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F4" w:rsidRPr="001A26A6" w:rsidRDefault="001A26A6" w:rsidP="0009583E">
      <w:pPr>
        <w:tabs>
          <w:tab w:val="left" w:pos="2415"/>
        </w:tabs>
        <w:rPr>
          <w:rFonts w:ascii="Times New Roman" w:hAnsi="Times New Roman" w:cs="Times New Roman"/>
          <w:b/>
        </w:rPr>
      </w:pPr>
      <w:bookmarkStart w:id="0" w:name="_GoBack"/>
      <w:r w:rsidRPr="001A26A6">
        <w:rPr>
          <w:rFonts w:ascii="Times New Roman" w:hAnsi="Times New Roman" w:cs="Times New Roman"/>
          <w:b/>
        </w:rPr>
        <w:t xml:space="preserve">Приложение №1 Техническое задание 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685"/>
        <w:gridCol w:w="3251"/>
        <w:gridCol w:w="10206"/>
        <w:gridCol w:w="1417"/>
      </w:tblGrid>
      <w:tr w:rsidR="00AD10D9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D10D9" w:rsidRDefault="00AD10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D9" w:rsidRDefault="00AD10D9">
            <w:pPr>
              <w:widowControl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9" w:rsidRPr="00AD10D9" w:rsidRDefault="00AD10D9">
            <w:pPr>
              <w:widowControl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Технические </w:t>
            </w:r>
            <w:r>
              <w:rPr>
                <w:b/>
              </w:rPr>
              <w:t>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D9" w:rsidRDefault="00AD10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Ед. измерения, кол-во</w:t>
            </w:r>
          </w:p>
        </w:tc>
      </w:tr>
      <w:tr w:rsidR="006F7EE9" w:rsidRPr="00681193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681193" w:rsidRDefault="006F7EE9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681193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681193" w:rsidRDefault="006F7EE9" w:rsidP="00AB0530">
            <w:pPr>
              <w:widowControl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681193">
              <w:rPr>
                <w:rFonts w:ascii="Arial Narrow" w:hAnsi="Arial Narrow" w:cs="Arial"/>
                <w:color w:val="000000"/>
                <w:shd w:val="clear" w:color="auto" w:fill="FFFFFF"/>
              </w:rPr>
              <w:t>Изотонический дилуент 20л, 900 тестов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  <w:b/>
              </w:rPr>
            </w:pPr>
            <w:r w:rsidRPr="00681193">
              <w:rPr>
                <w:rFonts w:ascii="Arial Narrow" w:hAnsi="Arial Narrow" w:cs="Microsoft Sans Serif"/>
              </w:rPr>
              <w:t xml:space="preserve">Swelab AlfaDiluent является гематологическим разбавителем и используется для подсчета и определения размера клеток в автоматических гематологических анализаторах серии </w:t>
            </w:r>
            <w:r w:rsidRPr="00681193">
              <w:rPr>
                <w:rFonts w:ascii="Arial Narrow" w:hAnsi="Arial Narrow" w:cs="Microsoft Sans Serif"/>
                <w:b/>
              </w:rPr>
              <w:t>Swelab Alfa (закрытая реагентная система).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  <w:u w:val="single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 xml:space="preserve">Активные ингредиенты: 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-Соли для изотонической стабильности &lt;1,5%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-Буферные вещества &lt;0,3%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-Противомикробные препараты &lt;0,1%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  <w:u w:val="single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>Консерванты: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 xml:space="preserve">-Стабилизирующий раствор, содержащий буферные соли с антимикробными веществами для предотвращения загрязнения бактериями и плесенью. 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>Срок годности</w:t>
            </w:r>
            <w:r w:rsidRPr="00681193">
              <w:rPr>
                <w:rFonts w:ascii="Arial Narrow" w:hAnsi="Arial Narrow" w:cs="Microsoft Sans Serif"/>
              </w:rPr>
              <w:t>: 36 месяцев от даты производства, при условиях хранения от + 4°С до +35°С. Не допускать замораживания. Реагент стабилен в течение срока годности, обозначенного на упаковке.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>Упаковка</w:t>
            </w:r>
            <w:r w:rsidRPr="00681193">
              <w:rPr>
                <w:rFonts w:ascii="Arial Narrow" w:hAnsi="Arial Narrow" w:cs="Microsoft Sans Serif"/>
              </w:rPr>
              <w:t>: Контейнеры из полиэтилена низкой плотности упакованы в картонные коробки. 20 литров (21,2 кг).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  <w:u w:val="single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>Характеристики: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рН - 6.70 - 6.90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осмотическое давление (</w:t>
            </w:r>
            <w:proofErr w:type="spellStart"/>
            <w:r w:rsidRPr="00681193">
              <w:rPr>
                <w:rFonts w:ascii="Arial Narrow" w:hAnsi="Arial Narrow" w:cs="Microsoft Sans Serif"/>
              </w:rPr>
              <w:t>мОсм</w:t>
            </w:r>
            <w:proofErr w:type="spellEnd"/>
            <w:r w:rsidRPr="00681193">
              <w:rPr>
                <w:rFonts w:ascii="Arial Narrow" w:hAnsi="Arial Narrow" w:cs="Microsoft Sans Serif"/>
              </w:rPr>
              <w:t>/кг) - 294 – 312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Проводимость - 16.98 – 17.93 мс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Внешний вид - прозрачная, бесцветная жидкость</w:t>
            </w:r>
          </w:p>
          <w:p w:rsidR="006F7EE9" w:rsidRPr="00681193" w:rsidRDefault="006F7EE9" w:rsidP="00AB0530">
            <w:pPr>
              <w:widowControl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681193">
              <w:rPr>
                <w:rFonts w:ascii="Arial Narrow" w:hAnsi="Arial Narrow"/>
                <w:b/>
              </w:rPr>
              <w:t>На коробке нанесен уникальный штрих-код  для активации реагента при помощи сканера.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681193" w:rsidRDefault="00385BF7" w:rsidP="00AB05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6F7EE9" w:rsidRPr="00681193">
              <w:rPr>
                <w:rFonts w:ascii="Arial Narrow" w:hAnsi="Arial Narrow"/>
              </w:rPr>
              <w:t xml:space="preserve"> </w:t>
            </w:r>
            <w:proofErr w:type="spellStart"/>
            <w:r w:rsidR="006F7EE9" w:rsidRPr="00681193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6F7EE9" w:rsidRPr="00681193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681193" w:rsidRDefault="006F7EE9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681193" w:rsidRDefault="006F7EE9" w:rsidP="00AB0530">
            <w:pPr>
              <w:widowControl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681193">
              <w:rPr>
                <w:rFonts w:ascii="Arial Narrow" w:hAnsi="Arial Narrow" w:cs="Arial"/>
                <w:color w:val="000000"/>
                <w:shd w:val="clear" w:color="auto" w:fill="FFFFFF"/>
              </w:rPr>
              <w:t>Гемолизирующий реагент 5л, 900 тестов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  <w:b/>
              </w:rPr>
            </w:pPr>
            <w:proofErr w:type="spellStart"/>
            <w:r w:rsidRPr="00681193">
              <w:rPr>
                <w:rFonts w:ascii="Arial Narrow" w:hAnsi="Arial Narrow" w:cs="Microsoft Sans Serif"/>
              </w:rPr>
              <w:t>Гемолизирующий</w:t>
            </w:r>
            <w:proofErr w:type="spellEnd"/>
            <w:r w:rsidRPr="00681193">
              <w:rPr>
                <w:rFonts w:ascii="Arial Narrow" w:hAnsi="Arial Narrow" w:cs="Microsoft Sans Serif"/>
              </w:rPr>
              <w:t xml:space="preserve"> реагент </w:t>
            </w:r>
            <w:proofErr w:type="spellStart"/>
            <w:r w:rsidRPr="00681193">
              <w:rPr>
                <w:rFonts w:ascii="Arial Narrow" w:hAnsi="Arial Narrow" w:cs="Microsoft Sans Serif"/>
              </w:rPr>
              <w:t>Swelab</w:t>
            </w:r>
            <w:proofErr w:type="spellEnd"/>
            <w:r w:rsidRPr="00681193">
              <w:rPr>
                <w:rFonts w:ascii="Arial Narrow" w:hAnsi="Arial Narrow" w:cs="Microsoft Sans Serif"/>
              </w:rPr>
              <w:t xml:space="preserve"> </w:t>
            </w:r>
            <w:proofErr w:type="spellStart"/>
            <w:r w:rsidRPr="00681193">
              <w:rPr>
                <w:rFonts w:ascii="Arial Narrow" w:hAnsi="Arial Narrow" w:cs="Microsoft Sans Serif"/>
              </w:rPr>
              <w:t>AlfaLyse</w:t>
            </w:r>
            <w:proofErr w:type="spellEnd"/>
            <w:r w:rsidRPr="00681193">
              <w:rPr>
                <w:rFonts w:ascii="Arial Narrow" w:hAnsi="Arial Narrow" w:cs="Microsoft Sans Serif"/>
              </w:rPr>
              <w:t xml:space="preserve"> является гемолитическим </w:t>
            </w:r>
            <w:proofErr w:type="spellStart"/>
            <w:r w:rsidRPr="00681193">
              <w:rPr>
                <w:rFonts w:ascii="Arial Narrow" w:hAnsi="Arial Narrow" w:cs="Microsoft Sans Serif"/>
              </w:rPr>
              <w:t>безцианидным</w:t>
            </w:r>
            <w:proofErr w:type="spellEnd"/>
            <w:r w:rsidRPr="00681193">
              <w:rPr>
                <w:rFonts w:ascii="Arial Narrow" w:hAnsi="Arial Narrow" w:cs="Microsoft Sans Serif"/>
              </w:rPr>
              <w:t xml:space="preserve"> реагентом и используется для подсчета и определения размера клеток в автоматических гематологических анализаторах </w:t>
            </w:r>
            <w:r w:rsidRPr="00681193">
              <w:rPr>
                <w:rFonts w:ascii="Arial Narrow" w:hAnsi="Arial Narrow" w:cs="Microsoft Sans Serif"/>
                <w:b/>
              </w:rPr>
              <w:t>Swelab Alfa (закрытая реагентная система).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  <w:u w:val="single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 xml:space="preserve">Активные ингредиенты: </w:t>
            </w:r>
          </w:p>
          <w:p w:rsidR="006F7EE9" w:rsidRPr="00681193" w:rsidRDefault="006F7EE9" w:rsidP="00AB0530">
            <w:pPr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- Соли&lt; 1,5%,</w:t>
            </w:r>
          </w:p>
          <w:p w:rsidR="006F7EE9" w:rsidRPr="00681193" w:rsidRDefault="006F7EE9" w:rsidP="00AB0530">
            <w:pPr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- Четвертичные соли аммония  &lt; 1%.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>Срок годности</w:t>
            </w:r>
            <w:r w:rsidRPr="00681193">
              <w:rPr>
                <w:rFonts w:ascii="Arial Narrow" w:hAnsi="Arial Narrow" w:cs="Microsoft Sans Serif"/>
              </w:rPr>
              <w:t>: 36 месяцев от даты производства, при условиях хранения от + 4°С до +35°С. Не допускать замораживания. Реагент стабилен в течение срока годности, обозначенного на упаковке.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>Упаковка:</w:t>
            </w:r>
            <w:r w:rsidRPr="00681193">
              <w:rPr>
                <w:rFonts w:ascii="Arial Narrow" w:hAnsi="Arial Narrow" w:cs="Microsoft Sans Serif"/>
              </w:rPr>
              <w:t xml:space="preserve"> Контейнеры из полиэтилена низкой плотности упакованы в картонные коробки. 5 литров (5,4 кг).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  <w:u w:val="single"/>
              </w:rPr>
            </w:pPr>
            <w:r w:rsidRPr="00681193">
              <w:rPr>
                <w:rFonts w:ascii="Arial Narrow" w:hAnsi="Arial Narrow" w:cs="Microsoft Sans Serif"/>
                <w:u w:val="single"/>
              </w:rPr>
              <w:t>Характеристики: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рН - 7.80 - 8.30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осмотическое давление (</w:t>
            </w:r>
            <w:proofErr w:type="spellStart"/>
            <w:r w:rsidRPr="00681193">
              <w:rPr>
                <w:rFonts w:ascii="Arial Narrow" w:hAnsi="Arial Narrow" w:cs="Microsoft Sans Serif"/>
              </w:rPr>
              <w:t>мОсм</w:t>
            </w:r>
            <w:proofErr w:type="spellEnd"/>
            <w:r w:rsidRPr="00681193">
              <w:rPr>
                <w:rFonts w:ascii="Arial Narrow" w:hAnsi="Arial Narrow" w:cs="Microsoft Sans Serif"/>
              </w:rPr>
              <w:t>/кг) - 295 - 330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Проводимость  - 17.75 – 18.25 мс</w:t>
            </w:r>
          </w:p>
          <w:p w:rsidR="006F7EE9" w:rsidRPr="00681193" w:rsidRDefault="006F7EE9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681193">
              <w:rPr>
                <w:rFonts w:ascii="Arial Narrow" w:hAnsi="Arial Narrow" w:cs="Microsoft Sans Serif"/>
              </w:rPr>
              <w:t>Внешний вид - прозрачная, бесцветная жидкость</w:t>
            </w:r>
          </w:p>
          <w:p w:rsidR="006F7EE9" w:rsidRPr="00681193" w:rsidRDefault="006F7EE9" w:rsidP="00AB0530">
            <w:pPr>
              <w:widowControl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681193">
              <w:rPr>
                <w:rFonts w:ascii="Arial Narrow" w:hAnsi="Arial Narrow"/>
                <w:b/>
              </w:rPr>
              <w:t>На коробке нанесен уникальный штрих-код  для активации реагента при помощи сканера</w:t>
            </w:r>
            <w:r w:rsidRPr="00681193">
              <w:rPr>
                <w:rFonts w:ascii="Arial Narrow" w:hAnsi="Arial Narrow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681193" w:rsidRDefault="00385BF7" w:rsidP="00AB05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6F7EE9" w:rsidRPr="00681193">
              <w:rPr>
                <w:rFonts w:ascii="Arial Narrow" w:hAnsi="Arial Narrow"/>
              </w:rPr>
              <w:t xml:space="preserve"> </w:t>
            </w:r>
            <w:proofErr w:type="spellStart"/>
            <w:r w:rsidR="006F7EE9" w:rsidRPr="00681193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376B1E" w:rsidRPr="00681193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E" w:rsidRPr="00376B1E" w:rsidRDefault="00376B1E" w:rsidP="0068119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E" w:rsidRPr="00681193" w:rsidRDefault="00376B1E" w:rsidP="00AB0530">
            <w:pPr>
              <w:widowControl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Тест-полоски для мочи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7"/>
              <w:gridCol w:w="1930"/>
              <w:gridCol w:w="1990"/>
              <w:gridCol w:w="2120"/>
            </w:tblGrid>
            <w:tr w:rsidR="003C03AE" w:rsidRPr="003C03AE" w:rsidTr="004710A6">
              <w:tc>
                <w:tcPr>
                  <w:tcW w:w="3627" w:type="dxa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6040" w:type="dxa"/>
                  <w:gridSpan w:val="3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Реагенты диагностические к анализаторам мочи моделей Н-100, Н-300, Н-500. Для полуколичественного инструментального и визуального анализа мочи in vitro по 13 параметрам. Закрытая система в случае </w:t>
                  </w: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lastRenderedPageBreak/>
                    <w:t>инструментального анализа.</w:t>
                  </w:r>
                </w:p>
              </w:tc>
            </w:tr>
            <w:tr w:rsidR="003C03AE" w:rsidRPr="003C03AE" w:rsidTr="004710A6">
              <w:tc>
                <w:tcPr>
                  <w:tcW w:w="3627" w:type="dxa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  <w:lastRenderedPageBreak/>
                    <w:t>цель использования</w:t>
                  </w:r>
                </w:p>
              </w:tc>
              <w:tc>
                <w:tcPr>
                  <w:tcW w:w="6040" w:type="dxa"/>
                  <w:gridSpan w:val="3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Для общеклинического анализа мочи для ин-витро диагностики</w:t>
                  </w:r>
                </w:p>
              </w:tc>
            </w:tr>
            <w:tr w:rsidR="003C03AE" w:rsidRPr="003C03AE" w:rsidTr="004710A6">
              <w:tc>
                <w:tcPr>
                  <w:tcW w:w="9667" w:type="dxa"/>
                  <w:gridSpan w:val="4"/>
                  <w:vAlign w:val="center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>Описание реагента</w:t>
                  </w:r>
                </w:p>
              </w:tc>
            </w:tr>
            <w:tr w:rsidR="003C03AE" w:rsidRPr="003C03AE" w:rsidTr="004710A6">
              <w:tc>
                <w:tcPr>
                  <w:tcW w:w="3627" w:type="dxa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6040" w:type="dxa"/>
                  <w:gridSpan w:val="3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Пропитанные реагентами пористые подушечки, наклеенные на пластиковую полоску («сухая химия»)</w:t>
                  </w:r>
                </w:p>
              </w:tc>
            </w:tr>
            <w:tr w:rsidR="003C03AE" w:rsidRPr="003C03AE" w:rsidTr="004710A6">
              <w:tc>
                <w:tcPr>
                  <w:tcW w:w="3627" w:type="dxa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  <w:t>фасовка</w:t>
                  </w:r>
                </w:p>
              </w:tc>
              <w:tc>
                <w:tcPr>
                  <w:tcW w:w="6040" w:type="dxa"/>
                  <w:gridSpan w:val="3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не менее 100 шт./уп.</w:t>
                  </w:r>
                </w:p>
              </w:tc>
            </w:tr>
            <w:tr w:rsidR="003C03AE" w:rsidRPr="003C03AE" w:rsidTr="004710A6">
              <w:tc>
                <w:tcPr>
                  <w:tcW w:w="3627" w:type="dxa"/>
                  <w:tcBorders>
                    <w:bottom w:val="single" w:sz="4" w:space="0" w:color="auto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  <w:t>параметры анализа</w:t>
                  </w:r>
                </w:p>
              </w:tc>
              <w:tc>
                <w:tcPr>
                  <w:tcW w:w="6040" w:type="dxa"/>
                  <w:gridSpan w:val="3"/>
                  <w:tcBorders>
                    <w:bottom w:val="single" w:sz="4" w:space="0" w:color="auto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Билирубин, Уробилиноген, Глюкоза, Кетоны, Удельный вес, Скрытая кровь, рН, Белок, Нитриты, Лейкоциты, Аскорбиновая кислота (витамин С), Микроальбумин, Креатинин</w:t>
                  </w:r>
                </w:p>
              </w:tc>
            </w:tr>
            <w:tr w:rsidR="003C03AE" w:rsidRPr="003C03AE" w:rsidTr="004710A6">
              <w:trPr>
                <w:trHeight w:val="755"/>
              </w:trPr>
              <w:tc>
                <w:tcPr>
                  <w:tcW w:w="3627" w:type="dxa"/>
                  <w:tcBorders>
                    <w:bottom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минимальная чувствительность и тестовый диапазон реагентных зон:</w:t>
                  </w:r>
                </w:p>
              </w:tc>
              <w:tc>
                <w:tcPr>
                  <w:tcW w:w="1930" w:type="dxa"/>
                  <w:tcBorders>
                    <w:bottom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Минимальная чувствительность, </w:t>
                  </w: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br/>
                    <w:t>не более:</w:t>
                  </w:r>
                </w:p>
              </w:tc>
              <w:tc>
                <w:tcPr>
                  <w:tcW w:w="1990" w:type="dxa"/>
                  <w:tcBorders>
                    <w:bottom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Диапазон инструментальных результатов, </w:t>
                  </w: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br/>
                    <w:t>не менее:</w:t>
                  </w:r>
                </w:p>
              </w:tc>
              <w:tc>
                <w:tcPr>
                  <w:tcW w:w="2120" w:type="dxa"/>
                  <w:tcBorders>
                    <w:bottom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Диапазон визуальных результатов, </w:t>
                  </w: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br/>
                    <w:t>не менее:</w:t>
                  </w:r>
                </w:p>
              </w:tc>
            </w:tr>
            <w:tr w:rsidR="003C03AE" w:rsidRPr="003C03AE" w:rsidTr="004710A6">
              <w:tc>
                <w:tcPr>
                  <w:tcW w:w="3627" w:type="dxa"/>
                  <w:tcBorders>
                    <w:top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Глюкоза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Белок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Кетоны (ацетоуксусная к-та)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Кровь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Билирубин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Нитриты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Лейкоциты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Уробилиноген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рН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Удельный вес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Аскорбиновая к-та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Микроальбумин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Креатинин</w:t>
                  </w:r>
                </w:p>
              </w:tc>
              <w:tc>
                <w:tcPr>
                  <w:tcW w:w="1930" w:type="dxa"/>
                  <w:tcBorders>
                    <w:top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5,6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0,3 г/л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1,0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15 </w:t>
                  </w:r>
                  <w:proofErr w:type="gramStart"/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эр./</w:t>
                  </w:r>
                  <w:proofErr w:type="gramEnd"/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мкл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17 мкмоль/л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22 мкмоль/л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15 лей/мкл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17 мкмоль/л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шаг не более 0,5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шаг не более 0,005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1,4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0,08 г/л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0,9 ммоль/л</w:t>
                  </w:r>
                </w:p>
              </w:tc>
              <w:tc>
                <w:tcPr>
                  <w:tcW w:w="1990" w:type="dxa"/>
                  <w:tcBorders>
                    <w:top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56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3 г/л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7,8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0 – 200 </w:t>
                  </w:r>
                  <w:proofErr w:type="gramStart"/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эр./</w:t>
                  </w:r>
                  <w:proofErr w:type="gramEnd"/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мкл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103 мкмоль/л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отриц. – полож.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500 лей/мкл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3,4 – 135 мкмоль/л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5,0 – 9,0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1,005 – 1,030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5,7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0,15 г/л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0,9 – 26,5 ммоль/л</w:t>
                  </w:r>
                </w:p>
              </w:tc>
              <w:tc>
                <w:tcPr>
                  <w:tcW w:w="2120" w:type="dxa"/>
                  <w:tcBorders>
                    <w:top w:val="nil"/>
                  </w:tcBorders>
                </w:tcPr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56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20 г/л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16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0 – 200 </w:t>
                  </w:r>
                  <w:proofErr w:type="gramStart"/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эр./</w:t>
                  </w:r>
                  <w:proofErr w:type="gramEnd"/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мкл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103 мкмоль/л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отриц. – полож.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500 лей/мкл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3,4 – 135 мкмоль/л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5,0 – 8,5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1,000 – 1,030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5,7 ммоль/л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 – 0,15 г/л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0,9 – 26,5 ммоль/л</w:t>
                  </w:r>
                </w:p>
              </w:tc>
            </w:tr>
            <w:tr w:rsidR="003C03AE" w:rsidRPr="003C03AE" w:rsidTr="004710A6">
              <w:tc>
                <w:tcPr>
                  <w:tcW w:w="3627" w:type="dxa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  <w:t>зона компенсация цвета мочи</w:t>
                  </w:r>
                </w:p>
              </w:tc>
              <w:tc>
                <w:tcPr>
                  <w:tcW w:w="6040" w:type="dxa"/>
                  <w:gridSpan w:val="3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3C03AE" w:rsidRPr="003C03AE" w:rsidTr="004710A6">
              <w:tc>
                <w:tcPr>
                  <w:tcW w:w="3627" w:type="dxa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bCs/>
                      <w:sz w:val="20"/>
                      <w:szCs w:val="20"/>
                    </w:rPr>
                    <w:t>стабильность и хранение</w:t>
                  </w:r>
                </w:p>
              </w:tc>
              <w:tc>
                <w:tcPr>
                  <w:tcW w:w="6040" w:type="dxa"/>
                  <w:gridSpan w:val="3"/>
                </w:tcPr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Срок годности: не менее 18 месяцев.</w:t>
                  </w:r>
                </w:p>
                <w:p w:rsidR="003C03AE" w:rsidRPr="003C03AE" w:rsidRDefault="003C03AE" w:rsidP="003C03AE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</w:pPr>
                  <w:r w:rsidRPr="003C03AE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Температура хранения: +2 - +30ºС в сухом и защищенном от света месте в плотно закрытой фабричной упаковке.</w:t>
                  </w:r>
                </w:p>
              </w:tc>
            </w:tr>
          </w:tbl>
          <w:p w:rsidR="00376B1E" w:rsidRPr="00681193" w:rsidRDefault="00376B1E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E" w:rsidRPr="00681193" w:rsidRDefault="00385BF7" w:rsidP="00AB05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241</w:t>
            </w:r>
            <w:r w:rsidR="003C03AE">
              <w:rPr>
                <w:rFonts w:ascii="Arial Narrow" w:hAnsi="Arial Narrow"/>
              </w:rPr>
              <w:t xml:space="preserve"> </w:t>
            </w:r>
            <w:proofErr w:type="spellStart"/>
            <w:r w:rsidR="003C03AE">
              <w:rPr>
                <w:rFonts w:ascii="Arial Narrow" w:hAnsi="Arial Narrow"/>
              </w:rPr>
              <w:t>упак</w:t>
            </w:r>
            <w:proofErr w:type="spellEnd"/>
            <w:r w:rsidR="003C03AE">
              <w:rPr>
                <w:rFonts w:ascii="Arial Narrow" w:hAnsi="Arial Narrow"/>
              </w:rPr>
              <w:t xml:space="preserve"> </w:t>
            </w:r>
          </w:p>
        </w:tc>
      </w:tr>
      <w:tr w:rsidR="006F7EE9" w:rsidRPr="003C03AE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3C03AE" w:rsidRDefault="00376B1E" w:rsidP="00681193">
            <w:pPr>
              <w:spacing w:after="0" w:line="240" w:lineRule="auto"/>
              <w:rPr>
                <w:rFonts w:ascii="Arial Narrow" w:hAnsi="Arial Narrow"/>
              </w:rPr>
            </w:pPr>
            <w:r w:rsidRPr="003C03AE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3C03AE" w:rsidRDefault="00376B1E" w:rsidP="00376B1E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lang w:eastAsia="ru-RU"/>
              </w:rPr>
            </w:pPr>
            <w:r w:rsidRPr="003C03AE">
              <w:rPr>
                <w:rFonts w:ascii="Arial Narrow" w:eastAsia="Calibri" w:hAnsi="Arial Narrow" w:cs="Microsoft Sans Serif"/>
              </w:rPr>
              <w:t xml:space="preserve">Комплект очищающих растворов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  <w:b/>
              </w:rPr>
            </w:pPr>
            <w:r w:rsidRPr="003C03AE">
              <w:rPr>
                <w:rFonts w:ascii="Arial Narrow" w:eastAsia="Calibri" w:hAnsi="Arial Narrow" w:cs="Microsoft Sans Serif"/>
              </w:rPr>
              <w:t xml:space="preserve">Комплект очищающих растворов </w:t>
            </w:r>
            <w:proofErr w:type="spellStart"/>
            <w:r w:rsidRPr="003C03AE">
              <w:rPr>
                <w:rFonts w:ascii="Arial Narrow" w:eastAsia="Calibri" w:hAnsi="Arial Narrow" w:cs="Microsoft Sans Serif"/>
              </w:rPr>
              <w:t>Boule</w:t>
            </w:r>
            <w:proofErr w:type="spellEnd"/>
            <w:r w:rsidRPr="003C03AE">
              <w:rPr>
                <w:rFonts w:ascii="Arial Narrow" w:eastAsia="Calibri" w:hAnsi="Arial Narrow" w:cs="Microsoft Sans Serif"/>
              </w:rPr>
              <w:t xml:space="preserve"> </w:t>
            </w:r>
            <w:proofErr w:type="spellStart"/>
            <w:r w:rsidRPr="003C03AE">
              <w:rPr>
                <w:rFonts w:ascii="Arial Narrow" w:eastAsia="Calibri" w:hAnsi="Arial Narrow" w:cs="Microsoft Sans Serif"/>
              </w:rPr>
              <w:t>Cleaning</w:t>
            </w:r>
            <w:proofErr w:type="spellEnd"/>
            <w:r w:rsidRPr="003C03AE">
              <w:rPr>
                <w:rFonts w:ascii="Arial Narrow" w:eastAsia="Calibri" w:hAnsi="Arial Narrow" w:cs="Microsoft Sans Serif"/>
              </w:rPr>
              <w:t xml:space="preserve"> </w:t>
            </w:r>
            <w:proofErr w:type="spellStart"/>
            <w:r w:rsidRPr="003C03AE">
              <w:rPr>
                <w:rFonts w:ascii="Arial Narrow" w:eastAsia="Calibri" w:hAnsi="Arial Narrow" w:cs="Microsoft Sans Serif"/>
              </w:rPr>
              <w:t>Kit</w:t>
            </w:r>
            <w:proofErr w:type="spellEnd"/>
            <w:r w:rsidRPr="003C03AE">
              <w:rPr>
                <w:rFonts w:ascii="Arial Narrow" w:eastAsia="Calibri" w:hAnsi="Arial Narrow" w:cs="Microsoft Sans Serif"/>
              </w:rPr>
              <w:t xml:space="preserve"> предназначен для использования с гематологическими системами Swelab AC (AC900, AC910, AC920 и AC970) и </w:t>
            </w:r>
            <w:r w:rsidRPr="003C03AE">
              <w:rPr>
                <w:rFonts w:ascii="Arial Narrow" w:eastAsia="Calibri" w:hAnsi="Arial Narrow" w:cs="Microsoft Sans Serif"/>
                <w:b/>
              </w:rPr>
              <w:t>Swelab Alfa (закрытая реагентная система).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Набор содержит три очищающих раствора, наименования растворов и фасовка указаны на маркировке. Использование комплекта очищающих растворов на регулярной основе с нижеописанными интервалами времени обеспечивает: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- Продление срока службы трубок прибора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- Снижение риска развития бактерий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- Уменьшение количества частиц при фоновом подсчете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- Увеличение среднего времени безотказной работы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  <w:u w:val="single"/>
              </w:rPr>
            </w:pPr>
            <w:r w:rsidRPr="003C03AE">
              <w:rPr>
                <w:rFonts w:ascii="Arial Narrow" w:eastAsia="Calibri" w:hAnsi="Arial Narrow" w:cs="Microsoft Sans Serif"/>
                <w:u w:val="single"/>
              </w:rPr>
              <w:t>Состав комплекта: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1. Ферментный очиститель, 450 мл, раствор голубого цвета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2. Гипохлоритный очиститель; 450 мл, раствор желтого цвета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3. Детергентный очиститель, 450 мл, раствор красного цвета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1. </w:t>
            </w:r>
            <w:r w:rsidRPr="003C03AE">
              <w:rPr>
                <w:rFonts w:ascii="Arial Narrow" w:hAnsi="Arial Narrow" w:cs="Microsoft Sans Serif"/>
                <w:sz w:val="22"/>
                <w:szCs w:val="22"/>
              </w:rPr>
              <w:t>Ферментный очиститель.</w:t>
            </w: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Enzymatic</w:t>
            </w:r>
            <w:proofErr w:type="spellEnd"/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Cleaner</w:t>
            </w:r>
            <w:proofErr w:type="spellEnd"/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: </w:t>
            </w:r>
          </w:p>
          <w:p w:rsidR="00376B1E" w:rsidRPr="003C03AE" w:rsidRDefault="00376B1E" w:rsidP="00376B1E">
            <w:pPr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lastRenderedPageBreak/>
              <w:t xml:space="preserve">- </w:t>
            </w:r>
            <w:proofErr w:type="spellStart"/>
            <w:r w:rsidRPr="003C03AE">
              <w:rPr>
                <w:rFonts w:ascii="Arial Narrow" w:eastAsia="Calibri" w:hAnsi="Arial Narrow" w:cs="Microsoft Sans Serif"/>
              </w:rPr>
              <w:t>Субтилизин</w:t>
            </w:r>
            <w:proofErr w:type="spellEnd"/>
            <w:r w:rsidRPr="003C03AE">
              <w:rPr>
                <w:rFonts w:ascii="Arial Narrow" w:eastAsia="Calibri" w:hAnsi="Arial Narrow" w:cs="Microsoft Sans Serif"/>
              </w:rPr>
              <w:t xml:space="preserve"> для протеолитического действия &lt;0.1%</w:t>
            </w:r>
          </w:p>
          <w:p w:rsidR="00376B1E" w:rsidRPr="003C03AE" w:rsidRDefault="00376B1E" w:rsidP="00376B1E">
            <w:pPr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- Поверхностно активные вещества  &lt;0.2%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- Стабилизаторы, включая соли и буферы &lt; 2%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- Красящие вещества &lt;&lt;0.1%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2. </w:t>
            </w:r>
            <w:r w:rsidRPr="003C03AE">
              <w:rPr>
                <w:rFonts w:ascii="Arial Narrow" w:hAnsi="Arial Narrow" w:cs="Microsoft Sans Serif"/>
                <w:sz w:val="22"/>
                <w:szCs w:val="22"/>
              </w:rPr>
              <w:t>Гипохлоритный очиститель.</w:t>
            </w: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 Hypochlorite 2% Cleaner: </w:t>
            </w:r>
          </w:p>
          <w:p w:rsidR="00376B1E" w:rsidRPr="003C03AE" w:rsidRDefault="00376B1E" w:rsidP="00376B1E">
            <w:pPr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- Гипохлорит натрия для окисления липидов/деградации белка - 2.0 – 2.4 % % активного хлора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- Гидроксид натрия для стабильности &lt; 0.05 %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- Поверхностно активные вещества &lt;0.05%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3. </w:t>
            </w:r>
            <w:r w:rsidRPr="003C03AE">
              <w:rPr>
                <w:rFonts w:ascii="Arial Narrow" w:hAnsi="Arial Narrow" w:cs="Microsoft Sans Serif"/>
                <w:sz w:val="22"/>
                <w:szCs w:val="22"/>
              </w:rPr>
              <w:t>Детергентный очиститель.</w:t>
            </w: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 Detergent Cleaner: 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 xml:space="preserve">- Додецилсульфата натрия для диссоциации белка &lt; 0.1 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- Поверхностно активные вещества &lt;0.2%</w:t>
            </w:r>
          </w:p>
          <w:p w:rsidR="00376B1E" w:rsidRPr="003C03AE" w:rsidRDefault="00376B1E" w:rsidP="00376B1E">
            <w:pPr>
              <w:pStyle w:val="Default"/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- Стабилизаторы, включая соли и буферы &lt; 1%</w:t>
            </w:r>
          </w:p>
          <w:p w:rsidR="00376B1E" w:rsidRPr="003C03AE" w:rsidRDefault="00376B1E" w:rsidP="00376B1E">
            <w:pPr>
              <w:pStyle w:val="Default"/>
              <w:rPr>
                <w:rFonts w:ascii="Arial Narrow" w:hAnsi="Arial Narrow" w:cs="Microsoft Sans Serif"/>
                <w:sz w:val="22"/>
                <w:szCs w:val="22"/>
              </w:rPr>
            </w:pPr>
            <w:r w:rsidRPr="003C03AE">
              <w:rPr>
                <w:rFonts w:ascii="Arial Narrow" w:eastAsia="Lucida Sans Unicode" w:hAnsi="Arial Narrow" w:cs="Microsoft Sans Serif"/>
                <w:sz w:val="22"/>
                <w:szCs w:val="22"/>
                <w:lang w:bidi="en-US"/>
              </w:rPr>
              <w:t>- Красящие вещества &lt;&lt;0.1%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</w:rPr>
              <w:t>Комплект можно использовать для трех-пяти полных промывочных циклов.</w:t>
            </w:r>
          </w:p>
          <w:p w:rsidR="00376B1E" w:rsidRPr="003C03AE" w:rsidRDefault="00376B1E" w:rsidP="0037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Microsoft Sans Serif"/>
              </w:rPr>
            </w:pPr>
            <w:r w:rsidRPr="003C03AE">
              <w:rPr>
                <w:rFonts w:ascii="Arial Narrow" w:eastAsia="Calibri" w:hAnsi="Arial Narrow" w:cs="Microsoft Sans Serif"/>
                <w:u w:val="single"/>
              </w:rPr>
              <w:t>Хранение:</w:t>
            </w:r>
            <w:r w:rsidRPr="003C03AE">
              <w:rPr>
                <w:rFonts w:ascii="Arial Narrow" w:eastAsia="Calibri" w:hAnsi="Arial Narrow" w:cs="Microsoft Sans Serif"/>
              </w:rPr>
              <w:t xml:space="preserve"> Комплект очищающих растворов </w:t>
            </w:r>
            <w:proofErr w:type="spellStart"/>
            <w:r w:rsidRPr="003C03AE">
              <w:rPr>
                <w:rFonts w:ascii="Arial Narrow" w:eastAsia="Calibri" w:hAnsi="Arial Narrow" w:cs="Microsoft Sans Serif"/>
              </w:rPr>
              <w:t>Boule</w:t>
            </w:r>
            <w:proofErr w:type="spellEnd"/>
            <w:r w:rsidRPr="003C03AE">
              <w:rPr>
                <w:rFonts w:ascii="Arial Narrow" w:eastAsia="Calibri" w:hAnsi="Arial Narrow" w:cs="Microsoft Sans Serif"/>
              </w:rPr>
              <w:t xml:space="preserve"> </w:t>
            </w:r>
            <w:proofErr w:type="spellStart"/>
            <w:r w:rsidRPr="003C03AE">
              <w:rPr>
                <w:rFonts w:ascii="Arial Narrow" w:eastAsia="Calibri" w:hAnsi="Arial Narrow" w:cs="Microsoft Sans Serif"/>
              </w:rPr>
              <w:t>Cleaning</w:t>
            </w:r>
            <w:proofErr w:type="spellEnd"/>
            <w:r w:rsidRPr="003C03AE">
              <w:rPr>
                <w:rFonts w:ascii="Arial Narrow" w:eastAsia="Calibri" w:hAnsi="Arial Narrow" w:cs="Microsoft Sans Serif"/>
              </w:rPr>
              <w:t xml:space="preserve"> </w:t>
            </w:r>
            <w:proofErr w:type="spellStart"/>
            <w:r w:rsidRPr="003C03AE">
              <w:rPr>
                <w:rFonts w:ascii="Arial Narrow" w:eastAsia="Calibri" w:hAnsi="Arial Narrow" w:cs="Microsoft Sans Serif"/>
              </w:rPr>
              <w:t>Kit</w:t>
            </w:r>
            <w:proofErr w:type="spellEnd"/>
            <w:r w:rsidRPr="003C03AE">
              <w:rPr>
                <w:rFonts w:ascii="Arial Narrow" w:eastAsia="Calibri" w:hAnsi="Arial Narrow" w:cs="Microsoft Sans Serif"/>
              </w:rPr>
              <w:t xml:space="preserve"> можно хранить при температуре +2°С – +30°С (избегать замораживания, перед использованием дать время достичь комнатной температуры). Хранить флаконы следует в вертикальном положении 24 месяца.</w:t>
            </w:r>
          </w:p>
          <w:p w:rsidR="006F7EE9" w:rsidRPr="003C03AE" w:rsidRDefault="00376B1E" w:rsidP="00376B1E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 w:themeColor="text1"/>
                <w:lang w:eastAsia="ru-RU"/>
              </w:rPr>
            </w:pPr>
            <w:r w:rsidRPr="003C03AE">
              <w:rPr>
                <w:rFonts w:ascii="Arial Narrow" w:eastAsia="Calibri" w:hAnsi="Arial Narrow" w:cs="Microsoft Sans Serif"/>
                <w:u w:val="single"/>
              </w:rPr>
              <w:t>Упаковка:</w:t>
            </w:r>
            <w:r w:rsidRPr="003C03AE">
              <w:rPr>
                <w:rFonts w:ascii="Arial Narrow" w:eastAsia="Calibri" w:hAnsi="Arial Narrow" w:cs="Microsoft Sans Serif"/>
              </w:rPr>
              <w:t xml:space="preserve"> Три пластиковые бутылки по 450 мл с пластиковыми завинчивающимися крышками в общей картонной коробке (1,5 кг).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E9" w:rsidRPr="003C03AE" w:rsidRDefault="00385BF7" w:rsidP="00376B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  <w:r w:rsidR="00376B1E" w:rsidRPr="003C03AE">
              <w:rPr>
                <w:rFonts w:ascii="Arial Narrow" w:hAnsi="Arial Narrow"/>
              </w:rPr>
              <w:t xml:space="preserve"> </w:t>
            </w:r>
            <w:proofErr w:type="spellStart"/>
            <w:r w:rsidR="00376B1E" w:rsidRPr="003C03AE">
              <w:rPr>
                <w:rFonts w:ascii="Arial Narrow" w:hAnsi="Arial Narrow"/>
              </w:rPr>
              <w:t>упак</w:t>
            </w:r>
            <w:proofErr w:type="spellEnd"/>
            <w:r w:rsidR="00376B1E" w:rsidRPr="003C03AE">
              <w:rPr>
                <w:rFonts w:ascii="Arial Narrow" w:hAnsi="Arial Narrow"/>
              </w:rPr>
              <w:t xml:space="preserve"> </w:t>
            </w:r>
          </w:p>
        </w:tc>
      </w:tr>
      <w:tr w:rsidR="00E76E2C" w:rsidRPr="00E76E2C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C" w:rsidRPr="009930D7" w:rsidRDefault="009930D7" w:rsidP="0068119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C" w:rsidRPr="00E76E2C" w:rsidRDefault="00E76E2C" w:rsidP="00AB0530">
            <w:pPr>
              <w:spacing w:after="0" w:line="240" w:lineRule="auto"/>
              <w:rPr>
                <w:rFonts w:ascii="Arial Narrow" w:hAnsi="Arial Narrow"/>
              </w:rPr>
            </w:pPr>
            <w:r w:rsidRPr="00E76E2C">
              <w:rPr>
                <w:rFonts w:ascii="Arial Narrow" w:eastAsia="Calibri" w:hAnsi="Arial Narrow" w:cs="Times New Roman"/>
              </w:rPr>
              <w:t>Гематологический контрольный материал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C" w:rsidRPr="00E76E2C" w:rsidRDefault="00E76E2C" w:rsidP="00AB053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C">
              <w:rPr>
                <w:rFonts w:ascii="Arial Narrow" w:eastAsia="Calibri" w:hAnsi="Arial Narrow" w:cs="Times New Roman"/>
              </w:rPr>
              <w:t>Гематологический контрольный материал предназначен для мониторинга работы мультипараметровых гематологических анализаторов по 16 параметрам.</w:t>
            </w:r>
          </w:p>
          <w:p w:rsidR="00E76E2C" w:rsidRPr="00E76E2C" w:rsidRDefault="00E76E2C" w:rsidP="00AB053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C">
              <w:rPr>
                <w:rFonts w:ascii="Arial Narrow" w:hAnsi="Arial Narrow"/>
              </w:rPr>
              <w:t>Контроль</w:t>
            </w:r>
            <w:r w:rsidRPr="00E76E2C">
              <w:rPr>
                <w:rFonts w:ascii="Arial Narrow" w:eastAsia="Calibri" w:hAnsi="Arial Narrow" w:cs="Times New Roman"/>
              </w:rPr>
              <w:t xml:space="preserve"> предназначен для проведения контроля качества измерений следующих гематологических анализаторов: </w:t>
            </w:r>
            <w:proofErr w:type="spellStart"/>
            <w:r w:rsidRPr="00E76E2C">
              <w:rPr>
                <w:rFonts w:ascii="Arial Narrow" w:eastAsia="Calibri" w:hAnsi="Arial Narrow" w:cs="Times New Roman"/>
              </w:rPr>
              <w:t>Swelab</w:t>
            </w:r>
            <w:proofErr w:type="spellEnd"/>
            <w:r w:rsidRPr="00E76E2C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E76E2C">
              <w:rPr>
                <w:rFonts w:ascii="Arial Narrow" w:eastAsia="Calibri" w:hAnsi="Arial Narrow" w:cs="Times New Roman"/>
              </w:rPr>
              <w:t>Alfa</w:t>
            </w:r>
            <w:proofErr w:type="spellEnd"/>
            <w:r w:rsidRPr="00E76E2C">
              <w:rPr>
                <w:rFonts w:ascii="Arial Narrow" w:eastAsia="Calibri" w:hAnsi="Arial Narrow" w:cs="Times New Roman"/>
              </w:rPr>
              <w:t xml:space="preserve">, </w:t>
            </w:r>
            <w:proofErr w:type="spellStart"/>
            <w:r w:rsidRPr="00E76E2C">
              <w:rPr>
                <w:rFonts w:ascii="Arial Narrow" w:eastAsia="Calibri" w:hAnsi="Arial Narrow" w:cs="Times New Roman"/>
              </w:rPr>
              <w:t>Swelab</w:t>
            </w:r>
            <w:proofErr w:type="spellEnd"/>
            <w:r w:rsidRPr="00E76E2C">
              <w:rPr>
                <w:rFonts w:ascii="Arial Narrow" w:eastAsia="Calibri" w:hAnsi="Arial Narrow" w:cs="Times New Roman"/>
              </w:rPr>
              <w:t xml:space="preserve"> AC 9xx </w:t>
            </w:r>
            <w:proofErr w:type="spellStart"/>
            <w:r w:rsidRPr="00E76E2C">
              <w:rPr>
                <w:rFonts w:ascii="Arial Narrow" w:eastAsia="Calibri" w:hAnsi="Arial Narrow" w:cs="Times New Roman"/>
              </w:rPr>
              <w:t>eo</w:t>
            </w:r>
            <w:proofErr w:type="spellEnd"/>
            <w:r w:rsidRPr="00E76E2C">
              <w:rPr>
                <w:rFonts w:ascii="Arial Narrow" w:eastAsia="Calibri" w:hAnsi="Arial Narrow" w:cs="Times New Roman"/>
              </w:rPr>
              <w:t xml:space="preserve">+, ABX </w:t>
            </w:r>
            <w:proofErr w:type="spellStart"/>
            <w:r w:rsidRPr="00E76E2C">
              <w:rPr>
                <w:rFonts w:ascii="Arial Narrow" w:eastAsia="Calibri" w:hAnsi="Arial Narrow" w:cs="Times New Roman"/>
              </w:rPr>
              <w:t>Micros</w:t>
            </w:r>
            <w:proofErr w:type="spellEnd"/>
            <w:r w:rsidRPr="00E76E2C">
              <w:rPr>
                <w:rFonts w:ascii="Arial Narrow" w:eastAsia="Calibri" w:hAnsi="Arial Narrow" w:cs="Times New Roman"/>
              </w:rPr>
              <w:t xml:space="preserve">, </w:t>
            </w:r>
            <w:proofErr w:type="spellStart"/>
            <w:r w:rsidRPr="00E76E2C">
              <w:rPr>
                <w:rFonts w:ascii="Arial Narrow" w:eastAsia="Calibri" w:hAnsi="Arial Narrow" w:cs="Times New Roman"/>
              </w:rPr>
              <w:t>AcT</w:t>
            </w:r>
            <w:proofErr w:type="spellEnd"/>
            <w:r w:rsidRPr="00E76E2C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E76E2C">
              <w:rPr>
                <w:rFonts w:ascii="Arial Narrow" w:eastAsia="Calibri" w:hAnsi="Arial Narrow" w:cs="Times New Roman"/>
              </w:rPr>
              <w:t>Diff</w:t>
            </w:r>
            <w:proofErr w:type="spellEnd"/>
            <w:r w:rsidRPr="00E76E2C">
              <w:rPr>
                <w:rFonts w:ascii="Arial Narrow" w:eastAsia="Calibri" w:hAnsi="Arial Narrow" w:cs="Times New Roman"/>
              </w:rPr>
              <w:t>, MEK 6410 и др.</w:t>
            </w:r>
          </w:p>
          <w:p w:rsidR="00E76E2C" w:rsidRPr="00E76E2C" w:rsidRDefault="00E76E2C" w:rsidP="00AB053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C">
              <w:rPr>
                <w:rFonts w:ascii="Arial Narrow" w:eastAsia="Calibri" w:hAnsi="Arial Narrow" w:cs="Times New Roman"/>
              </w:rPr>
              <w:t>В состав набора входят 6 флаконов нормального уровня.</w:t>
            </w:r>
          </w:p>
          <w:p w:rsidR="00E76E2C" w:rsidRPr="00E76E2C" w:rsidRDefault="00E76E2C" w:rsidP="00AB0530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E76E2C">
              <w:rPr>
                <w:rFonts w:ascii="Arial Narrow" w:hAnsi="Arial Narrow" w:cs="Times New Roman"/>
                <w:sz w:val="22"/>
                <w:szCs w:val="22"/>
              </w:rPr>
              <w:t>На флаконе нанесен уникальный штрих-код  для введения при помощи сканера в память анализаторов информации о контрольном материале и таблиц с диапазонами норм по каждому параметру.</w:t>
            </w:r>
          </w:p>
          <w:p w:rsidR="00E76E2C" w:rsidRPr="00E76E2C" w:rsidRDefault="00E76E2C" w:rsidP="00AB0530">
            <w:pPr>
              <w:tabs>
                <w:tab w:val="left" w:pos="5005"/>
              </w:tabs>
              <w:spacing w:after="0" w:line="240" w:lineRule="auto"/>
              <w:rPr>
                <w:rFonts w:ascii="Arial Narrow" w:eastAsia="Calibri" w:hAnsi="Arial Narrow" w:cs="Times New Roman"/>
                <w:u w:val="single"/>
              </w:rPr>
            </w:pPr>
            <w:r w:rsidRPr="00E76E2C">
              <w:rPr>
                <w:rFonts w:ascii="Arial Narrow" w:eastAsia="Calibri" w:hAnsi="Arial Narrow" w:cs="Times New Roman"/>
                <w:u w:val="single"/>
              </w:rPr>
              <w:t>Состав:</w:t>
            </w:r>
          </w:p>
          <w:p w:rsidR="00E76E2C" w:rsidRPr="00E76E2C" w:rsidRDefault="00E76E2C" w:rsidP="00AB0530">
            <w:pPr>
              <w:tabs>
                <w:tab w:val="left" w:pos="5005"/>
              </w:tabs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C">
              <w:rPr>
                <w:rFonts w:ascii="Arial Narrow" w:eastAsia="Calibri" w:hAnsi="Arial Narrow" w:cs="Times New Roman"/>
              </w:rPr>
              <w:t>- Стабилизированные лизируемые человеческие эритроциты, компоненты тромбоцитов и фиксированные эритроциты (для имитация лейкоцитов):                                                                         50 - 100 %</w:t>
            </w:r>
          </w:p>
          <w:p w:rsidR="00E76E2C" w:rsidRPr="00E76E2C" w:rsidRDefault="00E76E2C" w:rsidP="00AB053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C">
              <w:rPr>
                <w:rFonts w:ascii="Arial Narrow" w:eastAsia="Calibri" w:hAnsi="Arial Narrow" w:cs="Times New Roman"/>
              </w:rPr>
              <w:t xml:space="preserve">- Полиэтиленгликоль 3000, 4500:  </w:t>
            </w:r>
            <w:r w:rsidRPr="00E76E2C">
              <w:rPr>
                <w:rFonts w:ascii="Arial Narrow" w:eastAsia="Calibri" w:hAnsi="Arial Narrow" w:cs="Times New Roman"/>
              </w:rPr>
              <w:tab/>
            </w:r>
            <w:r w:rsidRPr="00E76E2C">
              <w:rPr>
                <w:rFonts w:ascii="Arial Narrow" w:eastAsia="Calibri" w:hAnsi="Arial Narrow" w:cs="Times New Roman"/>
              </w:rPr>
              <w:tab/>
            </w:r>
            <w:r w:rsidRPr="00E76E2C">
              <w:rPr>
                <w:rFonts w:ascii="Arial Narrow" w:eastAsia="Calibri" w:hAnsi="Arial Narrow" w:cs="Times New Roman"/>
              </w:rPr>
              <w:tab/>
              <w:t>5 - 10 %</w:t>
            </w:r>
          </w:p>
          <w:p w:rsidR="00E76E2C" w:rsidRPr="00E76E2C" w:rsidRDefault="00E76E2C" w:rsidP="00AB0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E76E2C">
              <w:rPr>
                <w:rFonts w:ascii="Arial Narrow" w:eastAsia="Calibri" w:hAnsi="Arial Narrow" w:cs="Times New Roman"/>
              </w:rPr>
              <w:t xml:space="preserve">- Деионизированная вода:  </w:t>
            </w:r>
            <w:r w:rsidRPr="00E76E2C">
              <w:rPr>
                <w:rFonts w:ascii="Arial Narrow" w:eastAsia="Calibri" w:hAnsi="Arial Narrow" w:cs="Times New Roman"/>
              </w:rPr>
              <w:tab/>
            </w:r>
            <w:r w:rsidRPr="00E76E2C">
              <w:rPr>
                <w:rFonts w:ascii="Arial Narrow" w:eastAsia="Calibri" w:hAnsi="Arial Narrow" w:cs="Times New Roman"/>
              </w:rPr>
              <w:tab/>
            </w:r>
            <w:r w:rsidRPr="00E76E2C">
              <w:rPr>
                <w:rFonts w:ascii="Arial Narrow" w:eastAsia="Calibri" w:hAnsi="Arial Narrow" w:cs="Times New Roman"/>
              </w:rPr>
              <w:tab/>
            </w:r>
            <w:r w:rsidRPr="00E76E2C">
              <w:rPr>
                <w:rFonts w:ascii="Arial Narrow" w:eastAsia="Calibri" w:hAnsi="Arial Narrow" w:cs="Times New Roman"/>
              </w:rPr>
              <w:tab/>
              <w:t>0 - 45 %</w:t>
            </w:r>
          </w:p>
          <w:p w:rsidR="00E76E2C" w:rsidRPr="00E76E2C" w:rsidRDefault="00E76E2C" w:rsidP="00AB0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Microsoft Sans Serif"/>
              </w:rPr>
            </w:pPr>
            <w:r w:rsidRPr="00E76E2C">
              <w:rPr>
                <w:rFonts w:ascii="Arial Narrow" w:eastAsia="Calibri" w:hAnsi="Arial Narrow" w:cs="Times New Roman"/>
              </w:rPr>
              <w:t>Хранится в температурно-изолированном контейнере при +2°С - +10°С. Запечатанные пробирки стабильны как минимум до даты истечения срока годности. Общий срок годности 155 дней. После первого открытия пробирка стабильна в течение 15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C" w:rsidRPr="00E76E2C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E76E2C" w:rsidRPr="00E76E2C">
              <w:rPr>
                <w:rFonts w:ascii="Arial Narrow" w:hAnsi="Arial Narrow"/>
              </w:rPr>
              <w:t xml:space="preserve"> </w:t>
            </w:r>
            <w:proofErr w:type="spellStart"/>
            <w:r w:rsidR="00E76E2C" w:rsidRPr="00E76E2C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573233" w:rsidRPr="00573233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3" w:rsidRPr="00573233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3" w:rsidRPr="00573233" w:rsidRDefault="00573233" w:rsidP="00AB0530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57323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активности аланинаминотрансферазы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3" w:rsidRPr="00573233" w:rsidRDefault="00573233" w:rsidP="00AB0530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57323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Кинетический, УФ, рекомендуемый IFCC. Длина волны 340 нм. Линейность в диапазоне не уже 4 до не менее 600 Е/л. Чувствительность: не более 4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Фасовка: не менее 170 мл. Количество определений для DIRUI CS-T240/ CS-300 /CS-400: не менее 540.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3" w:rsidRPr="00573233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73233" w:rsidRPr="00573233">
              <w:rPr>
                <w:rFonts w:ascii="Arial Narrow" w:hAnsi="Arial Narrow"/>
              </w:rPr>
              <w:t xml:space="preserve"> </w:t>
            </w:r>
            <w:proofErr w:type="spellStart"/>
            <w:r w:rsidR="00573233" w:rsidRPr="00573233">
              <w:rPr>
                <w:rFonts w:ascii="Arial Narrow" w:hAnsi="Arial Narrow"/>
              </w:rPr>
              <w:t>упак</w:t>
            </w:r>
            <w:proofErr w:type="spellEnd"/>
            <w:r w:rsidR="00573233" w:rsidRPr="00573233">
              <w:rPr>
                <w:rFonts w:ascii="Arial Narrow" w:hAnsi="Arial Narrow"/>
              </w:rPr>
              <w:t xml:space="preserve"> </w:t>
            </w:r>
          </w:p>
        </w:tc>
      </w:tr>
      <w:tr w:rsidR="00573233" w:rsidRPr="00573233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3" w:rsidRPr="00573233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3" w:rsidRPr="00573233" w:rsidRDefault="00573233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7323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активности аспартатаминотрансферазы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33" w:rsidRPr="00573233" w:rsidRDefault="00573233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7323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Метод: Кинетический, УФ, рекомендуемый IFCC. Длина волны 340 нм. Линейность в диапазоне от не более 2 до не менее 700 Е/л. Чувствительность: не более 2 Е/л. Жидкие стабильные готовые к использованию реагенты. </w:t>
            </w:r>
            <w:r w:rsidRPr="0057323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Стабильность: После вскрытия Реагент 1 и Реагент 2 стабильны в течение срока, указанного на этикетке, при температуре от +2°С до +8°С. Фасовка: не менее 170 мл. Количество определений для DIRUI CS-T240/ CS-300 /CS-400: не менее 540.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33" w:rsidRPr="00573233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573233" w:rsidRPr="00573233">
              <w:rPr>
                <w:rFonts w:ascii="Arial Narrow" w:hAnsi="Arial Narrow"/>
              </w:rPr>
              <w:t xml:space="preserve"> </w:t>
            </w:r>
            <w:proofErr w:type="spellStart"/>
            <w:r w:rsidR="00573233" w:rsidRPr="00573233">
              <w:rPr>
                <w:rFonts w:ascii="Arial Narrow" w:hAnsi="Arial Narrow"/>
              </w:rPr>
              <w:t>упак</w:t>
            </w:r>
            <w:proofErr w:type="spellEnd"/>
            <w:r w:rsidR="00573233" w:rsidRPr="00573233">
              <w:rPr>
                <w:rFonts w:ascii="Arial Narrow" w:hAnsi="Arial Narrow"/>
              </w:rPr>
              <w:t xml:space="preserve"> </w:t>
            </w:r>
          </w:p>
        </w:tc>
      </w:tr>
      <w:tr w:rsidR="00A844D4" w:rsidRPr="00A844D4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D4" w:rsidRPr="00A844D4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D4" w:rsidRPr="00A844D4" w:rsidRDefault="00A844D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A844D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содержания общего билирубина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D4" w:rsidRPr="00A844D4" w:rsidRDefault="00A844D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A844D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Фотометрический колориметрический тест с 2, 4-дихлоранилином (ДХА), конечная точка. Длина волны, в пределах диапазона 540 – 560 нм. Линейность в диапазоне от не более 0,1 до не менее чем 30 мг/дл. Чувствительность: не более 0,07 мг/дл.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Калибровка по универсальному мультикалибратору. Фасовка: не менее 170 мл. Количество определений для DIRUI CS-T240/ CS-300 /CS-400: не менее 540. Флаконы и штрих-кода, содержат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D4" w:rsidRPr="00A844D4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844D4" w:rsidRPr="00A844D4">
              <w:rPr>
                <w:rFonts w:ascii="Arial Narrow" w:hAnsi="Arial Narrow"/>
              </w:rPr>
              <w:t xml:space="preserve"> </w:t>
            </w:r>
            <w:proofErr w:type="spellStart"/>
            <w:r w:rsidR="00A844D4" w:rsidRPr="00A844D4">
              <w:rPr>
                <w:rFonts w:ascii="Arial Narrow" w:hAnsi="Arial Narrow"/>
              </w:rPr>
              <w:t>упак</w:t>
            </w:r>
            <w:proofErr w:type="spellEnd"/>
            <w:r w:rsidR="00A844D4" w:rsidRPr="00A844D4">
              <w:rPr>
                <w:rFonts w:ascii="Arial Narrow" w:hAnsi="Arial Narrow"/>
              </w:rPr>
              <w:t xml:space="preserve"> </w:t>
            </w:r>
          </w:p>
        </w:tc>
      </w:tr>
      <w:tr w:rsidR="00697B6E" w:rsidRPr="00697B6E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E" w:rsidRPr="00697B6E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E" w:rsidRPr="00697B6E" w:rsidRDefault="00697B6E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97B6E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содержания триглицеридов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6E" w:rsidRPr="00697B6E" w:rsidRDefault="00697B6E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97B6E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Метод: Ферментативный фотометрический тест с глицерол-3-фосфатоксидазой, метод Триндера, конечная точка. Длина волны 500 нм. Время реакции не менее 10 минут. Линейность в диапазоне от не более 1 до не менее 1000 мг/дл (не более 0,01 – не менее 11,3 ммоль/л). Чувствительность: не более 1 мг/дл (не более 0,01 ммоль/л). Жидкие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от +2°С до +8°С. Фасовка: не менее 195 мл. Количество определений для DIRUI CS-T240/ CS-300 /CS-400: не менее 570. Флаконы и штрих-кода, должны содержать информацию о типе реагента, номере лота, сроке годности.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E" w:rsidRPr="00697B6E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7B6E" w:rsidRPr="00697B6E">
              <w:rPr>
                <w:rFonts w:ascii="Arial Narrow" w:hAnsi="Arial Narrow"/>
              </w:rPr>
              <w:t xml:space="preserve"> </w:t>
            </w:r>
            <w:proofErr w:type="spellStart"/>
            <w:r w:rsidR="00697B6E" w:rsidRPr="00697B6E">
              <w:rPr>
                <w:rFonts w:ascii="Arial Narrow" w:hAnsi="Arial Narrow"/>
              </w:rPr>
              <w:t>упак</w:t>
            </w:r>
            <w:proofErr w:type="spellEnd"/>
            <w:r w:rsidR="00697B6E" w:rsidRPr="00697B6E">
              <w:rPr>
                <w:rFonts w:ascii="Arial Narrow" w:hAnsi="Arial Narrow"/>
              </w:rPr>
              <w:t xml:space="preserve"> </w:t>
            </w:r>
          </w:p>
        </w:tc>
      </w:tr>
      <w:tr w:rsidR="00697B6E" w:rsidRPr="00697B6E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E" w:rsidRPr="009930D7" w:rsidRDefault="009930D7" w:rsidP="0068119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E" w:rsidRPr="00697B6E" w:rsidRDefault="00697B6E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97B6E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Набор для определения активности щелочной фосфатазы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6E" w:rsidRPr="00697B6E" w:rsidRDefault="00697B6E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97B6E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Кинетический фотометрический тест, рекомендуемый DGKC. Длина волны, в пределах диапазона 400 – 420 нм. Линейность в диапазоне от не более 3 до не менее 4500 Е/л. Чувствительность: не более 3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 Фасовка: не менее 170 мл. Количество определений для DIRUI CS-T240/ CS-300 /CS-400: не менее 540.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6E" w:rsidRPr="00697B6E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7B6E">
              <w:rPr>
                <w:rFonts w:ascii="Arial Narrow" w:hAnsi="Arial Narrow"/>
              </w:rPr>
              <w:t xml:space="preserve"> </w:t>
            </w:r>
            <w:proofErr w:type="spellStart"/>
            <w:r w:rsidR="00697B6E">
              <w:rPr>
                <w:rFonts w:ascii="Arial Narrow" w:hAnsi="Arial Narrow"/>
              </w:rPr>
              <w:t>упак</w:t>
            </w:r>
            <w:proofErr w:type="spellEnd"/>
            <w:r w:rsidR="00697B6E">
              <w:rPr>
                <w:rFonts w:ascii="Arial Narrow" w:hAnsi="Arial Narrow"/>
              </w:rPr>
              <w:t xml:space="preserve"> </w:t>
            </w:r>
          </w:p>
        </w:tc>
      </w:tr>
      <w:tr w:rsidR="00DD3BC4" w:rsidRPr="00DD3BC4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Pr="00DD3BC4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Pr="00DD3BC4" w:rsidRDefault="00DD3BC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DD3B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содержания общего белка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4" w:rsidRPr="00DD3BC4" w:rsidRDefault="00DD3BC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DD3B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Фотометрический тест в соответствии с биуретовым методом, конечная точка. Длина волны 540 нм. Линейность в диапазоне от не более 0,05 до не менее 15 г/дл. Чувствительность: не более 0,05 г/дл.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от +2°С до +8°С. Фасовка: не менее 170 мл. Количество определений для DIRUI CS-T240/ CS-300 /CS-400: не менее 540.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Pr="00DD3BC4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D3BC4" w:rsidRPr="00DD3BC4">
              <w:rPr>
                <w:rFonts w:ascii="Arial Narrow" w:hAnsi="Arial Narrow"/>
              </w:rPr>
              <w:t xml:space="preserve"> </w:t>
            </w:r>
            <w:proofErr w:type="spellStart"/>
            <w:r w:rsidR="00DD3BC4" w:rsidRPr="00DD3BC4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DD3BC4" w:rsidRPr="00DD3BC4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Pr="00DD3BC4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Pr="00DD3BC4" w:rsidRDefault="00DD3BC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DD3B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Набор для определения содержания креатинина в  крови и моче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4" w:rsidRPr="00DD3BC4" w:rsidRDefault="00DD3BC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DD3B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кинетический тест без депротеинизации, в соответствии с методом Яффе, кинетика по двум точкам. Длина волны, в пределах диапазона 490 – 510 нм. Линейность в диапазоне от не более 0,2 до не менее 15 мг/дл. Чувствительность: не более 0,2 мг/дл.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от +2°С до +25°С. Фасовка: не менее 170 мл. Количество определений для DIRUI CS-T240/ CS-300 /CS-400: не менее 540.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4" w:rsidRPr="00DD3BC4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D3BC4" w:rsidRPr="00DD3BC4">
              <w:rPr>
                <w:rFonts w:ascii="Arial Narrow" w:hAnsi="Arial Narrow"/>
              </w:rPr>
              <w:t xml:space="preserve"> </w:t>
            </w:r>
            <w:proofErr w:type="spellStart"/>
            <w:r w:rsidR="00DD3BC4" w:rsidRPr="00DD3BC4">
              <w:rPr>
                <w:rFonts w:ascii="Arial Narrow" w:hAnsi="Arial Narrow"/>
              </w:rPr>
              <w:t>упак</w:t>
            </w:r>
            <w:proofErr w:type="spellEnd"/>
            <w:r w:rsidR="00DD3BC4" w:rsidRPr="00DD3BC4">
              <w:rPr>
                <w:rFonts w:ascii="Arial Narrow" w:hAnsi="Arial Narrow"/>
              </w:rPr>
              <w:t xml:space="preserve"> </w:t>
            </w:r>
          </w:p>
        </w:tc>
      </w:tr>
      <w:tr w:rsidR="00DB0850" w:rsidRPr="00DB0850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0" w:rsidRPr="00DB0850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0" w:rsidRPr="00DB0850" w:rsidRDefault="00DB0850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DB085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содержания мочевины в  крови и моче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50" w:rsidRPr="00DB0850" w:rsidRDefault="00DB0850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DB085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Метод: Уреазный глутаматдегидрогеназный, ферментативный УФ тест, кинетический. Длина волны 340 нм. Линейность в диапазоне от не более 2 до не менее 300 мг/дл (не более 0,3 – не менее 50 ммоль/л). Чувствительность: не более 2,0 мг/дл (не более 0,3 ммоль).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</w:t>
            </w:r>
            <w:r w:rsidRPr="00DB0850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при температуре от +2°С до +8°С. Фасовка: не менее 170 мл. Количество определений для DIRUI CS-T240/ CS-300 /CS-400: не менее 460.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0" w:rsidRPr="00DB0850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DB0850" w:rsidRPr="00DB0850">
              <w:rPr>
                <w:rFonts w:ascii="Arial Narrow" w:hAnsi="Arial Narrow"/>
              </w:rPr>
              <w:t xml:space="preserve"> </w:t>
            </w:r>
            <w:proofErr w:type="spellStart"/>
            <w:r w:rsidR="00DB0850" w:rsidRPr="00DB0850">
              <w:rPr>
                <w:rFonts w:ascii="Arial Narrow" w:hAnsi="Arial Narrow"/>
              </w:rPr>
              <w:t>упак</w:t>
            </w:r>
            <w:proofErr w:type="spellEnd"/>
            <w:r w:rsidR="00DB0850" w:rsidRPr="00DB0850">
              <w:rPr>
                <w:rFonts w:ascii="Arial Narrow" w:hAnsi="Arial Narrow"/>
              </w:rPr>
              <w:t xml:space="preserve"> </w:t>
            </w:r>
          </w:p>
        </w:tc>
      </w:tr>
      <w:tr w:rsidR="00AD5924" w:rsidRPr="00AD5924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24" w:rsidRPr="00AD5924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24" w:rsidRPr="00AD5924" w:rsidRDefault="00AD592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AD592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Набор для определения содержания холестерина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4" w:rsidRPr="00AD5924" w:rsidRDefault="00AD5924" w:rsidP="00AB0530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AD592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Ферментативный фотометрический тест CHOD -PAP, метод Триндера, конечная точка. Длина волны 500 нм. Время реакции не менее 10 минут. Линейность в диапазоне от не более 3 до не менее 750 мг/дл (не более 0,08 – не менее 19,4 ммоль/л). Чувствительность: не более 3 мг/дл (не более 0,08 ммоль/л). Жидкие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от +2°С до +8°С.  Фасовка: не менее 195 мл. Количество определений для DIRUI CS-T240: не менее 570.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24" w:rsidRPr="00AD5924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D5924" w:rsidRPr="00AD5924">
              <w:rPr>
                <w:rFonts w:ascii="Arial Narrow" w:hAnsi="Arial Narrow"/>
              </w:rPr>
              <w:t xml:space="preserve"> </w:t>
            </w:r>
            <w:proofErr w:type="spellStart"/>
            <w:r w:rsidR="00AD5924" w:rsidRPr="00AD5924">
              <w:rPr>
                <w:rFonts w:ascii="Arial Narrow" w:hAnsi="Arial Narrow"/>
              </w:rPr>
              <w:t>упак</w:t>
            </w:r>
            <w:proofErr w:type="spellEnd"/>
            <w:r w:rsidR="00AD5924" w:rsidRPr="00AD5924">
              <w:rPr>
                <w:rFonts w:ascii="Arial Narrow" w:hAnsi="Arial Narrow"/>
              </w:rPr>
              <w:t xml:space="preserve"> </w:t>
            </w:r>
          </w:p>
        </w:tc>
      </w:tr>
      <w:tr w:rsidR="009264A2" w:rsidRPr="009264A2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2" w:rsidRPr="009264A2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2" w:rsidRPr="009264A2" w:rsidRDefault="009264A2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9264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Набор для определения содержания глюкозы в крови и моче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A2" w:rsidRPr="009264A2" w:rsidRDefault="009264A2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9264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Метод: Ферментативный фотометрический тест GOD -PAP, метод Триндера, с использованием глюкозооксидазы конечная точка. Bремя реакции: не менее 10 минут при 37°С. Длина волны λ 500 нм. Линейность в диапазоне от не более 1,0 до не менее 400 мг/дл. Чувствительность: не более 1,0 мг/дл. Жидкий стабильный готовый к использованию Реагент и стандарт. Стабильность: После вскрытия Реагент стабилен в течение срока, указанного на этикетке, при температуре от +2°С до +8°С. Образцы: </w:t>
            </w:r>
            <w:proofErr w:type="gramStart"/>
            <w:r w:rsidRPr="009264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сыворотка,  плазма</w:t>
            </w:r>
            <w:proofErr w:type="gramEnd"/>
            <w:r w:rsidRPr="009264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моча. Фасовка: не менее 195 мл. Количество определений для DIRUI CS-T240/ CS-300 /CS-400: не менее 570.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2" w:rsidRPr="009264A2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64A2" w:rsidRPr="009264A2">
              <w:rPr>
                <w:rFonts w:ascii="Arial Narrow" w:hAnsi="Arial Narrow"/>
              </w:rPr>
              <w:t xml:space="preserve"> </w:t>
            </w:r>
            <w:proofErr w:type="spellStart"/>
            <w:r w:rsidR="009264A2" w:rsidRPr="009264A2">
              <w:rPr>
                <w:rFonts w:ascii="Arial Narrow" w:hAnsi="Arial Narrow"/>
              </w:rPr>
              <w:t>упак</w:t>
            </w:r>
            <w:proofErr w:type="spellEnd"/>
            <w:r w:rsidR="009264A2" w:rsidRPr="009264A2">
              <w:rPr>
                <w:rFonts w:ascii="Arial Narrow" w:hAnsi="Arial Narrow"/>
              </w:rPr>
              <w:t xml:space="preserve"> </w:t>
            </w:r>
          </w:p>
        </w:tc>
      </w:tr>
      <w:tr w:rsidR="00624EAA" w:rsidRPr="00624EAA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AA" w:rsidRPr="00624EAA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AA" w:rsidRPr="00624EAA" w:rsidRDefault="00624EAA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24EA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содержания железа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AA" w:rsidRPr="00624EAA" w:rsidRDefault="00624EAA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24EA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фотометрический с ференом по конечной точке. Длина волны 595, 600 нм. Линейность в диапазоне от не более 5 до не менее 1000 мкг/дл (не более 0,9–не менее 179 мкмоль/л). Чувствительность: не более 2 мкг/дл (не более 0,4 мкмоль/л).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от +2°С до +8°С. Фасовка: не менее 170 мл. Количество определений для DIRUI CS-T240/ CS-300 /CS-400: не менее 540.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AA" w:rsidRPr="00624EAA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24EAA" w:rsidRPr="00624EAA">
              <w:rPr>
                <w:rFonts w:ascii="Arial Narrow" w:hAnsi="Arial Narrow"/>
              </w:rPr>
              <w:t xml:space="preserve"> </w:t>
            </w:r>
            <w:proofErr w:type="spellStart"/>
            <w:r w:rsidR="00624EAA" w:rsidRPr="00624EAA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624EAA" w:rsidRPr="00624EAA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AA" w:rsidRPr="00624EAA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AA" w:rsidRPr="00624EAA" w:rsidRDefault="00624EAA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24EA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Набор для определения кальция в крови и моче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AA" w:rsidRPr="00624EAA" w:rsidRDefault="00624EAA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24EA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колориметрический фотометрический метод с использованием арсеназо III по конечной точке. Длина волны, в пределах диапазона 630– 670 нм. Линейность в диапазоне от не более 0,04 до не менее 20 мг/дл (не более 0,01– не менее 5 ммоль/л). Чувствительность: не более 0,04 мг/дл (не более 0,01 ммоль/л). Жидкие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от +2°С до +8°С. Фасовка: не менее 195 мл. Количество определений для DIRUI CS-T240/ CS-300 /CS-400: не менее 570.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AA" w:rsidRPr="00624EAA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24EAA" w:rsidRPr="00624EAA">
              <w:rPr>
                <w:rFonts w:ascii="Arial Narrow" w:hAnsi="Arial Narrow"/>
              </w:rPr>
              <w:t xml:space="preserve"> </w:t>
            </w:r>
            <w:proofErr w:type="spellStart"/>
            <w:r w:rsidR="00624EAA" w:rsidRPr="00624EAA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620076" w:rsidRPr="00620076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Pr="00620076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Pr="00620076" w:rsidRDefault="00620076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20076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Набор  для определения магния в крови, моче и спинномозговой жидкости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Pr="00620076" w:rsidRDefault="00620076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20076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колориметрический тест с ксилидиновым синим по конечной точке. Длина волны в пределах диапазона 500 – 550 нм (увеличение поглощения). B пределах диапазона 570 – 650 нм (уменьшение поглощения). Линейность в диапазоне от не более 0,05 до не менее 5 мг/дл (от не более 0,05 до не менее 2,05 ммоль/л). Чувствительность: не более 0,05 мг/дл (не более 0,02 ммоль/л). Жидкий стабильный готовый к использованию реагент. Стабильность: После вскрытия реагент стабилен в течение срока, указанного на этикетке при температуре от +2°С до +8°С. Фасовка: не менее 120 мл. Количество определений для DIRUI CS-T240/ CS-300 /CS-400: не менее 345.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Pr="00620076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20076" w:rsidRPr="00620076">
              <w:rPr>
                <w:rFonts w:ascii="Arial Narrow" w:hAnsi="Arial Narrow"/>
              </w:rPr>
              <w:t xml:space="preserve"> </w:t>
            </w:r>
            <w:proofErr w:type="spellStart"/>
            <w:r w:rsidR="00620076" w:rsidRPr="00620076">
              <w:rPr>
                <w:rFonts w:ascii="Arial Narrow" w:hAnsi="Arial Narrow"/>
              </w:rPr>
              <w:t>упак</w:t>
            </w:r>
            <w:proofErr w:type="spellEnd"/>
            <w:r w:rsidR="00620076" w:rsidRPr="00620076">
              <w:rPr>
                <w:rFonts w:ascii="Arial Narrow" w:hAnsi="Arial Narrow"/>
              </w:rPr>
              <w:t xml:space="preserve"> </w:t>
            </w:r>
          </w:p>
        </w:tc>
      </w:tr>
      <w:tr w:rsidR="008D50A9" w:rsidRPr="008D50A9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A9" w:rsidRPr="008D50A9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A9" w:rsidRPr="008D50A9" w:rsidRDefault="008D50A9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D50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содержания прямого билирубина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A9" w:rsidRPr="008D50A9" w:rsidRDefault="008D50A9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D50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Метод: Фотометрический колориметрический тест с 2,4-дихлоранилином (ДХА), конечная точка. Длина волны, в пределах диапазона 540 – 560 нм. Линейность в диапазоне от не более 0,1 до не менее 10 мг/дл. Чувствительность: не более 0,1 мг/дл.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Калибровка по </w:t>
            </w:r>
            <w:r w:rsidRPr="008D50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универсальному мультикалибратору. Фасовка: не менее 170 мл. Количество определений для DIRUI CS-T240/ CS-300 /CS-400: не менее 540. Флаконы и штрих-кода, содержат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A9" w:rsidRPr="008D50A9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8D50A9" w:rsidRPr="008D50A9">
              <w:rPr>
                <w:rFonts w:ascii="Arial Narrow" w:hAnsi="Arial Narrow"/>
              </w:rPr>
              <w:t xml:space="preserve"> </w:t>
            </w:r>
            <w:proofErr w:type="spellStart"/>
            <w:r w:rsidR="008D50A9" w:rsidRPr="008D50A9">
              <w:rPr>
                <w:rFonts w:ascii="Arial Narrow" w:hAnsi="Arial Narrow"/>
              </w:rPr>
              <w:t>упак</w:t>
            </w:r>
            <w:proofErr w:type="spellEnd"/>
            <w:r w:rsidR="008D50A9" w:rsidRPr="008D50A9">
              <w:rPr>
                <w:rFonts w:ascii="Arial Narrow" w:hAnsi="Arial Narrow"/>
              </w:rPr>
              <w:t xml:space="preserve"> </w:t>
            </w:r>
          </w:p>
        </w:tc>
      </w:tr>
      <w:tr w:rsidR="00E0030C" w:rsidRPr="00172280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9930D7" w:rsidP="00172280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7832D9" w:rsidP="00172280">
            <w:pPr>
              <w:spacing w:after="0" w:line="240" w:lineRule="auto"/>
              <w:rPr>
                <w:rFonts w:ascii="Arial Narrow" w:hAnsi="Arial Narrow" w:cs="Arial"/>
              </w:rPr>
            </w:pPr>
            <w:r w:rsidRPr="00172280">
              <w:rPr>
                <w:rFonts w:ascii="Arial Narrow" w:hAnsi="Arial Narrow" w:cs="Arial"/>
              </w:rPr>
              <w:t>Набор для определения</w:t>
            </w:r>
            <w:r w:rsidR="00E0030C" w:rsidRPr="00172280">
              <w:rPr>
                <w:rFonts w:ascii="Arial Narrow" w:hAnsi="Arial Narrow" w:cs="Arial"/>
              </w:rPr>
              <w:t xml:space="preserve"> С-реактивн</w:t>
            </w:r>
            <w:r w:rsidRPr="00172280">
              <w:rPr>
                <w:rFonts w:ascii="Arial Narrow" w:hAnsi="Arial Narrow" w:cs="Arial"/>
              </w:rPr>
              <w:t>ого</w:t>
            </w:r>
            <w:r w:rsidR="00E0030C" w:rsidRPr="00172280">
              <w:rPr>
                <w:rFonts w:ascii="Arial Narrow" w:hAnsi="Arial Narrow" w:cs="Arial"/>
              </w:rPr>
              <w:t xml:space="preserve"> бел</w:t>
            </w:r>
            <w:r w:rsidRPr="00172280">
              <w:rPr>
                <w:rFonts w:ascii="Arial Narrow" w:hAnsi="Arial Narrow" w:cs="Arial"/>
              </w:rPr>
              <w:t>ка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172280" w:rsidRDefault="00E0030C" w:rsidP="00172280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172280">
              <w:rPr>
                <w:rFonts w:ascii="Arial Narrow" w:hAnsi="Arial Narrow"/>
                <w:color w:val="000000"/>
              </w:rPr>
              <w:t>Метод количественное иммунотурбидиметрическое определение. Длина волны: 340 нм. Линейность в диапазоне от не более 2 до не менее 250 мг/л. Чувствительность: не более 2 мг/л. Предел прозоны: не менее 2000 мг/л. Жидкие стабильные готовые к использованию реагенты. Стабильность: После вскрытия реагенты R1 и R2 стабильны в течение срока, указанного на этикетке при температуре от +2°С до +8°С и отсутствии загрязнений. Стабильность калибровки: не менее 4 недель. Калибровка по калибратору С-реактивного белка пяти различных уровней. Фасовка: не менее 48 мл. Количество определений: не менее 110. Флаконы и штрих-кода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385BF7" w:rsidP="0017228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0030C" w:rsidRPr="00172280">
              <w:rPr>
                <w:rFonts w:ascii="Arial Narrow" w:hAnsi="Arial Narrow"/>
              </w:rPr>
              <w:t xml:space="preserve"> </w:t>
            </w:r>
            <w:proofErr w:type="spellStart"/>
            <w:r w:rsidR="00E0030C" w:rsidRPr="00172280">
              <w:rPr>
                <w:rFonts w:ascii="Arial Narrow" w:hAnsi="Arial Narrow"/>
              </w:rPr>
              <w:t>упак</w:t>
            </w:r>
            <w:proofErr w:type="spellEnd"/>
            <w:r w:rsidR="00E0030C" w:rsidRPr="00172280">
              <w:rPr>
                <w:rFonts w:ascii="Arial Narrow" w:hAnsi="Arial Narrow"/>
              </w:rPr>
              <w:t xml:space="preserve"> </w:t>
            </w:r>
          </w:p>
        </w:tc>
      </w:tr>
      <w:tr w:rsidR="00E0030C" w:rsidRPr="00172280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9930D7" w:rsidP="00172280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7832D9" w:rsidP="0017228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lang w:eastAsia="ru-RU"/>
              </w:rPr>
            </w:pPr>
            <w:r w:rsidRPr="00172280">
              <w:rPr>
                <w:rFonts w:ascii="Arial Narrow" w:eastAsia="Times New Roman" w:hAnsi="Arial Narrow" w:cs="Times New Roman"/>
                <w:iCs/>
                <w:lang w:eastAsia="ru-RU"/>
              </w:rPr>
              <w:t>Набор для определения Антистрептолизина 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0" w:rsidRPr="00172280" w:rsidRDefault="007832D9" w:rsidP="0017228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 w:themeColor="text1"/>
                <w:lang w:eastAsia="ru-RU"/>
              </w:rPr>
            </w:pPr>
            <w:r w:rsidRPr="00172280">
              <w:rPr>
                <w:rFonts w:ascii="Arial Narrow" w:hAnsi="Arial Narrow"/>
                <w:color w:val="000000"/>
              </w:rPr>
              <w:t xml:space="preserve">диапазон измерения в диапазоне от не более 7 до не менее 800 МЕ/мл. Чувствительность: не </w:t>
            </w:r>
            <w:proofErr w:type="spellStart"/>
            <w:r w:rsidRPr="00172280">
              <w:rPr>
                <w:rFonts w:ascii="Arial Narrow" w:hAnsi="Arial Narrow"/>
                <w:color w:val="000000"/>
              </w:rPr>
              <w:t>болеее</w:t>
            </w:r>
            <w:proofErr w:type="spellEnd"/>
            <w:r w:rsidRPr="00172280">
              <w:rPr>
                <w:rFonts w:ascii="Arial Narrow" w:hAnsi="Arial Narrow"/>
                <w:color w:val="000000"/>
              </w:rPr>
              <w:t xml:space="preserve"> 7 МЕ/мл. Предел прозоны: не менее 1500 МЕ/мл. Жидкие стабильные готовые к использованию реагенты. Стабильность: После вскрытия реагенты R1 и R2 стабильны в течение срока, указанного на этикетке при температуре от +2°С до +8°С и отсутствии загрязнений. Стабильность калибровки: не менее 4 недель. Калибровка по калибратору антистрептолизина О пяти различных уровней. Фасовка: не менее 48 мл. Количество определений для DIRUI CS-T240 не менее: 110. Флаконы и штрих-кода, содержащие информацию о типе реагента, номере лота, сроке годности, могут непосредственно использоваться в автоматическом биохимическом анализаторе DIRUI CS-T240 без переливания.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385BF7" w:rsidP="0017228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172280" w:rsidRPr="00172280">
              <w:rPr>
                <w:rFonts w:ascii="Arial Narrow" w:hAnsi="Arial Narrow"/>
              </w:rPr>
              <w:t xml:space="preserve"> </w:t>
            </w:r>
            <w:proofErr w:type="spellStart"/>
            <w:r w:rsidR="00172280" w:rsidRPr="00172280">
              <w:rPr>
                <w:rFonts w:ascii="Arial Narrow" w:hAnsi="Arial Narrow"/>
              </w:rPr>
              <w:t>упак</w:t>
            </w:r>
            <w:proofErr w:type="spellEnd"/>
            <w:r w:rsidR="00172280" w:rsidRPr="00172280">
              <w:rPr>
                <w:rFonts w:ascii="Arial Narrow" w:hAnsi="Arial Narrow"/>
              </w:rPr>
              <w:t xml:space="preserve"> </w:t>
            </w:r>
          </w:p>
        </w:tc>
      </w:tr>
      <w:tr w:rsidR="00E0030C" w:rsidRPr="00172280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9930D7" w:rsidP="00172280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172280" w:rsidP="0017228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lang w:eastAsia="ru-RU"/>
              </w:rPr>
            </w:pPr>
            <w:r w:rsidRPr="00172280">
              <w:rPr>
                <w:rFonts w:ascii="Arial Narrow" w:eastAsia="Times New Roman" w:hAnsi="Arial Narrow" w:cs="Times New Roman"/>
                <w:iCs/>
                <w:lang w:eastAsia="ru-RU"/>
              </w:rPr>
              <w:t>Набор для определения Ревматоидного фактора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172280" w:rsidRDefault="00172280" w:rsidP="00172280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 w:themeColor="text1"/>
                <w:lang w:eastAsia="ru-RU"/>
              </w:rPr>
            </w:pPr>
            <w:r w:rsidRPr="00172280">
              <w:rPr>
                <w:rFonts w:ascii="Arial Narrow" w:hAnsi="Arial Narrow"/>
                <w:color w:val="000000"/>
              </w:rPr>
              <w:t>диапазон измерения в диапазоне от не более 10 до не менее 500 МЕ/мл. Чувствительность: не более 2 МЕ/мл. Предел прозоны: не менее 3000 МЕ/мл. Жидкие стабильные готовые к использованию реагенты. Стабильность: После вскрытия реагенты R1 и R2 стабильны в течение срока, указанного на этикетке при температуре от +2°С до +8°С. Стабильность калибровки: не менее 3 недель.  Калибровка по калибратору ревматоидного фактора пяти уровней. Фасовка: не менее 48 мл. Количество определений для DIRUI CS-T240 не менее 110. Флаконы и штрих-кода, содержащие информацию о типе реагента, номере лота, сроке годности, могут непосредственно использоваться в автоматическом биохимическом анализаторе DIRUI CS-T240 без переливания.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0C" w:rsidRPr="00172280" w:rsidRDefault="00385BF7" w:rsidP="0017228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172280" w:rsidRPr="00172280">
              <w:rPr>
                <w:rFonts w:ascii="Arial Narrow" w:hAnsi="Arial Narrow"/>
              </w:rPr>
              <w:t xml:space="preserve"> </w:t>
            </w:r>
            <w:proofErr w:type="spellStart"/>
            <w:r w:rsidR="00172280" w:rsidRPr="00172280">
              <w:rPr>
                <w:rFonts w:ascii="Arial Narrow" w:hAnsi="Arial Narrow"/>
              </w:rPr>
              <w:t>упак</w:t>
            </w:r>
            <w:proofErr w:type="spellEnd"/>
            <w:r w:rsidR="00172280" w:rsidRPr="00172280">
              <w:rPr>
                <w:rFonts w:ascii="Arial Narrow" w:hAnsi="Arial Narrow"/>
              </w:rPr>
              <w:t xml:space="preserve"> </w:t>
            </w:r>
          </w:p>
        </w:tc>
      </w:tr>
      <w:tr w:rsidR="0087049D" w:rsidRPr="0087049D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D" w:rsidRPr="0087049D" w:rsidRDefault="009930D7" w:rsidP="0068119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D" w:rsidRPr="0087049D" w:rsidRDefault="0087049D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7049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Набор для определения мочевой кислоты в крови и моче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9D" w:rsidRPr="0087049D" w:rsidRDefault="0087049D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7049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Метод: уриказный метод – TOOS, ферментативный фотометрический тест с аскорбатоксидазой, конечная точка. Длина волны 550 нм. Линейность в диапазоне от не более 10 – не менее 2500 мкмоль/л. Чувствительность: не более 6 мкмоль/л. Стабильность: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от +2°С до +8°С. Фасовка: не менее 170 мл. Количество определений для DIRUI CS-T240/ CS-300 /CS-400: не менее 540.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D" w:rsidRPr="0087049D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7049D">
              <w:rPr>
                <w:rFonts w:ascii="Arial Narrow" w:hAnsi="Arial Narrow"/>
              </w:rPr>
              <w:t xml:space="preserve"> </w:t>
            </w:r>
            <w:proofErr w:type="spellStart"/>
            <w:r w:rsidR="0087049D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6C754D" w:rsidRPr="006C754D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D" w:rsidRPr="006C754D" w:rsidRDefault="009930D7" w:rsidP="0068119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D" w:rsidRPr="006C754D" w:rsidRDefault="006C754D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C754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Набор для определения содержания фосфора в  крови и моче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4D" w:rsidRPr="006C754D" w:rsidRDefault="006C754D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ru-RU"/>
              </w:rPr>
            </w:pPr>
            <w:r w:rsidRPr="006C754D">
              <w:rPr>
                <w:rFonts w:ascii="Arial Narrow" w:eastAsia="Times New Roman" w:hAnsi="Arial Narrow" w:cs="Times New Roman"/>
                <w:lang w:eastAsia="ru-RU"/>
              </w:rPr>
              <w:t>Метод: фотометрический УФ тест. Длина волны 340/660 нм (бихроматика: две длины волны). Линейность в диапазоне от не более 0,065 ммоль/</w:t>
            </w:r>
            <w:proofErr w:type="gramStart"/>
            <w:r w:rsidRPr="006C754D">
              <w:rPr>
                <w:rFonts w:ascii="Arial Narrow" w:eastAsia="Times New Roman" w:hAnsi="Arial Narrow" w:cs="Times New Roman"/>
                <w:lang w:eastAsia="ru-RU"/>
              </w:rPr>
              <w:t>л  до</w:t>
            </w:r>
            <w:proofErr w:type="gramEnd"/>
            <w:r w:rsidRPr="006C754D">
              <w:rPr>
                <w:rFonts w:ascii="Arial Narrow" w:eastAsia="Times New Roman" w:hAnsi="Arial Narrow" w:cs="Times New Roman"/>
                <w:lang w:eastAsia="ru-RU"/>
              </w:rPr>
              <w:t xml:space="preserve"> не менее  9,69 ммоль/л. Чувствительность: не более 0,065 ммоль/л. Жидкие стабильные готовые к использованию реагенты  и стандарт. Стабильность: После вскрытия Реагент 1 </w:t>
            </w:r>
            <w:proofErr w:type="gramStart"/>
            <w:r w:rsidRPr="006C754D">
              <w:rPr>
                <w:rFonts w:ascii="Arial Narrow" w:eastAsia="Times New Roman" w:hAnsi="Arial Narrow" w:cs="Times New Roman"/>
                <w:lang w:eastAsia="ru-RU"/>
              </w:rPr>
              <w:t>и  Реагент</w:t>
            </w:r>
            <w:proofErr w:type="gramEnd"/>
            <w:r w:rsidRPr="006C754D">
              <w:rPr>
                <w:rFonts w:ascii="Arial Narrow" w:eastAsia="Times New Roman" w:hAnsi="Arial Narrow" w:cs="Times New Roman"/>
                <w:lang w:eastAsia="ru-RU"/>
              </w:rPr>
              <w:t xml:space="preserve"> 2 стабильны в течение срока, указанного на этикетке при температуре от +2°С до +8°. Фасовка: не менее 170 мл. Количество определений для DIRUI CS-T240/ CS-300 /CS-400: не менее 460. 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D" w:rsidRPr="006C754D" w:rsidRDefault="00385BF7" w:rsidP="006C754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C754D" w:rsidRPr="006C754D">
              <w:rPr>
                <w:rFonts w:ascii="Arial Narrow" w:hAnsi="Arial Narrow"/>
              </w:rPr>
              <w:t xml:space="preserve"> </w:t>
            </w:r>
            <w:proofErr w:type="spellStart"/>
            <w:r w:rsidR="006C754D" w:rsidRPr="006C754D">
              <w:rPr>
                <w:rFonts w:ascii="Arial Narrow" w:hAnsi="Arial Narrow"/>
              </w:rPr>
              <w:t>упак</w:t>
            </w:r>
            <w:proofErr w:type="spellEnd"/>
            <w:r w:rsidR="006C754D" w:rsidRPr="006C754D">
              <w:rPr>
                <w:rFonts w:ascii="Arial Narrow" w:hAnsi="Arial Narrow"/>
              </w:rPr>
              <w:t xml:space="preserve"> </w:t>
            </w:r>
          </w:p>
        </w:tc>
      </w:tr>
      <w:tr w:rsidR="006C754D" w:rsidRPr="008B1AD6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D" w:rsidRPr="008B1AD6" w:rsidRDefault="009930D7" w:rsidP="008B1AD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D6" w:rsidRPr="008B1AD6" w:rsidRDefault="008B1AD6" w:rsidP="008B1AD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8B1AD6">
              <w:rPr>
                <w:rFonts w:ascii="Arial Narrow" w:hAnsi="Arial Narrow"/>
                <w:color w:val="000000"/>
              </w:rPr>
              <w:t>Набор реагентов для определения лактата в плазме крови и спинномозговой жидкости</w:t>
            </w:r>
          </w:p>
          <w:p w:rsidR="006C754D" w:rsidRPr="008B1AD6" w:rsidRDefault="006C754D" w:rsidP="008B1AD6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4D" w:rsidRPr="008B1AD6" w:rsidRDefault="008B1AD6" w:rsidP="008B1AD6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 w:themeColor="text1"/>
                <w:lang w:eastAsia="ru-RU"/>
              </w:rPr>
            </w:pPr>
            <w:r w:rsidRPr="008B1AD6">
              <w:rPr>
                <w:rFonts w:ascii="Arial Narrow" w:hAnsi="Arial Narrow"/>
                <w:color w:val="000000"/>
              </w:rPr>
              <w:t xml:space="preserve">Метод: ферментативный УФ-метод с лактатдегидрогеназой по конечной точке. Длина волны:340 нм. Линейность в диапазоне от не более 1мг/дл (не более 0,1ммоль/л) до не менее 120 мг/дл (не менее 13,3 ммоль/л). Чувствительность: не более 1мг/дл (не более 0,1ммоль/л). Жидкие стабильные готовые к использованию реагенты. Стабильность: После вскрытия реагенты R1 и R2 стабильны в течение срока, указанного на этикетке при </w:t>
            </w:r>
            <w:r w:rsidRPr="008B1AD6">
              <w:rPr>
                <w:rFonts w:ascii="Arial Narrow" w:hAnsi="Arial Narrow"/>
                <w:color w:val="000000"/>
              </w:rPr>
              <w:lastRenderedPageBreak/>
              <w:t xml:space="preserve">температуре от +2°С до +8°С. Рабочий реагент стабилен в течение не менее 14 дней при температуре от +2°С до +8°С. Калибровка фотометрических систем проводится по универсальному сывороточному мультикалибратору Фасовка: не менее 100 мл (R1 не менее 4 флаконов по не менее 20 мл, R2 не менее 2 флаконов по не менее 10 мл). Количество определений для DIRUI CS-T240: не менее 280. </w:t>
            </w:r>
            <w:r w:rsidRPr="008B1AD6">
              <w:rPr>
                <w:rFonts w:ascii="Arial Narrow" w:eastAsia="Times New Roman" w:hAnsi="Arial Narrow" w:cs="Times New Roman"/>
                <w:lang w:eastAsia="ru-RU"/>
              </w:rPr>
              <w:t>Флаконы и штрих-кода, должны содержать информацию о типе реагента, номере лота, сроке годности.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D" w:rsidRPr="008B1AD6" w:rsidRDefault="00385BF7" w:rsidP="008B1AD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8B1AD6" w:rsidRPr="008B1AD6">
              <w:rPr>
                <w:rFonts w:ascii="Arial Narrow" w:hAnsi="Arial Narrow"/>
              </w:rPr>
              <w:t xml:space="preserve"> </w:t>
            </w:r>
            <w:proofErr w:type="spellStart"/>
            <w:r w:rsidR="008B1AD6" w:rsidRPr="008B1AD6">
              <w:rPr>
                <w:rFonts w:ascii="Arial Narrow" w:hAnsi="Arial Narrow"/>
              </w:rPr>
              <w:t>упак</w:t>
            </w:r>
            <w:proofErr w:type="spellEnd"/>
            <w:r w:rsidR="008B1AD6" w:rsidRPr="008B1AD6">
              <w:rPr>
                <w:rFonts w:ascii="Arial Narrow" w:hAnsi="Arial Narrow"/>
              </w:rPr>
              <w:t xml:space="preserve"> </w:t>
            </w:r>
          </w:p>
        </w:tc>
      </w:tr>
      <w:tr w:rsidR="00026A7C" w:rsidRPr="00026A7C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7C" w:rsidRPr="00026A7C" w:rsidRDefault="009930D7" w:rsidP="0068119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7C" w:rsidRPr="00026A7C" w:rsidRDefault="00026A7C" w:rsidP="00867099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26A7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Мультикалибратор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7C" w:rsidRPr="00026A7C" w:rsidRDefault="00026A7C" w:rsidP="00867099">
            <w:pPr>
              <w:pStyle w:val="p44"/>
              <w:spacing w:before="0" w:beforeAutospacing="0" w:after="0" w:afterAutospacing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26A7C">
              <w:rPr>
                <w:rFonts w:ascii="Arial Narrow" w:hAnsi="Arial Narrow"/>
                <w:color w:val="000000"/>
                <w:sz w:val="22"/>
                <w:szCs w:val="22"/>
              </w:rPr>
              <w:t xml:space="preserve">Лиофилизированный мультикалибратор, изготовленный на основе человеческой сыворотки, и предназначенный для калибровки анализаторов. Аттестованные аналиты: Альбумин, Щелочная фосфатаза, AЛT, AСT, a-Амилаза, Панкреатическая амилаза, Прямой билирубин, Общий билирубин, Азот мочевины, Кальций, Холинэстераза, Хлориды, Холестерин, Свободный холестерин, </w:t>
            </w:r>
            <w:proofErr w:type="gramStart"/>
            <w:r w:rsidRPr="00026A7C">
              <w:rPr>
                <w:rFonts w:ascii="Arial Narrow" w:hAnsi="Arial Narrow"/>
                <w:color w:val="000000"/>
                <w:sz w:val="22"/>
                <w:szCs w:val="22"/>
              </w:rPr>
              <w:t xml:space="preserve">КФК,  </w:t>
            </w:r>
            <w:proofErr w:type="spellStart"/>
            <w:r w:rsidRPr="00026A7C">
              <w:rPr>
                <w:rFonts w:ascii="Arial Narrow" w:hAnsi="Arial Narrow"/>
                <w:color w:val="000000"/>
                <w:sz w:val="22"/>
                <w:szCs w:val="22"/>
              </w:rPr>
              <w:t>Креатинин</w:t>
            </w:r>
            <w:proofErr w:type="spellEnd"/>
            <w:proofErr w:type="gramEnd"/>
            <w:r w:rsidRPr="00026A7C">
              <w:rPr>
                <w:rFonts w:ascii="Arial Narrow" w:hAnsi="Arial Narrow"/>
                <w:color w:val="000000"/>
                <w:sz w:val="22"/>
                <w:szCs w:val="22"/>
              </w:rPr>
              <w:t>, Железо, g-ГТ, ГЛДГ, Глюкоза, a-ГБДГ, β-Гидроксибутират, Лактат, ЛДГ, Липаза, Магний, Неорганический фосфор, Триглицериды, Общий белок, Мочевая кислота, Мочевина. Фасовка не менее 1 флакона по не менее 3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7C" w:rsidRPr="00026A7C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26A7C" w:rsidRPr="00026A7C">
              <w:rPr>
                <w:rFonts w:ascii="Arial Narrow" w:hAnsi="Arial Narrow"/>
              </w:rPr>
              <w:t xml:space="preserve"> </w:t>
            </w:r>
            <w:proofErr w:type="spellStart"/>
            <w:r w:rsidR="00026A7C" w:rsidRPr="00026A7C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BC676B" w:rsidRPr="00BC676B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6B" w:rsidRPr="00BC676B" w:rsidRDefault="009930D7" w:rsidP="0068119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6B" w:rsidRPr="00BC676B" w:rsidRDefault="00BC676B" w:rsidP="0086709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C676B">
              <w:rPr>
                <w:rFonts w:ascii="Arial Narrow" w:hAnsi="Arial Narrow"/>
                <w:color w:val="000000"/>
              </w:rPr>
              <w:t>Универсальная контрольная сыворотка (нормальный диапазон)</w:t>
            </w:r>
          </w:p>
          <w:p w:rsidR="00BC676B" w:rsidRPr="00BC676B" w:rsidRDefault="00BC676B" w:rsidP="0086709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B" w:rsidRPr="00BC676B" w:rsidRDefault="00BC676B" w:rsidP="00BC676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C676B">
              <w:rPr>
                <w:rFonts w:ascii="Arial Narrow" w:hAnsi="Arial Narrow"/>
                <w:color w:val="000000"/>
              </w:rPr>
              <w:t xml:space="preserve">Лиофилизированная, универсальная контрольная сыворотка, изготовленная на основе человеческой сыворотки и предназначенная для проведения внутрилабораторного контроля при определении более 30 параметров (в том числе Панкреатическая амилаза, Аполипротеин А1, Аполипротеин В, </w:t>
            </w:r>
            <w:proofErr w:type="gramStart"/>
            <w:r w:rsidRPr="00BC676B">
              <w:rPr>
                <w:rFonts w:ascii="Arial Narrow" w:hAnsi="Arial Narrow"/>
                <w:color w:val="000000"/>
              </w:rPr>
              <w:t>Холинэстераза,  ГЛДГ</w:t>
            </w:r>
            <w:proofErr w:type="gramEnd"/>
            <w:r w:rsidRPr="00BC676B">
              <w:rPr>
                <w:rFonts w:ascii="Arial Narrow" w:hAnsi="Arial Narrow"/>
                <w:color w:val="000000"/>
              </w:rPr>
              <w:t>, α-ГБДГ, ЛПВП, ЛПНП, β-Гидроксибутират, IgA, IgE, IgG, IgM, Лактат, Липаза, Магний, Фосфолипиды, Трансферрин,  НЖСС, Калий (ферментативный метод), Натрий (ферментативный метод)). Значения аналитов соответствуют физиологической норме. Стабильность в невскрытых флаконах: до конца срока годности. Стабильность параметров аналитов в растворенной контрольной сыворотке: не менее 30 дней при -20°С, за исключением Билирубина (не менее 14 дней при -20°С при хранении в темноте). Фасовка: не менее 5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6B" w:rsidRPr="00BC676B" w:rsidRDefault="00385BF7" w:rsidP="0068119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C676B" w:rsidRPr="00BC676B">
              <w:rPr>
                <w:rFonts w:ascii="Arial Narrow" w:hAnsi="Arial Narrow"/>
              </w:rPr>
              <w:t xml:space="preserve"> </w:t>
            </w:r>
            <w:proofErr w:type="spellStart"/>
            <w:r w:rsidR="00BC676B" w:rsidRPr="00BC676B">
              <w:rPr>
                <w:rFonts w:ascii="Arial Narrow" w:hAnsi="Arial Narrow"/>
              </w:rPr>
              <w:t>упак</w:t>
            </w:r>
            <w:proofErr w:type="spellEnd"/>
            <w:r w:rsidR="00BC676B" w:rsidRPr="00BC676B">
              <w:rPr>
                <w:rFonts w:ascii="Arial Narrow" w:hAnsi="Arial Narrow"/>
              </w:rPr>
              <w:t xml:space="preserve"> </w:t>
            </w:r>
          </w:p>
        </w:tc>
      </w:tr>
      <w:tr w:rsidR="00A613B2" w:rsidRPr="00026A7C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B2" w:rsidRPr="00A613B2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B2" w:rsidRPr="00A613B2" w:rsidRDefault="00A613B2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A613B2">
              <w:rPr>
                <w:rFonts w:ascii="Arial Narrow" w:hAnsi="Arial Narrow"/>
                <w:color w:val="000000"/>
              </w:rPr>
              <w:t>Детергент щелочной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B2" w:rsidRPr="00A613B2" w:rsidRDefault="00A613B2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A613B2">
              <w:rPr>
                <w:rFonts w:ascii="Arial Narrow" w:hAnsi="Arial Narrow"/>
                <w:color w:val="000000"/>
              </w:rPr>
              <w:t>Детергент щелочной. Фасовка  не менее 1 флак по не менее 2000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B2" w:rsidRPr="00A613B2" w:rsidRDefault="00385BF7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613B2" w:rsidRPr="00A613B2">
              <w:rPr>
                <w:rFonts w:ascii="Arial Narrow" w:hAnsi="Arial Narrow"/>
              </w:rPr>
              <w:t xml:space="preserve"> </w:t>
            </w:r>
            <w:proofErr w:type="spellStart"/>
            <w:r w:rsidR="00A613B2" w:rsidRPr="00A613B2">
              <w:rPr>
                <w:rFonts w:ascii="Arial Narrow" w:hAnsi="Arial Narrow"/>
              </w:rPr>
              <w:t>упак</w:t>
            </w:r>
            <w:proofErr w:type="spellEnd"/>
            <w:r w:rsidR="00A613B2" w:rsidRPr="00A613B2">
              <w:rPr>
                <w:rFonts w:ascii="Arial Narrow" w:hAnsi="Arial Narrow"/>
              </w:rPr>
              <w:t xml:space="preserve"> </w:t>
            </w:r>
          </w:p>
        </w:tc>
      </w:tr>
      <w:tr w:rsidR="00A613B2" w:rsidRPr="00026A7C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B2" w:rsidRPr="00A613B2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B2" w:rsidRPr="00A613B2" w:rsidRDefault="00A613B2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A613B2">
              <w:rPr>
                <w:rFonts w:ascii="Arial Narrow" w:hAnsi="Arial Narrow"/>
                <w:color w:val="000000"/>
              </w:rPr>
              <w:t xml:space="preserve">Детергент антибактериальный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B2" w:rsidRPr="00A613B2" w:rsidRDefault="00A613B2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A613B2">
              <w:rPr>
                <w:rFonts w:ascii="Arial Narrow" w:hAnsi="Arial Narrow"/>
                <w:color w:val="000000"/>
              </w:rPr>
              <w:t>Детергент антибактериальный безфосфорный. Фасовка  не менее 1 флак по не менее 500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B2" w:rsidRPr="00A613B2" w:rsidRDefault="00385BF7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613B2" w:rsidRPr="00A613B2">
              <w:rPr>
                <w:rFonts w:ascii="Arial Narrow" w:hAnsi="Arial Narrow"/>
              </w:rPr>
              <w:t xml:space="preserve"> </w:t>
            </w:r>
            <w:proofErr w:type="spellStart"/>
            <w:r w:rsidR="00A613B2" w:rsidRPr="00A613B2">
              <w:rPr>
                <w:rFonts w:ascii="Arial Narrow" w:hAnsi="Arial Narrow"/>
              </w:rPr>
              <w:t>упак</w:t>
            </w:r>
            <w:proofErr w:type="spellEnd"/>
            <w:r w:rsidR="00A613B2" w:rsidRPr="00A613B2">
              <w:rPr>
                <w:rFonts w:ascii="Arial Narrow" w:hAnsi="Arial Narrow"/>
              </w:rPr>
              <w:t xml:space="preserve"> </w:t>
            </w:r>
          </w:p>
        </w:tc>
      </w:tr>
      <w:tr w:rsidR="00AC7EB7" w:rsidRPr="001A0BD3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1A0BD3" w:rsidRDefault="009930D7" w:rsidP="001A0BD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1A0BD3" w:rsidRDefault="00AC7EB7" w:rsidP="001A0BD3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1A0BD3">
              <w:rPr>
                <w:rFonts w:ascii="Arial Narrow" w:hAnsi="Arial Narrow"/>
                <w:color w:val="000000"/>
              </w:rPr>
              <w:t>Набор реагентов для определения содержания фибриногена в плазме крови (Фибриноген ДДС) 36 мл + карта идентификационная 30 010-К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7" w:rsidRPr="001A0BD3" w:rsidRDefault="001A0BD3" w:rsidP="001A0BD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A0BD3">
              <w:rPr>
                <w:rFonts w:ascii="Arial Narrow" w:hAnsi="Arial Narrow"/>
                <w:color w:val="000000"/>
              </w:rPr>
              <w:t xml:space="preserve">Набор реагентов предназначен для определения содержания фибриногена в плазме крови человека по методу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Клаусса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. Содержание фибриногена  в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референсной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плазме должно находиться в диапазоне 1,8-3,5 ± 10% г/л, рабочий диапазон измерений должен составлять  0,9-9,05 г/л, линейность – 1,0-5,0 г/л. Реагенты жидкие, готовые к использованию. Время реакции  не более 180 сек. Фасовка: тромбин - не менее 10 мл,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референсная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плазма не менее 1 мл,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имидазоловая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буферная система не менее 25 мл. Стабильность вскрытых флаконов не менее 30 дней при  2-8 С.  Наличие карты реагентная для анализатора КоаТест-4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1A0BD3" w:rsidRDefault="00385BF7" w:rsidP="001A0BD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C7EB7" w:rsidRPr="001A0BD3">
              <w:rPr>
                <w:rFonts w:ascii="Arial Narrow" w:hAnsi="Arial Narrow"/>
              </w:rPr>
              <w:t xml:space="preserve"> </w:t>
            </w:r>
            <w:proofErr w:type="spellStart"/>
            <w:r w:rsidR="00AC7EB7" w:rsidRPr="001A0BD3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AC7EB7" w:rsidRPr="001A0BD3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1A0BD3" w:rsidRDefault="009930D7" w:rsidP="001A0BD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1A0BD3" w:rsidRDefault="00AC7EB7" w:rsidP="001A0BD3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1A0BD3">
              <w:rPr>
                <w:rFonts w:ascii="Arial Narrow" w:hAnsi="Arial Narrow"/>
                <w:color w:val="000000"/>
              </w:rPr>
              <w:t>реагент для определения Протромбинового времени в плазме крови (Тромбопластин ДДС) 40 мл + карта идентификационная 30 001-К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7" w:rsidRPr="001A0BD3" w:rsidRDefault="001A0BD3" w:rsidP="001A0BD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A0BD3">
              <w:rPr>
                <w:rFonts w:ascii="Arial Narrow" w:hAnsi="Arial Narrow"/>
                <w:color w:val="000000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протромбинового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времени (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prothrombin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time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(PT)) в клиническом образце, с или без стандартизации относительно международного стандартизованного отношения (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international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normalized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ratio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 (INR)</w:t>
            </w:r>
            <w:proofErr w:type="gramStart"/>
            <w:r w:rsidRPr="001A0BD3">
              <w:rPr>
                <w:rFonts w:ascii="Arial Narrow" w:hAnsi="Arial Narrow"/>
                <w:color w:val="000000"/>
              </w:rPr>
              <w:t>).Назначение</w:t>
            </w:r>
            <w:proofErr w:type="gramEnd"/>
            <w:r w:rsidRPr="001A0BD3">
              <w:rPr>
                <w:rFonts w:ascii="Arial Narrow" w:hAnsi="Arial Narrow"/>
                <w:color w:val="000000"/>
              </w:rPr>
              <w:t xml:space="preserve">:  Для анализаторов открытого типа. Количество выполняемых </w:t>
            </w:r>
            <w:proofErr w:type="gramStart"/>
            <w:r w:rsidRPr="001A0BD3">
              <w:rPr>
                <w:rFonts w:ascii="Arial Narrow" w:hAnsi="Arial Narrow"/>
                <w:color w:val="000000"/>
              </w:rPr>
              <w:t>тестов:  ≥</w:t>
            </w:r>
            <w:proofErr w:type="gramEnd"/>
            <w:r w:rsidRPr="001A0BD3">
              <w:rPr>
                <w:rFonts w:ascii="Arial Narrow" w:hAnsi="Arial Narrow"/>
                <w:color w:val="000000"/>
              </w:rPr>
              <w:t xml:space="preserve"> 100 (шт).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Продолжительность Протромбинового времени в пуле донорской плазмы не менее 9-18 ± 10% секунд. Международный индекс чувствительности (МИЧ) не менее 0,89-1,25 ± 10% </w:t>
            </w:r>
            <w:proofErr w:type="spellStart"/>
            <w:r w:rsidRPr="001A0BD3">
              <w:rPr>
                <w:rFonts w:ascii="Arial Narrow" w:hAnsi="Arial Narrow"/>
                <w:color w:val="000000"/>
              </w:rPr>
              <w:t>усл.ед</w:t>
            </w:r>
            <w:proofErr w:type="spellEnd"/>
            <w:r w:rsidRPr="001A0BD3">
              <w:rPr>
                <w:rFonts w:ascii="Arial Narrow" w:hAnsi="Arial Narrow"/>
                <w:color w:val="000000"/>
              </w:rPr>
              <w:t xml:space="preserve">. Реагенты жидкие, готовые к использованию. Расход реагента 100 - 200 мкл. Стабильность: вскрытые флаконы стабильны  30 дней при  2-8С. Срок годности не менее 18 месяцев. Время реакции - не более 180 секунд. Наличие карты реагентная для анализатора КоаТест-4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1A0BD3" w:rsidRDefault="00385BF7" w:rsidP="001A0BD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C7EB7" w:rsidRPr="001A0BD3">
              <w:rPr>
                <w:rFonts w:ascii="Arial Narrow" w:hAnsi="Arial Narrow"/>
              </w:rPr>
              <w:t xml:space="preserve"> </w:t>
            </w:r>
            <w:proofErr w:type="spellStart"/>
            <w:r w:rsidR="00AC7EB7" w:rsidRPr="001A0BD3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AC7EB7" w:rsidRPr="00AC7EB7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AC7EB7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AC7EB7" w:rsidRDefault="00AC7EB7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AC7EB7">
              <w:rPr>
                <w:rFonts w:ascii="Arial Narrow" w:hAnsi="Arial Narrow"/>
                <w:color w:val="000000"/>
              </w:rPr>
              <w:t xml:space="preserve">Реагент для определения Тромбинового времени в плазме </w:t>
            </w:r>
            <w:r w:rsidRPr="00AC7EB7">
              <w:rPr>
                <w:rFonts w:ascii="Arial Narrow" w:hAnsi="Arial Narrow"/>
                <w:color w:val="000000"/>
              </w:rPr>
              <w:lastRenderedPageBreak/>
              <w:t>крови (Тромбин ДДС) 20 мл + карта идентификационная 30 030-К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7" w:rsidRPr="001A0BD3" w:rsidRDefault="001A0BD3" w:rsidP="001A0BD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A0BD3">
              <w:rPr>
                <w:rFonts w:ascii="Arial Narrow" w:hAnsi="Arial Narrow"/>
                <w:color w:val="000000"/>
              </w:rPr>
              <w:lastRenderedPageBreak/>
              <w:t xml:space="preserve">Реагент предназначен для определения Тромбинового времени (ТВ) в плазме крови человека методом регистрации времени образования фибринового сгустка.  Продолжительность ТВ в пуле донорской плазмы не менее 10-21 ± 10 </w:t>
            </w:r>
            <w:r w:rsidRPr="001A0BD3">
              <w:rPr>
                <w:rFonts w:ascii="Arial Narrow" w:hAnsi="Arial Narrow"/>
                <w:color w:val="000000"/>
              </w:rPr>
              <w:lastRenderedPageBreak/>
              <w:t>секунд. Реагенты жидкие, готовые к использованию. Расход реагента: 100 - 200 мкл. Фасовка: не менее 20 мл. Стабильность: не менее 30 дней при  2-8 С. Срок годности: не менее 12 месяцев. Время реакции не более 180 сек. Наличие карты реагентная для анализатора КоаТест-4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AC7EB7" w:rsidRDefault="00385BF7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AC7EB7" w:rsidRPr="00AC7EB7">
              <w:rPr>
                <w:rFonts w:ascii="Arial Narrow" w:hAnsi="Arial Narrow"/>
              </w:rPr>
              <w:t xml:space="preserve"> </w:t>
            </w:r>
            <w:proofErr w:type="spellStart"/>
            <w:r w:rsidR="00AC7EB7" w:rsidRPr="00AC7EB7">
              <w:rPr>
                <w:rFonts w:ascii="Arial Narrow" w:hAnsi="Arial Narrow"/>
              </w:rPr>
              <w:t>упак</w:t>
            </w:r>
            <w:proofErr w:type="spellEnd"/>
            <w:r w:rsidR="00AC7EB7" w:rsidRPr="00AC7EB7">
              <w:rPr>
                <w:rFonts w:ascii="Arial Narrow" w:hAnsi="Arial Narrow"/>
              </w:rPr>
              <w:t xml:space="preserve"> </w:t>
            </w:r>
          </w:p>
        </w:tc>
      </w:tr>
      <w:tr w:rsidR="00AC7EB7" w:rsidRPr="00AC7EB7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AC7EB7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AC7EB7" w:rsidRDefault="00AC7EB7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AC7EB7">
              <w:rPr>
                <w:rFonts w:ascii="Arial Narrow" w:hAnsi="Arial Narrow"/>
                <w:color w:val="000000"/>
              </w:rPr>
              <w:t>Набор реагентов для определения Активированного частичного тромбопластинового времени в плазме крови 40 мл + карта идентификационная 30 020-К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0" w:rsidRPr="00385BF7" w:rsidRDefault="001D7AF0" w:rsidP="001D7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D7AF0">
              <w:rPr>
                <w:rFonts w:ascii="Arial Narrow" w:hAnsi="Arial Narrow"/>
                <w:color w:val="000000"/>
              </w:rPr>
              <w:t xml:space="preserve">Набор реагентов и других связанных с ними материалов, предназначенный для количественного определения активированного частичного </w:t>
            </w:r>
            <w:proofErr w:type="spellStart"/>
            <w:r w:rsidRPr="001D7AF0">
              <w:rPr>
                <w:rFonts w:ascii="Arial Narrow" w:hAnsi="Arial Narrow"/>
                <w:color w:val="000000"/>
              </w:rPr>
              <w:t>тромбопластинового</w:t>
            </w:r>
            <w:proofErr w:type="spellEnd"/>
            <w:r w:rsidRPr="001D7AF0">
              <w:rPr>
                <w:rFonts w:ascii="Arial Narrow" w:hAnsi="Arial Narrow"/>
                <w:color w:val="000000"/>
              </w:rPr>
              <w:t xml:space="preserve"> времени (</w:t>
            </w:r>
            <w:proofErr w:type="spellStart"/>
            <w:r w:rsidRPr="001D7AF0">
              <w:rPr>
                <w:rFonts w:ascii="Arial Narrow" w:hAnsi="Arial Narrow"/>
                <w:color w:val="000000"/>
              </w:rPr>
              <w:t>Activated</w:t>
            </w:r>
            <w:proofErr w:type="spellEnd"/>
            <w:r w:rsidRPr="001D7AF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D7AF0">
              <w:rPr>
                <w:rFonts w:ascii="Arial Narrow" w:hAnsi="Arial Narrow"/>
                <w:color w:val="000000"/>
              </w:rPr>
              <w:t>partial</w:t>
            </w:r>
            <w:proofErr w:type="spellEnd"/>
            <w:r w:rsidRPr="001D7AF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D7AF0">
              <w:rPr>
                <w:rFonts w:ascii="Arial Narrow" w:hAnsi="Arial Narrow"/>
                <w:color w:val="000000"/>
              </w:rPr>
              <w:t>thromboplastin</w:t>
            </w:r>
            <w:proofErr w:type="spellEnd"/>
            <w:r w:rsidRPr="001D7AF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D7AF0">
              <w:rPr>
                <w:rFonts w:ascii="Arial Narrow" w:hAnsi="Arial Narrow"/>
                <w:color w:val="000000"/>
              </w:rPr>
              <w:t>time</w:t>
            </w:r>
            <w:proofErr w:type="spellEnd"/>
            <w:r w:rsidRPr="001D7AF0">
              <w:rPr>
                <w:rFonts w:ascii="Arial Narrow" w:hAnsi="Arial Narrow"/>
                <w:color w:val="000000"/>
              </w:rPr>
              <w:t xml:space="preserve"> (APTT)) клинического образца посредством анализа образования сгустка. Назначение:  Для анализаторов открытого типа и ручной постановки. Количество выполняемых </w:t>
            </w:r>
            <w:proofErr w:type="gramStart"/>
            <w:r w:rsidRPr="001D7AF0">
              <w:rPr>
                <w:rFonts w:ascii="Arial Narrow" w:hAnsi="Arial Narrow"/>
                <w:color w:val="000000"/>
              </w:rPr>
              <w:t>тестов:  ≥</w:t>
            </w:r>
            <w:proofErr w:type="gramEnd"/>
            <w:r w:rsidRPr="001D7AF0">
              <w:rPr>
                <w:rFonts w:ascii="Arial Narrow" w:hAnsi="Arial Narrow"/>
                <w:color w:val="000000"/>
              </w:rPr>
              <w:t xml:space="preserve"> 200 (шт).  Назначение: Для анализаторов открытого типа и ручной постановки.</w:t>
            </w:r>
          </w:p>
          <w:p w:rsidR="00AC7EB7" w:rsidRPr="001D7AF0" w:rsidRDefault="001D7AF0" w:rsidP="001D7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D7AF0">
              <w:rPr>
                <w:rFonts w:ascii="Arial Narrow" w:hAnsi="Arial Narrow"/>
                <w:color w:val="000000"/>
              </w:rPr>
              <w:t>Продолжительность АЧТВ в пуле донорской плазмы, не менее: 21-39 ± 10</w:t>
            </w:r>
            <w:proofErr w:type="gramStart"/>
            <w:r w:rsidRPr="001D7AF0">
              <w:rPr>
                <w:rFonts w:ascii="Arial Narrow" w:hAnsi="Arial Narrow"/>
                <w:color w:val="000000"/>
              </w:rPr>
              <w:t>%  секунд</w:t>
            </w:r>
            <w:proofErr w:type="gramEnd"/>
            <w:r w:rsidRPr="001D7AF0">
              <w:rPr>
                <w:rFonts w:ascii="Arial Narrow" w:hAnsi="Arial Narrow"/>
                <w:color w:val="000000"/>
              </w:rPr>
              <w:t>. Реагенты жидкие, готовые к использованию. Срок годности при соблюдении условий хранений не менее 18 месяцев. Стабильность вскрытых флаконов не менее 30 дней при  2-8 С. Время реакции не более 180 сек. Наличие карты реагентная для анализатора КоаТест-4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7" w:rsidRPr="00AC7EB7" w:rsidRDefault="00385BF7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C7EB7" w:rsidRPr="00AC7EB7">
              <w:rPr>
                <w:rFonts w:ascii="Arial Narrow" w:hAnsi="Arial Narrow"/>
              </w:rPr>
              <w:t xml:space="preserve"> </w:t>
            </w:r>
            <w:proofErr w:type="spellStart"/>
            <w:r w:rsidR="00AC7EB7" w:rsidRPr="00AC7EB7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F01170" w:rsidRPr="00AC7EB7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0" w:rsidRPr="00AC7EB7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0" w:rsidRPr="00AC7EB7" w:rsidRDefault="00F01170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AC7EB7">
              <w:rPr>
                <w:rFonts w:ascii="Arial Narrow" w:hAnsi="Arial Narrow"/>
                <w:color w:val="000000"/>
              </w:rPr>
              <w:t>Плазма контрольная (пул здоровых доноров) (Плазма Н)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iCs/>
              </w:rPr>
              <w:t>Плазма с нормальными параметрами (3 фл.) и искусственно сниженными параметрами (3 фл.) системы гемостаза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Плазма контрольная (пул здоровых доноров) предназначена для ежедневного внутрилабораторного контроля правильности и воспроизводимости системы реагент — анализатор при определении следующих показателей гемостаза в нормальной области: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протромбина по Квику в % от нормы;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протромбинового индекса, %;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протромбинового отношения (Международного Нормализованного Отношения, МНО);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тромбинового времени, сек;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активированного частичного тромбопластинового времени (АЧТВ), сек;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содержания фибриногена по Клауссу, г/л;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активности антитромбина III (ATIII), %;</w:t>
            </w:r>
          </w:p>
          <w:p w:rsidR="00F01170" w:rsidRPr="00F01170" w:rsidRDefault="00F01170" w:rsidP="00F01170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- общей системы фибринолиза (XIIa-зависимый фибринолиз), мин.</w:t>
            </w:r>
          </w:p>
          <w:p w:rsidR="00F01170" w:rsidRPr="00F01170" w:rsidRDefault="00F01170" w:rsidP="00F0117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F01170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Состав набора:</w:t>
            </w:r>
          </w:p>
          <w:p w:rsidR="00F01170" w:rsidRPr="00F01170" w:rsidRDefault="00F01170" w:rsidP="00F01170">
            <w:pPr>
              <w:tabs>
                <w:tab w:val="left" w:pos="1515"/>
              </w:tabs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F01170">
              <w:rPr>
                <w:rFonts w:ascii="Arial Narrow" w:eastAsia="Calibri" w:hAnsi="Arial Narrow" w:cs="Times New Roman"/>
                <w:color w:val="000000"/>
              </w:rPr>
              <w:t>Плазма Н пулированная, собрана от 20 доноров в возрасте 20-40 лет, стабилизирована HEPES-цитратным буфером и лиофильно высушена – 6 флаконов (3 фл. с нормальными параметрами системы гемостаза, 3 фл. с искусственно сниженными параметрами системы гемостаза).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0" w:rsidRPr="00AC7EB7" w:rsidRDefault="00F01170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7EB7">
              <w:rPr>
                <w:rFonts w:ascii="Arial Narrow" w:hAnsi="Arial Narrow"/>
              </w:rPr>
              <w:t>1 упак</w:t>
            </w:r>
          </w:p>
        </w:tc>
      </w:tr>
      <w:tr w:rsidR="00761EF2" w:rsidRPr="00761EF2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2" w:rsidRPr="00761EF2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2" w:rsidRPr="00761EF2" w:rsidRDefault="00761EF2" w:rsidP="00867099">
            <w:pPr>
              <w:spacing w:after="0" w:line="240" w:lineRule="auto"/>
              <w:rPr>
                <w:rFonts w:ascii="Arial Narrow" w:hAnsi="Arial Narrow" w:cs="Arial"/>
              </w:rPr>
            </w:pPr>
            <w:r w:rsidRPr="00761EF2">
              <w:rPr>
                <w:rFonts w:ascii="Arial Narrow" w:hAnsi="Arial Narrow" w:cs="Arial"/>
              </w:rPr>
              <w:t xml:space="preserve">Калибратор С-реактивного белка  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2" w:rsidRPr="00761EF2" w:rsidRDefault="00761EF2" w:rsidP="00867099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61EF2">
              <w:rPr>
                <w:rFonts w:ascii="Arial Narrow" w:hAnsi="Arial Narrow"/>
                <w:color w:val="000000"/>
              </w:rPr>
              <w:t>Набор жидких стабилизированных готовых к использованию калибраторов пяти различных уровней, изготовленных на основе человеческой сыворотки и предназначенных для калибровки автоматических и полуавтоматических биохимических анализаторов при определении С-реактивного белка в диапазоне концентраций 2–250 мг/л. Стабильность в невскрытых флаконах: до конца срока годности при температуре +2°С – +8°C. Стабильность после вскрытия: не менее3-х месяцев при температуре +2°С – +8°C. Фасовка: не менее 5 флаконов по не менее 1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2" w:rsidRPr="00761EF2" w:rsidRDefault="00385BF7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61EF2" w:rsidRPr="00761EF2">
              <w:rPr>
                <w:rFonts w:ascii="Arial Narrow" w:hAnsi="Arial Narrow"/>
              </w:rPr>
              <w:t xml:space="preserve"> </w:t>
            </w:r>
            <w:proofErr w:type="spellStart"/>
            <w:r w:rsidR="00761EF2" w:rsidRPr="00761EF2">
              <w:rPr>
                <w:rFonts w:ascii="Arial Narrow" w:hAnsi="Arial Narrow"/>
              </w:rPr>
              <w:t>упак</w:t>
            </w:r>
            <w:proofErr w:type="spellEnd"/>
            <w:r w:rsidR="00761EF2" w:rsidRPr="00761EF2">
              <w:rPr>
                <w:rFonts w:ascii="Arial Narrow" w:hAnsi="Arial Narrow"/>
              </w:rPr>
              <w:t xml:space="preserve"> </w:t>
            </w:r>
          </w:p>
        </w:tc>
      </w:tr>
      <w:tr w:rsidR="00B77366" w:rsidRPr="00B77366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6" w:rsidRPr="00B77366" w:rsidRDefault="009930D7" w:rsidP="00B7736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6" w:rsidRPr="00B77366" w:rsidRDefault="00B77366" w:rsidP="00B77366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B77366">
              <w:rPr>
                <w:rFonts w:ascii="Arial Narrow" w:hAnsi="Arial Narrow"/>
                <w:color w:val="000000"/>
              </w:rPr>
              <w:t>Набор калибраторов Антистрептолизина 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6" w:rsidRPr="00B77366" w:rsidRDefault="00B77366" w:rsidP="00B77366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B77366">
              <w:rPr>
                <w:rFonts w:ascii="Arial Narrow" w:eastAsia="Calibri" w:hAnsi="Arial Narrow" w:cs="Times New Roman"/>
                <w:color w:val="000000"/>
              </w:rPr>
              <w:t>Набор жидких стабилизированных готовых к использованию калибраторов пяти различных уровней, изготовленных на основе человеческой плазмы и предназначенных для калибровки автоматических и полуавтоматических биохимических анализаторов при определении антистрептолизина О. Стабильность невскрытых флаконов: до конца срока годности при температуре +2°С – +8°C. Стабильность после вскрытия: не менее одного месяца при температуре +2°С – +8°C. Фасовка: не менее 5 флаконов по не менее 1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6" w:rsidRPr="00B77366" w:rsidRDefault="00385BF7" w:rsidP="00B773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77366" w:rsidRPr="00B77366">
              <w:rPr>
                <w:rFonts w:ascii="Arial Narrow" w:hAnsi="Arial Narrow"/>
              </w:rPr>
              <w:t xml:space="preserve"> </w:t>
            </w:r>
            <w:proofErr w:type="spellStart"/>
            <w:r w:rsidR="00B77366" w:rsidRPr="00B77366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5F75EC" w:rsidRPr="005F75EC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5F75EC" w:rsidRDefault="009930D7" w:rsidP="005F75E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5F75EC" w:rsidRDefault="005F75EC" w:rsidP="005F75EC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5F75EC">
              <w:rPr>
                <w:rFonts w:ascii="Arial Narrow" w:eastAsia="Calibri" w:hAnsi="Arial Narrow" w:cs="Times New Roman"/>
                <w:color w:val="000000"/>
              </w:rPr>
              <w:t xml:space="preserve">Набор калибраторов ревматоидного фактора </w:t>
            </w:r>
          </w:p>
          <w:p w:rsidR="005F75EC" w:rsidRPr="005F75EC" w:rsidRDefault="005F75EC" w:rsidP="005F75EC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5F75EC" w:rsidRDefault="005F75EC" w:rsidP="005F75EC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</w:rPr>
            </w:pPr>
            <w:r w:rsidRPr="005F75EC">
              <w:rPr>
                <w:rFonts w:ascii="Arial Narrow" w:eastAsia="Calibri" w:hAnsi="Arial Narrow" w:cs="Times New Roman"/>
                <w:color w:val="000000"/>
              </w:rPr>
              <w:t xml:space="preserve">Набор жидких стабилизированных готовых к использованию калибраторов пяти различных уровней, изготовленных на основе человеческой плазмы и предназначенных для калибровки автоматических и полуавтоматических биохимических анализаторов при определении </w:t>
            </w:r>
            <w:proofErr w:type="spellStart"/>
            <w:r w:rsidRPr="005F75EC">
              <w:rPr>
                <w:rFonts w:ascii="Arial Narrow" w:eastAsia="Calibri" w:hAnsi="Arial Narrow" w:cs="Times New Roman"/>
                <w:color w:val="000000"/>
              </w:rPr>
              <w:t>рематоидного</w:t>
            </w:r>
            <w:proofErr w:type="spellEnd"/>
            <w:r w:rsidRPr="005F75EC">
              <w:rPr>
                <w:rFonts w:ascii="Arial Narrow" w:eastAsia="Calibri" w:hAnsi="Arial Narrow" w:cs="Times New Roman"/>
                <w:color w:val="000000"/>
              </w:rPr>
              <w:t xml:space="preserve"> фактора. Стабильность в невскрытых флаконах: до </w:t>
            </w:r>
            <w:r w:rsidRPr="005F75EC">
              <w:rPr>
                <w:rFonts w:ascii="Arial Narrow" w:eastAsia="Calibri" w:hAnsi="Arial Narrow" w:cs="Times New Roman"/>
                <w:color w:val="000000"/>
              </w:rPr>
              <w:lastRenderedPageBreak/>
              <w:t>конца срока годности при температуре +2°С – +8°C. Стабильность после вскрытия: не менее одного месяца при температуре +2°С – +8°C. Фасовка: не менее 5 флаконов по не менее 1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5F75EC" w:rsidRDefault="00385BF7" w:rsidP="005F75E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5F75EC" w:rsidRPr="005F75EC">
              <w:rPr>
                <w:rFonts w:ascii="Arial Narrow" w:hAnsi="Arial Narrow"/>
              </w:rPr>
              <w:t xml:space="preserve"> </w:t>
            </w:r>
            <w:proofErr w:type="spellStart"/>
            <w:r w:rsidR="005F75EC" w:rsidRPr="005F75EC">
              <w:rPr>
                <w:rFonts w:ascii="Arial Narrow" w:hAnsi="Arial Narrow"/>
              </w:rPr>
              <w:t>упак</w:t>
            </w:r>
            <w:proofErr w:type="spellEnd"/>
            <w:r w:rsidR="005F75EC" w:rsidRPr="005F75EC">
              <w:rPr>
                <w:rFonts w:ascii="Arial Narrow" w:hAnsi="Arial Narrow"/>
              </w:rPr>
              <w:t xml:space="preserve"> </w:t>
            </w:r>
          </w:p>
        </w:tc>
      </w:tr>
      <w:tr w:rsidR="005F75EC" w:rsidRPr="00AC7EB7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AC7EB7" w:rsidRDefault="00AC49E5" w:rsidP="00AC49E5">
            <w:pPr>
              <w:rPr>
                <w:rFonts w:ascii="Arial Narrow" w:hAnsi="Arial Narrow"/>
                <w:color w:val="000000"/>
              </w:rPr>
            </w:pPr>
            <w:r w:rsidRPr="004A5069">
              <w:rPr>
                <w:rFonts w:ascii="Arial Narrow" w:eastAsia="Calibri" w:hAnsi="Arial Narrow" w:cs="Times New Roman"/>
              </w:rPr>
              <w:t>Тест –</w:t>
            </w:r>
            <w:r>
              <w:rPr>
                <w:rFonts w:ascii="Arial Narrow" w:hAnsi="Arial Narrow"/>
              </w:rPr>
              <w:t xml:space="preserve"> </w:t>
            </w:r>
            <w:r w:rsidRPr="004A5069">
              <w:rPr>
                <w:rFonts w:ascii="Arial Narrow" w:eastAsia="Calibri" w:hAnsi="Arial Narrow" w:cs="Times New Roman"/>
              </w:rPr>
              <w:t>полоски для измерения уровня глюкозы в крови 50шт/упак к экспресс-анализатору «мультиКэйр-ин» («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multiC</w:t>
            </w:r>
            <w:r w:rsidRPr="004A5069">
              <w:rPr>
                <w:rFonts w:ascii="Arial Narrow" w:eastAsia="Calibri" w:hAnsi="Arial Narrow" w:cs="Times New Roman"/>
              </w:rPr>
              <w:t>а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re</w:t>
            </w:r>
            <w:r w:rsidRPr="004A5069">
              <w:rPr>
                <w:rFonts w:ascii="Arial Narrow" w:eastAsia="Calibri" w:hAnsi="Arial Narrow" w:cs="Times New Roman"/>
              </w:rPr>
              <w:t>-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in</w:t>
            </w:r>
            <w:r w:rsidRPr="004A5069">
              <w:rPr>
                <w:rFonts w:ascii="Arial Narrow" w:eastAsia="Calibri" w:hAnsi="Arial Narrow" w:cs="Times New Roman"/>
              </w:rPr>
              <w:t>»)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Метод измерения – амперометрический;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 xml:space="preserve">Совместимость с оборудованием – применяется для измерения уровня глюкозы на анализаторе крови 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multiC</w:t>
            </w:r>
            <w:r w:rsidRPr="004A5069">
              <w:rPr>
                <w:rFonts w:ascii="Arial Narrow" w:eastAsia="Calibri" w:hAnsi="Arial Narrow" w:cs="Times New Roman"/>
              </w:rPr>
              <w:t>а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re</w:t>
            </w:r>
            <w:r w:rsidRPr="004A5069">
              <w:rPr>
                <w:rFonts w:ascii="Arial Narrow" w:eastAsia="Calibri" w:hAnsi="Arial Narrow" w:cs="Times New Roman"/>
              </w:rPr>
              <w:t>-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in</w:t>
            </w:r>
            <w:r w:rsidRPr="004A5069">
              <w:rPr>
                <w:rFonts w:ascii="Arial Narrow" w:eastAsia="Calibri" w:hAnsi="Arial Narrow" w:cs="Times New Roman"/>
              </w:rPr>
              <w:t>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Исследуемый материал – цельная капиллярная кровь;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Объем пробы – не более 0.5 мкл;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Взятие крови – с помощью тест-полосок с капиллярной аспирацией без дополнительных аксессуаров;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Проводимые тесты – измерение уровня глюкозы;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Диапазон измерений, ммоль/л – не менее 0,6-33,3;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Время проведения теста – не более 5 секунд;</w:t>
            </w:r>
          </w:p>
          <w:p w:rsidR="00AC49E5" w:rsidRPr="004A5069" w:rsidRDefault="00AC49E5" w:rsidP="00AC49E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Способ калибровки – при помощи код-чипа;</w:t>
            </w:r>
          </w:p>
          <w:p w:rsidR="005F75EC" w:rsidRPr="00AC7EB7" w:rsidRDefault="00AC49E5" w:rsidP="00AC49E5">
            <w:pPr>
              <w:pStyle w:val="p44"/>
              <w:spacing w:before="0" w:beforeAutospacing="0" w:after="0" w:afterAutospacing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5069">
              <w:rPr>
                <w:rFonts w:ascii="Arial Narrow" w:hAnsi="Arial Narrow"/>
              </w:rPr>
              <w:t>Комплект поставки: Тест-полоски для измерения глюкозы в комплекте с чип-кодом – в упаковке по 50 тестов;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AC7EB7" w:rsidRDefault="00385BF7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  <w:r w:rsidR="00AC49E5">
              <w:rPr>
                <w:rFonts w:ascii="Arial Narrow" w:hAnsi="Arial Narrow"/>
              </w:rPr>
              <w:t xml:space="preserve"> </w:t>
            </w:r>
            <w:proofErr w:type="spellStart"/>
            <w:r w:rsidR="00AC49E5"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AC49E5" w:rsidRPr="00AC7EB7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E5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E5" w:rsidRPr="004A5069" w:rsidRDefault="00AC49E5" w:rsidP="00AC49E5">
            <w:pPr>
              <w:rPr>
                <w:rFonts w:ascii="Arial Narrow" w:hAnsi="Arial Narrow"/>
              </w:rPr>
            </w:pPr>
            <w:r w:rsidRPr="004A5069">
              <w:rPr>
                <w:rFonts w:ascii="Arial Narrow" w:eastAsia="Calibri" w:hAnsi="Arial Narrow" w:cs="Times New Roman"/>
              </w:rPr>
              <w:t>Тест –</w:t>
            </w:r>
            <w:r>
              <w:rPr>
                <w:rFonts w:ascii="Arial Narrow" w:hAnsi="Arial Narrow"/>
              </w:rPr>
              <w:t xml:space="preserve"> </w:t>
            </w:r>
            <w:r w:rsidRPr="004A5069">
              <w:rPr>
                <w:rFonts w:ascii="Arial Narrow" w:eastAsia="Calibri" w:hAnsi="Arial Narrow" w:cs="Times New Roman"/>
              </w:rPr>
              <w:t xml:space="preserve">полоски для определения уровня </w:t>
            </w:r>
            <w:r w:rsidRPr="004A5069">
              <w:rPr>
                <w:rFonts w:ascii="Arial Narrow" w:eastAsia="MS Mincho" w:hAnsi="Arial Narrow" w:cs="Times New Roman"/>
                <w:lang w:eastAsia="ja-JP"/>
              </w:rPr>
              <w:t>о</w:t>
            </w:r>
            <w:r w:rsidRPr="004A5069">
              <w:rPr>
                <w:rFonts w:ascii="Arial Narrow" w:eastAsia="Calibri" w:hAnsi="Arial Narrow" w:cs="Times New Roman"/>
              </w:rPr>
              <w:t>бщего холестерина в крови 25шт/упак к экспресс-анализатору «мультиКэйр-ин» («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multiC</w:t>
            </w:r>
            <w:r w:rsidRPr="004A5069">
              <w:rPr>
                <w:rFonts w:ascii="Arial Narrow" w:eastAsia="Calibri" w:hAnsi="Arial Narrow" w:cs="Times New Roman"/>
              </w:rPr>
              <w:t>а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re</w:t>
            </w:r>
            <w:r w:rsidRPr="004A5069">
              <w:rPr>
                <w:rFonts w:ascii="Arial Narrow" w:eastAsia="Calibri" w:hAnsi="Arial Narrow" w:cs="Times New Roman"/>
              </w:rPr>
              <w:t>-</w:t>
            </w:r>
            <w:r w:rsidRPr="004A5069">
              <w:rPr>
                <w:rFonts w:ascii="Arial Narrow" w:eastAsia="Calibri" w:hAnsi="Arial Narrow" w:cs="Times New Roman"/>
                <w:lang w:val="en-US"/>
              </w:rPr>
              <w:t>in</w:t>
            </w:r>
            <w:r w:rsidRPr="004A5069">
              <w:rPr>
                <w:rFonts w:ascii="Arial Narrow" w:eastAsia="Calibri" w:hAnsi="Arial Narrow" w:cs="Times New Roman"/>
              </w:rPr>
              <w:t>»)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ind w:hanging="396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</w:rPr>
              <w:t xml:space="preserve">Метод измерения - </w:t>
            </w:r>
            <w:proofErr w:type="spellStart"/>
            <w:r w:rsidRPr="003E3BF5">
              <w:rPr>
                <w:rFonts w:ascii="Arial Narrow" w:eastAsia="Calibri" w:hAnsi="Arial Narrow" w:cs="Times New Roman"/>
              </w:rPr>
              <w:t>рефлексионная</w:t>
            </w:r>
            <w:proofErr w:type="spellEnd"/>
            <w:r w:rsidRPr="003E3BF5">
              <w:rPr>
                <w:rFonts w:ascii="Arial Narrow" w:eastAsia="Calibri" w:hAnsi="Arial Narrow" w:cs="Times New Roman"/>
              </w:rPr>
              <w:t xml:space="preserve"> фотометрия;</w:t>
            </w:r>
          </w:p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</w:rPr>
              <w:t xml:space="preserve">Совместимость с оборудованием - применяется для измерения общего холестерина на анализаторе крови </w:t>
            </w:r>
            <w:proofErr w:type="spellStart"/>
            <w:r w:rsidRPr="003E3BF5">
              <w:rPr>
                <w:rFonts w:ascii="Arial Narrow" w:eastAsia="Calibri" w:hAnsi="Arial Narrow" w:cs="Times New Roman"/>
                <w:lang w:val="en-US"/>
              </w:rPr>
              <w:t>multiCare</w:t>
            </w:r>
            <w:proofErr w:type="spellEnd"/>
            <w:r w:rsidRPr="003E3BF5">
              <w:rPr>
                <w:rFonts w:ascii="Arial Narrow" w:eastAsia="Calibri" w:hAnsi="Arial Narrow" w:cs="Times New Roman"/>
              </w:rPr>
              <w:t xml:space="preserve"> </w:t>
            </w:r>
            <w:r w:rsidRPr="003E3BF5">
              <w:rPr>
                <w:rFonts w:ascii="Arial Narrow" w:eastAsia="Calibri" w:hAnsi="Arial Narrow" w:cs="Times New Roman"/>
                <w:lang w:val="en-US"/>
              </w:rPr>
              <w:t>in</w:t>
            </w:r>
            <w:r w:rsidRPr="003E3BF5">
              <w:rPr>
                <w:rFonts w:ascii="Arial Narrow" w:eastAsia="Calibri" w:hAnsi="Arial Narrow" w:cs="Times New Roman"/>
              </w:rPr>
              <w:t>;</w:t>
            </w:r>
          </w:p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</w:rPr>
              <w:t>Исследуемый материал - цельная капиллярная кровь;</w:t>
            </w:r>
          </w:p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</w:rPr>
              <w:t>Объем пробы - не более 10 мкл;</w:t>
            </w:r>
          </w:p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</w:rPr>
              <w:t>Взятие крови - с помощью тест-полосок с капиллярной аспирацией без дополнительных аксессуаров;</w:t>
            </w:r>
          </w:p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  <w:color w:val="000000"/>
              </w:rPr>
              <w:t xml:space="preserve">Проводимые тесты: - </w:t>
            </w:r>
            <w:r w:rsidRPr="003E3BF5">
              <w:rPr>
                <w:rFonts w:ascii="Arial Narrow" w:eastAsia="Calibri" w:hAnsi="Arial Narrow" w:cs="Times New Roman"/>
              </w:rPr>
              <w:t>общий холестерин;</w:t>
            </w:r>
          </w:p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  <w:color w:val="000000"/>
              </w:rPr>
              <w:t xml:space="preserve">Диапазон измерений, ммоль/л - </w:t>
            </w:r>
            <w:r w:rsidRPr="003E3BF5">
              <w:rPr>
                <w:rFonts w:ascii="Arial Narrow" w:eastAsia="Calibri" w:hAnsi="Arial Narrow" w:cs="Times New Roman"/>
              </w:rPr>
              <w:t>общий холестерин: не менее 3,3-10,2;</w:t>
            </w:r>
          </w:p>
          <w:p w:rsidR="00AC49E5" w:rsidRPr="003E3BF5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3E3BF5">
              <w:rPr>
                <w:rFonts w:ascii="Arial Narrow" w:eastAsia="Calibri" w:hAnsi="Arial Narrow" w:cs="Times New Roman"/>
              </w:rPr>
              <w:t>Время проведения теста - не более 90 секунд;</w:t>
            </w:r>
          </w:p>
          <w:p w:rsidR="00AC49E5" w:rsidRPr="004A5069" w:rsidRDefault="00AC49E5" w:rsidP="00AC49E5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4A5069">
              <w:rPr>
                <w:rFonts w:ascii="Arial Narrow" w:eastAsia="Calibri" w:hAnsi="Arial Narrow" w:cs="Times New Roman"/>
              </w:rPr>
              <w:t>Способ калибровки - при помощи код-чипа;</w:t>
            </w:r>
          </w:p>
          <w:p w:rsidR="00AC49E5" w:rsidRPr="004A5069" w:rsidRDefault="00AC49E5" w:rsidP="00AC49E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4A5069">
              <w:rPr>
                <w:rFonts w:ascii="Arial Narrow" w:eastAsia="Calibri" w:hAnsi="Arial Narrow" w:cs="Times New Roman"/>
              </w:rPr>
              <w:t>Комплект поставки: Тест-полоски для измерения общего холестерина в комплекте с чип-кодом - в упаковке по 25 тестов;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E5" w:rsidRDefault="00AC49E5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 </w:t>
            </w:r>
            <w:proofErr w:type="spellStart"/>
            <w:r>
              <w:rPr>
                <w:rFonts w:ascii="Arial Narrow" w:hAnsi="Arial Narrow"/>
              </w:rPr>
              <w:t>упак</w:t>
            </w:r>
            <w:proofErr w:type="spellEnd"/>
          </w:p>
        </w:tc>
      </w:tr>
      <w:tr w:rsidR="005F75EC" w:rsidRPr="00060066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060066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060066" w:rsidRDefault="00060066" w:rsidP="00AC7EB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</w:rPr>
            </w:pPr>
            <w:r w:rsidRPr="00060066">
              <w:rPr>
                <w:rFonts w:ascii="Arial Narrow" w:hAnsi="Arial Narrow"/>
                <w:color w:val="000000"/>
              </w:rPr>
              <w:t>Азопирам-комплект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060066" w:rsidRDefault="00060066" w:rsidP="00060066">
            <w:pPr>
              <w:pStyle w:val="p44"/>
              <w:spacing w:before="0" w:beforeAutospacing="0" w:after="0" w:afterAutospacing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0066">
              <w:rPr>
                <w:rFonts w:ascii="Arial Narrow" w:eastAsia="Calibri" w:hAnsi="Arial Narrow"/>
                <w:sz w:val="22"/>
                <w:szCs w:val="22"/>
              </w:rPr>
              <w:t>Набор предназначен для обнаружения остатков крови, следов ржавчины, стирального порошка с отбеливателями, окислителей (хлорамина, хлорной извести, хромовой смеси и др.), пероксидаз растительного происхождения (растительных остатков) и кислот на изделиях медицинского назначения при контроле качества их предстерилизационной очистки в лечебно</w:t>
            </w:r>
            <w:r>
              <w:rPr>
                <w:rFonts w:ascii="Arial Narrow" w:eastAsia="Calibri" w:hAnsi="Arial Narrow"/>
                <w:sz w:val="22"/>
                <w:szCs w:val="22"/>
              </w:rPr>
              <w:t>-</w:t>
            </w:r>
            <w:r w:rsidRPr="00060066">
              <w:rPr>
                <w:rFonts w:ascii="Arial Narrow" w:eastAsia="Calibri" w:hAnsi="Arial Narrow"/>
                <w:sz w:val="22"/>
                <w:szCs w:val="22"/>
              </w:rPr>
              <w:softHyphen/>
              <w:t>профилактических учреждениях, санитарно</w:t>
            </w:r>
            <w:r>
              <w:rPr>
                <w:rFonts w:ascii="Arial Narrow" w:eastAsia="Calibri" w:hAnsi="Arial Narrow"/>
                <w:sz w:val="22"/>
                <w:szCs w:val="22"/>
              </w:rPr>
              <w:t>-</w:t>
            </w:r>
            <w:r w:rsidRPr="00060066">
              <w:rPr>
                <w:rFonts w:ascii="Arial Narrow" w:eastAsia="Calibri" w:hAnsi="Arial Narrow"/>
                <w:sz w:val="22"/>
                <w:szCs w:val="22"/>
              </w:rPr>
              <w:softHyphen/>
              <w:t>эпидемиологических и дезинфекционных станциях. Набор рассчитан на приготовление не менее 200 мл рабочего реактива Состав: 1. Амидопирин, стабилизатор (раствор в изопропиловом спирте) не менее 90 мл 2. Анилин солянокислый, стабилизатор (раствор в изопропиловом спирте) не менее 10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060066" w:rsidRDefault="00060066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0066">
              <w:rPr>
                <w:rFonts w:ascii="Arial Narrow" w:hAnsi="Arial Narrow"/>
              </w:rPr>
              <w:t>14 упак</w:t>
            </w:r>
          </w:p>
        </w:tc>
      </w:tr>
      <w:tr w:rsidR="005F75EC" w:rsidRPr="003678EB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3678EB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3678EB" w:rsidRDefault="00EB7907" w:rsidP="00AC7EB7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3678EB">
              <w:rPr>
                <w:rFonts w:ascii="Arial Narrow" w:hAnsi="Arial Narrow"/>
              </w:rPr>
              <w:t xml:space="preserve">Гемоглобин-Агат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3678EB" w:rsidRDefault="003678EB" w:rsidP="003678EB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 xml:space="preserve">Диагностический набор предназначен для количественного определения содержания гемоглобина в крови </w:t>
            </w:r>
            <w:proofErr w:type="spellStart"/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>гемиглобинцианидным</w:t>
            </w:r>
            <w:proofErr w:type="spellEnd"/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 xml:space="preserve"> методом (метод </w:t>
            </w:r>
            <w:proofErr w:type="spellStart"/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>Drabkin</w:t>
            </w:r>
            <w:proofErr w:type="spellEnd"/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>) в клинико-диагностических и биохимических лабораториях.</w:t>
            </w:r>
          </w:p>
          <w:p w:rsidR="005F75EC" w:rsidRPr="003678EB" w:rsidRDefault="003678EB" w:rsidP="003678EB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3678EB">
              <w:rPr>
                <w:rFonts w:ascii="Arial Narrow" w:eastAsia="Times New Roman" w:hAnsi="Arial Narrow" w:cs="Arial"/>
                <w:lang w:eastAsia="ru-RU"/>
              </w:rPr>
              <w:t>Набор рассчитан на проведение не менее 600 определений при расходе 5,0 мл рабочего раствора на один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C" w:rsidRPr="003678EB" w:rsidRDefault="00EB7907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78EB">
              <w:rPr>
                <w:rFonts w:ascii="Arial Narrow" w:hAnsi="Arial Narrow"/>
              </w:rPr>
              <w:t>8 упак</w:t>
            </w:r>
          </w:p>
        </w:tc>
      </w:tr>
      <w:tr w:rsidR="003678EB" w:rsidRPr="003678EB" w:rsidTr="00AC7EB7">
        <w:trPr>
          <w:trHeight w:val="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3678EB" w:rsidRDefault="009930D7" w:rsidP="00AC7EB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3678EB" w:rsidRDefault="003678EB" w:rsidP="003678EB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3678EB">
              <w:rPr>
                <w:rFonts w:ascii="Arial Narrow" w:hAnsi="Arial Narrow"/>
              </w:rPr>
              <w:t xml:space="preserve">Цитрат натрия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3678EB" w:rsidRDefault="003678EB" w:rsidP="003678EB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>Готовый к применению 5% раствор цитрата натрия для определения СОЭ,</w:t>
            </w:r>
            <w:r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 xml:space="preserve"> не менее</w:t>
            </w:r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 xml:space="preserve"> 4 фл. по</w:t>
            </w:r>
            <w:r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 xml:space="preserve"> не менее</w:t>
            </w:r>
            <w:r w:rsidRPr="003678EB"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  <w:t xml:space="preserve"> 10 мл.</w:t>
            </w:r>
          </w:p>
          <w:p w:rsidR="003678EB" w:rsidRPr="003678EB" w:rsidRDefault="003678EB" w:rsidP="003678E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hd w:val="clear" w:color="auto" w:fill="FFFFFF"/>
                <w:lang w:eastAsia="ru-RU"/>
              </w:rPr>
            </w:pPr>
            <w:r w:rsidRPr="003678EB">
              <w:rPr>
                <w:rFonts w:ascii="Arial Narrow" w:eastAsia="Times New Roman" w:hAnsi="Arial Narrow" w:cs="Arial"/>
                <w:lang w:eastAsia="ru-RU"/>
              </w:rPr>
              <w:t>Хранить при 18–25 °С в течение всего срока хранения (3 года).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3678EB" w:rsidRDefault="003678EB" w:rsidP="00AC7E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упак</w:t>
            </w:r>
          </w:p>
        </w:tc>
      </w:tr>
    </w:tbl>
    <w:p w:rsidR="00E21061" w:rsidRPr="00E21061" w:rsidRDefault="00E21061" w:rsidP="001A26A6">
      <w:pPr>
        <w:tabs>
          <w:tab w:val="left" w:pos="4005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sectPr w:rsidR="00E21061" w:rsidRPr="00E21061" w:rsidSect="00AD10D9">
      <w:pgSz w:w="16838" w:h="11906" w:orient="landscape"/>
      <w:pgMar w:top="397" w:right="397" w:bottom="907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B04"/>
    <w:multiLevelType w:val="hybridMultilevel"/>
    <w:tmpl w:val="FF68EE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906A6"/>
    <w:multiLevelType w:val="multilevel"/>
    <w:tmpl w:val="2216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55F551BD"/>
    <w:multiLevelType w:val="multilevel"/>
    <w:tmpl w:val="85688BF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Arial Narrow" w:hAnsi="Arial Narrow" w:cs="Times New Roman" w:hint="default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38"/>
        </w:tabs>
        <w:ind w:left="738" w:hanging="450"/>
      </w:pPr>
      <w:rPr>
        <w:rFonts w:ascii="Times New Roman" w:hAnsi="Times New Roman" w:cs="Times New Roman" w:hint="default"/>
        <w:sz w:val="2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ascii="Times New Roman" w:hAnsi="Times New Roman" w:cs="Times New Roman" w:hint="default"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ascii="Times New Roman" w:hAnsi="Times New Roman" w:cs="Times New Roman" w:hint="default"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ascii="Times New Roman" w:hAnsi="Times New Roman" w:cs="Times New Roman" w:hint="default"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ascii="Times New Roman" w:hAnsi="Times New Roman" w:cs="Times New Roman" w:hint="default"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8"/>
        </w:tabs>
        <w:ind w:left="1728" w:hanging="1440"/>
      </w:pPr>
      <w:rPr>
        <w:rFonts w:ascii="Times New Roman" w:hAnsi="Times New Roman" w:cs="Times New Roman" w:hint="default"/>
        <w:sz w:val="22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1BF4"/>
    <w:rsid w:val="000002F8"/>
    <w:rsid w:val="00026A7C"/>
    <w:rsid w:val="00033228"/>
    <w:rsid w:val="000352C6"/>
    <w:rsid w:val="00060066"/>
    <w:rsid w:val="00062031"/>
    <w:rsid w:val="00066E10"/>
    <w:rsid w:val="000905AB"/>
    <w:rsid w:val="0009583E"/>
    <w:rsid w:val="000B52C1"/>
    <w:rsid w:val="000C6EAD"/>
    <w:rsid w:val="000D1CFC"/>
    <w:rsid w:val="000E1E70"/>
    <w:rsid w:val="000E2030"/>
    <w:rsid w:val="001136DE"/>
    <w:rsid w:val="00171772"/>
    <w:rsid w:val="00172280"/>
    <w:rsid w:val="00190B5B"/>
    <w:rsid w:val="001A0BD3"/>
    <w:rsid w:val="001A26A6"/>
    <w:rsid w:val="001B6210"/>
    <w:rsid w:val="001D7AF0"/>
    <w:rsid w:val="001E1A91"/>
    <w:rsid w:val="001E4BC4"/>
    <w:rsid w:val="001F271D"/>
    <w:rsid w:val="0020310D"/>
    <w:rsid w:val="002058C5"/>
    <w:rsid w:val="002137C1"/>
    <w:rsid w:val="002242F6"/>
    <w:rsid w:val="00241C46"/>
    <w:rsid w:val="00247CBE"/>
    <w:rsid w:val="00272C6F"/>
    <w:rsid w:val="00290F5D"/>
    <w:rsid w:val="002B4942"/>
    <w:rsid w:val="002C4A8D"/>
    <w:rsid w:val="002E3846"/>
    <w:rsid w:val="00312A49"/>
    <w:rsid w:val="0034210C"/>
    <w:rsid w:val="003607F4"/>
    <w:rsid w:val="00364D67"/>
    <w:rsid w:val="003678EB"/>
    <w:rsid w:val="003719E7"/>
    <w:rsid w:val="00376B1E"/>
    <w:rsid w:val="00385BF7"/>
    <w:rsid w:val="003912E7"/>
    <w:rsid w:val="00397958"/>
    <w:rsid w:val="003A4847"/>
    <w:rsid w:val="003B3177"/>
    <w:rsid w:val="003B7574"/>
    <w:rsid w:val="003C03AE"/>
    <w:rsid w:val="003C11B7"/>
    <w:rsid w:val="00403274"/>
    <w:rsid w:val="0040722B"/>
    <w:rsid w:val="00414F75"/>
    <w:rsid w:val="00415098"/>
    <w:rsid w:val="00456BC5"/>
    <w:rsid w:val="004710A6"/>
    <w:rsid w:val="004722FD"/>
    <w:rsid w:val="0048499B"/>
    <w:rsid w:val="00490000"/>
    <w:rsid w:val="004A45B3"/>
    <w:rsid w:val="004B664A"/>
    <w:rsid w:val="004C7AA8"/>
    <w:rsid w:val="004D4974"/>
    <w:rsid w:val="004E344B"/>
    <w:rsid w:val="004F3A6C"/>
    <w:rsid w:val="004F6DA2"/>
    <w:rsid w:val="00504B5C"/>
    <w:rsid w:val="005266E8"/>
    <w:rsid w:val="00547599"/>
    <w:rsid w:val="00566DBE"/>
    <w:rsid w:val="00573233"/>
    <w:rsid w:val="00597DDB"/>
    <w:rsid w:val="005B4752"/>
    <w:rsid w:val="005E5159"/>
    <w:rsid w:val="005E7C29"/>
    <w:rsid w:val="005F75EC"/>
    <w:rsid w:val="00620076"/>
    <w:rsid w:val="00624EAA"/>
    <w:rsid w:val="00627318"/>
    <w:rsid w:val="00631050"/>
    <w:rsid w:val="00654769"/>
    <w:rsid w:val="006562F0"/>
    <w:rsid w:val="00665F78"/>
    <w:rsid w:val="00676334"/>
    <w:rsid w:val="00681193"/>
    <w:rsid w:val="00697B6E"/>
    <w:rsid w:val="006A757F"/>
    <w:rsid w:val="006C754D"/>
    <w:rsid w:val="006F43D7"/>
    <w:rsid w:val="006F7EE9"/>
    <w:rsid w:val="00700548"/>
    <w:rsid w:val="00707E5B"/>
    <w:rsid w:val="00710D0A"/>
    <w:rsid w:val="007226C9"/>
    <w:rsid w:val="00761EF2"/>
    <w:rsid w:val="00776FB7"/>
    <w:rsid w:val="007832D9"/>
    <w:rsid w:val="007B6023"/>
    <w:rsid w:val="007C4540"/>
    <w:rsid w:val="007C7C8A"/>
    <w:rsid w:val="007F2EC9"/>
    <w:rsid w:val="0081224F"/>
    <w:rsid w:val="00820765"/>
    <w:rsid w:val="00824CA5"/>
    <w:rsid w:val="008343E0"/>
    <w:rsid w:val="0087049D"/>
    <w:rsid w:val="00881FAF"/>
    <w:rsid w:val="00897830"/>
    <w:rsid w:val="008B13C7"/>
    <w:rsid w:val="008B1AD6"/>
    <w:rsid w:val="008D4641"/>
    <w:rsid w:val="008D50A9"/>
    <w:rsid w:val="008E161A"/>
    <w:rsid w:val="00900930"/>
    <w:rsid w:val="00915696"/>
    <w:rsid w:val="0092582C"/>
    <w:rsid w:val="009264A2"/>
    <w:rsid w:val="00934FC6"/>
    <w:rsid w:val="00941384"/>
    <w:rsid w:val="00954296"/>
    <w:rsid w:val="0095524C"/>
    <w:rsid w:val="009678AD"/>
    <w:rsid w:val="00974F5A"/>
    <w:rsid w:val="0097542A"/>
    <w:rsid w:val="00977E99"/>
    <w:rsid w:val="00985E49"/>
    <w:rsid w:val="009930D7"/>
    <w:rsid w:val="009A2426"/>
    <w:rsid w:val="009B3DB9"/>
    <w:rsid w:val="009C5CDD"/>
    <w:rsid w:val="00A13EF7"/>
    <w:rsid w:val="00A26F9B"/>
    <w:rsid w:val="00A613B2"/>
    <w:rsid w:val="00A712A5"/>
    <w:rsid w:val="00A73390"/>
    <w:rsid w:val="00A81BF4"/>
    <w:rsid w:val="00A844D4"/>
    <w:rsid w:val="00AA0252"/>
    <w:rsid w:val="00AA2066"/>
    <w:rsid w:val="00AA57A1"/>
    <w:rsid w:val="00AC49E5"/>
    <w:rsid w:val="00AC7EB7"/>
    <w:rsid w:val="00AD10D9"/>
    <w:rsid w:val="00AD5924"/>
    <w:rsid w:val="00AF58AE"/>
    <w:rsid w:val="00AF6D65"/>
    <w:rsid w:val="00B02CB8"/>
    <w:rsid w:val="00B06261"/>
    <w:rsid w:val="00B24F80"/>
    <w:rsid w:val="00B314E3"/>
    <w:rsid w:val="00B37BEA"/>
    <w:rsid w:val="00B4082D"/>
    <w:rsid w:val="00B454D0"/>
    <w:rsid w:val="00B5090D"/>
    <w:rsid w:val="00B51F32"/>
    <w:rsid w:val="00B53179"/>
    <w:rsid w:val="00B55623"/>
    <w:rsid w:val="00B77366"/>
    <w:rsid w:val="00B964DC"/>
    <w:rsid w:val="00B97123"/>
    <w:rsid w:val="00BA5FE2"/>
    <w:rsid w:val="00BB4A29"/>
    <w:rsid w:val="00BC676B"/>
    <w:rsid w:val="00BD57EB"/>
    <w:rsid w:val="00BE70E8"/>
    <w:rsid w:val="00BF7D90"/>
    <w:rsid w:val="00C101DF"/>
    <w:rsid w:val="00C10913"/>
    <w:rsid w:val="00C13BCB"/>
    <w:rsid w:val="00C33885"/>
    <w:rsid w:val="00C43DC3"/>
    <w:rsid w:val="00C47994"/>
    <w:rsid w:val="00C72C3F"/>
    <w:rsid w:val="00C8600B"/>
    <w:rsid w:val="00C97BAE"/>
    <w:rsid w:val="00CA2200"/>
    <w:rsid w:val="00CA2655"/>
    <w:rsid w:val="00CB5FA8"/>
    <w:rsid w:val="00CE0938"/>
    <w:rsid w:val="00D153A2"/>
    <w:rsid w:val="00D30E3F"/>
    <w:rsid w:val="00D359E6"/>
    <w:rsid w:val="00D41711"/>
    <w:rsid w:val="00D433F2"/>
    <w:rsid w:val="00D46B0D"/>
    <w:rsid w:val="00D716C2"/>
    <w:rsid w:val="00D73DF3"/>
    <w:rsid w:val="00D819B4"/>
    <w:rsid w:val="00D92DE5"/>
    <w:rsid w:val="00DA0A9E"/>
    <w:rsid w:val="00DB0850"/>
    <w:rsid w:val="00DD3BC4"/>
    <w:rsid w:val="00DE5D16"/>
    <w:rsid w:val="00E0030C"/>
    <w:rsid w:val="00E079E5"/>
    <w:rsid w:val="00E21061"/>
    <w:rsid w:val="00E30ECD"/>
    <w:rsid w:val="00E41DFA"/>
    <w:rsid w:val="00E45F1A"/>
    <w:rsid w:val="00E76E2C"/>
    <w:rsid w:val="00E8369D"/>
    <w:rsid w:val="00E851D2"/>
    <w:rsid w:val="00E91BD1"/>
    <w:rsid w:val="00EA1D2B"/>
    <w:rsid w:val="00EB7907"/>
    <w:rsid w:val="00EC4C83"/>
    <w:rsid w:val="00EE3206"/>
    <w:rsid w:val="00F01170"/>
    <w:rsid w:val="00F45E74"/>
    <w:rsid w:val="00F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9533"/>
  <w15:docId w15:val="{06AA3EE4-3ACB-436C-B6BF-1C87EFC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65"/>
  </w:style>
  <w:style w:type="paragraph" w:styleId="4">
    <w:name w:val="heading 4"/>
    <w:basedOn w:val="a"/>
    <w:next w:val="a"/>
    <w:link w:val="40"/>
    <w:qFormat/>
    <w:rsid w:val="0063105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C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1061"/>
    <w:pPr>
      <w:ind w:left="720"/>
      <w:contextualSpacing/>
    </w:pPr>
  </w:style>
  <w:style w:type="character" w:customStyle="1" w:styleId="apple-converted-space">
    <w:name w:val="apple-converted-space"/>
    <w:basedOn w:val="a0"/>
    <w:rsid w:val="00C33885"/>
  </w:style>
  <w:style w:type="character" w:customStyle="1" w:styleId="40">
    <w:name w:val="Заголовок 4 Знак"/>
    <w:basedOn w:val="a0"/>
    <w:link w:val="4"/>
    <w:rsid w:val="00631050"/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76B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p44">
    <w:name w:val="p44"/>
    <w:basedOn w:val="a"/>
    <w:rsid w:val="000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0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43E1-2454-4E19-A2F7-1AE8874E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zakupki.gov.ru</cp:lastModifiedBy>
  <cp:revision>142</cp:revision>
  <cp:lastPrinted>2020-02-25T04:16:00Z</cp:lastPrinted>
  <dcterms:created xsi:type="dcterms:W3CDTF">2015-04-23T04:37:00Z</dcterms:created>
  <dcterms:modified xsi:type="dcterms:W3CDTF">2020-02-25T04:17:00Z</dcterms:modified>
</cp:coreProperties>
</file>