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Layout w:type="fixed"/>
        <w:tblLook w:val="0000" w:firstRow="0" w:lastRow="0" w:firstColumn="0" w:lastColumn="0" w:noHBand="0" w:noVBand="0"/>
      </w:tblPr>
      <w:tblGrid>
        <w:gridCol w:w="5495"/>
        <w:gridCol w:w="4961"/>
      </w:tblGrid>
      <w:tr w:rsidR="00F9663E" w:rsidRPr="00F9663E" w14:paraId="5A774571" w14:textId="77777777" w:rsidTr="00F9663E">
        <w:tc>
          <w:tcPr>
            <w:tcW w:w="5495" w:type="dxa"/>
          </w:tcPr>
          <w:p w14:paraId="0B1FB190" w14:textId="77777777" w:rsidR="00F9663E" w:rsidRPr="00F9663E" w:rsidRDefault="00F9663E" w:rsidP="00F9663E"/>
        </w:tc>
        <w:tc>
          <w:tcPr>
            <w:tcW w:w="4961" w:type="dxa"/>
          </w:tcPr>
          <w:p w14:paraId="59EBAA11" w14:textId="77777777" w:rsidR="00F9663E" w:rsidRPr="00F9663E" w:rsidRDefault="00F9663E" w:rsidP="00F9663E">
            <w:pPr>
              <w:adjustRightInd w:val="0"/>
              <w:jc w:val="both"/>
              <w:textAlignment w:val="baseline"/>
              <w:rPr>
                <w:bCs/>
                <w:snapToGrid w:val="0"/>
              </w:rPr>
            </w:pPr>
            <w:r w:rsidRPr="00F9663E">
              <w:rPr>
                <w:bCs/>
                <w:snapToGrid w:val="0"/>
              </w:rPr>
              <w:t>УТВЕРЖДАЮ</w:t>
            </w:r>
          </w:p>
          <w:p w14:paraId="40E83654" w14:textId="77777777" w:rsidR="00F9663E" w:rsidRPr="00F9663E" w:rsidRDefault="00F9663E" w:rsidP="00F9663E">
            <w:pPr>
              <w:adjustRightInd w:val="0"/>
              <w:jc w:val="both"/>
              <w:textAlignment w:val="baseline"/>
              <w:rPr>
                <w:bCs/>
                <w:snapToGrid w:val="0"/>
              </w:rPr>
            </w:pPr>
            <w:r w:rsidRPr="00F9663E">
              <w:rPr>
                <w:bCs/>
                <w:snapToGrid w:val="0"/>
              </w:rPr>
              <w:t>Директор</w:t>
            </w:r>
          </w:p>
          <w:p w14:paraId="2778FA6D" w14:textId="77777777" w:rsidR="00F9663E" w:rsidRPr="00F9663E" w:rsidRDefault="00F9663E" w:rsidP="00F9663E">
            <w:pPr>
              <w:adjustRightInd w:val="0"/>
              <w:jc w:val="both"/>
              <w:textAlignment w:val="baseline"/>
              <w:rPr>
                <w:bCs/>
                <w:snapToGrid w:val="0"/>
              </w:rPr>
            </w:pPr>
            <w:r w:rsidRPr="00F9663E">
              <w:rPr>
                <w:bCs/>
                <w:snapToGrid w:val="0"/>
              </w:rPr>
              <w:t>ООО Санаторий «</w:t>
            </w:r>
            <w:proofErr w:type="spellStart"/>
            <w:r w:rsidRPr="00F9663E">
              <w:rPr>
                <w:bCs/>
                <w:snapToGrid w:val="0"/>
              </w:rPr>
              <w:t>Красноусольск</w:t>
            </w:r>
            <w:proofErr w:type="spellEnd"/>
            <w:r w:rsidRPr="00F9663E">
              <w:rPr>
                <w:bCs/>
                <w:snapToGrid w:val="0"/>
              </w:rPr>
              <w:t>»</w:t>
            </w:r>
          </w:p>
          <w:p w14:paraId="672BED21" w14:textId="77777777" w:rsidR="00F9663E" w:rsidRPr="00F9663E" w:rsidRDefault="00F9663E" w:rsidP="00F9663E">
            <w:pPr>
              <w:adjustRightInd w:val="0"/>
              <w:jc w:val="both"/>
              <w:textAlignment w:val="baseline"/>
              <w:rPr>
                <w:bCs/>
                <w:snapToGrid w:val="0"/>
              </w:rPr>
            </w:pPr>
            <w:r w:rsidRPr="00F9663E">
              <w:rPr>
                <w:bCs/>
                <w:snapToGrid w:val="0"/>
              </w:rPr>
              <w:t>______________ Е.Г. Волков</w:t>
            </w:r>
          </w:p>
          <w:p w14:paraId="1B34FA69" w14:textId="38E92D49" w:rsidR="00F9663E" w:rsidRPr="00F9663E" w:rsidRDefault="00F9663E" w:rsidP="008A19CB">
            <w:r w:rsidRPr="00F9663E">
              <w:rPr>
                <w:bCs/>
              </w:rPr>
              <w:t>«___» ____________ 202</w:t>
            </w:r>
            <w:r w:rsidR="008A19CB">
              <w:rPr>
                <w:bCs/>
              </w:rPr>
              <w:t xml:space="preserve">2 </w:t>
            </w:r>
            <w:r w:rsidRPr="00F9663E">
              <w:rPr>
                <w:bCs/>
              </w:rPr>
              <w:t>года</w:t>
            </w:r>
          </w:p>
        </w:tc>
      </w:tr>
    </w:tbl>
    <w:p w14:paraId="2CAFDBD7" w14:textId="77777777" w:rsidR="00F9663E" w:rsidRPr="00F9663E" w:rsidRDefault="00F9663E" w:rsidP="00F9663E"/>
    <w:p w14:paraId="71918E23" w14:textId="77777777" w:rsidR="00F9663E" w:rsidRPr="00F9663E" w:rsidRDefault="00F9663E" w:rsidP="00F9663E"/>
    <w:p w14:paraId="7806B60B" w14:textId="77777777" w:rsidR="00F9663E" w:rsidRPr="00F9663E" w:rsidRDefault="00F9663E" w:rsidP="00F9663E"/>
    <w:p w14:paraId="3482C267" w14:textId="77777777" w:rsidR="00F9663E" w:rsidRPr="00F9663E" w:rsidRDefault="00F9663E" w:rsidP="00F9663E"/>
    <w:p w14:paraId="1768AD61" w14:textId="77777777" w:rsidR="00F9663E" w:rsidRPr="00F9663E" w:rsidRDefault="00F9663E" w:rsidP="00F9663E"/>
    <w:p w14:paraId="25D0326A" w14:textId="77777777" w:rsidR="00F9663E" w:rsidRPr="00F9663E" w:rsidRDefault="00F9663E" w:rsidP="00F9663E"/>
    <w:p w14:paraId="3F2ACD9F" w14:textId="77777777" w:rsidR="00F9663E" w:rsidRPr="00F9663E" w:rsidRDefault="00F9663E" w:rsidP="00F9663E"/>
    <w:p w14:paraId="681F20AE" w14:textId="77777777" w:rsidR="00F9663E" w:rsidRPr="00F9663E" w:rsidRDefault="00F9663E" w:rsidP="00F9663E"/>
    <w:p w14:paraId="0D359DD6" w14:textId="77777777" w:rsidR="00F9663E" w:rsidRPr="00F9663E" w:rsidRDefault="00F9663E" w:rsidP="00F9663E"/>
    <w:p w14:paraId="5CF4E06D" w14:textId="77777777" w:rsidR="00F9663E" w:rsidRPr="00F9663E" w:rsidRDefault="00F9663E" w:rsidP="00F9663E"/>
    <w:p w14:paraId="39528C97" w14:textId="77777777" w:rsidR="00F9663E" w:rsidRPr="00F9663E" w:rsidRDefault="00F9663E" w:rsidP="00F9663E"/>
    <w:p w14:paraId="2EE85246" w14:textId="77777777" w:rsidR="00F9663E" w:rsidRPr="00F9663E" w:rsidRDefault="00F9663E" w:rsidP="00F9663E"/>
    <w:p w14:paraId="21A923F8" w14:textId="77777777" w:rsidR="00F9663E" w:rsidRPr="00F9663E" w:rsidRDefault="00F9663E" w:rsidP="00F9663E"/>
    <w:p w14:paraId="70D5A114" w14:textId="77777777" w:rsidR="00F9663E" w:rsidRPr="00F9663E" w:rsidRDefault="00F9663E" w:rsidP="00F9663E"/>
    <w:p w14:paraId="4E91811D" w14:textId="77777777" w:rsidR="00F9663E" w:rsidRPr="00F9663E" w:rsidRDefault="00F9663E" w:rsidP="00F9663E">
      <w:pPr>
        <w:rPr>
          <w:sz w:val="32"/>
          <w:szCs w:val="32"/>
        </w:rPr>
      </w:pPr>
    </w:p>
    <w:p w14:paraId="3F131153" w14:textId="77777777" w:rsidR="00F9663E" w:rsidRPr="00F9663E" w:rsidRDefault="00F9663E" w:rsidP="00F9663E">
      <w:pPr>
        <w:jc w:val="center"/>
        <w:outlineLvl w:val="5"/>
        <w:rPr>
          <w:b/>
          <w:bCs/>
          <w:sz w:val="40"/>
          <w:szCs w:val="40"/>
        </w:rPr>
      </w:pPr>
      <w:r w:rsidRPr="00F9663E">
        <w:rPr>
          <w:b/>
          <w:bCs/>
          <w:sz w:val="40"/>
          <w:szCs w:val="40"/>
        </w:rPr>
        <w:t>ДОКУМЕНТАЦИЯ</w:t>
      </w:r>
    </w:p>
    <w:p w14:paraId="598C642F" w14:textId="77777777" w:rsidR="00F9663E" w:rsidRPr="00F9663E" w:rsidRDefault="00F9663E" w:rsidP="00F9663E">
      <w:pPr>
        <w:jc w:val="center"/>
        <w:rPr>
          <w:b/>
          <w:color w:val="000000"/>
          <w:sz w:val="40"/>
          <w:szCs w:val="40"/>
        </w:rPr>
      </w:pPr>
      <w:r w:rsidRPr="00F9663E">
        <w:rPr>
          <w:b/>
          <w:color w:val="000000"/>
          <w:sz w:val="40"/>
          <w:szCs w:val="40"/>
        </w:rPr>
        <w:t>о закупке путем запроса предложений</w:t>
      </w:r>
    </w:p>
    <w:p w14:paraId="79EC4067" w14:textId="77777777" w:rsidR="00F9663E" w:rsidRPr="00F9663E" w:rsidRDefault="00F9663E" w:rsidP="00F9663E">
      <w:pPr>
        <w:jc w:val="center"/>
        <w:rPr>
          <w:b/>
          <w:color w:val="000000"/>
          <w:sz w:val="40"/>
          <w:szCs w:val="40"/>
        </w:rPr>
      </w:pPr>
      <w:r w:rsidRPr="00F9663E">
        <w:rPr>
          <w:b/>
          <w:color w:val="000000"/>
          <w:sz w:val="40"/>
          <w:szCs w:val="40"/>
        </w:rPr>
        <w:t>в электронной форме</w:t>
      </w:r>
    </w:p>
    <w:p w14:paraId="776FADBE" w14:textId="77777777" w:rsidR="00F9663E" w:rsidRPr="00F9663E" w:rsidRDefault="00F9663E" w:rsidP="00F9663E">
      <w:pPr>
        <w:ind w:right="-5"/>
        <w:jc w:val="center"/>
        <w:rPr>
          <w:b/>
          <w:color w:val="000000"/>
          <w:sz w:val="36"/>
          <w:szCs w:val="36"/>
        </w:rPr>
      </w:pPr>
    </w:p>
    <w:p w14:paraId="12695BD2" w14:textId="77777777" w:rsidR="00F9663E" w:rsidRPr="00F9663E" w:rsidRDefault="00F9663E" w:rsidP="00F9663E">
      <w:pPr>
        <w:ind w:right="-5"/>
        <w:jc w:val="center"/>
        <w:rPr>
          <w:b/>
          <w:color w:val="000000"/>
          <w:sz w:val="36"/>
          <w:szCs w:val="36"/>
        </w:rPr>
      </w:pPr>
    </w:p>
    <w:p w14:paraId="6EF43C43" w14:textId="77777777" w:rsidR="00F9663E" w:rsidRPr="00F9663E" w:rsidRDefault="00F9663E" w:rsidP="00F9663E">
      <w:pPr>
        <w:jc w:val="center"/>
        <w:rPr>
          <w:b/>
          <w:sz w:val="32"/>
          <w:szCs w:val="32"/>
        </w:rPr>
      </w:pPr>
      <w:r w:rsidRPr="00F9663E">
        <w:rPr>
          <w:b/>
          <w:color w:val="000000"/>
          <w:sz w:val="32"/>
          <w:szCs w:val="32"/>
        </w:rPr>
        <w:t>Предмет договора:</w:t>
      </w:r>
    </w:p>
    <w:p w14:paraId="7955065C" w14:textId="40DDF3F2" w:rsidR="00F9663E" w:rsidRPr="00F9663E" w:rsidRDefault="00B77379" w:rsidP="00B77379">
      <w:pPr>
        <w:widowControl w:val="0"/>
        <w:contextualSpacing/>
        <w:jc w:val="center"/>
        <w:rPr>
          <w:b/>
          <w:sz w:val="32"/>
          <w:szCs w:val="32"/>
        </w:rPr>
      </w:pPr>
      <w:r>
        <w:rPr>
          <w:b/>
          <w:sz w:val="32"/>
          <w:szCs w:val="32"/>
        </w:rPr>
        <w:t>Оказание услуг по пе</w:t>
      </w:r>
      <w:r w:rsidRPr="005D2E36">
        <w:rPr>
          <w:b/>
          <w:sz w:val="32"/>
          <w:szCs w:val="32"/>
        </w:rPr>
        <w:t>реоценке</w:t>
      </w:r>
      <w:r w:rsidR="00F9663E" w:rsidRPr="005D2E36">
        <w:rPr>
          <w:b/>
          <w:sz w:val="32"/>
          <w:szCs w:val="32"/>
        </w:rPr>
        <w:t xml:space="preserve"> запасов минеральных подземных вод Красноусольского месторождения</w:t>
      </w:r>
    </w:p>
    <w:p w14:paraId="0CB5AABB" w14:textId="77777777" w:rsidR="00F9663E" w:rsidRPr="00F9663E" w:rsidRDefault="00F9663E" w:rsidP="00F9663E"/>
    <w:p w14:paraId="3063853A" w14:textId="77777777" w:rsidR="00F9663E" w:rsidRPr="00F9663E" w:rsidRDefault="00F9663E" w:rsidP="00F9663E"/>
    <w:p w14:paraId="74FACBDF" w14:textId="77777777" w:rsidR="00F9663E" w:rsidRPr="00F9663E" w:rsidRDefault="00F9663E" w:rsidP="00F9663E"/>
    <w:p w14:paraId="546C26FE" w14:textId="77777777" w:rsidR="00F9663E" w:rsidRPr="00F9663E" w:rsidRDefault="00F9663E" w:rsidP="00F9663E"/>
    <w:p w14:paraId="5420B736" w14:textId="77777777" w:rsidR="00F9663E" w:rsidRPr="00F9663E" w:rsidRDefault="00F9663E" w:rsidP="00F9663E"/>
    <w:p w14:paraId="062183C3" w14:textId="77777777" w:rsidR="00F9663E" w:rsidRPr="00F9663E" w:rsidRDefault="00F9663E" w:rsidP="00F9663E"/>
    <w:p w14:paraId="4EC88DF4" w14:textId="77777777" w:rsidR="00F9663E" w:rsidRPr="00F9663E" w:rsidRDefault="00F9663E" w:rsidP="00F9663E"/>
    <w:p w14:paraId="7EFAB9BB" w14:textId="77777777" w:rsidR="00F9663E" w:rsidRPr="00F9663E" w:rsidRDefault="00F9663E" w:rsidP="00F9663E"/>
    <w:p w14:paraId="73B430F1" w14:textId="77777777" w:rsidR="00F9663E" w:rsidRPr="00F9663E" w:rsidRDefault="00F9663E" w:rsidP="00F9663E">
      <w:pPr>
        <w:outlineLvl w:val="4"/>
        <w:rPr>
          <w:iCs/>
        </w:rPr>
      </w:pPr>
    </w:p>
    <w:p w14:paraId="62C6910C" w14:textId="77777777" w:rsidR="00F9663E" w:rsidRPr="00F9663E" w:rsidRDefault="00F9663E" w:rsidP="00F9663E"/>
    <w:p w14:paraId="76B7712B" w14:textId="77777777" w:rsidR="00F9663E" w:rsidRPr="00F9663E" w:rsidRDefault="00F9663E" w:rsidP="00F9663E"/>
    <w:p w14:paraId="767D6977" w14:textId="77777777" w:rsidR="00F9663E" w:rsidRPr="00F9663E" w:rsidRDefault="00F9663E" w:rsidP="00F9663E"/>
    <w:p w14:paraId="4443FB55" w14:textId="77777777" w:rsidR="00F9663E" w:rsidRPr="00F9663E" w:rsidRDefault="00F9663E" w:rsidP="00F9663E"/>
    <w:p w14:paraId="7F0DC484" w14:textId="77777777" w:rsidR="00F9663E" w:rsidRPr="00F9663E" w:rsidRDefault="00F9663E" w:rsidP="00F9663E"/>
    <w:p w14:paraId="4E38F796" w14:textId="77777777" w:rsidR="00F9663E" w:rsidRPr="00F9663E" w:rsidRDefault="00F9663E" w:rsidP="00F9663E"/>
    <w:p w14:paraId="7A7F043D" w14:textId="77777777" w:rsidR="00F9663E" w:rsidRPr="00F9663E" w:rsidRDefault="00F9663E" w:rsidP="00F9663E"/>
    <w:p w14:paraId="75D294B0" w14:textId="77777777" w:rsidR="00F9663E" w:rsidRPr="00F9663E" w:rsidRDefault="00F9663E" w:rsidP="00F9663E"/>
    <w:p w14:paraId="2A9F1FF2" w14:textId="77777777" w:rsidR="00F9663E" w:rsidRPr="00F9663E" w:rsidRDefault="00F9663E" w:rsidP="00F9663E"/>
    <w:p w14:paraId="35995211" w14:textId="77777777" w:rsidR="00F9663E" w:rsidRPr="00F9663E" w:rsidRDefault="00F9663E" w:rsidP="00F9663E"/>
    <w:p w14:paraId="55EE3722" w14:textId="60DAAB2E" w:rsidR="00F9663E" w:rsidRPr="00F9663E" w:rsidRDefault="00F9663E" w:rsidP="00F9663E">
      <w:pPr>
        <w:jc w:val="center"/>
        <w:outlineLvl w:val="4"/>
        <w:rPr>
          <w:iCs/>
        </w:rPr>
      </w:pPr>
      <w:r w:rsidRPr="00F9663E">
        <w:rPr>
          <w:iCs/>
        </w:rPr>
        <w:t>с. Курорта– 202</w:t>
      </w:r>
      <w:r w:rsidR="008A19CB">
        <w:rPr>
          <w:iCs/>
        </w:rPr>
        <w:t>2</w:t>
      </w:r>
    </w:p>
    <w:p w14:paraId="6A1F564C" w14:textId="77777777" w:rsidR="00FE60EB" w:rsidRPr="00FE60EB" w:rsidRDefault="00FE60EB" w:rsidP="00FE60EB">
      <w:pPr>
        <w:widowControl w:val="0"/>
        <w:contextualSpacing/>
        <w:jc w:val="right"/>
      </w:pPr>
    </w:p>
    <w:p w14:paraId="4F3E86C3" w14:textId="77777777" w:rsidR="00FE60EB" w:rsidRPr="00FE60EB" w:rsidRDefault="00FE60EB" w:rsidP="00FE60EB">
      <w:pPr>
        <w:widowControl w:val="0"/>
        <w:contextualSpacing/>
        <w:rPr>
          <w:b/>
        </w:rPr>
      </w:pPr>
    </w:p>
    <w:p w14:paraId="4913FFA7" w14:textId="77777777" w:rsidR="00FE60EB" w:rsidRDefault="00FE60EB" w:rsidP="0011056F">
      <w:pPr>
        <w:widowControl w:val="0"/>
        <w:suppressAutoHyphens/>
        <w:autoSpaceDE w:val="0"/>
        <w:rPr>
          <w:b/>
          <w:smallCaps/>
          <w:lang w:eastAsia="ar-SA"/>
        </w:rPr>
      </w:pPr>
    </w:p>
    <w:p w14:paraId="1F437366" w14:textId="3F27A03A" w:rsidR="00FE60EB" w:rsidRPr="00FE60EB" w:rsidRDefault="00B2585B" w:rsidP="00FE60EB">
      <w:pPr>
        <w:widowControl w:val="0"/>
        <w:suppressAutoHyphens/>
        <w:autoSpaceDE w:val="0"/>
        <w:jc w:val="center"/>
        <w:rPr>
          <w:b/>
          <w:lang w:eastAsia="ar-SA"/>
        </w:rPr>
      </w:pPr>
      <w:bookmarkStart w:id="0" w:name="_Hlk81778911"/>
      <w:r>
        <w:rPr>
          <w:b/>
          <w:smallCaps/>
          <w:lang w:eastAsia="ar-SA"/>
        </w:rPr>
        <w:t>Общие сведения.</w:t>
      </w:r>
    </w:p>
    <w:p w14:paraId="79AEDFB3" w14:textId="77777777" w:rsidR="00FE60EB" w:rsidRPr="00FE60EB" w:rsidRDefault="00FE60EB" w:rsidP="00FE60EB">
      <w:pPr>
        <w:widowControl w:val="0"/>
        <w:tabs>
          <w:tab w:val="left" w:pos="360"/>
        </w:tabs>
        <w:suppressAutoHyphens/>
        <w:autoSpaceDE w:val="0"/>
        <w:contextualSpacing/>
        <w:jc w:val="center"/>
        <w:rPr>
          <w:b/>
          <w:lang w:eastAsia="ar-SA"/>
        </w:rPr>
      </w:pPr>
    </w:p>
    <w:p w14:paraId="44C8D974" w14:textId="74ECCBCD" w:rsidR="00FE60EB" w:rsidRPr="00FE60EB" w:rsidRDefault="0073188F" w:rsidP="00FE60EB">
      <w:pPr>
        <w:suppressAutoHyphens/>
        <w:spacing w:after="120"/>
        <w:ind w:firstLine="567"/>
        <w:contextualSpacing/>
        <w:jc w:val="both"/>
        <w:rPr>
          <w:lang w:eastAsia="ar-SA"/>
        </w:rPr>
      </w:pPr>
      <w:r w:rsidRPr="0073188F">
        <w:rPr>
          <w:b/>
          <w:lang w:eastAsia="ar-SA"/>
        </w:rPr>
        <w:t>Общество с ограниченной ответственностью Санаторий «</w:t>
      </w:r>
      <w:proofErr w:type="spellStart"/>
      <w:r w:rsidRPr="0073188F">
        <w:rPr>
          <w:b/>
          <w:lang w:eastAsia="ar-SA"/>
        </w:rPr>
        <w:t>Красноусольск</w:t>
      </w:r>
      <w:proofErr w:type="spellEnd"/>
      <w:r w:rsidRPr="0073188F">
        <w:rPr>
          <w:b/>
          <w:lang w:eastAsia="ar-SA"/>
        </w:rPr>
        <w:t xml:space="preserve">» </w:t>
      </w:r>
      <w:r w:rsidR="00FE60EB" w:rsidRPr="00FE60EB">
        <w:rPr>
          <w:b/>
          <w:lang w:eastAsia="ar-SA"/>
        </w:rPr>
        <w:t>(</w:t>
      </w:r>
      <w:r w:rsidR="00FE60EB" w:rsidRPr="00FE60EB">
        <w:rPr>
          <w:lang w:eastAsia="ar-SA"/>
        </w:rPr>
        <w:t xml:space="preserve">далее – </w:t>
      </w:r>
      <w:r w:rsidRPr="0073188F">
        <w:rPr>
          <w:lang w:eastAsia="ar-SA"/>
        </w:rPr>
        <w:t>ООО Санаторий «</w:t>
      </w:r>
      <w:proofErr w:type="spellStart"/>
      <w:r w:rsidRPr="0073188F">
        <w:rPr>
          <w:lang w:eastAsia="ar-SA"/>
        </w:rPr>
        <w:t>Красноусольск</w:t>
      </w:r>
      <w:proofErr w:type="spellEnd"/>
      <w:r w:rsidRPr="0073188F">
        <w:rPr>
          <w:lang w:eastAsia="ar-SA"/>
        </w:rPr>
        <w:t>»</w:t>
      </w:r>
      <w:r>
        <w:rPr>
          <w:lang w:eastAsia="ar-SA"/>
        </w:rPr>
        <w:t xml:space="preserve">) </w:t>
      </w:r>
      <w:r w:rsidR="00FE60EB" w:rsidRPr="00FE60EB">
        <w:rPr>
          <w:lang w:eastAsia="ar-SA"/>
        </w:rPr>
        <w:t xml:space="preserve">приглашает заинтересованные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принять участие в </w:t>
      </w:r>
      <w:r w:rsidR="00A26536">
        <w:rPr>
          <w:lang w:eastAsia="ar-SA"/>
        </w:rPr>
        <w:t xml:space="preserve">запросе предложений </w:t>
      </w:r>
      <w:r w:rsidR="00FE60EB" w:rsidRPr="00FE60EB">
        <w:rPr>
          <w:lang w:eastAsia="ar-SA"/>
        </w:rPr>
        <w:t xml:space="preserve"> в электронной форме на право заключения договора </w:t>
      </w:r>
      <w:r w:rsidR="00CB7288" w:rsidRPr="005D2E36">
        <w:rPr>
          <w:b/>
          <w:lang w:eastAsia="ar-SA"/>
        </w:rPr>
        <w:t xml:space="preserve">на выполнение </w:t>
      </w:r>
      <w:r w:rsidR="000943F3" w:rsidRPr="005D2E36">
        <w:rPr>
          <w:b/>
          <w:lang w:eastAsia="ar-SA"/>
        </w:rPr>
        <w:t>работ по переоценке запасов минеральных подземных вод Красноусольского месторождения</w:t>
      </w:r>
      <w:r w:rsidR="000943F3">
        <w:rPr>
          <w:b/>
          <w:lang w:eastAsia="ar-SA"/>
        </w:rPr>
        <w:t xml:space="preserve"> </w:t>
      </w:r>
      <w:r w:rsidR="00FE60EB" w:rsidRPr="00FE60EB">
        <w:rPr>
          <w:lang w:eastAsia="ar-SA"/>
        </w:rPr>
        <w:t xml:space="preserve">(далее – </w:t>
      </w:r>
      <w:r w:rsidR="00EB0034">
        <w:rPr>
          <w:lang w:eastAsia="ar-SA"/>
        </w:rPr>
        <w:t>запрос предложений</w:t>
      </w:r>
      <w:r w:rsidR="00FE60EB" w:rsidRPr="00FE60EB">
        <w:rPr>
          <w:lang w:eastAsia="ar-SA"/>
        </w:rPr>
        <w:t xml:space="preserve">, закупка, торги), проведение которого обеспечивается оператором электронной площадки в единой информационной системе в сфере закупок в порядке, установленным Федеральным законом </w:t>
      </w:r>
      <w:r w:rsidR="00FE60EB" w:rsidRPr="00FE60EB">
        <w:rPr>
          <w:bCs/>
          <w:kern w:val="1"/>
          <w:lang w:eastAsia="ar-SA"/>
        </w:rPr>
        <w:t>от 18.07.2011 № 223-ФЗ «О закупках товаров, работ, услуг отдельными видами юридических лиц»</w:t>
      </w:r>
      <w:r w:rsidR="00FE60EB" w:rsidRPr="00FE60EB">
        <w:rPr>
          <w:lang w:eastAsia="ar-SA"/>
        </w:rPr>
        <w:t xml:space="preserve"> (далее – «Федеральный закон </w:t>
      </w:r>
      <w:r w:rsidR="00FE60EB" w:rsidRPr="00FE60EB">
        <w:rPr>
          <w:bCs/>
          <w:kern w:val="1"/>
          <w:lang w:eastAsia="ar-SA"/>
        </w:rPr>
        <w:t>от 18.07.2011 № 223-ФЗ</w:t>
      </w:r>
      <w:r w:rsidR="00FE60EB" w:rsidRPr="00FE60EB">
        <w:rPr>
          <w:lang w:eastAsia="ar-SA"/>
        </w:rPr>
        <w:t>»).</w:t>
      </w:r>
    </w:p>
    <w:p w14:paraId="684B01B1" w14:textId="77777777" w:rsidR="00FE60EB" w:rsidRPr="00FE60EB" w:rsidRDefault="00FE60EB" w:rsidP="006B7DF3">
      <w:pPr>
        <w:suppressAutoHyphens/>
        <w:spacing w:after="120"/>
        <w:ind w:firstLine="567"/>
        <w:contextualSpacing/>
        <w:jc w:val="both"/>
        <w:rPr>
          <w:lang w:eastAsia="ar-SA"/>
        </w:rPr>
      </w:pPr>
      <w:r w:rsidRPr="00FE60EB">
        <w:rPr>
          <w:lang w:eastAsia="ar-SA"/>
        </w:rPr>
        <w:t xml:space="preserve">В единой информационной системе в сфере закупок на официальном сайте </w:t>
      </w:r>
      <w:hyperlink r:id="rId8" w:history="1">
        <w:r w:rsidRPr="00FE60EB">
          <w:rPr>
            <w:lang w:eastAsia="ar-SA"/>
          </w:rPr>
          <w:t>www.zakupki.gov.ru</w:t>
        </w:r>
      </w:hyperlink>
      <w:r w:rsidRPr="00FE60EB">
        <w:rPr>
          <w:lang w:eastAsia="ar-SA"/>
        </w:rPr>
        <w:t xml:space="preserve"> опубликовываются все разъяснения, касающиеся настоящей документации о закупк</w:t>
      </w:r>
      <w:r w:rsidR="003E09F8">
        <w:rPr>
          <w:lang w:eastAsia="ar-SA"/>
        </w:rPr>
        <w:t xml:space="preserve">е в электронной форме (далее – </w:t>
      </w:r>
      <w:r w:rsidRPr="00FE60EB">
        <w:rPr>
          <w:lang w:eastAsia="ar-SA"/>
        </w:rPr>
        <w:t xml:space="preserve">закупочная документация), а также все изменения или дополнения документации, в случае возникновения таковых. </w:t>
      </w:r>
    </w:p>
    <w:p w14:paraId="208CD93D" w14:textId="77777777" w:rsidR="00FE60EB" w:rsidRPr="00FE60EB" w:rsidRDefault="00FE60EB" w:rsidP="00FE60EB">
      <w:pPr>
        <w:suppressAutoHyphens/>
        <w:spacing w:after="120"/>
        <w:ind w:firstLine="567"/>
        <w:contextualSpacing/>
        <w:jc w:val="both"/>
        <w:rPr>
          <w:lang w:eastAsia="ar-SA"/>
        </w:rPr>
      </w:pPr>
      <w:r w:rsidRPr="00FE60EB">
        <w:rPr>
          <w:lang w:eastAsia="ar-SA"/>
        </w:rPr>
        <w:t>Документация доступна для ознакомления без взимания платы.</w:t>
      </w:r>
    </w:p>
    <w:p w14:paraId="5676CF40" w14:textId="77777777" w:rsidR="00FE60EB" w:rsidRPr="00FE60EB" w:rsidRDefault="00FE60EB" w:rsidP="00FE60EB">
      <w:pPr>
        <w:keepNext/>
        <w:keepLines/>
        <w:widowControl w:val="0"/>
        <w:suppressLineNumbers/>
        <w:tabs>
          <w:tab w:val="left" w:pos="567"/>
        </w:tabs>
        <w:suppressAutoHyphens/>
        <w:textAlignment w:val="baseline"/>
        <w:rPr>
          <w:rFonts w:eastAsia="Arial"/>
          <w:b/>
          <w:lang w:eastAsia="ar-SA"/>
        </w:rPr>
      </w:pPr>
    </w:p>
    <w:p w14:paraId="26F9BF24" w14:textId="7DE5E445" w:rsidR="00FE60EB" w:rsidRPr="00FE60EB" w:rsidRDefault="00FE60EB" w:rsidP="00FE60EB">
      <w:pPr>
        <w:jc w:val="center"/>
        <w:rPr>
          <w:b/>
          <w:bCs/>
          <w:noProof/>
        </w:rPr>
      </w:pPr>
      <w:r w:rsidRPr="00FE60EB">
        <w:rPr>
          <w:b/>
          <w:bCs/>
          <w:noProof/>
        </w:rPr>
        <w:t xml:space="preserve">ДОКУМЕНТАЦИЯ </w:t>
      </w:r>
      <w:r w:rsidR="00A26536">
        <w:rPr>
          <w:b/>
          <w:bCs/>
          <w:noProof/>
        </w:rPr>
        <w:t>ЗАПРОСА ПРЕДЛОЖЕНИЙ</w:t>
      </w:r>
      <w:r w:rsidRPr="00FE60EB">
        <w:rPr>
          <w:b/>
          <w:bCs/>
          <w:noProof/>
        </w:rPr>
        <w:t xml:space="preserve"> В ЭЛЕКТРОННОЙ ФОРМЕ</w:t>
      </w:r>
    </w:p>
    <w:p w14:paraId="56268957" w14:textId="77777777" w:rsidR="00FE60EB" w:rsidRPr="00FE60EB" w:rsidRDefault="00FE60EB" w:rsidP="00FE60EB">
      <w:pPr>
        <w:jc w:val="center"/>
        <w:rPr>
          <w:b/>
          <w:bCs/>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703"/>
      </w:tblGrid>
      <w:tr w:rsidR="00FE60EB" w:rsidRPr="00FE60EB" w14:paraId="1AD18140" w14:textId="77777777" w:rsidTr="00B47521">
        <w:trPr>
          <w:jc w:val="center"/>
        </w:trPr>
        <w:tc>
          <w:tcPr>
            <w:tcW w:w="9684" w:type="dxa"/>
            <w:gridSpan w:val="2"/>
            <w:vAlign w:val="center"/>
          </w:tcPr>
          <w:p w14:paraId="1F6FB077" w14:textId="77777777" w:rsidR="00FE60EB" w:rsidRPr="00FE60EB" w:rsidRDefault="00FE60EB" w:rsidP="00FE60EB">
            <w:pPr>
              <w:jc w:val="center"/>
              <w:rPr>
                <w:b/>
                <w:bCs/>
                <w:noProof/>
              </w:rPr>
            </w:pPr>
            <w:r w:rsidRPr="00FE60EB">
              <w:rPr>
                <w:b/>
                <w:bCs/>
                <w:noProof/>
              </w:rPr>
              <w:t>Содержание разделов</w:t>
            </w:r>
          </w:p>
        </w:tc>
      </w:tr>
      <w:tr w:rsidR="00FE60EB" w:rsidRPr="00FE60EB" w14:paraId="73BCB653" w14:textId="77777777" w:rsidTr="00B47521">
        <w:trPr>
          <w:trHeight w:val="244"/>
          <w:jc w:val="center"/>
        </w:trPr>
        <w:tc>
          <w:tcPr>
            <w:tcW w:w="2157" w:type="dxa"/>
            <w:vAlign w:val="center"/>
          </w:tcPr>
          <w:p w14:paraId="72583AAE" w14:textId="77777777" w:rsidR="00FE60EB" w:rsidRPr="00FE60EB" w:rsidRDefault="00FE60EB" w:rsidP="00FE60EB">
            <w:pPr>
              <w:tabs>
                <w:tab w:val="left" w:pos="942"/>
              </w:tabs>
              <w:jc w:val="center"/>
              <w:rPr>
                <w:noProof/>
                <w:lang w:val="en-US"/>
              </w:rPr>
            </w:pPr>
            <w:r w:rsidRPr="00FE60EB">
              <w:rPr>
                <w:noProof/>
              </w:rPr>
              <w:t xml:space="preserve">Раздел </w:t>
            </w:r>
            <w:r w:rsidRPr="00FE60EB">
              <w:rPr>
                <w:noProof/>
                <w:lang w:val="en-US"/>
              </w:rPr>
              <w:t>I</w:t>
            </w:r>
          </w:p>
        </w:tc>
        <w:tc>
          <w:tcPr>
            <w:tcW w:w="7527" w:type="dxa"/>
            <w:vAlign w:val="center"/>
          </w:tcPr>
          <w:p w14:paraId="3DD01B86" w14:textId="77777777" w:rsidR="00FE60EB" w:rsidRPr="00FE60EB" w:rsidRDefault="00FE60EB" w:rsidP="00FE60EB">
            <w:pPr>
              <w:autoSpaceDE w:val="0"/>
              <w:autoSpaceDN w:val="0"/>
              <w:adjustRightInd w:val="0"/>
              <w:outlineLvl w:val="0"/>
            </w:pPr>
            <w:r w:rsidRPr="00FE60EB">
              <w:t>Информационная карта</w:t>
            </w:r>
          </w:p>
        </w:tc>
      </w:tr>
      <w:tr w:rsidR="00FE60EB" w:rsidRPr="00FE60EB" w14:paraId="40F38379" w14:textId="77777777" w:rsidTr="00B47521">
        <w:trPr>
          <w:trHeight w:val="244"/>
          <w:jc w:val="center"/>
        </w:trPr>
        <w:tc>
          <w:tcPr>
            <w:tcW w:w="2157" w:type="dxa"/>
            <w:vAlign w:val="center"/>
          </w:tcPr>
          <w:p w14:paraId="29AB7568" w14:textId="77777777" w:rsidR="00FE60EB" w:rsidRPr="00FE60EB" w:rsidRDefault="00FE60EB" w:rsidP="00FE60EB">
            <w:pPr>
              <w:jc w:val="center"/>
              <w:rPr>
                <w:noProof/>
                <w:lang w:val="en-US"/>
              </w:rPr>
            </w:pPr>
            <w:r w:rsidRPr="00FE60EB">
              <w:rPr>
                <w:noProof/>
              </w:rPr>
              <w:t xml:space="preserve">Раздел </w:t>
            </w:r>
            <w:r w:rsidRPr="00FE60EB">
              <w:rPr>
                <w:noProof/>
                <w:lang w:val="en-US"/>
              </w:rPr>
              <w:t>II</w:t>
            </w:r>
          </w:p>
        </w:tc>
        <w:tc>
          <w:tcPr>
            <w:tcW w:w="7527" w:type="dxa"/>
            <w:vAlign w:val="center"/>
          </w:tcPr>
          <w:p w14:paraId="31C3D5F2" w14:textId="77777777" w:rsidR="00FE60EB" w:rsidRPr="00FE60EB" w:rsidRDefault="00FE60EB" w:rsidP="00FE60EB">
            <w:pPr>
              <w:autoSpaceDE w:val="0"/>
              <w:autoSpaceDN w:val="0"/>
              <w:adjustRightInd w:val="0"/>
              <w:outlineLvl w:val="0"/>
            </w:pPr>
            <w:r w:rsidRPr="00FE60EB">
              <w:t>Описание объекта закупки</w:t>
            </w:r>
          </w:p>
        </w:tc>
      </w:tr>
      <w:tr w:rsidR="00FE60EB" w:rsidRPr="00FE60EB" w14:paraId="2AD03A25" w14:textId="77777777" w:rsidTr="00B47521">
        <w:trPr>
          <w:trHeight w:val="229"/>
          <w:jc w:val="center"/>
        </w:trPr>
        <w:tc>
          <w:tcPr>
            <w:tcW w:w="2157" w:type="dxa"/>
            <w:vAlign w:val="center"/>
          </w:tcPr>
          <w:p w14:paraId="59079BA3" w14:textId="77777777" w:rsidR="00FE60EB" w:rsidRPr="00FE60EB" w:rsidRDefault="00FE60EB" w:rsidP="00FE60EB">
            <w:pPr>
              <w:jc w:val="center"/>
              <w:rPr>
                <w:noProof/>
                <w:lang w:val="en-US"/>
              </w:rPr>
            </w:pPr>
            <w:r w:rsidRPr="00FE60EB">
              <w:rPr>
                <w:noProof/>
              </w:rPr>
              <w:t xml:space="preserve">Раздел </w:t>
            </w:r>
            <w:r w:rsidRPr="00FE60EB">
              <w:rPr>
                <w:noProof/>
                <w:lang w:val="en-US"/>
              </w:rPr>
              <w:t>III</w:t>
            </w:r>
          </w:p>
        </w:tc>
        <w:tc>
          <w:tcPr>
            <w:tcW w:w="7527" w:type="dxa"/>
            <w:vAlign w:val="center"/>
          </w:tcPr>
          <w:p w14:paraId="13EA9E86" w14:textId="77777777" w:rsidR="00FE60EB" w:rsidRPr="00FE60EB" w:rsidRDefault="00FE60EB" w:rsidP="00FE60EB">
            <w:pPr>
              <w:rPr>
                <w:noProof/>
              </w:rPr>
            </w:pPr>
            <w:r w:rsidRPr="00FE60EB">
              <w:t>Обоснование начальной (максимальной) цены договора</w:t>
            </w:r>
          </w:p>
        </w:tc>
      </w:tr>
      <w:tr w:rsidR="00FE60EB" w:rsidRPr="00FE60EB" w14:paraId="4AF782D3" w14:textId="77777777" w:rsidTr="00B47521">
        <w:trPr>
          <w:jc w:val="center"/>
        </w:trPr>
        <w:tc>
          <w:tcPr>
            <w:tcW w:w="2157" w:type="dxa"/>
            <w:vAlign w:val="center"/>
          </w:tcPr>
          <w:p w14:paraId="11537184" w14:textId="77777777" w:rsidR="00FE60EB" w:rsidRPr="00FE60EB" w:rsidRDefault="00FE60EB" w:rsidP="00FE60EB">
            <w:pPr>
              <w:jc w:val="center"/>
              <w:rPr>
                <w:noProof/>
                <w:lang w:val="en-US"/>
              </w:rPr>
            </w:pPr>
            <w:r w:rsidRPr="00FE60EB">
              <w:rPr>
                <w:noProof/>
              </w:rPr>
              <w:t xml:space="preserve">Раздел </w:t>
            </w:r>
            <w:r w:rsidRPr="00FE60EB">
              <w:rPr>
                <w:noProof/>
                <w:lang w:val="en-US"/>
              </w:rPr>
              <w:t>IV</w:t>
            </w:r>
          </w:p>
        </w:tc>
        <w:tc>
          <w:tcPr>
            <w:tcW w:w="7527" w:type="dxa"/>
          </w:tcPr>
          <w:p w14:paraId="493680C9" w14:textId="77777777" w:rsidR="00FE60EB" w:rsidRPr="00FE60EB" w:rsidRDefault="00FE60EB" w:rsidP="00FE60EB">
            <w:r w:rsidRPr="00FE60EB">
              <w:t>Проект договора</w:t>
            </w:r>
          </w:p>
        </w:tc>
      </w:tr>
      <w:tr w:rsidR="00FE60EB" w:rsidRPr="00FE60EB" w14:paraId="476822DD" w14:textId="77777777" w:rsidTr="00B47521">
        <w:trPr>
          <w:jc w:val="center"/>
        </w:trPr>
        <w:tc>
          <w:tcPr>
            <w:tcW w:w="2157" w:type="dxa"/>
            <w:vAlign w:val="center"/>
          </w:tcPr>
          <w:p w14:paraId="1462B065" w14:textId="77777777" w:rsidR="00FE60EB" w:rsidRPr="00FE60EB" w:rsidRDefault="00FE60EB" w:rsidP="00FE60EB">
            <w:pPr>
              <w:jc w:val="center"/>
              <w:rPr>
                <w:noProof/>
              </w:rPr>
            </w:pPr>
            <w:r w:rsidRPr="00FE60EB">
              <w:rPr>
                <w:noProof/>
              </w:rPr>
              <w:t xml:space="preserve">Раздел </w:t>
            </w:r>
            <w:r w:rsidRPr="00FE60EB">
              <w:rPr>
                <w:noProof/>
                <w:lang w:val="en-US"/>
              </w:rPr>
              <w:t>V</w:t>
            </w:r>
          </w:p>
        </w:tc>
        <w:tc>
          <w:tcPr>
            <w:tcW w:w="7527" w:type="dxa"/>
          </w:tcPr>
          <w:p w14:paraId="2915E111" w14:textId="6D662B5A" w:rsidR="00FE60EB" w:rsidRPr="00FE60EB" w:rsidRDefault="00FE60EB" w:rsidP="00FE60EB">
            <w:r w:rsidRPr="00FE60EB">
              <w:t xml:space="preserve">Критерии оценки заявок на участие в </w:t>
            </w:r>
            <w:r w:rsidR="000943F3">
              <w:t>закупке</w:t>
            </w:r>
            <w:r w:rsidR="00A26536">
              <w:t xml:space="preserve"> </w:t>
            </w:r>
          </w:p>
        </w:tc>
      </w:tr>
      <w:tr w:rsidR="00FE60EB" w:rsidRPr="00FE60EB" w14:paraId="1C446A47" w14:textId="77777777" w:rsidTr="00B47521">
        <w:trPr>
          <w:jc w:val="center"/>
        </w:trPr>
        <w:tc>
          <w:tcPr>
            <w:tcW w:w="2157" w:type="dxa"/>
            <w:vAlign w:val="center"/>
          </w:tcPr>
          <w:p w14:paraId="010E6263" w14:textId="77777777" w:rsidR="00FE60EB" w:rsidRPr="00FE60EB" w:rsidRDefault="00FE60EB" w:rsidP="00FE60EB">
            <w:pPr>
              <w:jc w:val="center"/>
              <w:rPr>
                <w:noProof/>
                <w:lang w:val="en-US"/>
              </w:rPr>
            </w:pPr>
            <w:r w:rsidRPr="00FE60EB">
              <w:rPr>
                <w:noProof/>
              </w:rPr>
              <w:t xml:space="preserve">Раздел </w:t>
            </w:r>
            <w:r w:rsidRPr="00FE60EB">
              <w:rPr>
                <w:noProof/>
                <w:lang w:val="en-US"/>
              </w:rPr>
              <w:t>VI</w:t>
            </w:r>
          </w:p>
        </w:tc>
        <w:tc>
          <w:tcPr>
            <w:tcW w:w="7527" w:type="dxa"/>
          </w:tcPr>
          <w:p w14:paraId="1FE12B3C" w14:textId="77777777" w:rsidR="00FE60EB" w:rsidRPr="00FE60EB" w:rsidRDefault="00FE60EB" w:rsidP="00FE60EB">
            <w:r w:rsidRPr="00FE60EB">
              <w:t xml:space="preserve">Формы документов в составе заявки на участие в </w:t>
            </w:r>
            <w:r w:rsidRPr="00FE60EB">
              <w:rPr>
                <w:lang w:eastAsia="ar-SA"/>
              </w:rPr>
              <w:t>закупке</w:t>
            </w:r>
            <w:r w:rsidRPr="00FE60EB">
              <w:t xml:space="preserve"> в электронной форме (рекомендуемые)</w:t>
            </w:r>
          </w:p>
        </w:tc>
      </w:tr>
      <w:bookmarkEnd w:id="0"/>
    </w:tbl>
    <w:p w14:paraId="07ADDDBB" w14:textId="77777777" w:rsidR="00FE60EB" w:rsidRPr="00FE60EB" w:rsidRDefault="00FE60EB" w:rsidP="00FE60EB">
      <w:pPr>
        <w:contextualSpacing/>
        <w:rPr>
          <w:lang w:eastAsia="ar-SA"/>
        </w:rPr>
      </w:pPr>
    </w:p>
    <w:p w14:paraId="244F6C9D" w14:textId="294C23E6" w:rsidR="008B68FB" w:rsidRPr="0011056F" w:rsidRDefault="0011056F" w:rsidP="0011056F">
      <w:pPr>
        <w:spacing w:after="160" w:line="259" w:lineRule="auto"/>
        <w:rPr>
          <w:lang w:eastAsia="ar-SA"/>
        </w:rPr>
      </w:pPr>
      <w:r>
        <w:rPr>
          <w:lang w:eastAsia="ar-SA"/>
        </w:rPr>
        <w:br w:type="page"/>
      </w:r>
    </w:p>
    <w:p w14:paraId="3D52CF8A" w14:textId="4D3A4851" w:rsidR="00E95D5C" w:rsidRPr="00FE60EB" w:rsidRDefault="00FE60EB" w:rsidP="00E95D5C">
      <w:pPr>
        <w:keepNext/>
        <w:keepLines/>
        <w:widowControl w:val="0"/>
        <w:suppressLineNumbers/>
        <w:ind w:firstLine="709"/>
        <w:jc w:val="center"/>
        <w:rPr>
          <w:b/>
          <w:bCs/>
        </w:rPr>
      </w:pPr>
      <w:bookmarkStart w:id="1" w:name="_Hlk81778927"/>
      <w:r w:rsidRPr="00FE60EB">
        <w:rPr>
          <w:b/>
        </w:rPr>
        <w:lastRenderedPageBreak/>
        <w:t xml:space="preserve">РАЗДЕЛ </w:t>
      </w:r>
      <w:r w:rsidRPr="00FE60EB">
        <w:rPr>
          <w:b/>
          <w:lang w:val="en-US"/>
        </w:rPr>
        <w:t>I</w:t>
      </w:r>
      <w:r w:rsidRPr="00FE60EB">
        <w:rPr>
          <w:b/>
        </w:rPr>
        <w:t xml:space="preserve">. ИНФОРМАЦИОННАЯ КАРТА </w:t>
      </w:r>
      <w:r w:rsidRPr="00FE60EB">
        <w:rPr>
          <w:b/>
          <w:bCs/>
        </w:rPr>
        <w:t xml:space="preserve">О ПРОВЕДЕНИИ </w:t>
      </w:r>
      <w:r w:rsidR="00A26536">
        <w:rPr>
          <w:b/>
          <w:bCs/>
        </w:rPr>
        <w:t>ЗАПРОСА ПРЕДЛОЖЕНИЙ</w:t>
      </w:r>
      <w:r w:rsidRPr="00FE60EB">
        <w:rPr>
          <w:b/>
          <w:bCs/>
        </w:rPr>
        <w:t xml:space="preserve"> В ЭЛЕКТРОННОЙ ФОРМЕ</w:t>
      </w:r>
    </w:p>
    <w:bookmarkEnd w:id="1"/>
    <w:p w14:paraId="3B1888AC" w14:textId="77777777" w:rsidR="00300D61" w:rsidRPr="00E95D5C" w:rsidRDefault="00300D61" w:rsidP="00E95D5C">
      <w:pPr>
        <w:pStyle w:val="12"/>
        <w:rPr>
          <w:b/>
          <w:bCs/>
          <w:sz w:val="22"/>
          <w:szCs w:val="22"/>
        </w:rPr>
      </w:pPr>
    </w:p>
    <w:tbl>
      <w:tblPr>
        <w:tblW w:w="5596" w:type="pct"/>
        <w:tblInd w:w="-714" w:type="dxa"/>
        <w:tblLayout w:type="fixed"/>
        <w:tblLook w:val="0000" w:firstRow="0" w:lastRow="0" w:firstColumn="0" w:lastColumn="0" w:noHBand="0" w:noVBand="0"/>
      </w:tblPr>
      <w:tblGrid>
        <w:gridCol w:w="545"/>
        <w:gridCol w:w="3542"/>
        <w:gridCol w:w="7005"/>
      </w:tblGrid>
      <w:tr w:rsidR="00E95D5C" w:rsidRPr="003D0A52" w14:paraId="295E05D4" w14:textId="77777777" w:rsidTr="008E4598">
        <w:trPr>
          <w:trHeight w:val="89"/>
        </w:trPr>
        <w:tc>
          <w:tcPr>
            <w:tcW w:w="529" w:type="dxa"/>
            <w:tcBorders>
              <w:top w:val="single" w:sz="4" w:space="0" w:color="000000"/>
              <w:left w:val="single" w:sz="4" w:space="0" w:color="000000"/>
              <w:bottom w:val="single" w:sz="4" w:space="0" w:color="000000"/>
            </w:tcBorders>
          </w:tcPr>
          <w:p w14:paraId="28368BAB" w14:textId="77777777" w:rsidR="00E95D5C" w:rsidRPr="003D0A52" w:rsidRDefault="00E95D5C" w:rsidP="00982643">
            <w:pPr>
              <w:suppressLineNumbers/>
              <w:snapToGrid w:val="0"/>
              <w:ind w:right="-108"/>
              <w:jc w:val="center"/>
              <w:rPr>
                <w:b/>
              </w:rPr>
            </w:pPr>
            <w:r w:rsidRPr="003D0A52">
              <w:rPr>
                <w:b/>
              </w:rPr>
              <w:t xml:space="preserve">№ </w:t>
            </w:r>
            <w:proofErr w:type="spellStart"/>
            <w:r w:rsidRPr="003D0A52">
              <w:rPr>
                <w:b/>
              </w:rPr>
              <w:t>п.п</w:t>
            </w:r>
            <w:proofErr w:type="spellEnd"/>
            <w:r w:rsidRPr="003D0A52">
              <w:rPr>
                <w:b/>
              </w:rPr>
              <w:t>.</w:t>
            </w:r>
          </w:p>
        </w:tc>
        <w:tc>
          <w:tcPr>
            <w:tcW w:w="3441" w:type="dxa"/>
            <w:tcBorders>
              <w:top w:val="single" w:sz="4" w:space="0" w:color="000000"/>
              <w:left w:val="single" w:sz="4" w:space="0" w:color="000000"/>
              <w:bottom w:val="single" w:sz="4" w:space="0" w:color="000000"/>
            </w:tcBorders>
          </w:tcPr>
          <w:p w14:paraId="4F98E747" w14:textId="092A3199" w:rsidR="00E95D5C" w:rsidRPr="003D0A52" w:rsidRDefault="00E95D5C" w:rsidP="00982643">
            <w:pPr>
              <w:suppressLineNumbers/>
              <w:snapToGrid w:val="0"/>
              <w:jc w:val="center"/>
              <w:rPr>
                <w:b/>
              </w:rPr>
            </w:pPr>
            <w:r w:rsidRPr="003D0A52">
              <w:rPr>
                <w:b/>
              </w:rPr>
              <w:t xml:space="preserve">Наименование </w:t>
            </w:r>
            <w:r w:rsidR="00B55D1F" w:rsidRPr="003D0A52">
              <w:rPr>
                <w:b/>
              </w:rPr>
              <w:t>п/п</w:t>
            </w:r>
          </w:p>
        </w:tc>
        <w:tc>
          <w:tcPr>
            <w:tcW w:w="6805" w:type="dxa"/>
            <w:tcBorders>
              <w:top w:val="single" w:sz="4" w:space="0" w:color="000000"/>
              <w:left w:val="single" w:sz="4" w:space="0" w:color="000000"/>
              <w:bottom w:val="single" w:sz="4" w:space="0" w:color="000000"/>
              <w:right w:val="single" w:sz="4" w:space="0" w:color="000000"/>
            </w:tcBorders>
          </w:tcPr>
          <w:p w14:paraId="37ED6590" w14:textId="67B3F89A" w:rsidR="00E95D5C" w:rsidRPr="003D0A52" w:rsidRDefault="00B55D1F" w:rsidP="00982643">
            <w:pPr>
              <w:suppressLineNumbers/>
              <w:snapToGrid w:val="0"/>
              <w:jc w:val="center"/>
              <w:rPr>
                <w:b/>
              </w:rPr>
            </w:pPr>
            <w:r w:rsidRPr="003D0A52">
              <w:rPr>
                <w:b/>
              </w:rPr>
              <w:t>Содержание</w:t>
            </w:r>
          </w:p>
        </w:tc>
      </w:tr>
      <w:tr w:rsidR="006409C5" w:rsidRPr="003D0A52" w14:paraId="0A34CC05" w14:textId="77777777" w:rsidTr="00765E7E">
        <w:trPr>
          <w:trHeight w:val="89"/>
        </w:trPr>
        <w:tc>
          <w:tcPr>
            <w:tcW w:w="529" w:type="dxa"/>
            <w:tcBorders>
              <w:top w:val="single" w:sz="4" w:space="0" w:color="000000"/>
              <w:left w:val="single" w:sz="4" w:space="0" w:color="000000"/>
              <w:bottom w:val="single" w:sz="4" w:space="0" w:color="000000"/>
            </w:tcBorders>
            <w:vAlign w:val="center"/>
          </w:tcPr>
          <w:p w14:paraId="13B1E995" w14:textId="57523061" w:rsidR="006409C5" w:rsidRPr="003D0A52" w:rsidRDefault="000943F3" w:rsidP="00765E7E">
            <w:pPr>
              <w:suppressLineNumbers/>
              <w:snapToGrid w:val="0"/>
              <w:ind w:right="-108"/>
              <w:jc w:val="center"/>
            </w:pPr>
            <w:r>
              <w:t>1</w:t>
            </w:r>
          </w:p>
        </w:tc>
        <w:tc>
          <w:tcPr>
            <w:tcW w:w="3441" w:type="dxa"/>
            <w:tcBorders>
              <w:top w:val="single" w:sz="4" w:space="0" w:color="000000"/>
              <w:left w:val="single" w:sz="4" w:space="0" w:color="000000"/>
              <w:bottom w:val="single" w:sz="4" w:space="0" w:color="000000"/>
            </w:tcBorders>
          </w:tcPr>
          <w:p w14:paraId="2B5AB5E6" w14:textId="5AF3E905" w:rsidR="006409C5" w:rsidRPr="003D0A52" w:rsidRDefault="006409C5" w:rsidP="0011056F">
            <w:pPr>
              <w:suppressLineNumbers/>
              <w:snapToGrid w:val="0"/>
            </w:pPr>
            <w:r w:rsidRPr="003D0A52">
              <w:t xml:space="preserve">Наименование, место нахождения, почтовый адрес, адрес электронной почты, номер контактного телефона, </w:t>
            </w:r>
            <w:r w:rsidR="0011056F">
              <w:t>контактное лицо</w:t>
            </w:r>
          </w:p>
        </w:tc>
        <w:tc>
          <w:tcPr>
            <w:tcW w:w="6805" w:type="dxa"/>
            <w:tcBorders>
              <w:top w:val="single" w:sz="4" w:space="0" w:color="000000"/>
              <w:left w:val="single" w:sz="4" w:space="0" w:color="000000"/>
              <w:bottom w:val="single" w:sz="4" w:space="0" w:color="000000"/>
              <w:right w:val="single" w:sz="4" w:space="0" w:color="000000"/>
            </w:tcBorders>
          </w:tcPr>
          <w:p w14:paraId="45D68AA5" w14:textId="5F07FE04" w:rsidR="00B55D1F" w:rsidRPr="008B68FB" w:rsidRDefault="00B55D1F" w:rsidP="00B55D1F">
            <w:pPr>
              <w:suppressLineNumbers/>
              <w:snapToGrid w:val="0"/>
            </w:pPr>
            <w:bookmarkStart w:id="2" w:name="_Hlk81858919"/>
            <w:r w:rsidRPr="008B68FB">
              <w:t>Общество с ограниченной ответственностью Санаторий «</w:t>
            </w:r>
            <w:proofErr w:type="spellStart"/>
            <w:r w:rsidRPr="008B68FB">
              <w:t>Красноусольск</w:t>
            </w:r>
            <w:proofErr w:type="spellEnd"/>
            <w:r w:rsidRPr="008B68FB">
              <w:t xml:space="preserve">» </w:t>
            </w:r>
            <w:bookmarkEnd w:id="2"/>
            <w:r w:rsidRPr="008B68FB">
              <w:t>(</w:t>
            </w:r>
            <w:r w:rsidRPr="008B68FB">
              <w:rPr>
                <w:rFonts w:eastAsia="Arial"/>
                <w:bCs/>
                <w:lang w:eastAsia="ar-SA"/>
              </w:rPr>
              <w:t xml:space="preserve">далее – </w:t>
            </w:r>
            <w:r w:rsidRPr="008B68FB">
              <w:t>ООО Санаторий «</w:t>
            </w:r>
            <w:proofErr w:type="spellStart"/>
            <w:r w:rsidRPr="008B68FB">
              <w:t>Красноусольск</w:t>
            </w:r>
            <w:proofErr w:type="spellEnd"/>
            <w:r w:rsidRPr="008B68FB">
              <w:t>»)</w:t>
            </w:r>
          </w:p>
          <w:p w14:paraId="09059478" w14:textId="4330145D" w:rsidR="00B55D1F" w:rsidRPr="005D2E36" w:rsidRDefault="00B55D1F" w:rsidP="00B55D1F">
            <w:pPr>
              <w:suppressLineNumbers/>
              <w:snapToGrid w:val="0"/>
            </w:pPr>
            <w:r w:rsidRPr="008B68FB">
              <w:t xml:space="preserve">Место нахождения Заказчика/Почтовый адрес Заказчика: Российская Федерация, </w:t>
            </w:r>
            <w:r w:rsidRPr="005D2E36">
              <w:t xml:space="preserve">453079, Республика Башкортостан, </w:t>
            </w:r>
            <w:proofErr w:type="spellStart"/>
            <w:r w:rsidRPr="005D2E36">
              <w:t>Гафурийский</w:t>
            </w:r>
            <w:proofErr w:type="spellEnd"/>
            <w:r w:rsidRPr="005D2E36">
              <w:t xml:space="preserve"> район, с. Курорта</w:t>
            </w:r>
          </w:p>
          <w:p w14:paraId="4CCFF072" w14:textId="79FA16FD" w:rsidR="00B55D1F" w:rsidRPr="005D2E36" w:rsidRDefault="00B55D1F" w:rsidP="00B55D1F">
            <w:pPr>
              <w:suppressLineNumbers/>
              <w:snapToGrid w:val="0"/>
            </w:pPr>
            <w:r w:rsidRPr="005D2E36">
              <w:t xml:space="preserve">Адрес электронной почты: </w:t>
            </w:r>
            <w:hyperlink r:id="rId9" w:history="1">
              <w:r w:rsidRPr="005D2E36">
                <w:rPr>
                  <w:rStyle w:val="a3"/>
                </w:rPr>
                <w:t>zakup@krasnousolsk.ru</w:t>
              </w:r>
            </w:hyperlink>
            <w:r w:rsidRPr="005D2E36">
              <w:t xml:space="preserve"> </w:t>
            </w:r>
          </w:p>
          <w:p w14:paraId="20AC640B" w14:textId="687432DB" w:rsidR="00B55D1F" w:rsidRPr="005D2E36" w:rsidRDefault="00B55D1F" w:rsidP="00B55D1F">
            <w:pPr>
              <w:suppressLineNumbers/>
              <w:snapToGrid w:val="0"/>
            </w:pPr>
            <w:r w:rsidRPr="005D2E36">
              <w:t>Номер контактного телефона/факса Заказчика:</w:t>
            </w:r>
          </w:p>
          <w:p w14:paraId="1086C501" w14:textId="69AD8592" w:rsidR="00B55D1F" w:rsidRPr="008B68FB" w:rsidRDefault="00B55D1F" w:rsidP="00B55D1F">
            <w:pPr>
              <w:suppressLineNumbers/>
              <w:snapToGrid w:val="0"/>
            </w:pPr>
            <w:r w:rsidRPr="005D2E36">
              <w:t>+7 (</w:t>
            </w:r>
            <w:r w:rsidR="008B68FB" w:rsidRPr="005D2E36">
              <w:t>347) 402-97-55</w:t>
            </w:r>
          </w:p>
          <w:p w14:paraId="2E90EBDD" w14:textId="77777777" w:rsidR="006409C5" w:rsidRDefault="00B55D1F" w:rsidP="0011056F">
            <w:pPr>
              <w:suppressLineNumbers/>
              <w:snapToGrid w:val="0"/>
            </w:pPr>
            <w:r w:rsidRPr="008B68FB">
              <w:t xml:space="preserve">Контактное лицо – </w:t>
            </w:r>
            <w:r w:rsidR="0011056F" w:rsidRPr="0011056F">
              <w:t>Валеева Альбина Амировна</w:t>
            </w:r>
          </w:p>
          <w:p w14:paraId="5200F7F1" w14:textId="737643BA" w:rsidR="0011056F" w:rsidRPr="008B68FB" w:rsidRDefault="0011056F" w:rsidP="0011056F">
            <w:pPr>
              <w:suppressLineNumbers/>
              <w:snapToGrid w:val="0"/>
            </w:pPr>
            <w:r>
              <w:t xml:space="preserve">По технической части – </w:t>
            </w:r>
            <w:proofErr w:type="spellStart"/>
            <w:r>
              <w:t>Абитаева</w:t>
            </w:r>
            <w:proofErr w:type="spellEnd"/>
            <w:r>
              <w:t xml:space="preserve"> </w:t>
            </w:r>
            <w:proofErr w:type="spellStart"/>
            <w:r>
              <w:t>Айсылу</w:t>
            </w:r>
            <w:proofErr w:type="spellEnd"/>
            <w:r>
              <w:t xml:space="preserve"> </w:t>
            </w:r>
            <w:proofErr w:type="spellStart"/>
            <w:r>
              <w:t>Рамиловна</w:t>
            </w:r>
            <w:proofErr w:type="spellEnd"/>
          </w:p>
        </w:tc>
      </w:tr>
      <w:tr w:rsidR="00B55D1F" w:rsidRPr="003D0A52" w14:paraId="5EBE7FD6" w14:textId="77777777" w:rsidTr="00765E7E">
        <w:trPr>
          <w:trHeight w:val="89"/>
        </w:trPr>
        <w:tc>
          <w:tcPr>
            <w:tcW w:w="529" w:type="dxa"/>
            <w:tcBorders>
              <w:top w:val="single" w:sz="4" w:space="0" w:color="000000"/>
              <w:left w:val="single" w:sz="4" w:space="0" w:color="000000"/>
              <w:bottom w:val="single" w:sz="4" w:space="0" w:color="000000"/>
            </w:tcBorders>
            <w:vAlign w:val="center"/>
          </w:tcPr>
          <w:p w14:paraId="1A74316F" w14:textId="1A4FFCF5" w:rsidR="00B55D1F" w:rsidRPr="003D0A52" w:rsidRDefault="0011056F" w:rsidP="00765E7E">
            <w:pPr>
              <w:suppressLineNumbers/>
              <w:snapToGrid w:val="0"/>
              <w:ind w:right="-108"/>
              <w:jc w:val="center"/>
            </w:pPr>
            <w:r>
              <w:t>2</w:t>
            </w:r>
          </w:p>
        </w:tc>
        <w:tc>
          <w:tcPr>
            <w:tcW w:w="3441" w:type="dxa"/>
            <w:tcBorders>
              <w:top w:val="single" w:sz="4" w:space="0" w:color="000000"/>
              <w:left w:val="single" w:sz="4" w:space="0" w:color="000000"/>
              <w:bottom w:val="single" w:sz="4" w:space="0" w:color="000000"/>
            </w:tcBorders>
          </w:tcPr>
          <w:p w14:paraId="7699329B" w14:textId="22440DC7" w:rsidR="00B55D1F" w:rsidRPr="003D0A52" w:rsidRDefault="00B55D1F" w:rsidP="00982643">
            <w:pPr>
              <w:suppressLineNumbers/>
              <w:snapToGrid w:val="0"/>
            </w:pPr>
            <w:r w:rsidRPr="003D0A52">
              <w:t>Правовой статус процедуры закупки</w:t>
            </w:r>
          </w:p>
        </w:tc>
        <w:tc>
          <w:tcPr>
            <w:tcW w:w="6805" w:type="dxa"/>
            <w:tcBorders>
              <w:top w:val="single" w:sz="4" w:space="0" w:color="000000"/>
              <w:left w:val="single" w:sz="4" w:space="0" w:color="000000"/>
              <w:bottom w:val="single" w:sz="4" w:space="0" w:color="000000"/>
              <w:right w:val="single" w:sz="4" w:space="0" w:color="000000"/>
            </w:tcBorders>
          </w:tcPr>
          <w:p w14:paraId="7BCACB95" w14:textId="77777777" w:rsidR="00B55D1F" w:rsidRPr="003D0A52" w:rsidRDefault="00B55D1F" w:rsidP="00B55D1F">
            <w:pPr>
              <w:suppressLineNumbers/>
              <w:snapToGrid w:val="0"/>
              <w:jc w:val="both"/>
            </w:pPr>
            <w:r w:rsidRPr="003D0A52">
              <w:t>Процедура закупки проводится в соответствии с:</w:t>
            </w:r>
          </w:p>
          <w:p w14:paraId="2DF110C9" w14:textId="77777777" w:rsidR="00B55D1F" w:rsidRPr="003D0A52" w:rsidRDefault="00B55D1F" w:rsidP="00B55D1F">
            <w:pPr>
              <w:suppressLineNumbers/>
              <w:snapToGrid w:val="0"/>
              <w:jc w:val="both"/>
            </w:pPr>
            <w:r w:rsidRPr="003D0A52">
              <w:t>1) Федеральным законом от 18 июля 2011 г. № 223-ФЗ «О закупках товаров, работ, услуг отдельными видами юридических лиц».</w:t>
            </w:r>
          </w:p>
          <w:p w14:paraId="141DBA07" w14:textId="77777777" w:rsidR="00B55D1F" w:rsidRPr="003D0A52" w:rsidRDefault="00B55D1F" w:rsidP="00B55D1F">
            <w:pPr>
              <w:suppressLineNumbers/>
              <w:snapToGrid w:val="0"/>
              <w:jc w:val="both"/>
            </w:pPr>
            <w:r w:rsidRPr="003D0A52">
              <w:t>2) Федеральным законом от 26 июля 2006 г. № 135-ФЗ «О защите конкуренции».</w:t>
            </w:r>
          </w:p>
          <w:p w14:paraId="53764B33" w14:textId="47B4163A" w:rsidR="00B55D1F" w:rsidRPr="003D0A52" w:rsidRDefault="00B55D1F" w:rsidP="00B55D1F">
            <w:pPr>
              <w:suppressLineNumbers/>
              <w:snapToGrid w:val="0"/>
              <w:jc w:val="both"/>
            </w:pPr>
            <w:r w:rsidRPr="003D0A52">
              <w:t>3) Положением о закупке товаров, работ, услуг для нужд Заказчика (далее –</w:t>
            </w:r>
            <w:r w:rsidR="003D0A52">
              <w:t xml:space="preserve"> </w:t>
            </w:r>
            <w:r w:rsidRPr="003D0A52">
              <w:t>Положение о закупке).</w:t>
            </w:r>
          </w:p>
          <w:p w14:paraId="7C2FC741" w14:textId="77777777" w:rsidR="00B55D1F" w:rsidRPr="003D0A52" w:rsidRDefault="00B55D1F" w:rsidP="00B55D1F">
            <w:pPr>
              <w:suppressLineNumbers/>
              <w:snapToGrid w:val="0"/>
              <w:jc w:val="both"/>
            </w:pPr>
            <w:r w:rsidRPr="003D0A52">
              <w:t>4) Гражданским кодексом РФ.</w:t>
            </w:r>
          </w:p>
          <w:p w14:paraId="4FFBFFC0" w14:textId="5ADEB9B7" w:rsidR="00B55D1F" w:rsidRPr="003D0A52" w:rsidRDefault="00B55D1F" w:rsidP="00B55D1F">
            <w:pPr>
              <w:suppressLineNumbers/>
              <w:snapToGrid w:val="0"/>
              <w:jc w:val="both"/>
            </w:pPr>
            <w:r w:rsidRPr="003D0A52">
              <w:t>5) Регламентом работы электронной торговой площадки (далее – Правила), опубликованными на сайте оператора электронной торговой площадки (далее – ЭТП).</w:t>
            </w:r>
          </w:p>
          <w:p w14:paraId="118F3B66" w14:textId="77777777" w:rsidR="00B55D1F" w:rsidRPr="003D0A52" w:rsidRDefault="00B55D1F" w:rsidP="00B55D1F">
            <w:pPr>
              <w:suppressLineNumbers/>
              <w:snapToGrid w:val="0"/>
              <w:jc w:val="both"/>
            </w:pPr>
            <w:r w:rsidRPr="003D0A52">
              <w:t>6) А также иными федеральными законами и нормативными правовыми актами, регулирующими отношения в сфере закупок товаров, работ, услуг.</w:t>
            </w:r>
          </w:p>
          <w:p w14:paraId="3EE678F1" w14:textId="3C30C5FA" w:rsidR="00B55D1F" w:rsidRPr="003D0A52" w:rsidRDefault="00B55D1F" w:rsidP="00B55D1F">
            <w:pPr>
              <w:suppressLineNumbers/>
              <w:snapToGrid w:val="0"/>
              <w:jc w:val="both"/>
            </w:pPr>
            <w:r w:rsidRPr="003D0A52">
              <w:t xml:space="preserve">В части, прямо не урегулированной законодательством Российской Федерации, проведение запроса </w:t>
            </w:r>
            <w:r w:rsidR="001C0F6C">
              <w:t>предложений</w:t>
            </w:r>
            <w:r w:rsidRPr="003D0A52">
              <w:t xml:space="preserve"> в электронной форме регулируется настоящим извещением</w:t>
            </w:r>
            <w:r w:rsidR="001C0F6C">
              <w:t xml:space="preserve"> и (или) документацией</w:t>
            </w:r>
            <w:r w:rsidRPr="003D0A52">
              <w:t xml:space="preserve"> и Положением о закупке. </w:t>
            </w:r>
          </w:p>
          <w:p w14:paraId="6E3768DB" w14:textId="4206148F" w:rsidR="00B55D1F" w:rsidRPr="003D0A52" w:rsidRDefault="00B55D1F" w:rsidP="00B55D1F">
            <w:pPr>
              <w:suppressLineNumbers/>
              <w:snapToGrid w:val="0"/>
              <w:jc w:val="both"/>
            </w:pPr>
            <w:r w:rsidRPr="003D0A52">
              <w:t xml:space="preserve">Во всем, что не урегулировано извещением </w:t>
            </w:r>
            <w:r w:rsidR="001C0F6C">
              <w:t>и (или) документацией</w:t>
            </w:r>
            <w:r w:rsidR="001C0F6C" w:rsidRPr="003D0A52">
              <w:t xml:space="preserve"> </w:t>
            </w:r>
            <w:r w:rsidRPr="003D0A52">
              <w:t>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B55D1F" w:rsidRPr="003D0A52" w14:paraId="582EC176" w14:textId="77777777" w:rsidTr="00765E7E">
        <w:trPr>
          <w:trHeight w:val="89"/>
        </w:trPr>
        <w:tc>
          <w:tcPr>
            <w:tcW w:w="529" w:type="dxa"/>
            <w:tcBorders>
              <w:top w:val="single" w:sz="4" w:space="0" w:color="000000"/>
              <w:left w:val="single" w:sz="4" w:space="0" w:color="000000"/>
              <w:bottom w:val="single" w:sz="4" w:space="0" w:color="000000"/>
            </w:tcBorders>
            <w:vAlign w:val="center"/>
          </w:tcPr>
          <w:p w14:paraId="6C2EB107" w14:textId="0BB31DD7" w:rsidR="00B55D1F" w:rsidRPr="003D0A52" w:rsidRDefault="0011056F" w:rsidP="00765E7E">
            <w:pPr>
              <w:suppressLineNumbers/>
              <w:snapToGrid w:val="0"/>
              <w:ind w:right="-108"/>
              <w:jc w:val="center"/>
            </w:pPr>
            <w:r>
              <w:t>3</w:t>
            </w:r>
          </w:p>
        </w:tc>
        <w:tc>
          <w:tcPr>
            <w:tcW w:w="3441" w:type="dxa"/>
            <w:tcBorders>
              <w:top w:val="single" w:sz="4" w:space="0" w:color="000000"/>
              <w:left w:val="single" w:sz="4" w:space="0" w:color="000000"/>
              <w:bottom w:val="single" w:sz="4" w:space="0" w:color="000000"/>
            </w:tcBorders>
          </w:tcPr>
          <w:p w14:paraId="564A5D57" w14:textId="0DD257C1" w:rsidR="00B55D1F" w:rsidRPr="003D0A52" w:rsidRDefault="00B55D1F" w:rsidP="00982643">
            <w:pPr>
              <w:suppressLineNumbers/>
              <w:snapToGrid w:val="0"/>
            </w:pPr>
            <w:r w:rsidRPr="003D0A52">
              <w:t>Предмет закупки (договора)</w:t>
            </w:r>
          </w:p>
        </w:tc>
        <w:tc>
          <w:tcPr>
            <w:tcW w:w="6805" w:type="dxa"/>
            <w:tcBorders>
              <w:top w:val="single" w:sz="4" w:space="0" w:color="000000"/>
              <w:left w:val="single" w:sz="4" w:space="0" w:color="000000"/>
              <w:bottom w:val="single" w:sz="4" w:space="0" w:color="000000"/>
              <w:right w:val="single" w:sz="4" w:space="0" w:color="000000"/>
            </w:tcBorders>
          </w:tcPr>
          <w:p w14:paraId="7DEBBFEC" w14:textId="2A4112A3" w:rsidR="00B55D1F" w:rsidRPr="005D2E36" w:rsidRDefault="00B77379" w:rsidP="00982643">
            <w:pPr>
              <w:suppressLineNumbers/>
              <w:snapToGrid w:val="0"/>
            </w:pPr>
            <w:r w:rsidRPr="00B77379">
              <w:t>Оказание услуг по переоценке запасов минеральных подземных вод Красноусольского месторождения</w:t>
            </w:r>
          </w:p>
        </w:tc>
      </w:tr>
      <w:tr w:rsidR="00E95D5C" w:rsidRPr="003D0A52" w14:paraId="24B813D2" w14:textId="77777777" w:rsidTr="00765E7E">
        <w:trPr>
          <w:trHeight w:val="89"/>
        </w:trPr>
        <w:tc>
          <w:tcPr>
            <w:tcW w:w="529" w:type="dxa"/>
            <w:tcBorders>
              <w:top w:val="single" w:sz="4" w:space="0" w:color="000000"/>
              <w:left w:val="single" w:sz="4" w:space="0" w:color="000000"/>
              <w:bottom w:val="single" w:sz="4" w:space="0" w:color="000000"/>
            </w:tcBorders>
            <w:vAlign w:val="center"/>
          </w:tcPr>
          <w:p w14:paraId="1712588E" w14:textId="379764D0" w:rsidR="00E95D5C" w:rsidRPr="003D0A52" w:rsidRDefault="0011056F" w:rsidP="00765E7E">
            <w:pPr>
              <w:suppressLineNumbers/>
              <w:snapToGrid w:val="0"/>
              <w:ind w:right="-108"/>
              <w:jc w:val="center"/>
            </w:pPr>
            <w:r>
              <w:t>4</w:t>
            </w:r>
          </w:p>
        </w:tc>
        <w:tc>
          <w:tcPr>
            <w:tcW w:w="3441" w:type="dxa"/>
            <w:tcBorders>
              <w:top w:val="single" w:sz="4" w:space="0" w:color="000000"/>
              <w:left w:val="single" w:sz="4" w:space="0" w:color="000000"/>
              <w:bottom w:val="single" w:sz="4" w:space="0" w:color="000000"/>
            </w:tcBorders>
          </w:tcPr>
          <w:p w14:paraId="35DBFE74" w14:textId="53A3B3F1" w:rsidR="00E95D5C" w:rsidRPr="003D0A52" w:rsidRDefault="00B55D1F" w:rsidP="00982643">
            <w:pPr>
              <w:suppressLineNumbers/>
              <w:snapToGrid w:val="0"/>
            </w:pPr>
            <w:r w:rsidRPr="003D0A52">
              <w:t>Способ проведения закупки</w:t>
            </w:r>
          </w:p>
        </w:tc>
        <w:tc>
          <w:tcPr>
            <w:tcW w:w="6805" w:type="dxa"/>
            <w:tcBorders>
              <w:top w:val="single" w:sz="4" w:space="0" w:color="000000"/>
              <w:left w:val="single" w:sz="4" w:space="0" w:color="000000"/>
              <w:bottom w:val="single" w:sz="4" w:space="0" w:color="000000"/>
              <w:right w:val="single" w:sz="4" w:space="0" w:color="000000"/>
            </w:tcBorders>
          </w:tcPr>
          <w:p w14:paraId="53BD6AD3" w14:textId="65D05CE9" w:rsidR="00E95D5C" w:rsidRPr="005D2E36" w:rsidRDefault="00B55D1F" w:rsidP="00982643">
            <w:pPr>
              <w:suppressLineNumbers/>
              <w:snapToGrid w:val="0"/>
            </w:pPr>
            <w:r w:rsidRPr="005D2E36">
              <w:t>Запрос предложений</w:t>
            </w:r>
            <w:r w:rsidR="00FE60EB" w:rsidRPr="005D2E36">
              <w:t xml:space="preserve"> в электронной форме (далее – </w:t>
            </w:r>
            <w:r w:rsidRPr="005D2E36">
              <w:t>запрос предложений,</w:t>
            </w:r>
            <w:r w:rsidR="00FE60EB" w:rsidRPr="005D2E36">
              <w:t xml:space="preserve"> закупка, торги)</w:t>
            </w:r>
          </w:p>
        </w:tc>
      </w:tr>
      <w:tr w:rsidR="00E95D5C" w:rsidRPr="003D0A52" w14:paraId="3F6CDC70" w14:textId="77777777" w:rsidTr="00765E7E">
        <w:trPr>
          <w:trHeight w:val="569"/>
        </w:trPr>
        <w:tc>
          <w:tcPr>
            <w:tcW w:w="529" w:type="dxa"/>
            <w:tcBorders>
              <w:top w:val="single" w:sz="4" w:space="0" w:color="000000"/>
              <w:left w:val="single" w:sz="4" w:space="0" w:color="000000"/>
              <w:bottom w:val="single" w:sz="4" w:space="0" w:color="000000"/>
            </w:tcBorders>
            <w:vAlign w:val="center"/>
          </w:tcPr>
          <w:p w14:paraId="44DD19BC" w14:textId="0B108481" w:rsidR="00E95D5C" w:rsidRPr="003D0A52" w:rsidRDefault="0011056F" w:rsidP="00765E7E">
            <w:pPr>
              <w:suppressLineNumbers/>
              <w:snapToGrid w:val="0"/>
              <w:jc w:val="center"/>
            </w:pPr>
            <w:r>
              <w:t>5</w:t>
            </w:r>
          </w:p>
        </w:tc>
        <w:tc>
          <w:tcPr>
            <w:tcW w:w="3441" w:type="dxa"/>
            <w:tcBorders>
              <w:top w:val="single" w:sz="4" w:space="0" w:color="000000"/>
              <w:left w:val="single" w:sz="4" w:space="0" w:color="000000"/>
              <w:bottom w:val="single" w:sz="4" w:space="0" w:color="000000"/>
            </w:tcBorders>
          </w:tcPr>
          <w:p w14:paraId="71310ED8" w14:textId="04BF63CF" w:rsidR="00E95D5C" w:rsidRPr="003D0A52" w:rsidRDefault="00B55D1F" w:rsidP="00982643">
            <w:pPr>
              <w:suppressLineNumbers/>
              <w:snapToGrid w:val="0"/>
            </w:pPr>
            <w:r w:rsidRPr="003D0A52">
              <w:t>Источник финансирования</w:t>
            </w:r>
          </w:p>
        </w:tc>
        <w:tc>
          <w:tcPr>
            <w:tcW w:w="6805" w:type="dxa"/>
            <w:tcBorders>
              <w:top w:val="single" w:sz="4" w:space="0" w:color="000000"/>
              <w:left w:val="single" w:sz="4" w:space="0" w:color="000000"/>
              <w:bottom w:val="single" w:sz="4" w:space="0" w:color="000000"/>
              <w:right w:val="single" w:sz="4" w:space="0" w:color="000000"/>
            </w:tcBorders>
          </w:tcPr>
          <w:p w14:paraId="0213749A" w14:textId="11BF404A" w:rsidR="00E95D5C" w:rsidRPr="005D2E36" w:rsidRDefault="00EB0034" w:rsidP="00FE60EB">
            <w:r w:rsidRPr="005D2E36">
              <w:t>Собственные средства</w:t>
            </w:r>
          </w:p>
        </w:tc>
      </w:tr>
      <w:tr w:rsidR="00E95D5C" w:rsidRPr="003D0A52" w14:paraId="0F41B082" w14:textId="77777777" w:rsidTr="00765E7E">
        <w:trPr>
          <w:trHeight w:val="549"/>
        </w:trPr>
        <w:tc>
          <w:tcPr>
            <w:tcW w:w="529" w:type="dxa"/>
            <w:tcBorders>
              <w:top w:val="single" w:sz="4" w:space="0" w:color="000000"/>
              <w:left w:val="single" w:sz="4" w:space="0" w:color="000000"/>
              <w:bottom w:val="single" w:sz="4" w:space="0" w:color="000000"/>
            </w:tcBorders>
            <w:vAlign w:val="center"/>
          </w:tcPr>
          <w:p w14:paraId="4E5179C6" w14:textId="16860E31" w:rsidR="00E95D5C" w:rsidRPr="003D0A52" w:rsidRDefault="0011056F" w:rsidP="00765E7E">
            <w:pPr>
              <w:suppressLineNumbers/>
              <w:snapToGrid w:val="0"/>
              <w:jc w:val="center"/>
            </w:pPr>
            <w:r>
              <w:t>6</w:t>
            </w:r>
          </w:p>
        </w:tc>
        <w:tc>
          <w:tcPr>
            <w:tcW w:w="3441" w:type="dxa"/>
            <w:tcBorders>
              <w:top w:val="single" w:sz="4" w:space="0" w:color="000000"/>
              <w:left w:val="single" w:sz="4" w:space="0" w:color="000000"/>
              <w:bottom w:val="single" w:sz="4" w:space="0" w:color="000000"/>
            </w:tcBorders>
          </w:tcPr>
          <w:p w14:paraId="26B97D8B" w14:textId="56AA786C" w:rsidR="00E95D5C" w:rsidRPr="003D0A52" w:rsidRDefault="00B55D1F" w:rsidP="00982643">
            <w:pPr>
              <w:rPr>
                <w:kern w:val="2"/>
              </w:rPr>
            </w:pPr>
            <w:r w:rsidRPr="003D0A52">
              <w:rPr>
                <w:lang w:eastAsia="ar-SA"/>
              </w:rPr>
              <w:t>Размещение информации о закупке</w:t>
            </w:r>
          </w:p>
        </w:tc>
        <w:tc>
          <w:tcPr>
            <w:tcW w:w="6805" w:type="dxa"/>
            <w:tcBorders>
              <w:top w:val="single" w:sz="4" w:space="0" w:color="000000"/>
              <w:left w:val="single" w:sz="4" w:space="0" w:color="000000"/>
              <w:bottom w:val="single" w:sz="4" w:space="0" w:color="000000"/>
              <w:right w:val="single" w:sz="4" w:space="0" w:color="000000"/>
            </w:tcBorders>
          </w:tcPr>
          <w:p w14:paraId="35120474" w14:textId="7295548A" w:rsidR="00E95D5C" w:rsidRPr="003D0A52" w:rsidRDefault="00B55D1F" w:rsidP="00982643">
            <w:pPr>
              <w:snapToGrid w:val="0"/>
              <w:ind w:right="-1"/>
              <w:rPr>
                <w:b/>
                <w:bCs/>
                <w:i/>
              </w:rPr>
            </w:pPr>
            <w:r w:rsidRPr="003D0A52">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10" w:history="1">
              <w:r w:rsidRPr="003D0A52">
                <w:rPr>
                  <w:color w:val="0000FF"/>
                  <w:u w:val="single"/>
                </w:rPr>
                <w:t>http://www.</w:t>
              </w:r>
              <w:proofErr w:type="spellStart"/>
              <w:r w:rsidRPr="003D0A52">
                <w:rPr>
                  <w:color w:val="0000FF"/>
                  <w:u w:val="single"/>
                  <w:lang w:val="en-US"/>
                </w:rPr>
                <w:t>zakupki</w:t>
              </w:r>
              <w:proofErr w:type="spellEnd"/>
              <w:r w:rsidRPr="003D0A52">
                <w:rPr>
                  <w:color w:val="0000FF"/>
                  <w:u w:val="single"/>
                </w:rPr>
                <w:t>.</w:t>
              </w:r>
              <w:proofErr w:type="spellStart"/>
              <w:r w:rsidRPr="003D0A52">
                <w:rPr>
                  <w:color w:val="0000FF"/>
                  <w:u w:val="single"/>
                  <w:lang w:val="en-US"/>
                </w:rPr>
                <w:t>gov</w:t>
              </w:r>
              <w:proofErr w:type="spellEnd"/>
              <w:r w:rsidRPr="003D0A52">
                <w:rPr>
                  <w:color w:val="0000FF"/>
                  <w:u w:val="single"/>
                </w:rPr>
                <w:t>.</w:t>
              </w:r>
              <w:proofErr w:type="spellStart"/>
              <w:r w:rsidRPr="003D0A52">
                <w:rPr>
                  <w:color w:val="0000FF"/>
                  <w:u w:val="single"/>
                </w:rPr>
                <w:t>ru</w:t>
              </w:r>
              <w:proofErr w:type="spellEnd"/>
              <w:r w:rsidRPr="003D0A52">
                <w:rPr>
                  <w:color w:val="0000FF"/>
                  <w:u w:val="single"/>
                </w:rPr>
                <w:t>/</w:t>
              </w:r>
            </w:hyperlink>
            <w:r w:rsidRPr="003D0A52">
              <w:t xml:space="preserve"> и на сайте электронной торговой площадки</w:t>
            </w:r>
          </w:p>
        </w:tc>
      </w:tr>
      <w:tr w:rsidR="00E95D5C" w:rsidRPr="003D0A52" w14:paraId="573168D6" w14:textId="77777777" w:rsidTr="00765E7E">
        <w:trPr>
          <w:trHeight w:val="572"/>
        </w:trPr>
        <w:tc>
          <w:tcPr>
            <w:tcW w:w="529" w:type="dxa"/>
            <w:tcBorders>
              <w:top w:val="single" w:sz="4" w:space="0" w:color="000000"/>
              <w:left w:val="single" w:sz="4" w:space="0" w:color="000000"/>
              <w:bottom w:val="single" w:sz="4" w:space="0" w:color="000000"/>
            </w:tcBorders>
            <w:vAlign w:val="center"/>
          </w:tcPr>
          <w:p w14:paraId="661D20F3" w14:textId="0572E8A4" w:rsidR="00E95D5C" w:rsidRPr="003D0A52" w:rsidRDefault="0011056F" w:rsidP="00765E7E">
            <w:pPr>
              <w:suppressLineNumbers/>
              <w:snapToGrid w:val="0"/>
              <w:jc w:val="center"/>
            </w:pPr>
            <w:r>
              <w:lastRenderedPageBreak/>
              <w:t>7</w:t>
            </w:r>
          </w:p>
        </w:tc>
        <w:tc>
          <w:tcPr>
            <w:tcW w:w="3441" w:type="dxa"/>
            <w:tcBorders>
              <w:top w:val="single" w:sz="4" w:space="0" w:color="000000"/>
              <w:left w:val="single" w:sz="4" w:space="0" w:color="000000"/>
              <w:bottom w:val="single" w:sz="4" w:space="0" w:color="000000"/>
            </w:tcBorders>
          </w:tcPr>
          <w:p w14:paraId="0685ED30" w14:textId="6C3CFC51" w:rsidR="00E95D5C" w:rsidRPr="003D0A52" w:rsidRDefault="00B55D1F" w:rsidP="00982643">
            <w:pPr>
              <w:rPr>
                <w:kern w:val="2"/>
              </w:rPr>
            </w:pPr>
            <w:r w:rsidRPr="003D0A52">
              <w:rPr>
                <w:lang w:eastAsia="ar-SA"/>
              </w:rPr>
              <w:t>Адрес электронной площадки в информационно-телекоммуникационной сети «Интернет», место подачи заявок</w:t>
            </w:r>
          </w:p>
        </w:tc>
        <w:tc>
          <w:tcPr>
            <w:tcW w:w="6805" w:type="dxa"/>
            <w:tcBorders>
              <w:top w:val="single" w:sz="4" w:space="0" w:color="000000"/>
              <w:left w:val="single" w:sz="4" w:space="0" w:color="000000"/>
              <w:bottom w:val="single" w:sz="4" w:space="0" w:color="000000"/>
              <w:right w:val="single" w:sz="4" w:space="0" w:color="000000"/>
            </w:tcBorders>
          </w:tcPr>
          <w:p w14:paraId="31F48023" w14:textId="5C879522" w:rsidR="000943F3" w:rsidRDefault="00B55D1F" w:rsidP="00B55D1F">
            <w:pPr>
              <w:widowControl w:val="0"/>
              <w:suppressAutoHyphens/>
              <w:ind w:left="-60" w:right="-568"/>
              <w:textAlignment w:val="baseline"/>
              <w:rPr>
                <w:lang w:eastAsia="ar-SA"/>
              </w:rPr>
            </w:pPr>
            <w:r w:rsidRPr="003D0A52">
              <w:rPr>
                <w:lang w:eastAsia="ar-SA"/>
              </w:rPr>
              <w:t>Закупка</w:t>
            </w:r>
            <w:r w:rsidRPr="00B55D1F">
              <w:rPr>
                <w:lang w:eastAsia="ar-SA"/>
              </w:rPr>
              <w:t xml:space="preserve"> проводится на электронной торговой площадк</w:t>
            </w:r>
            <w:r w:rsidR="00B2585B">
              <w:rPr>
                <w:lang w:eastAsia="ar-SA"/>
              </w:rPr>
              <w:t>е</w:t>
            </w:r>
            <w:r w:rsidRPr="00B55D1F">
              <w:rPr>
                <w:lang w:eastAsia="ar-SA"/>
              </w:rPr>
              <w:t xml:space="preserve"> </w:t>
            </w:r>
            <w:r w:rsidR="0050286B">
              <w:rPr>
                <w:lang w:eastAsia="ar-SA"/>
              </w:rPr>
              <w:t>ООО</w:t>
            </w:r>
          </w:p>
          <w:p w14:paraId="0CCE08B9" w14:textId="574A0D91" w:rsidR="00E95D5C" w:rsidRPr="001C0F6C" w:rsidRDefault="001C0F6C" w:rsidP="001C0F6C">
            <w:pPr>
              <w:widowControl w:val="0"/>
              <w:suppressAutoHyphens/>
              <w:jc w:val="both"/>
              <w:textAlignment w:val="baseline"/>
              <w:rPr>
                <w:rFonts w:eastAsia="Arial"/>
                <w:lang w:eastAsia="ar-SA"/>
              </w:rPr>
            </w:pPr>
            <w:r w:rsidRPr="001C0F6C">
              <w:rPr>
                <w:rFonts w:eastAsia="Arial"/>
                <w:lang w:eastAsia="ar-SA"/>
              </w:rPr>
              <w:t>«</w:t>
            </w:r>
            <w:proofErr w:type="spellStart"/>
            <w:r w:rsidRPr="001C0F6C">
              <w:rPr>
                <w:rFonts w:eastAsia="Arial"/>
                <w:lang w:eastAsia="ar-SA"/>
              </w:rPr>
              <w:t>БашЗаказ</w:t>
            </w:r>
            <w:proofErr w:type="spellEnd"/>
            <w:r w:rsidRPr="001C0F6C">
              <w:rPr>
                <w:rFonts w:eastAsia="Arial"/>
                <w:lang w:eastAsia="ar-SA"/>
              </w:rPr>
              <w:t>» по адресу:</w:t>
            </w:r>
            <w:r>
              <w:rPr>
                <w:rFonts w:eastAsia="Arial"/>
                <w:lang w:eastAsia="ar-SA"/>
              </w:rPr>
              <w:t xml:space="preserve"> </w:t>
            </w:r>
            <w:hyperlink r:id="rId11" w:history="1">
              <w:r w:rsidRPr="00B46098">
                <w:rPr>
                  <w:rStyle w:val="a3"/>
                  <w:bCs/>
                </w:rPr>
                <w:t>https://bashzakaz.ru/</w:t>
              </w:r>
            </w:hyperlink>
          </w:p>
        </w:tc>
      </w:tr>
      <w:tr w:rsidR="00E95D5C" w:rsidRPr="003D0A52" w14:paraId="750F28D3" w14:textId="77777777" w:rsidTr="00765E7E">
        <w:trPr>
          <w:trHeight w:val="437"/>
        </w:trPr>
        <w:tc>
          <w:tcPr>
            <w:tcW w:w="529" w:type="dxa"/>
            <w:tcBorders>
              <w:top w:val="single" w:sz="4" w:space="0" w:color="000000"/>
              <w:left w:val="single" w:sz="4" w:space="0" w:color="000000"/>
              <w:bottom w:val="single" w:sz="4" w:space="0" w:color="000000"/>
            </w:tcBorders>
            <w:vAlign w:val="center"/>
          </w:tcPr>
          <w:p w14:paraId="1D8FCC76" w14:textId="33A12966" w:rsidR="00E95D5C" w:rsidRPr="003D0A52" w:rsidRDefault="0011056F" w:rsidP="00765E7E">
            <w:pPr>
              <w:suppressLineNumbers/>
              <w:snapToGrid w:val="0"/>
              <w:jc w:val="center"/>
            </w:pPr>
            <w:r>
              <w:t>8</w:t>
            </w:r>
          </w:p>
        </w:tc>
        <w:tc>
          <w:tcPr>
            <w:tcW w:w="3441" w:type="dxa"/>
            <w:tcBorders>
              <w:top w:val="single" w:sz="4" w:space="0" w:color="000000"/>
              <w:left w:val="single" w:sz="4" w:space="0" w:color="000000"/>
              <w:bottom w:val="single" w:sz="4" w:space="0" w:color="000000"/>
            </w:tcBorders>
          </w:tcPr>
          <w:p w14:paraId="30A381DE" w14:textId="66382B3F" w:rsidR="00E95D5C" w:rsidRPr="003D0A52" w:rsidRDefault="00B55D1F" w:rsidP="00982643">
            <w:pPr>
              <w:rPr>
                <w:kern w:val="2"/>
              </w:rPr>
            </w:pPr>
            <w:r w:rsidRPr="003D0A52">
              <w:rPr>
                <w:kern w:val="2"/>
              </w:rPr>
              <w:t>Порядок предоставления информации о закупке</w:t>
            </w:r>
          </w:p>
        </w:tc>
        <w:tc>
          <w:tcPr>
            <w:tcW w:w="6805" w:type="dxa"/>
            <w:tcBorders>
              <w:top w:val="single" w:sz="4" w:space="0" w:color="000000"/>
              <w:left w:val="single" w:sz="4" w:space="0" w:color="000000"/>
              <w:bottom w:val="single" w:sz="4" w:space="0" w:color="000000"/>
              <w:right w:val="single" w:sz="4" w:space="0" w:color="000000"/>
            </w:tcBorders>
          </w:tcPr>
          <w:p w14:paraId="65DECFBA" w14:textId="6E7C3798" w:rsidR="00B55D1F" w:rsidRPr="003D0A52" w:rsidRDefault="00B55D1F" w:rsidP="00B55D1F">
            <w:pPr>
              <w:pStyle w:val="Default"/>
              <w:widowControl w:val="0"/>
              <w:snapToGrid w:val="0"/>
              <w:ind w:right="-1"/>
              <w:jc w:val="both"/>
              <w:rPr>
                <w:rFonts w:cs="Times New Roman"/>
                <w:bCs/>
                <w:color w:val="auto"/>
              </w:rPr>
            </w:pPr>
            <w:r w:rsidRPr="003D0A52">
              <w:rPr>
                <w:rFonts w:cs="Times New Roman"/>
                <w:bCs/>
                <w:color w:val="auto"/>
              </w:rPr>
              <w:t xml:space="preserve">В ЕИС и на сайте электронной торговой площадки (далее также – ЭТП), </w:t>
            </w:r>
            <w:r w:rsidR="005D4302" w:rsidRPr="005D4302">
              <w:rPr>
                <w:rFonts w:cs="Times New Roman"/>
                <w:bCs/>
                <w:color w:val="auto"/>
              </w:rPr>
              <w:t xml:space="preserve">информация о закупке, в том числе извещение о закупке, </w:t>
            </w:r>
            <w:r w:rsidR="005D4302">
              <w:rPr>
                <w:rFonts w:cs="Times New Roman"/>
                <w:bCs/>
                <w:color w:val="auto"/>
              </w:rPr>
              <w:t>закупочная</w:t>
            </w:r>
            <w:r w:rsidR="005D4302" w:rsidRPr="005D4302">
              <w:rPr>
                <w:rFonts w:cs="Times New Roman"/>
                <w:bCs/>
                <w:color w:val="auto"/>
              </w:rPr>
              <w:t xml:space="preserve"> документация, проект договора, являющийся неотъемлемой частью извещения о закупке и </w:t>
            </w:r>
            <w:r w:rsidR="005D4302">
              <w:rPr>
                <w:rFonts w:cs="Times New Roman"/>
                <w:bCs/>
                <w:color w:val="auto"/>
              </w:rPr>
              <w:t>закупочной</w:t>
            </w:r>
            <w:r w:rsidR="005D4302" w:rsidRPr="005D4302">
              <w:rPr>
                <w:rFonts w:cs="Times New Roman"/>
                <w:bCs/>
                <w:color w:val="auto"/>
              </w:rPr>
              <w:t xml:space="preserve"> документации, изменения, вносимые в извещение и документацию, разъяснения </w:t>
            </w:r>
            <w:r w:rsidR="005D4302">
              <w:rPr>
                <w:rFonts w:cs="Times New Roman"/>
                <w:bCs/>
                <w:color w:val="auto"/>
              </w:rPr>
              <w:t>закупочной</w:t>
            </w:r>
            <w:r w:rsidR="005D4302" w:rsidRPr="005D4302">
              <w:rPr>
                <w:rFonts w:cs="Times New Roman"/>
                <w:bCs/>
                <w:color w:val="auto"/>
              </w:rPr>
              <w:t xml:space="preserve"> документации,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r w:rsidR="005D4302">
              <w:rPr>
                <w:rFonts w:cs="Times New Roman"/>
                <w:bCs/>
                <w:color w:val="auto"/>
              </w:rPr>
              <w:t xml:space="preserve"> </w:t>
            </w:r>
            <w:r w:rsidRPr="003D0A52">
              <w:rPr>
                <w:rFonts w:cs="Times New Roman"/>
                <w:bCs/>
                <w:color w:val="auto"/>
              </w:rPr>
              <w:t xml:space="preserve">находится в открытом доступе, начиная с даты размещения </w:t>
            </w:r>
            <w:r w:rsidRPr="003D0A52">
              <w:rPr>
                <w:rFonts w:cs="Times New Roman"/>
              </w:rPr>
              <w:t>извещения и закупочной документации</w:t>
            </w:r>
            <w:r w:rsidRPr="003D0A52">
              <w:rPr>
                <w:rFonts w:cs="Times New Roman"/>
                <w:bCs/>
                <w:color w:val="auto"/>
              </w:rPr>
              <w:t xml:space="preserve"> о закупке и предоставляется без взимания платы. </w:t>
            </w:r>
          </w:p>
          <w:p w14:paraId="0BB9E191" w14:textId="27DBE3BD" w:rsidR="00E95D5C" w:rsidRPr="003D0A52" w:rsidRDefault="00B55D1F" w:rsidP="00B55D1F">
            <w:pPr>
              <w:pStyle w:val="Default"/>
              <w:widowControl w:val="0"/>
              <w:snapToGrid w:val="0"/>
              <w:ind w:right="-1"/>
              <w:jc w:val="both"/>
              <w:rPr>
                <w:rFonts w:cs="Times New Roman"/>
                <w:bCs/>
                <w:color w:val="auto"/>
              </w:rPr>
            </w:pPr>
            <w:r w:rsidRPr="003D0A52">
              <w:rPr>
                <w:rFonts w:cs="Times New Roman"/>
                <w:bCs/>
                <w:color w:val="auto"/>
              </w:rPr>
              <w:t>Предоставление документации о закупке на бумажном носителе не предусмотрено.</w:t>
            </w:r>
          </w:p>
        </w:tc>
      </w:tr>
      <w:tr w:rsidR="00E95D5C" w:rsidRPr="003D0A52" w14:paraId="0D3F8FFE" w14:textId="77777777" w:rsidTr="00765E7E">
        <w:trPr>
          <w:trHeight w:val="452"/>
        </w:trPr>
        <w:tc>
          <w:tcPr>
            <w:tcW w:w="529" w:type="dxa"/>
            <w:tcBorders>
              <w:top w:val="single" w:sz="4" w:space="0" w:color="000000"/>
              <w:left w:val="single" w:sz="4" w:space="0" w:color="000000"/>
              <w:bottom w:val="single" w:sz="4" w:space="0" w:color="000000"/>
            </w:tcBorders>
            <w:vAlign w:val="center"/>
          </w:tcPr>
          <w:p w14:paraId="619E2CD9" w14:textId="3B47C4A0" w:rsidR="00E95D5C" w:rsidRPr="003D0A52" w:rsidRDefault="0011056F" w:rsidP="00765E7E">
            <w:pPr>
              <w:suppressLineNumbers/>
              <w:snapToGrid w:val="0"/>
              <w:jc w:val="center"/>
            </w:pPr>
            <w:r>
              <w:t>9</w:t>
            </w:r>
          </w:p>
        </w:tc>
        <w:tc>
          <w:tcPr>
            <w:tcW w:w="3441" w:type="dxa"/>
            <w:tcBorders>
              <w:top w:val="single" w:sz="4" w:space="0" w:color="000000"/>
              <w:left w:val="single" w:sz="4" w:space="0" w:color="000000"/>
              <w:bottom w:val="single" w:sz="4" w:space="0" w:color="000000"/>
            </w:tcBorders>
          </w:tcPr>
          <w:p w14:paraId="0C2B66F6" w14:textId="46ECAA91" w:rsidR="00E95D5C" w:rsidRPr="003D0A52" w:rsidRDefault="00D71335" w:rsidP="00982643">
            <w:pPr>
              <w:rPr>
                <w:kern w:val="2"/>
              </w:rPr>
            </w:pPr>
            <w:r w:rsidRPr="003D0A52">
              <w:rPr>
                <w:kern w:val="2"/>
              </w:rPr>
              <w:t>Описание объекта закупки, количество товара, объема выполняемых работ, оказываемых услуг</w:t>
            </w:r>
          </w:p>
        </w:tc>
        <w:tc>
          <w:tcPr>
            <w:tcW w:w="6805" w:type="dxa"/>
            <w:tcBorders>
              <w:top w:val="single" w:sz="4" w:space="0" w:color="000000"/>
              <w:left w:val="single" w:sz="4" w:space="0" w:color="000000"/>
              <w:bottom w:val="single" w:sz="4" w:space="0" w:color="000000"/>
              <w:right w:val="single" w:sz="4" w:space="0" w:color="000000"/>
            </w:tcBorders>
          </w:tcPr>
          <w:p w14:paraId="26F2DE06" w14:textId="77777777" w:rsidR="005D4302" w:rsidRPr="003D0A52" w:rsidRDefault="005D4302" w:rsidP="005D4302">
            <w:pPr>
              <w:suppressAutoHyphens/>
              <w:contextualSpacing/>
            </w:pPr>
            <w:r w:rsidRPr="003D0A52">
              <w:t xml:space="preserve">В соответствии с описанием объекта </w:t>
            </w:r>
            <w:r w:rsidRPr="000943F3">
              <w:t>закупки (</w:t>
            </w:r>
            <w:r w:rsidRPr="00136CD5">
              <w:rPr>
                <w:color w:val="000000" w:themeColor="text1"/>
              </w:rPr>
              <w:t xml:space="preserve">Раздел II </w:t>
            </w:r>
            <w:r w:rsidRPr="000943F3">
              <w:t>«Техническое задание»)</w:t>
            </w:r>
          </w:p>
          <w:p w14:paraId="7819B4F2" w14:textId="68D0A265" w:rsidR="00081F0B" w:rsidRPr="000943F3" w:rsidRDefault="00081F0B" w:rsidP="00B873D8">
            <w:pPr>
              <w:pStyle w:val="Default"/>
              <w:widowControl w:val="0"/>
              <w:snapToGrid w:val="0"/>
              <w:ind w:right="-1"/>
              <w:jc w:val="both"/>
              <w:rPr>
                <w:rFonts w:cs="Times New Roman"/>
                <w:iCs/>
                <w:color w:val="auto"/>
                <w:highlight w:val="red"/>
              </w:rPr>
            </w:pPr>
          </w:p>
        </w:tc>
      </w:tr>
      <w:tr w:rsidR="00300D61" w:rsidRPr="003D0A52" w14:paraId="513EF7CD"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154603CD" w14:textId="31562763" w:rsidR="00300D61" w:rsidRPr="003D0A52" w:rsidRDefault="000943F3" w:rsidP="0011056F">
            <w:pPr>
              <w:suppressLineNumbers/>
              <w:snapToGrid w:val="0"/>
              <w:jc w:val="center"/>
            </w:pPr>
            <w:r>
              <w:t>1</w:t>
            </w:r>
            <w:r w:rsidR="0011056F">
              <w:t>0</w:t>
            </w:r>
          </w:p>
        </w:tc>
        <w:tc>
          <w:tcPr>
            <w:tcW w:w="3441" w:type="dxa"/>
            <w:tcBorders>
              <w:top w:val="single" w:sz="4" w:space="0" w:color="000000"/>
              <w:left w:val="single" w:sz="4" w:space="0" w:color="000000"/>
              <w:bottom w:val="single" w:sz="4" w:space="0" w:color="000000"/>
            </w:tcBorders>
          </w:tcPr>
          <w:p w14:paraId="3A0C96BB" w14:textId="7F552447" w:rsidR="00300D61" w:rsidRPr="003D0A52" w:rsidRDefault="00300D61" w:rsidP="00982643">
            <w:pPr>
              <w:pStyle w:val="a4"/>
              <w:suppressLineNumbers/>
              <w:tabs>
                <w:tab w:val="left" w:pos="709"/>
              </w:tabs>
              <w:snapToGrid w:val="0"/>
              <w:spacing w:before="0" w:after="0"/>
              <w:jc w:val="left"/>
              <w:rPr>
                <w:b w:val="0"/>
                <w:szCs w:val="24"/>
              </w:rPr>
            </w:pPr>
            <w:proofErr w:type="spellStart"/>
            <w:r w:rsidRPr="003D0A52">
              <w:rPr>
                <w:b w:val="0"/>
                <w:szCs w:val="24"/>
              </w:rPr>
              <w:t>Многолотовая</w:t>
            </w:r>
            <w:proofErr w:type="spellEnd"/>
            <w:r w:rsidRPr="003D0A52">
              <w:rPr>
                <w:b w:val="0"/>
                <w:szCs w:val="24"/>
              </w:rPr>
              <w:t xml:space="preserve"> закупка</w:t>
            </w:r>
          </w:p>
        </w:tc>
        <w:tc>
          <w:tcPr>
            <w:tcW w:w="6805" w:type="dxa"/>
            <w:tcBorders>
              <w:top w:val="single" w:sz="4" w:space="0" w:color="000000"/>
              <w:left w:val="single" w:sz="4" w:space="0" w:color="000000"/>
              <w:bottom w:val="single" w:sz="4" w:space="0" w:color="000000"/>
              <w:right w:val="single" w:sz="4" w:space="0" w:color="000000"/>
            </w:tcBorders>
          </w:tcPr>
          <w:p w14:paraId="0FFF53CF" w14:textId="59C5F6D9" w:rsidR="00300D61" w:rsidRPr="003D0A52" w:rsidRDefault="00300D61" w:rsidP="003028F8">
            <w:pPr>
              <w:suppressLineNumbers/>
              <w:snapToGrid w:val="0"/>
              <w:jc w:val="both"/>
            </w:pPr>
            <w:r w:rsidRPr="003D0A52">
              <w:t>Нет</w:t>
            </w:r>
          </w:p>
        </w:tc>
      </w:tr>
      <w:tr w:rsidR="00300D61" w:rsidRPr="003D0A52" w14:paraId="623EFB7C"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1D3CAA18" w14:textId="7F6D7079" w:rsidR="00300D61" w:rsidRPr="003D0A52" w:rsidRDefault="000943F3" w:rsidP="0011056F">
            <w:pPr>
              <w:suppressLineNumbers/>
              <w:snapToGrid w:val="0"/>
              <w:jc w:val="center"/>
            </w:pPr>
            <w:r>
              <w:t>1</w:t>
            </w:r>
            <w:r w:rsidR="0011056F">
              <w:t>1</w:t>
            </w:r>
          </w:p>
        </w:tc>
        <w:tc>
          <w:tcPr>
            <w:tcW w:w="3441" w:type="dxa"/>
            <w:tcBorders>
              <w:top w:val="single" w:sz="4" w:space="0" w:color="000000"/>
              <w:left w:val="single" w:sz="4" w:space="0" w:color="000000"/>
              <w:bottom w:val="single" w:sz="4" w:space="0" w:color="000000"/>
            </w:tcBorders>
          </w:tcPr>
          <w:p w14:paraId="3B5621D4" w14:textId="47AA8C0E" w:rsidR="00300D61" w:rsidRPr="003D0A52" w:rsidRDefault="00D71335" w:rsidP="00982643">
            <w:pPr>
              <w:pStyle w:val="a4"/>
              <w:suppressLineNumbers/>
              <w:tabs>
                <w:tab w:val="left" w:pos="709"/>
              </w:tabs>
              <w:snapToGrid w:val="0"/>
              <w:spacing w:before="0" w:after="0"/>
              <w:jc w:val="left"/>
              <w:rPr>
                <w:b w:val="0"/>
                <w:szCs w:val="24"/>
              </w:rPr>
            </w:pPr>
            <w:r w:rsidRPr="003D0A52">
              <w:rPr>
                <w:b w:val="0"/>
                <w:szCs w:val="24"/>
              </w:rPr>
              <w:t>Начальная (максимальная) цена договора</w:t>
            </w:r>
          </w:p>
        </w:tc>
        <w:tc>
          <w:tcPr>
            <w:tcW w:w="6805" w:type="dxa"/>
            <w:tcBorders>
              <w:top w:val="single" w:sz="4" w:space="0" w:color="000000"/>
              <w:left w:val="single" w:sz="4" w:space="0" w:color="000000"/>
              <w:bottom w:val="single" w:sz="4" w:space="0" w:color="000000"/>
              <w:right w:val="single" w:sz="4" w:space="0" w:color="000000"/>
            </w:tcBorders>
          </w:tcPr>
          <w:p w14:paraId="4C8930EB" w14:textId="00D5F7FA" w:rsidR="00D71335" w:rsidRPr="003D2B48" w:rsidRDefault="0007361C" w:rsidP="00D71335">
            <w:pPr>
              <w:suppressAutoHyphens/>
              <w:contextualSpacing/>
              <w:jc w:val="both"/>
              <w:rPr>
                <w:b/>
              </w:rPr>
            </w:pPr>
            <w:r w:rsidRPr="003D2B48">
              <w:rPr>
                <w:b/>
              </w:rPr>
              <w:t xml:space="preserve">1 196 666 </w:t>
            </w:r>
            <w:r w:rsidR="00D71335" w:rsidRPr="003D2B48">
              <w:rPr>
                <w:b/>
              </w:rPr>
              <w:t>(</w:t>
            </w:r>
            <w:r w:rsidR="00904C05" w:rsidRPr="003D2B48">
              <w:rPr>
                <w:b/>
              </w:rPr>
              <w:t xml:space="preserve">Один миллион сто </w:t>
            </w:r>
            <w:r w:rsidRPr="003D2B48">
              <w:rPr>
                <w:b/>
              </w:rPr>
              <w:t>девяносто шесть тысяч шестьсот шестьдесят шесть</w:t>
            </w:r>
            <w:r w:rsidR="00904C05" w:rsidRPr="003D2B48">
              <w:rPr>
                <w:b/>
              </w:rPr>
              <w:t>) рубл</w:t>
            </w:r>
            <w:r w:rsidRPr="003D2B48">
              <w:rPr>
                <w:b/>
              </w:rPr>
              <w:t>ей</w:t>
            </w:r>
            <w:r w:rsidR="00D71335" w:rsidRPr="003D2B48">
              <w:rPr>
                <w:b/>
              </w:rPr>
              <w:t xml:space="preserve"> </w:t>
            </w:r>
            <w:r w:rsidRPr="003D2B48">
              <w:rPr>
                <w:b/>
              </w:rPr>
              <w:t>66</w:t>
            </w:r>
            <w:r w:rsidR="00D71335" w:rsidRPr="003D2B48">
              <w:rPr>
                <w:b/>
              </w:rPr>
              <w:t xml:space="preserve"> копе</w:t>
            </w:r>
            <w:r w:rsidRPr="003D2B48">
              <w:rPr>
                <w:b/>
              </w:rPr>
              <w:t>ек</w:t>
            </w:r>
            <w:r w:rsidR="00904C05" w:rsidRPr="003D2B48">
              <w:rPr>
                <w:b/>
              </w:rPr>
              <w:t>.</w:t>
            </w:r>
          </w:p>
          <w:p w14:paraId="46267320" w14:textId="0F3B87E3" w:rsidR="00D71335" w:rsidRPr="00904C05" w:rsidRDefault="0011056F" w:rsidP="00D71335">
            <w:pPr>
              <w:suppressAutoHyphens/>
              <w:contextualSpacing/>
              <w:jc w:val="both"/>
            </w:pPr>
            <w:r w:rsidRPr="00904C05">
              <w:rPr>
                <w:bCs/>
                <w:lang w:eastAsia="en-US"/>
              </w:rPr>
              <w:t>Цена Договора включает в себя стоимость оказанных услуг, в том числе расходы Исполнителя, прямо не предусмотренные, но которые могут возникнуть в ходе исполнения договора, страхование, уплату налогов, сборов и других обязательных платежей в соответствии с действующим законодательством Российской Федерации.</w:t>
            </w:r>
          </w:p>
          <w:p w14:paraId="725C83F3" w14:textId="30A5D025" w:rsidR="00300D61" w:rsidRPr="003D0A52" w:rsidRDefault="00300D61" w:rsidP="0011056F">
            <w:pPr>
              <w:tabs>
                <w:tab w:val="left" w:pos="567"/>
                <w:tab w:val="left" w:pos="709"/>
                <w:tab w:val="left" w:pos="993"/>
              </w:tabs>
              <w:ind w:right="40"/>
              <w:jc w:val="both"/>
            </w:pPr>
          </w:p>
        </w:tc>
      </w:tr>
      <w:tr w:rsidR="00D71335" w:rsidRPr="003D0A52" w14:paraId="3C3C57FD"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14F88748" w14:textId="7AAF9BCC" w:rsidR="00D71335" w:rsidRPr="003D0A52" w:rsidRDefault="000943F3" w:rsidP="0011056F">
            <w:pPr>
              <w:suppressLineNumbers/>
              <w:snapToGrid w:val="0"/>
              <w:jc w:val="center"/>
            </w:pPr>
            <w:r>
              <w:t>1</w:t>
            </w:r>
            <w:r w:rsidR="0011056F">
              <w:t>2</w:t>
            </w:r>
          </w:p>
        </w:tc>
        <w:tc>
          <w:tcPr>
            <w:tcW w:w="3441" w:type="dxa"/>
            <w:tcBorders>
              <w:top w:val="single" w:sz="4" w:space="0" w:color="000000"/>
              <w:left w:val="single" w:sz="4" w:space="0" w:color="000000"/>
              <w:bottom w:val="single" w:sz="4" w:space="0" w:color="000000"/>
            </w:tcBorders>
          </w:tcPr>
          <w:p w14:paraId="1D6A8078" w14:textId="6C7547BE" w:rsidR="00D71335" w:rsidRPr="003D0A52" w:rsidRDefault="00D71335" w:rsidP="00982643">
            <w:pPr>
              <w:pStyle w:val="a4"/>
              <w:suppressLineNumbers/>
              <w:tabs>
                <w:tab w:val="left" w:pos="709"/>
              </w:tabs>
              <w:snapToGrid w:val="0"/>
              <w:spacing w:before="0" w:after="0"/>
              <w:jc w:val="left"/>
              <w:rPr>
                <w:b w:val="0"/>
                <w:szCs w:val="24"/>
              </w:rPr>
            </w:pPr>
            <w:r w:rsidRPr="003D0A52">
              <w:rPr>
                <w:b w:val="0"/>
                <w:szCs w:val="24"/>
              </w:rPr>
              <w:t>Обоснование начальной (максимальной) цены договора</w:t>
            </w:r>
          </w:p>
        </w:tc>
        <w:tc>
          <w:tcPr>
            <w:tcW w:w="6805" w:type="dxa"/>
            <w:tcBorders>
              <w:top w:val="single" w:sz="4" w:space="0" w:color="000000"/>
              <w:left w:val="single" w:sz="4" w:space="0" w:color="000000"/>
              <w:bottom w:val="single" w:sz="4" w:space="0" w:color="000000"/>
              <w:right w:val="single" w:sz="4" w:space="0" w:color="000000"/>
            </w:tcBorders>
          </w:tcPr>
          <w:p w14:paraId="19CF2E9F" w14:textId="6B287A87" w:rsidR="00D71335" w:rsidRPr="00136CD5" w:rsidRDefault="00D71335" w:rsidP="003028F8">
            <w:pPr>
              <w:suppressLineNumbers/>
              <w:snapToGrid w:val="0"/>
              <w:jc w:val="both"/>
              <w:rPr>
                <w:color w:val="000000" w:themeColor="text1"/>
                <w:highlight w:val="yellow"/>
              </w:rPr>
            </w:pPr>
            <w:r w:rsidRPr="00136CD5">
              <w:rPr>
                <w:color w:val="000000" w:themeColor="text1"/>
              </w:rPr>
              <w:t>В соответствии с Разделом II</w:t>
            </w:r>
            <w:r w:rsidR="002E56D1" w:rsidRPr="00136CD5">
              <w:rPr>
                <w:color w:val="000000" w:themeColor="text1"/>
              </w:rPr>
              <w:t>I</w:t>
            </w:r>
            <w:r w:rsidRPr="00136CD5">
              <w:rPr>
                <w:color w:val="000000" w:themeColor="text1"/>
              </w:rPr>
              <w:t xml:space="preserve"> «Обоснование НМЦД»</w:t>
            </w:r>
          </w:p>
        </w:tc>
      </w:tr>
      <w:tr w:rsidR="00D71335" w:rsidRPr="003D0A52" w14:paraId="2BC95F3C"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51075608" w14:textId="0E58FDB7" w:rsidR="00D71335" w:rsidRPr="003D0A52" w:rsidRDefault="000943F3" w:rsidP="0011056F">
            <w:pPr>
              <w:suppressLineNumbers/>
              <w:snapToGrid w:val="0"/>
              <w:jc w:val="center"/>
            </w:pPr>
            <w:r>
              <w:t>1</w:t>
            </w:r>
            <w:r w:rsidR="0011056F">
              <w:t>3</w:t>
            </w:r>
          </w:p>
        </w:tc>
        <w:tc>
          <w:tcPr>
            <w:tcW w:w="3441" w:type="dxa"/>
            <w:tcBorders>
              <w:top w:val="single" w:sz="4" w:space="0" w:color="000000"/>
              <w:left w:val="single" w:sz="4" w:space="0" w:color="000000"/>
              <w:bottom w:val="single" w:sz="4" w:space="0" w:color="000000"/>
            </w:tcBorders>
          </w:tcPr>
          <w:p w14:paraId="217C5204" w14:textId="4296C425" w:rsidR="00D71335" w:rsidRPr="003D0A52" w:rsidRDefault="00D71335" w:rsidP="00982643">
            <w:pPr>
              <w:pStyle w:val="a4"/>
              <w:suppressLineNumbers/>
              <w:tabs>
                <w:tab w:val="left" w:pos="709"/>
              </w:tabs>
              <w:snapToGrid w:val="0"/>
              <w:spacing w:before="0" w:after="0"/>
              <w:jc w:val="left"/>
              <w:rPr>
                <w:b w:val="0"/>
                <w:szCs w:val="24"/>
              </w:rPr>
            </w:pPr>
            <w:r w:rsidRPr="003D0A52">
              <w:rPr>
                <w:b w:val="0"/>
                <w:szCs w:val="24"/>
              </w:rPr>
              <w:t>Сведения о валюте, используемой для формирования цены договора и расчетов с поставщиками</w:t>
            </w:r>
          </w:p>
        </w:tc>
        <w:tc>
          <w:tcPr>
            <w:tcW w:w="6805" w:type="dxa"/>
            <w:tcBorders>
              <w:top w:val="single" w:sz="4" w:space="0" w:color="000000"/>
              <w:left w:val="single" w:sz="4" w:space="0" w:color="000000"/>
              <w:bottom w:val="single" w:sz="4" w:space="0" w:color="000000"/>
              <w:right w:val="single" w:sz="4" w:space="0" w:color="000000"/>
            </w:tcBorders>
          </w:tcPr>
          <w:p w14:paraId="39632684" w14:textId="0E13EDBC" w:rsidR="00D71335" w:rsidRPr="00136CD5" w:rsidRDefault="00D71335" w:rsidP="003028F8">
            <w:pPr>
              <w:suppressLineNumbers/>
              <w:snapToGrid w:val="0"/>
              <w:jc w:val="both"/>
              <w:rPr>
                <w:color w:val="000000" w:themeColor="text1"/>
              </w:rPr>
            </w:pPr>
            <w:r w:rsidRPr="00136CD5">
              <w:rPr>
                <w:color w:val="000000" w:themeColor="text1"/>
              </w:rPr>
              <w:t>Российский рубль</w:t>
            </w:r>
          </w:p>
        </w:tc>
      </w:tr>
      <w:tr w:rsidR="00D71335" w:rsidRPr="003D0A52" w14:paraId="3E53B64D"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37D815EE" w14:textId="269095FB" w:rsidR="00D71335" w:rsidRPr="003D0A52" w:rsidRDefault="000943F3" w:rsidP="0011056F">
            <w:pPr>
              <w:suppressLineNumbers/>
              <w:snapToGrid w:val="0"/>
              <w:jc w:val="center"/>
            </w:pPr>
            <w:r>
              <w:t>1</w:t>
            </w:r>
            <w:r w:rsidR="0011056F">
              <w:t>4</w:t>
            </w:r>
          </w:p>
        </w:tc>
        <w:tc>
          <w:tcPr>
            <w:tcW w:w="3441" w:type="dxa"/>
            <w:tcBorders>
              <w:top w:val="single" w:sz="4" w:space="0" w:color="000000"/>
              <w:left w:val="single" w:sz="4" w:space="0" w:color="000000"/>
              <w:bottom w:val="single" w:sz="4" w:space="0" w:color="000000"/>
            </w:tcBorders>
          </w:tcPr>
          <w:p w14:paraId="77CE28BE" w14:textId="71B71EE4" w:rsidR="00D71335" w:rsidRPr="003D0A52" w:rsidRDefault="00D71335" w:rsidP="00982643">
            <w:pPr>
              <w:pStyle w:val="a4"/>
              <w:suppressLineNumbers/>
              <w:tabs>
                <w:tab w:val="left" w:pos="709"/>
              </w:tabs>
              <w:snapToGrid w:val="0"/>
              <w:spacing w:before="0" w:after="0"/>
              <w:jc w:val="left"/>
              <w:rPr>
                <w:b w:val="0"/>
                <w:szCs w:val="24"/>
              </w:rPr>
            </w:pPr>
            <w:r w:rsidRPr="003D0A52">
              <w:rPr>
                <w:b w:val="0"/>
                <w:szCs w:val="24"/>
              </w:rPr>
              <w:t>Место, условия и сроки поставки товаров, выполнения работ, оказания услуг</w:t>
            </w:r>
          </w:p>
        </w:tc>
        <w:tc>
          <w:tcPr>
            <w:tcW w:w="6805" w:type="dxa"/>
            <w:tcBorders>
              <w:top w:val="single" w:sz="4" w:space="0" w:color="000000"/>
              <w:left w:val="single" w:sz="4" w:space="0" w:color="000000"/>
              <w:bottom w:val="single" w:sz="4" w:space="0" w:color="000000"/>
              <w:right w:val="single" w:sz="4" w:space="0" w:color="000000"/>
            </w:tcBorders>
          </w:tcPr>
          <w:p w14:paraId="5B636C9B" w14:textId="6BC415F0" w:rsidR="00D71335" w:rsidRPr="00136CD5" w:rsidRDefault="00D71335" w:rsidP="00D71335">
            <w:pPr>
              <w:suppressAutoHyphens/>
              <w:contextualSpacing/>
              <w:rPr>
                <w:color w:val="000000" w:themeColor="text1"/>
              </w:rPr>
            </w:pPr>
            <w:r w:rsidRPr="00136CD5">
              <w:rPr>
                <w:color w:val="000000" w:themeColor="text1"/>
              </w:rPr>
              <w:t xml:space="preserve">В соответствии с описанием объекта закупки (Раздел </w:t>
            </w:r>
            <w:r w:rsidR="00BD7F60" w:rsidRPr="00136CD5">
              <w:rPr>
                <w:color w:val="000000" w:themeColor="text1"/>
              </w:rPr>
              <w:t>II «Техническое задание»</w:t>
            </w:r>
            <w:r w:rsidR="000943F3" w:rsidRPr="00136CD5">
              <w:rPr>
                <w:color w:val="000000" w:themeColor="text1"/>
              </w:rPr>
              <w:t>)</w:t>
            </w:r>
          </w:p>
          <w:p w14:paraId="12A3D5A7" w14:textId="77777777" w:rsidR="00D71335" w:rsidRPr="00136CD5" w:rsidRDefault="00D71335" w:rsidP="00D71335">
            <w:pPr>
              <w:suppressAutoHyphens/>
              <w:contextualSpacing/>
              <w:rPr>
                <w:color w:val="000000" w:themeColor="text1"/>
              </w:rPr>
            </w:pPr>
          </w:p>
          <w:p w14:paraId="3AFE06B2" w14:textId="77BB8127" w:rsidR="00D71335" w:rsidRPr="00136CD5" w:rsidRDefault="00D71335" w:rsidP="003028F8">
            <w:pPr>
              <w:suppressLineNumbers/>
              <w:snapToGrid w:val="0"/>
              <w:jc w:val="both"/>
              <w:rPr>
                <w:color w:val="000000" w:themeColor="text1"/>
              </w:rPr>
            </w:pPr>
            <w:r w:rsidRPr="00136CD5">
              <w:rPr>
                <w:color w:val="000000" w:themeColor="text1"/>
              </w:rPr>
              <w:t>Условия оказания услуг: должно осуществляться в полном соответствии с требованиями закупочной документации (в том числе Техническим заданием) и условиями Договора, являющегося приложением к закупочной документации.</w:t>
            </w:r>
          </w:p>
        </w:tc>
      </w:tr>
      <w:tr w:rsidR="00E95D5C" w:rsidRPr="003D0A52" w14:paraId="33917151"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39255046" w14:textId="2714F813" w:rsidR="00E95D5C" w:rsidRPr="003D0A52" w:rsidRDefault="00217ECA" w:rsidP="0011056F">
            <w:pPr>
              <w:suppressLineNumbers/>
              <w:snapToGrid w:val="0"/>
              <w:jc w:val="center"/>
            </w:pPr>
            <w:r w:rsidRPr="003D0A52">
              <w:t>1</w:t>
            </w:r>
            <w:r w:rsidR="0011056F">
              <w:t>5</w:t>
            </w:r>
          </w:p>
        </w:tc>
        <w:tc>
          <w:tcPr>
            <w:tcW w:w="3441" w:type="dxa"/>
            <w:tcBorders>
              <w:top w:val="single" w:sz="4" w:space="0" w:color="000000"/>
              <w:left w:val="single" w:sz="4" w:space="0" w:color="000000"/>
              <w:bottom w:val="single" w:sz="4" w:space="0" w:color="000000"/>
            </w:tcBorders>
          </w:tcPr>
          <w:p w14:paraId="67856458" w14:textId="0712A25A" w:rsidR="00E95D5C" w:rsidRPr="003D0A52" w:rsidRDefault="00D71335" w:rsidP="00982643">
            <w:pPr>
              <w:pStyle w:val="a4"/>
              <w:suppressLineNumbers/>
              <w:tabs>
                <w:tab w:val="left" w:pos="709"/>
              </w:tabs>
              <w:snapToGrid w:val="0"/>
              <w:spacing w:before="0" w:after="0"/>
              <w:jc w:val="left"/>
              <w:rPr>
                <w:b w:val="0"/>
                <w:szCs w:val="24"/>
              </w:rPr>
            </w:pPr>
            <w:r w:rsidRPr="003D0A52">
              <w:rPr>
                <w:b w:val="0"/>
                <w:szCs w:val="24"/>
              </w:rPr>
              <w:t>Форма, сроки и порядок оплаты товара, выполнения работ, оказания услуг</w:t>
            </w:r>
          </w:p>
        </w:tc>
        <w:tc>
          <w:tcPr>
            <w:tcW w:w="6805" w:type="dxa"/>
            <w:tcBorders>
              <w:top w:val="single" w:sz="4" w:space="0" w:color="000000"/>
              <w:left w:val="single" w:sz="4" w:space="0" w:color="000000"/>
              <w:bottom w:val="single" w:sz="4" w:space="0" w:color="000000"/>
              <w:right w:val="single" w:sz="4" w:space="0" w:color="000000"/>
            </w:tcBorders>
          </w:tcPr>
          <w:p w14:paraId="3DF1E42C" w14:textId="177DA7CD" w:rsidR="00D71335" w:rsidRPr="00136CD5" w:rsidRDefault="00D71335" w:rsidP="00D71335">
            <w:pPr>
              <w:pStyle w:val="13"/>
              <w:tabs>
                <w:tab w:val="left" w:pos="317"/>
              </w:tabs>
              <w:spacing w:after="0" w:line="240" w:lineRule="auto"/>
              <w:ind w:left="0"/>
              <w:jc w:val="both"/>
              <w:rPr>
                <w:rFonts w:ascii="Times New Roman" w:hAnsi="Times New Roman"/>
                <w:color w:val="000000" w:themeColor="text1"/>
                <w:sz w:val="24"/>
                <w:szCs w:val="24"/>
              </w:rPr>
            </w:pPr>
            <w:r w:rsidRPr="00136CD5">
              <w:rPr>
                <w:rFonts w:ascii="Times New Roman" w:hAnsi="Times New Roman"/>
                <w:color w:val="000000" w:themeColor="text1"/>
                <w:sz w:val="24"/>
                <w:szCs w:val="24"/>
              </w:rPr>
              <w:t>В соответствии с Проектом Договора (Раздел IV к Документации).</w:t>
            </w:r>
          </w:p>
          <w:p w14:paraId="036778C9" w14:textId="03CB4288" w:rsidR="00DC4468" w:rsidRPr="00136CD5" w:rsidRDefault="00DC4468" w:rsidP="003028F8">
            <w:pPr>
              <w:suppressLineNumbers/>
              <w:snapToGrid w:val="0"/>
              <w:jc w:val="both"/>
              <w:rPr>
                <w:color w:val="000000" w:themeColor="text1"/>
              </w:rPr>
            </w:pPr>
          </w:p>
        </w:tc>
      </w:tr>
      <w:tr w:rsidR="00B873D8" w:rsidRPr="003D0A52" w14:paraId="0E71E7F7"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6DB4F00A" w14:textId="735F74A7" w:rsidR="00B873D8" w:rsidRPr="003D0A52" w:rsidRDefault="00217ECA" w:rsidP="0011056F">
            <w:pPr>
              <w:suppressLineNumbers/>
              <w:snapToGrid w:val="0"/>
              <w:jc w:val="center"/>
            </w:pPr>
            <w:r w:rsidRPr="003D0A52">
              <w:t>1</w:t>
            </w:r>
            <w:r w:rsidR="0011056F">
              <w:t>6</w:t>
            </w:r>
          </w:p>
        </w:tc>
        <w:tc>
          <w:tcPr>
            <w:tcW w:w="3441" w:type="dxa"/>
            <w:tcBorders>
              <w:top w:val="single" w:sz="4" w:space="0" w:color="000000"/>
              <w:left w:val="single" w:sz="4" w:space="0" w:color="000000"/>
              <w:bottom w:val="single" w:sz="4" w:space="0" w:color="000000"/>
            </w:tcBorders>
          </w:tcPr>
          <w:p w14:paraId="516991A3" w14:textId="5913B53E" w:rsidR="00B873D8" w:rsidRPr="003D0A52" w:rsidRDefault="00D71335" w:rsidP="00982643">
            <w:pPr>
              <w:pStyle w:val="a4"/>
              <w:suppressLineNumbers/>
              <w:tabs>
                <w:tab w:val="left" w:pos="709"/>
              </w:tabs>
              <w:snapToGrid w:val="0"/>
              <w:spacing w:before="0" w:after="0"/>
              <w:jc w:val="left"/>
              <w:rPr>
                <w:b w:val="0"/>
                <w:bCs/>
                <w:szCs w:val="24"/>
              </w:rPr>
            </w:pPr>
            <w:r w:rsidRPr="003D0A52">
              <w:rPr>
                <w:b w:val="0"/>
                <w:bCs/>
                <w:szCs w:val="24"/>
              </w:rPr>
              <w:t>Функциональные, технические и качественные характеристики, эксплуатационные характеристики объекта закупки</w:t>
            </w:r>
          </w:p>
        </w:tc>
        <w:tc>
          <w:tcPr>
            <w:tcW w:w="6805" w:type="dxa"/>
            <w:tcBorders>
              <w:top w:val="single" w:sz="4" w:space="0" w:color="000000"/>
              <w:left w:val="single" w:sz="4" w:space="0" w:color="000000"/>
              <w:bottom w:val="single" w:sz="4" w:space="0" w:color="000000"/>
              <w:right w:val="single" w:sz="4" w:space="0" w:color="000000"/>
            </w:tcBorders>
          </w:tcPr>
          <w:p w14:paraId="5A050A88" w14:textId="7E46E9C5" w:rsidR="00B873D8" w:rsidRPr="00136CD5" w:rsidRDefault="00D71335" w:rsidP="003028F8">
            <w:pPr>
              <w:suppressLineNumbers/>
              <w:snapToGrid w:val="0"/>
              <w:jc w:val="both"/>
              <w:rPr>
                <w:color w:val="000000" w:themeColor="text1"/>
              </w:rPr>
            </w:pPr>
            <w:r w:rsidRPr="00136CD5">
              <w:rPr>
                <w:color w:val="000000" w:themeColor="text1"/>
              </w:rPr>
              <w:t>В соответствии с Разделом II «Техническое задание» и Разделом IV «Проект Договора»</w:t>
            </w:r>
          </w:p>
        </w:tc>
      </w:tr>
      <w:tr w:rsidR="00E95D5C" w:rsidRPr="003D0A52" w14:paraId="50CF5C94" w14:textId="77777777" w:rsidTr="00765E7E">
        <w:trPr>
          <w:trHeight w:val="543"/>
        </w:trPr>
        <w:tc>
          <w:tcPr>
            <w:tcW w:w="529" w:type="dxa"/>
            <w:tcBorders>
              <w:top w:val="single" w:sz="4" w:space="0" w:color="000000"/>
              <w:left w:val="single" w:sz="4" w:space="0" w:color="000000"/>
              <w:bottom w:val="single" w:sz="4" w:space="0" w:color="000000"/>
            </w:tcBorders>
            <w:vAlign w:val="center"/>
          </w:tcPr>
          <w:p w14:paraId="42DC9911" w14:textId="3883D2A8" w:rsidR="00E95D5C" w:rsidRPr="003D0A52" w:rsidRDefault="0091670B" w:rsidP="0011056F">
            <w:pPr>
              <w:suppressLineNumbers/>
              <w:snapToGrid w:val="0"/>
              <w:jc w:val="center"/>
            </w:pPr>
            <w:r w:rsidRPr="003D0A52">
              <w:t>1</w:t>
            </w:r>
            <w:r w:rsidR="0011056F">
              <w:t>7</w:t>
            </w:r>
          </w:p>
        </w:tc>
        <w:tc>
          <w:tcPr>
            <w:tcW w:w="3441" w:type="dxa"/>
            <w:tcBorders>
              <w:top w:val="single" w:sz="4" w:space="0" w:color="000000"/>
              <w:left w:val="single" w:sz="4" w:space="0" w:color="000000"/>
              <w:bottom w:val="single" w:sz="4" w:space="0" w:color="000000"/>
            </w:tcBorders>
          </w:tcPr>
          <w:p w14:paraId="23E8ECB5" w14:textId="133D2C80" w:rsidR="00E95D5C" w:rsidRPr="003D0A52" w:rsidRDefault="00D71335" w:rsidP="00723576">
            <w:pPr>
              <w:rPr>
                <w:kern w:val="2"/>
              </w:rPr>
            </w:pPr>
            <w:r w:rsidRPr="003D0A52">
              <w:rPr>
                <w:kern w:val="2"/>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805" w:type="dxa"/>
            <w:tcBorders>
              <w:top w:val="single" w:sz="4" w:space="0" w:color="000000"/>
              <w:left w:val="single" w:sz="4" w:space="0" w:color="000000"/>
              <w:bottom w:val="single" w:sz="4" w:space="0" w:color="000000"/>
              <w:right w:val="single" w:sz="4" w:space="0" w:color="000000"/>
            </w:tcBorders>
          </w:tcPr>
          <w:p w14:paraId="7F07297B" w14:textId="2358DED3" w:rsidR="00F935B1" w:rsidRPr="00136CD5" w:rsidRDefault="00D71335" w:rsidP="00D71335">
            <w:pPr>
              <w:suppressAutoHyphens/>
              <w:contextualSpacing/>
              <w:rPr>
                <w:bCs/>
                <w:color w:val="000000" w:themeColor="text1"/>
              </w:rPr>
            </w:pPr>
            <w:r w:rsidRPr="00136CD5">
              <w:rPr>
                <w:color w:val="000000" w:themeColor="text1"/>
                <w:lang w:eastAsia="en-US"/>
              </w:rPr>
              <w:t>В соответствии с Разделом II «Техническое задание» и Разделом IV «Проект Договора»</w:t>
            </w:r>
          </w:p>
        </w:tc>
      </w:tr>
      <w:tr w:rsidR="00142464" w:rsidRPr="003D0A52" w14:paraId="40843769" w14:textId="77777777" w:rsidTr="00765E7E">
        <w:trPr>
          <w:trHeight w:val="540"/>
        </w:trPr>
        <w:tc>
          <w:tcPr>
            <w:tcW w:w="529" w:type="dxa"/>
            <w:tcBorders>
              <w:top w:val="single" w:sz="4" w:space="0" w:color="000000"/>
              <w:left w:val="single" w:sz="4" w:space="0" w:color="000000"/>
              <w:bottom w:val="single" w:sz="4" w:space="0" w:color="000000"/>
            </w:tcBorders>
            <w:vAlign w:val="center"/>
          </w:tcPr>
          <w:p w14:paraId="3E1F6E36" w14:textId="7C696CCF" w:rsidR="00142464" w:rsidRPr="003D0A52" w:rsidRDefault="00142464" w:rsidP="0011056F">
            <w:pPr>
              <w:suppressLineNumbers/>
              <w:snapToGrid w:val="0"/>
              <w:jc w:val="center"/>
            </w:pPr>
            <w:r w:rsidRPr="003D0A52">
              <w:t>1</w:t>
            </w:r>
            <w:r w:rsidR="0011056F">
              <w:t>8</w:t>
            </w:r>
          </w:p>
        </w:tc>
        <w:tc>
          <w:tcPr>
            <w:tcW w:w="3441" w:type="dxa"/>
            <w:tcBorders>
              <w:top w:val="single" w:sz="4" w:space="0" w:color="000000"/>
              <w:left w:val="single" w:sz="4" w:space="0" w:color="000000"/>
              <w:bottom w:val="single" w:sz="4" w:space="0" w:color="000000"/>
            </w:tcBorders>
          </w:tcPr>
          <w:p w14:paraId="56D3DC4A" w14:textId="3BF1AB02" w:rsidR="00142464" w:rsidRPr="003D0A52" w:rsidRDefault="00142464" w:rsidP="00142464">
            <w:pPr>
              <w:pStyle w:val="a4"/>
              <w:suppressLineNumbers/>
              <w:tabs>
                <w:tab w:val="left" w:pos="709"/>
              </w:tabs>
              <w:snapToGrid w:val="0"/>
              <w:spacing w:before="0" w:after="0"/>
              <w:jc w:val="left"/>
              <w:rPr>
                <w:b w:val="0"/>
                <w:szCs w:val="24"/>
              </w:rPr>
            </w:pPr>
            <w:r w:rsidRPr="000943F3">
              <w:rPr>
                <w:b w:val="0"/>
                <w:szCs w:val="24"/>
              </w:rPr>
              <w:t>Требования к Участнику процедуры закупки</w:t>
            </w:r>
          </w:p>
        </w:tc>
        <w:tc>
          <w:tcPr>
            <w:tcW w:w="6805" w:type="dxa"/>
            <w:tcBorders>
              <w:top w:val="single" w:sz="4" w:space="0" w:color="000000"/>
              <w:left w:val="single" w:sz="4" w:space="0" w:color="000000"/>
              <w:right w:val="single" w:sz="4" w:space="0" w:color="000000"/>
            </w:tcBorders>
          </w:tcPr>
          <w:p w14:paraId="6CA6F73D" w14:textId="58712120" w:rsidR="00142464" w:rsidRPr="003D0A52" w:rsidRDefault="00142464" w:rsidP="00142464">
            <w:pPr>
              <w:tabs>
                <w:tab w:val="left" w:pos="0"/>
                <w:tab w:val="left" w:pos="567"/>
                <w:tab w:val="left" w:pos="993"/>
              </w:tabs>
              <w:ind w:right="40"/>
              <w:jc w:val="both"/>
            </w:pPr>
            <w:r w:rsidRPr="003D0A52">
              <w:t>Участником процедур</w:t>
            </w:r>
            <w:r w:rsidR="00B2585B">
              <w:t>ы</w:t>
            </w:r>
            <w:r w:rsidRPr="003D0A52">
              <w:t xml:space="preserve"> закупки является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и правомочны заключать договор по результатам процедуры закупки.</w:t>
            </w:r>
          </w:p>
          <w:p w14:paraId="5C67D0E6" w14:textId="77777777" w:rsidR="00142464" w:rsidRPr="003D0A52" w:rsidRDefault="00142464" w:rsidP="00142464">
            <w:pPr>
              <w:tabs>
                <w:tab w:val="left" w:pos="0"/>
                <w:tab w:val="left" w:pos="567"/>
                <w:tab w:val="left" w:pos="993"/>
              </w:tabs>
              <w:ind w:right="40"/>
              <w:jc w:val="both"/>
            </w:pPr>
            <w:r w:rsidRPr="003D0A52">
              <w:t>Участнику закупки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15C5FD92" w14:textId="77777777" w:rsidR="00142464" w:rsidRPr="003D0A52" w:rsidRDefault="00142464" w:rsidP="00142464">
            <w:pPr>
              <w:tabs>
                <w:tab w:val="left" w:pos="0"/>
                <w:tab w:val="left" w:pos="567"/>
                <w:tab w:val="left" w:pos="993"/>
              </w:tabs>
              <w:ind w:right="40"/>
              <w:jc w:val="both"/>
            </w:pPr>
            <w:r w:rsidRPr="003D0A52">
              <w:t>Заказчиком установлены следующие требования к участникам закупки:</w:t>
            </w:r>
          </w:p>
          <w:p w14:paraId="679D80BC" w14:textId="57D1106D" w:rsidR="00142464" w:rsidRPr="003D0A52" w:rsidRDefault="00142464" w:rsidP="00142464">
            <w:pPr>
              <w:pStyle w:val="12"/>
              <w:rPr>
                <w:sz w:val="24"/>
              </w:rPr>
            </w:pPr>
            <w:r w:rsidRPr="003D0A52">
              <w:rPr>
                <w:sz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0943F3" w:rsidRPr="000943F3">
              <w:rPr>
                <w:sz w:val="24"/>
              </w:rPr>
              <w:t>(если применимо к предмету закупки);</w:t>
            </w:r>
          </w:p>
          <w:p w14:paraId="65C5E904" w14:textId="77777777" w:rsidR="008101E9" w:rsidRPr="003D0A52" w:rsidRDefault="00142464" w:rsidP="008101E9">
            <w:pPr>
              <w:pStyle w:val="12"/>
              <w:rPr>
                <w:sz w:val="24"/>
              </w:rPr>
            </w:pPr>
            <w:r w:rsidRPr="003D0A52">
              <w:rPr>
                <w:sz w:val="24"/>
              </w:rPr>
              <w:t xml:space="preserve">2) </w:t>
            </w:r>
            <w:proofErr w:type="spellStart"/>
            <w:r w:rsidR="008101E9" w:rsidRPr="003D0A52">
              <w:rPr>
                <w:sz w:val="24"/>
              </w:rPr>
              <w:t>непроведение</w:t>
            </w:r>
            <w:proofErr w:type="spellEnd"/>
            <w:r w:rsidR="008101E9" w:rsidRPr="003D0A52">
              <w:rPr>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8932D0" w14:textId="77777777" w:rsidR="008101E9" w:rsidRPr="003D0A52" w:rsidRDefault="008101E9" w:rsidP="008101E9">
            <w:pPr>
              <w:pStyle w:val="12"/>
              <w:rPr>
                <w:sz w:val="24"/>
              </w:rPr>
            </w:pPr>
            <w:r w:rsidRPr="003D0A52">
              <w:rPr>
                <w:sz w:val="24"/>
              </w:rPr>
              <w:t xml:space="preserve">3) </w:t>
            </w:r>
            <w:proofErr w:type="spellStart"/>
            <w:r w:rsidRPr="003D0A52">
              <w:rPr>
                <w:sz w:val="24"/>
              </w:rPr>
              <w:t>неприостановление</w:t>
            </w:r>
            <w:proofErr w:type="spellEnd"/>
            <w:r w:rsidRPr="003D0A52">
              <w:rPr>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E6F5923" w14:textId="77777777" w:rsidR="008101E9" w:rsidRPr="003D0A52" w:rsidRDefault="008101E9" w:rsidP="008101E9">
            <w:pPr>
              <w:pStyle w:val="12"/>
              <w:rPr>
                <w:sz w:val="24"/>
              </w:rPr>
            </w:pPr>
            <w:r w:rsidRPr="003D0A52">
              <w:rPr>
                <w:sz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0BB6C0F" w14:textId="77777777" w:rsidR="008101E9" w:rsidRPr="003D0A52" w:rsidRDefault="008101E9" w:rsidP="008101E9">
            <w:pPr>
              <w:pStyle w:val="12"/>
              <w:rPr>
                <w:sz w:val="24"/>
              </w:rPr>
            </w:pPr>
            <w:r w:rsidRPr="003D0A52">
              <w:rPr>
                <w:sz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12D34D8" w14:textId="77777777" w:rsidR="008101E9" w:rsidRPr="003D0A52" w:rsidRDefault="008101E9" w:rsidP="008101E9">
            <w:pPr>
              <w:pStyle w:val="12"/>
              <w:rPr>
                <w:sz w:val="24"/>
              </w:rPr>
            </w:pPr>
            <w:r w:rsidRPr="003D0A52">
              <w:rPr>
                <w:sz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E51218D" w14:textId="7F8B086A" w:rsidR="008101E9" w:rsidRPr="003D0A52" w:rsidRDefault="008101E9" w:rsidP="008101E9">
            <w:pPr>
              <w:pStyle w:val="12"/>
              <w:rPr>
                <w:sz w:val="24"/>
              </w:rPr>
            </w:pPr>
            <w:r w:rsidRPr="003D0A52">
              <w:rPr>
                <w:sz w:val="24"/>
              </w:rPr>
              <w:t xml:space="preserve">7) обладание участником закупки исключительными правами на результаты интеллектуальной деятельности, если в связи с исполнением </w:t>
            </w:r>
            <w:r w:rsidR="000C5B8D">
              <w:rPr>
                <w:sz w:val="24"/>
              </w:rPr>
              <w:t>договора</w:t>
            </w:r>
            <w:r w:rsidRPr="003D0A52">
              <w:rPr>
                <w:sz w:val="24"/>
              </w:rPr>
              <w:t xml:space="preserve"> заказчик приобретает права на такие результаты, за исключением случаев заключения </w:t>
            </w:r>
            <w:r w:rsidR="000C5B8D">
              <w:rPr>
                <w:sz w:val="24"/>
              </w:rPr>
              <w:t>договоров</w:t>
            </w:r>
            <w:r w:rsidRPr="003D0A52">
              <w:rPr>
                <w:sz w:val="24"/>
              </w:rPr>
              <w:t xml:space="preserve"> на создание произведений литературы или искусства, исполнения, на финансирование проката или показа национального фильма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9810B52" w14:textId="77777777" w:rsidR="008101E9" w:rsidRPr="003D0A52" w:rsidRDefault="008101E9" w:rsidP="008101E9">
            <w:pPr>
              <w:pStyle w:val="12"/>
              <w:rPr>
                <w:sz w:val="24"/>
              </w:rPr>
            </w:pPr>
            <w:r w:rsidRPr="003D0A52">
              <w:rPr>
                <w:sz w:val="2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69C0E40" w14:textId="77777777" w:rsidR="008101E9" w:rsidRPr="003D0A52" w:rsidRDefault="008101E9" w:rsidP="008101E9">
            <w:pPr>
              <w:pStyle w:val="12"/>
              <w:rPr>
                <w:sz w:val="24"/>
              </w:rPr>
            </w:pPr>
            <w:r w:rsidRPr="003D0A52">
              <w:rPr>
                <w:sz w:val="24"/>
              </w:rPr>
              <w:t>9) участник закупки не является офшорной компанией;</w:t>
            </w:r>
          </w:p>
          <w:p w14:paraId="5E4980AF" w14:textId="77777777" w:rsidR="00142464" w:rsidRDefault="008101E9" w:rsidP="008101E9">
            <w:pPr>
              <w:pStyle w:val="12"/>
              <w:rPr>
                <w:sz w:val="24"/>
              </w:rPr>
            </w:pPr>
            <w:r w:rsidRPr="003D0A52">
              <w:rPr>
                <w:sz w:val="24"/>
              </w:rPr>
              <w:t>10</w:t>
            </w:r>
            <w:r w:rsidR="00142464" w:rsidRPr="003D0A52">
              <w:rPr>
                <w:sz w:val="24"/>
              </w:rPr>
              <w:t xml:space="preserve">) сведения об участнике закупки отсутствуют </w:t>
            </w:r>
            <w:r w:rsidRPr="003D0A52">
              <w:rPr>
                <w:sz w:val="24"/>
              </w:rPr>
              <w:t>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AF6FE3E" w14:textId="237A4511" w:rsidR="009B12BE" w:rsidRPr="003D0A52" w:rsidRDefault="009B12BE" w:rsidP="008101E9">
            <w:pPr>
              <w:pStyle w:val="12"/>
              <w:rPr>
                <w:sz w:val="24"/>
              </w:rPr>
            </w:pPr>
            <w:r w:rsidRPr="009B12BE">
              <w:rPr>
                <w:sz w:val="24"/>
              </w:rPr>
              <w:t>Заказчик вправе запросить у государственных и муниципальных органов и учреждений, иных юридических лиц, а также у физических лиц документы и информацию, необходимые для подтверждения достоверности сведений, представленных в заявке участника. Заказчик вправе проверить достоверность сведений, содержащихся в заявках участников как до, так и после подведения итогов закупки.</w:t>
            </w:r>
          </w:p>
        </w:tc>
      </w:tr>
      <w:tr w:rsidR="00142464" w:rsidRPr="003D0A52" w14:paraId="71ED42C1"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2B4E9B66" w14:textId="1AE6B7C1" w:rsidR="00142464" w:rsidRPr="003D0A52" w:rsidRDefault="0011056F" w:rsidP="00765E7E">
            <w:pPr>
              <w:suppressLineNumbers/>
              <w:snapToGrid w:val="0"/>
              <w:jc w:val="center"/>
            </w:pPr>
            <w:r>
              <w:t>19</w:t>
            </w:r>
          </w:p>
        </w:tc>
        <w:tc>
          <w:tcPr>
            <w:tcW w:w="3441" w:type="dxa"/>
            <w:tcBorders>
              <w:top w:val="single" w:sz="4" w:space="0" w:color="000000"/>
              <w:left w:val="single" w:sz="4" w:space="0" w:color="000000"/>
              <w:bottom w:val="single" w:sz="4" w:space="0" w:color="000000"/>
            </w:tcBorders>
          </w:tcPr>
          <w:p w14:paraId="01AC733F" w14:textId="35204137" w:rsidR="00142464" w:rsidRPr="003D0A52" w:rsidRDefault="00351F75" w:rsidP="00142464">
            <w:pPr>
              <w:suppressLineNumbers/>
              <w:snapToGrid w:val="0"/>
            </w:pPr>
            <w:r w:rsidRPr="003D0A52">
              <w:t>Порядок предоставления приоритета товарам российского происхождения, работам, услугам, выполняемым, оказываемым российскими лицами</w:t>
            </w:r>
          </w:p>
        </w:tc>
        <w:tc>
          <w:tcPr>
            <w:tcW w:w="6805" w:type="dxa"/>
            <w:tcBorders>
              <w:top w:val="single" w:sz="4" w:space="0" w:color="000000"/>
              <w:left w:val="single" w:sz="4" w:space="0" w:color="000000"/>
              <w:bottom w:val="single" w:sz="4" w:space="0" w:color="000000"/>
              <w:right w:val="single" w:sz="4" w:space="0" w:color="000000"/>
            </w:tcBorders>
          </w:tcPr>
          <w:p w14:paraId="03123AAB" w14:textId="77777777" w:rsidR="00142464" w:rsidRPr="003D0A52" w:rsidRDefault="00142464" w:rsidP="00142464">
            <w:pPr>
              <w:suppressAutoHyphens/>
              <w:contextualSpacing/>
              <w:jc w:val="both"/>
            </w:pPr>
            <w:r w:rsidRPr="003D0A52">
              <w:t>Установлен приоритет работам, выполняемым российскими лицами, по отношению к работам, выполняемым иностранными лицами.</w:t>
            </w:r>
          </w:p>
          <w:p w14:paraId="6D6161A0" w14:textId="77777777" w:rsidR="00142464" w:rsidRPr="003D0A52" w:rsidRDefault="00142464" w:rsidP="00142464">
            <w:pPr>
              <w:suppressAutoHyphens/>
              <w:contextualSpacing/>
              <w:jc w:val="both"/>
            </w:pPr>
          </w:p>
          <w:p w14:paraId="4BEB171C" w14:textId="77777777" w:rsidR="00142464" w:rsidRPr="003D0A52" w:rsidRDefault="00142464" w:rsidP="00142464">
            <w:pPr>
              <w:suppressAutoHyphens/>
              <w:contextualSpacing/>
              <w:jc w:val="both"/>
            </w:pPr>
            <w:r w:rsidRPr="003D0A52">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4E271CE" w14:textId="77777777" w:rsidR="00142464" w:rsidRPr="003D0A52" w:rsidRDefault="00142464" w:rsidP="00142464">
            <w:pPr>
              <w:suppressAutoHyphens/>
              <w:contextualSpacing/>
              <w:jc w:val="both"/>
            </w:pPr>
            <w:r w:rsidRPr="003D0A52">
              <w:t>а)</w:t>
            </w:r>
            <w:r w:rsidRPr="003D0A52">
              <w:tab/>
              <w:t>выписки из ЕГРЮЛ / ЕГРИП (для юридических лиц и индивидуальных предпринимателей);</w:t>
            </w:r>
          </w:p>
          <w:p w14:paraId="4E349D23" w14:textId="77777777" w:rsidR="00142464" w:rsidRPr="003D0A52" w:rsidRDefault="00142464" w:rsidP="00142464">
            <w:pPr>
              <w:suppressAutoHyphens/>
              <w:contextualSpacing/>
              <w:jc w:val="both"/>
            </w:pPr>
            <w:r w:rsidRPr="003D0A52">
              <w:t>б)</w:t>
            </w:r>
            <w:r w:rsidRPr="003D0A52">
              <w:tab/>
              <w:t>документов, удостоверяющих личность (для физических лиц).</w:t>
            </w:r>
          </w:p>
          <w:p w14:paraId="537D357C" w14:textId="77777777" w:rsidR="00142464" w:rsidRPr="003D0A52" w:rsidRDefault="00142464" w:rsidP="00142464">
            <w:pPr>
              <w:suppressAutoHyphens/>
              <w:contextualSpacing/>
              <w:jc w:val="both"/>
            </w:pPr>
          </w:p>
          <w:p w14:paraId="01D20A99" w14:textId="7F49FF27" w:rsidR="00142464" w:rsidRPr="003D0A52" w:rsidRDefault="00142464" w:rsidP="008101E9">
            <w:pPr>
              <w:suppressAutoHyphens/>
              <w:contextualSpacing/>
              <w:jc w:val="both"/>
            </w:pPr>
            <w:r w:rsidRPr="003D0A52">
              <w:t>Приоритет не предоставляется в случаях, указанных в пункте 6 Постановления № 925.</w:t>
            </w:r>
          </w:p>
        </w:tc>
      </w:tr>
      <w:tr w:rsidR="00142464" w:rsidRPr="003D0A52" w14:paraId="7C971FCA"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3626E8A4" w14:textId="284A346B" w:rsidR="00142464" w:rsidRPr="003D0A52" w:rsidRDefault="000943F3" w:rsidP="0011056F">
            <w:pPr>
              <w:suppressLineNumbers/>
              <w:snapToGrid w:val="0"/>
              <w:jc w:val="center"/>
            </w:pPr>
            <w:r>
              <w:t>2</w:t>
            </w:r>
            <w:r w:rsidR="0011056F">
              <w:t>0</w:t>
            </w:r>
          </w:p>
        </w:tc>
        <w:tc>
          <w:tcPr>
            <w:tcW w:w="3441" w:type="dxa"/>
            <w:tcBorders>
              <w:top w:val="single" w:sz="4" w:space="0" w:color="000000"/>
              <w:left w:val="single" w:sz="4" w:space="0" w:color="000000"/>
              <w:bottom w:val="single" w:sz="4" w:space="0" w:color="000000"/>
            </w:tcBorders>
          </w:tcPr>
          <w:p w14:paraId="0DB7B62B" w14:textId="49962DF7" w:rsidR="00142464" w:rsidRPr="003D0A52" w:rsidRDefault="00142464" w:rsidP="00142464">
            <w:pPr>
              <w:suppressLineNumbers/>
              <w:snapToGrid w:val="0"/>
            </w:pPr>
            <w:r w:rsidRPr="000943F3">
              <w:t>Порядок предоставления разъяснений положений документации</w:t>
            </w:r>
            <w:r w:rsidR="00FF5466" w:rsidRPr="000943F3">
              <w:t xml:space="preserve"> о проведении процедуры</w:t>
            </w:r>
          </w:p>
        </w:tc>
        <w:tc>
          <w:tcPr>
            <w:tcW w:w="6805" w:type="dxa"/>
            <w:tcBorders>
              <w:top w:val="single" w:sz="4" w:space="0" w:color="000000"/>
              <w:left w:val="single" w:sz="4" w:space="0" w:color="000000"/>
              <w:bottom w:val="single" w:sz="4" w:space="0" w:color="000000"/>
              <w:right w:val="single" w:sz="4" w:space="0" w:color="000000"/>
            </w:tcBorders>
          </w:tcPr>
          <w:p w14:paraId="5CD70DA8" w14:textId="017D069B" w:rsidR="00142464" w:rsidRPr="003D0A52" w:rsidRDefault="00142464" w:rsidP="00142464">
            <w:pPr>
              <w:pStyle w:val="Default"/>
              <w:jc w:val="both"/>
              <w:rPr>
                <w:rFonts w:cs="Times New Roman"/>
                <w:color w:val="auto"/>
              </w:rPr>
            </w:pPr>
            <w:r w:rsidRPr="003D0A52">
              <w:rPr>
                <w:rFonts w:cs="Times New Roman"/>
                <w:color w:val="auto"/>
              </w:rPr>
              <w:t xml:space="preserve">Участник закупки вправе направить Заказчику запрос </w:t>
            </w:r>
            <w:r w:rsidR="006A36FC" w:rsidRPr="003D0A52">
              <w:rPr>
                <w:rFonts w:cs="Times New Roman"/>
                <w:color w:val="auto"/>
              </w:rPr>
              <w:t xml:space="preserve">о даче </w:t>
            </w:r>
            <w:r w:rsidRPr="003D0A52">
              <w:rPr>
                <w:rFonts w:cs="Times New Roman"/>
                <w:color w:val="auto"/>
              </w:rPr>
              <w:t xml:space="preserve">разъяснений </w:t>
            </w:r>
            <w:r w:rsidR="006A36FC" w:rsidRPr="003D0A52">
              <w:rPr>
                <w:rFonts w:cs="Times New Roman"/>
                <w:color w:val="auto"/>
              </w:rPr>
              <w:t xml:space="preserve">положений </w:t>
            </w:r>
            <w:r w:rsidRPr="003D0A52">
              <w:rPr>
                <w:rFonts w:cs="Times New Roman"/>
                <w:color w:val="auto"/>
              </w:rPr>
              <w:t xml:space="preserve">документации не позднее трех рабочих дней до дня окончания подачи заявок. </w:t>
            </w:r>
            <w:r w:rsidR="005D4302" w:rsidRPr="005D4302">
              <w:rPr>
                <w:rFonts w:cs="Times New Roman"/>
                <w:color w:val="auto"/>
              </w:rPr>
              <w:t xml:space="preserve">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w:t>
            </w:r>
            <w:r w:rsidR="005D4302">
              <w:rPr>
                <w:rFonts w:cs="Times New Roman"/>
                <w:color w:val="auto"/>
              </w:rPr>
              <w:t>запроса предложений</w:t>
            </w:r>
            <w:r w:rsidR="005D4302" w:rsidRPr="005D4302">
              <w:rPr>
                <w:rFonts w:cs="Times New Roman"/>
                <w:color w:val="auto"/>
              </w:rPr>
              <w:t xml:space="preserve"> в электронной форме. В течение трех рабочих дней с даты поступления запроса, заказчик осуществляет разъяснение положений извещения о конкурентной закупке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r w:rsidR="005D4302">
              <w:rPr>
                <w:rFonts w:cs="Times New Roman"/>
                <w:color w:val="auto"/>
              </w:rPr>
              <w:t xml:space="preserve"> </w:t>
            </w:r>
            <w:r w:rsidRPr="003D0A52">
              <w:rPr>
                <w:rFonts w:cs="Times New Roman"/>
                <w:color w:val="auto"/>
              </w:rPr>
              <w:t xml:space="preserve">на официальном сайте. </w:t>
            </w:r>
          </w:p>
          <w:p w14:paraId="4133C424" w14:textId="77777777" w:rsidR="00142464" w:rsidRPr="003D0A52" w:rsidRDefault="00142464" w:rsidP="00142464">
            <w:pPr>
              <w:pStyle w:val="Default"/>
              <w:jc w:val="both"/>
              <w:rPr>
                <w:rFonts w:cs="Times New Roman"/>
                <w:color w:val="auto"/>
              </w:rPr>
            </w:pPr>
            <w:r w:rsidRPr="003D0A52">
              <w:rPr>
                <w:rFonts w:cs="Times New Roman"/>
                <w:color w:val="auto"/>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p w14:paraId="5BD45A40" w14:textId="79F8784F" w:rsidR="00142464" w:rsidRPr="003D0A52" w:rsidRDefault="00142464" w:rsidP="00142464">
            <w:pPr>
              <w:pStyle w:val="Default"/>
              <w:jc w:val="both"/>
              <w:rPr>
                <w:rFonts w:cs="Times New Roman"/>
                <w:color w:val="auto"/>
              </w:rPr>
            </w:pPr>
            <w:r w:rsidRPr="003D0A52">
              <w:rPr>
                <w:rFonts w:cs="Times New Roman"/>
                <w:color w:val="auto"/>
              </w:rPr>
              <w:t>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tc>
      </w:tr>
      <w:tr w:rsidR="00142464" w:rsidRPr="003D0A52" w14:paraId="761E0505"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4CAB80B8" w14:textId="750143FA" w:rsidR="00142464" w:rsidRPr="003D0A52" w:rsidRDefault="000943F3" w:rsidP="0011056F">
            <w:pPr>
              <w:suppressLineNumbers/>
              <w:snapToGrid w:val="0"/>
              <w:jc w:val="center"/>
            </w:pPr>
            <w:r>
              <w:t>2</w:t>
            </w:r>
            <w:r w:rsidR="0011056F">
              <w:t>1</w:t>
            </w:r>
          </w:p>
        </w:tc>
        <w:tc>
          <w:tcPr>
            <w:tcW w:w="3441" w:type="dxa"/>
            <w:tcBorders>
              <w:top w:val="single" w:sz="4" w:space="0" w:color="000000"/>
              <w:left w:val="single" w:sz="4" w:space="0" w:color="000000"/>
              <w:bottom w:val="single" w:sz="4" w:space="0" w:color="000000"/>
            </w:tcBorders>
          </w:tcPr>
          <w:p w14:paraId="6A75E1E4" w14:textId="4DF1D6D7" w:rsidR="00142464" w:rsidRPr="003D0A52" w:rsidRDefault="00142464" w:rsidP="00142464">
            <w:pPr>
              <w:pStyle w:val="a4"/>
              <w:suppressLineNumbers/>
              <w:tabs>
                <w:tab w:val="left" w:pos="709"/>
              </w:tabs>
              <w:snapToGrid w:val="0"/>
              <w:spacing w:before="0" w:after="0"/>
              <w:jc w:val="left"/>
              <w:rPr>
                <w:b w:val="0"/>
                <w:bCs/>
                <w:szCs w:val="24"/>
              </w:rPr>
            </w:pPr>
            <w:r w:rsidRPr="000943F3">
              <w:rPr>
                <w:b w:val="0"/>
                <w:bCs/>
                <w:szCs w:val="24"/>
              </w:rPr>
              <w:t>Внесение изменений в документацию</w:t>
            </w:r>
            <w:r w:rsidR="00FF5466" w:rsidRPr="000943F3">
              <w:t xml:space="preserve"> </w:t>
            </w:r>
            <w:r w:rsidR="00FF5466" w:rsidRPr="000943F3">
              <w:rPr>
                <w:b w:val="0"/>
                <w:bCs/>
                <w:szCs w:val="24"/>
              </w:rPr>
              <w:t>о проведении процедуры</w:t>
            </w:r>
          </w:p>
        </w:tc>
        <w:tc>
          <w:tcPr>
            <w:tcW w:w="6805" w:type="dxa"/>
            <w:tcBorders>
              <w:top w:val="single" w:sz="4" w:space="0" w:color="000000"/>
              <w:left w:val="single" w:sz="4" w:space="0" w:color="000000"/>
              <w:bottom w:val="single" w:sz="4" w:space="0" w:color="000000"/>
              <w:right w:val="single" w:sz="4" w:space="0" w:color="000000"/>
            </w:tcBorders>
          </w:tcPr>
          <w:p w14:paraId="317E74ED" w14:textId="72E6CFEE" w:rsidR="00351F75" w:rsidRPr="003D0A52" w:rsidRDefault="00351F75" w:rsidP="00351F75">
            <w:pPr>
              <w:pStyle w:val="22"/>
              <w:keepLines w:val="0"/>
              <w:widowControl/>
              <w:numPr>
                <w:ilvl w:val="0"/>
                <w:numId w:val="0"/>
              </w:numPr>
              <w:suppressLineNumbers w:val="0"/>
              <w:tabs>
                <w:tab w:val="clear" w:pos="1836"/>
              </w:tabs>
              <w:suppressAutoHyphens w:val="0"/>
              <w:spacing w:after="0"/>
              <w:outlineLvl w:val="0"/>
              <w:rPr>
                <w:b w:val="0"/>
                <w:szCs w:val="24"/>
              </w:rPr>
            </w:pPr>
            <w:r w:rsidRPr="003D0A52">
              <w:rPr>
                <w:b w:val="0"/>
                <w:szCs w:val="24"/>
              </w:rPr>
              <w:t xml:space="preserve">Заказчик в соответствии с запросом участника закупки или по собственной инициативе вправе внести изменения в извещение </w:t>
            </w:r>
            <w:r w:rsidR="005D4302" w:rsidRPr="005D4302">
              <w:rPr>
                <w:b w:val="0"/>
                <w:szCs w:val="24"/>
              </w:rPr>
              <w:t xml:space="preserve">и (или) документацию </w:t>
            </w:r>
            <w:r w:rsidRPr="003D0A52">
              <w:rPr>
                <w:b w:val="0"/>
                <w:szCs w:val="24"/>
              </w:rPr>
              <w:t xml:space="preserve">о закупке. </w:t>
            </w:r>
            <w:r w:rsidR="00EC700B" w:rsidRPr="003D0A52">
              <w:rPr>
                <w:b w:val="0"/>
                <w:szCs w:val="24"/>
              </w:rPr>
              <w:t xml:space="preserve">Изменение предмета запроса предложений не допускается. </w:t>
            </w:r>
            <w:r w:rsidRPr="003D0A52">
              <w:rPr>
                <w:b w:val="0"/>
                <w:szCs w:val="24"/>
              </w:rPr>
              <w:t>При этом официальному размещению подлежит обновленная редакция извещения и/или документации о закупке, а также перечень внесенных изменений в них в течение трех дней со дня утверждения таких изменений.</w:t>
            </w:r>
            <w:r w:rsidRPr="003D0A52">
              <w:rPr>
                <w:szCs w:val="24"/>
              </w:rPr>
              <w:t xml:space="preserve"> </w:t>
            </w:r>
            <w:r w:rsidRPr="003D0A52">
              <w:rPr>
                <w:b w:val="0"/>
                <w:szCs w:val="24"/>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14:paraId="5B5881EF" w14:textId="77777777" w:rsidR="00351F75" w:rsidRPr="003D0A52" w:rsidRDefault="00351F75" w:rsidP="00351F75">
            <w:pPr>
              <w:pStyle w:val="22"/>
              <w:keepLines w:val="0"/>
              <w:widowControl/>
              <w:numPr>
                <w:ilvl w:val="0"/>
                <w:numId w:val="0"/>
              </w:numPr>
              <w:suppressLineNumbers w:val="0"/>
              <w:tabs>
                <w:tab w:val="clear" w:pos="1836"/>
              </w:tabs>
              <w:suppressAutoHyphens w:val="0"/>
              <w:spacing w:after="0"/>
              <w:outlineLvl w:val="0"/>
              <w:rPr>
                <w:b w:val="0"/>
                <w:szCs w:val="24"/>
              </w:rPr>
            </w:pPr>
            <w:r w:rsidRPr="003D0A52">
              <w:rPr>
                <w:b w:val="0"/>
                <w:szCs w:val="24"/>
              </w:rPr>
              <w:t xml:space="preserve">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Заказчика. </w:t>
            </w:r>
          </w:p>
          <w:p w14:paraId="4767D9DE" w14:textId="6D7DA5DB" w:rsidR="00142464" w:rsidRPr="003D0A52" w:rsidRDefault="00351F75" w:rsidP="00351F75">
            <w:pPr>
              <w:contextualSpacing/>
              <w:jc w:val="both"/>
            </w:pPr>
            <w:r w:rsidRPr="003D0A52">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tc>
      </w:tr>
      <w:tr w:rsidR="00351F75" w:rsidRPr="003D0A52" w14:paraId="3E216B30"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48915F56" w14:textId="408AB012" w:rsidR="00351F75" w:rsidRPr="003D0A52" w:rsidRDefault="000943F3" w:rsidP="0011056F">
            <w:pPr>
              <w:suppressLineNumbers/>
              <w:snapToGrid w:val="0"/>
              <w:jc w:val="center"/>
            </w:pPr>
            <w:r>
              <w:t>2</w:t>
            </w:r>
            <w:r w:rsidR="0011056F">
              <w:t>2</w:t>
            </w:r>
          </w:p>
        </w:tc>
        <w:tc>
          <w:tcPr>
            <w:tcW w:w="3441" w:type="dxa"/>
            <w:tcBorders>
              <w:top w:val="single" w:sz="4" w:space="0" w:color="000000"/>
              <w:left w:val="single" w:sz="4" w:space="0" w:color="000000"/>
              <w:bottom w:val="single" w:sz="4" w:space="0" w:color="000000"/>
            </w:tcBorders>
          </w:tcPr>
          <w:p w14:paraId="0C0338AB" w14:textId="70B0AB68" w:rsidR="00351F75" w:rsidRPr="003D0A52" w:rsidRDefault="00351F75" w:rsidP="00142464">
            <w:pPr>
              <w:pStyle w:val="a4"/>
              <w:suppressLineNumbers/>
              <w:tabs>
                <w:tab w:val="left" w:pos="709"/>
              </w:tabs>
              <w:snapToGrid w:val="0"/>
              <w:spacing w:before="0" w:after="0"/>
              <w:jc w:val="left"/>
              <w:rPr>
                <w:b w:val="0"/>
                <w:bCs/>
                <w:szCs w:val="24"/>
              </w:rPr>
            </w:pPr>
            <w:r w:rsidRPr="000943F3">
              <w:rPr>
                <w:b w:val="0"/>
                <w:bCs/>
                <w:szCs w:val="24"/>
              </w:rPr>
              <w:t>Отказ от проведения закупки</w:t>
            </w:r>
          </w:p>
        </w:tc>
        <w:tc>
          <w:tcPr>
            <w:tcW w:w="6805" w:type="dxa"/>
            <w:tcBorders>
              <w:top w:val="single" w:sz="4" w:space="0" w:color="000000"/>
              <w:left w:val="single" w:sz="4" w:space="0" w:color="000000"/>
              <w:bottom w:val="single" w:sz="4" w:space="0" w:color="000000"/>
              <w:right w:val="single" w:sz="4" w:space="0" w:color="000000"/>
            </w:tcBorders>
          </w:tcPr>
          <w:p w14:paraId="7CA43EC5" w14:textId="6A2BE5FA" w:rsidR="00351F75" w:rsidRPr="003D0A52" w:rsidRDefault="00351F75" w:rsidP="00351F75">
            <w:pPr>
              <w:pStyle w:val="22"/>
              <w:tabs>
                <w:tab w:val="clear" w:pos="1836"/>
              </w:tabs>
              <w:ind w:left="0" w:firstLine="0"/>
              <w:outlineLvl w:val="0"/>
              <w:rPr>
                <w:b w:val="0"/>
                <w:szCs w:val="24"/>
              </w:rPr>
            </w:pPr>
            <w:r w:rsidRPr="003D0A52">
              <w:rPr>
                <w:b w:val="0"/>
                <w:szCs w:val="24"/>
              </w:rPr>
              <w:t xml:space="preserve">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не неся никакой ответственности перед участниками или третьими лицами, которым такое действие может принести убытки. Решение об отказе от проведения закупки размещается в ЕИС в день его принятия.  </w:t>
            </w:r>
            <w:r w:rsidR="005D4302" w:rsidRPr="005D4302">
              <w:rPr>
                <w:b w:val="0"/>
                <w:szCs w:val="24"/>
              </w:rPr>
              <w:t>Конкурентная закупка считается отмененной с момента размещения решения о</w:t>
            </w:r>
            <w:r w:rsidR="005D4302">
              <w:rPr>
                <w:b w:val="0"/>
                <w:szCs w:val="24"/>
              </w:rPr>
              <w:t>б</w:t>
            </w:r>
            <w:r w:rsidR="005D4302" w:rsidRPr="005D4302">
              <w:rPr>
                <w:b w:val="0"/>
                <w:szCs w:val="24"/>
              </w:rPr>
              <w:t xml:space="preserve"> ее отмене в единой информационной системе.</w:t>
            </w:r>
          </w:p>
          <w:p w14:paraId="72A1A41A" w14:textId="3053B4A9" w:rsidR="00351F75" w:rsidRPr="003D0A52" w:rsidRDefault="00351F75" w:rsidP="00351F75">
            <w:pPr>
              <w:pStyle w:val="14"/>
              <w:suppressAutoHyphens w:val="0"/>
              <w:ind w:firstLine="0"/>
              <w:jc w:val="both"/>
            </w:pPr>
            <w:r w:rsidRPr="003D0A52">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Российской Федерации</w:t>
            </w:r>
            <w:r w:rsidR="006A36FC" w:rsidRPr="003D0A52">
              <w:t>.</w:t>
            </w:r>
          </w:p>
        </w:tc>
      </w:tr>
      <w:tr w:rsidR="00351F75" w:rsidRPr="003D0A52" w14:paraId="71A6EB6D"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4F4CF599" w14:textId="1CA8A615" w:rsidR="00351F75" w:rsidRPr="003D0A52" w:rsidRDefault="000943F3" w:rsidP="0011056F">
            <w:pPr>
              <w:suppressLineNumbers/>
              <w:snapToGrid w:val="0"/>
              <w:jc w:val="center"/>
            </w:pPr>
            <w:r>
              <w:t>2</w:t>
            </w:r>
            <w:r w:rsidR="0011056F">
              <w:t>3</w:t>
            </w:r>
          </w:p>
        </w:tc>
        <w:tc>
          <w:tcPr>
            <w:tcW w:w="3441" w:type="dxa"/>
            <w:tcBorders>
              <w:top w:val="single" w:sz="4" w:space="0" w:color="000000"/>
              <w:left w:val="single" w:sz="4" w:space="0" w:color="000000"/>
              <w:bottom w:val="single" w:sz="4" w:space="0" w:color="000000"/>
            </w:tcBorders>
          </w:tcPr>
          <w:p w14:paraId="5676DA67" w14:textId="535500C2" w:rsidR="00351F75" w:rsidRPr="003D0A52" w:rsidRDefault="00351F75" w:rsidP="00351F75">
            <w:pPr>
              <w:pStyle w:val="a4"/>
              <w:suppressLineNumbers/>
              <w:tabs>
                <w:tab w:val="left" w:pos="709"/>
              </w:tabs>
              <w:snapToGrid w:val="0"/>
              <w:spacing w:before="0" w:after="0"/>
              <w:jc w:val="left"/>
              <w:rPr>
                <w:b w:val="0"/>
                <w:bCs/>
                <w:szCs w:val="24"/>
              </w:rPr>
            </w:pPr>
            <w:r w:rsidRPr="003D0A52">
              <w:rPr>
                <w:b w:val="0"/>
                <w:bCs/>
                <w:szCs w:val="24"/>
              </w:rPr>
              <w:t>Продление срока подачи заявок на участие в закупке</w:t>
            </w:r>
          </w:p>
        </w:tc>
        <w:tc>
          <w:tcPr>
            <w:tcW w:w="6805" w:type="dxa"/>
            <w:tcBorders>
              <w:top w:val="single" w:sz="4" w:space="0" w:color="000000"/>
              <w:left w:val="single" w:sz="4" w:space="0" w:color="000000"/>
              <w:bottom w:val="single" w:sz="4" w:space="0" w:color="000000"/>
              <w:right w:val="single" w:sz="4" w:space="0" w:color="000000"/>
            </w:tcBorders>
          </w:tcPr>
          <w:p w14:paraId="28A589DF" w14:textId="60CD98DD" w:rsidR="00351F75" w:rsidRPr="003D0A52" w:rsidRDefault="008101E9" w:rsidP="00351F75">
            <w:pPr>
              <w:pStyle w:val="14"/>
              <w:suppressAutoHyphens w:val="0"/>
              <w:ind w:firstLine="0"/>
              <w:jc w:val="both"/>
            </w:pPr>
            <w:r w:rsidRPr="000943F3">
              <w:t>Заказчик вправе продлить срок подачи Заявок на участие в любой процедуре в любое время до истечения первоначально объявленного срока, если в Документации не было установлено дополнительных ограничений.</w:t>
            </w:r>
          </w:p>
        </w:tc>
      </w:tr>
      <w:tr w:rsidR="00351F75" w:rsidRPr="003D0A52" w14:paraId="700636D3"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102ED1E0" w14:textId="264BF0A1" w:rsidR="00351F75" w:rsidRPr="003D0A52" w:rsidRDefault="000943F3" w:rsidP="0011056F">
            <w:pPr>
              <w:suppressLineNumbers/>
              <w:snapToGrid w:val="0"/>
              <w:jc w:val="center"/>
            </w:pPr>
            <w:r>
              <w:t>2</w:t>
            </w:r>
            <w:r w:rsidR="0011056F">
              <w:t>4</w:t>
            </w:r>
          </w:p>
        </w:tc>
        <w:tc>
          <w:tcPr>
            <w:tcW w:w="3441" w:type="dxa"/>
            <w:tcBorders>
              <w:top w:val="single" w:sz="4" w:space="0" w:color="000000"/>
              <w:left w:val="single" w:sz="4" w:space="0" w:color="000000"/>
              <w:bottom w:val="single" w:sz="4" w:space="0" w:color="000000"/>
            </w:tcBorders>
          </w:tcPr>
          <w:p w14:paraId="6F36469A" w14:textId="2B686D45" w:rsidR="00351F75" w:rsidRPr="003D0A52" w:rsidRDefault="00351F75" w:rsidP="00351F75">
            <w:pPr>
              <w:pStyle w:val="a4"/>
              <w:suppressLineNumbers/>
              <w:tabs>
                <w:tab w:val="left" w:pos="709"/>
              </w:tabs>
              <w:snapToGrid w:val="0"/>
              <w:spacing w:before="0" w:after="0"/>
              <w:jc w:val="left"/>
              <w:rPr>
                <w:b w:val="0"/>
                <w:bCs/>
                <w:szCs w:val="24"/>
              </w:rPr>
            </w:pPr>
            <w:r w:rsidRPr="003D0A52">
              <w:rPr>
                <w:b w:val="0"/>
                <w:bCs/>
                <w:szCs w:val="24"/>
              </w:rPr>
              <w:t>Дата и время начала срока подачи заявок на участие в закупке</w:t>
            </w:r>
          </w:p>
        </w:tc>
        <w:tc>
          <w:tcPr>
            <w:tcW w:w="6805" w:type="dxa"/>
            <w:tcBorders>
              <w:top w:val="single" w:sz="4" w:space="0" w:color="000000"/>
              <w:left w:val="single" w:sz="4" w:space="0" w:color="000000"/>
              <w:bottom w:val="single" w:sz="4" w:space="0" w:color="000000"/>
              <w:right w:val="single" w:sz="4" w:space="0" w:color="000000"/>
            </w:tcBorders>
          </w:tcPr>
          <w:p w14:paraId="103F860C" w14:textId="654505A3" w:rsidR="00351F75" w:rsidRPr="003D0A52" w:rsidRDefault="00351F75" w:rsidP="00351F75">
            <w:pPr>
              <w:suppressAutoHyphens/>
              <w:spacing w:after="60"/>
              <w:jc w:val="both"/>
              <w:rPr>
                <w:lang w:eastAsia="ar-SA"/>
              </w:rPr>
            </w:pPr>
            <w:r w:rsidRPr="00351F75">
              <w:rPr>
                <w:lang w:eastAsia="ar-SA"/>
              </w:rPr>
              <w:t xml:space="preserve">С момента размещения информации о закупке на официальном сайте </w:t>
            </w:r>
            <w:hyperlink r:id="rId12" w:history="1">
              <w:r w:rsidRPr="00351F75">
                <w:rPr>
                  <w:rFonts w:eastAsiaTheme="minorHAnsi"/>
                  <w:color w:val="0000FF"/>
                  <w:u w:val="single"/>
                  <w:lang w:eastAsia="en-US"/>
                </w:rPr>
                <w:t>www.zakupki.gov.ru</w:t>
              </w:r>
            </w:hyperlink>
            <w:r w:rsidRPr="00351F75">
              <w:rPr>
                <w:rFonts w:eastAsiaTheme="minorHAnsi"/>
                <w:lang w:eastAsia="en-US"/>
              </w:rPr>
              <w:t xml:space="preserve">, </w:t>
            </w:r>
            <w:r w:rsidRPr="00351F75">
              <w:rPr>
                <w:lang w:eastAsia="ar-SA"/>
              </w:rPr>
              <w:t xml:space="preserve">не менее чем за </w:t>
            </w:r>
            <w:r w:rsidR="005D4302">
              <w:rPr>
                <w:lang w:eastAsia="ar-SA"/>
              </w:rPr>
              <w:t>семь</w:t>
            </w:r>
            <w:r w:rsidRPr="00351F75">
              <w:rPr>
                <w:lang w:eastAsia="ar-SA"/>
              </w:rPr>
              <w:t xml:space="preserve"> рабочих дней до дня истечения срока подачи заявок на участие в запросе </w:t>
            </w:r>
            <w:r w:rsidR="005D4302">
              <w:rPr>
                <w:lang w:eastAsia="ar-SA"/>
              </w:rPr>
              <w:t>предложений</w:t>
            </w:r>
            <w:r w:rsidRPr="00351F75">
              <w:rPr>
                <w:lang w:eastAsia="ar-SA"/>
              </w:rPr>
              <w:t xml:space="preserve"> в электронной форме.</w:t>
            </w:r>
          </w:p>
        </w:tc>
      </w:tr>
      <w:tr w:rsidR="00351F75" w:rsidRPr="003D0A52" w14:paraId="5AF5A900"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29C05C7B" w14:textId="250C5A5B" w:rsidR="00351F75" w:rsidRPr="003D0A52" w:rsidRDefault="000943F3" w:rsidP="0011056F">
            <w:pPr>
              <w:suppressLineNumbers/>
              <w:snapToGrid w:val="0"/>
              <w:jc w:val="center"/>
            </w:pPr>
            <w:r>
              <w:t>2</w:t>
            </w:r>
            <w:r w:rsidR="0011056F">
              <w:t>5</w:t>
            </w:r>
          </w:p>
        </w:tc>
        <w:tc>
          <w:tcPr>
            <w:tcW w:w="3441" w:type="dxa"/>
            <w:tcBorders>
              <w:top w:val="single" w:sz="4" w:space="0" w:color="000000"/>
              <w:left w:val="single" w:sz="4" w:space="0" w:color="000000"/>
              <w:bottom w:val="single" w:sz="4" w:space="0" w:color="000000"/>
            </w:tcBorders>
          </w:tcPr>
          <w:p w14:paraId="53A8A78F" w14:textId="310737EE" w:rsidR="00351F75" w:rsidRPr="003D0A52" w:rsidRDefault="00351F75" w:rsidP="00351F75">
            <w:pPr>
              <w:pStyle w:val="a4"/>
              <w:suppressLineNumbers/>
              <w:tabs>
                <w:tab w:val="left" w:pos="709"/>
              </w:tabs>
              <w:snapToGrid w:val="0"/>
              <w:spacing w:before="0" w:after="0"/>
              <w:jc w:val="left"/>
              <w:rPr>
                <w:b w:val="0"/>
                <w:bCs/>
                <w:szCs w:val="24"/>
              </w:rPr>
            </w:pPr>
            <w:r w:rsidRPr="003D0A52">
              <w:rPr>
                <w:b w:val="0"/>
                <w:bCs/>
                <w:szCs w:val="24"/>
              </w:rPr>
              <w:t>Дата и время окончания срока подачи заявок на участие в закупке</w:t>
            </w:r>
          </w:p>
        </w:tc>
        <w:tc>
          <w:tcPr>
            <w:tcW w:w="6805" w:type="dxa"/>
            <w:tcBorders>
              <w:top w:val="single" w:sz="4" w:space="0" w:color="000000"/>
              <w:left w:val="single" w:sz="4" w:space="0" w:color="000000"/>
              <w:bottom w:val="single" w:sz="4" w:space="0" w:color="000000"/>
              <w:right w:val="single" w:sz="4" w:space="0" w:color="000000"/>
            </w:tcBorders>
          </w:tcPr>
          <w:p w14:paraId="083100BB" w14:textId="5E15B556" w:rsidR="00351F75" w:rsidRPr="003D0A52" w:rsidRDefault="00351F75" w:rsidP="002B7C96">
            <w:pPr>
              <w:pStyle w:val="a5"/>
              <w:suppressLineNumbers/>
              <w:snapToGrid w:val="0"/>
              <w:spacing w:before="0" w:after="0"/>
              <w:rPr>
                <w:rFonts w:ascii="Times New Roman" w:hAnsi="Times New Roman"/>
                <w:szCs w:val="24"/>
              </w:rPr>
            </w:pPr>
            <w:r w:rsidRPr="002C0E03">
              <w:rPr>
                <w:rFonts w:ascii="Times New Roman" w:hAnsi="Times New Roman"/>
                <w:b/>
                <w:szCs w:val="24"/>
              </w:rPr>
              <w:t>«</w:t>
            </w:r>
            <w:r w:rsidR="002B7C96" w:rsidRPr="002C0E03">
              <w:rPr>
                <w:rFonts w:ascii="Times New Roman" w:hAnsi="Times New Roman"/>
                <w:b/>
                <w:szCs w:val="24"/>
              </w:rPr>
              <w:t>24</w:t>
            </w:r>
            <w:r w:rsidRPr="002C0E03">
              <w:rPr>
                <w:rFonts w:ascii="Times New Roman" w:hAnsi="Times New Roman"/>
                <w:b/>
                <w:szCs w:val="24"/>
              </w:rPr>
              <w:t xml:space="preserve">» </w:t>
            </w:r>
            <w:r w:rsidR="002B7C96" w:rsidRPr="002C0E03">
              <w:rPr>
                <w:rFonts w:ascii="Times New Roman" w:hAnsi="Times New Roman"/>
                <w:b/>
                <w:szCs w:val="24"/>
              </w:rPr>
              <w:t>марта</w:t>
            </w:r>
            <w:r w:rsidRPr="002C0E03">
              <w:rPr>
                <w:rFonts w:ascii="Times New Roman" w:hAnsi="Times New Roman"/>
                <w:b/>
                <w:szCs w:val="24"/>
              </w:rPr>
              <w:t xml:space="preserve"> 202</w:t>
            </w:r>
            <w:r w:rsidR="00B2585B" w:rsidRPr="002C0E03">
              <w:rPr>
                <w:rFonts w:ascii="Times New Roman" w:hAnsi="Times New Roman"/>
                <w:b/>
                <w:szCs w:val="24"/>
              </w:rPr>
              <w:t>2</w:t>
            </w:r>
            <w:r w:rsidRPr="002C0E03">
              <w:rPr>
                <w:rFonts w:ascii="Times New Roman" w:hAnsi="Times New Roman"/>
                <w:b/>
                <w:szCs w:val="24"/>
              </w:rPr>
              <w:t xml:space="preserve"> г.</w:t>
            </w:r>
            <w:r w:rsidRPr="002C0E03">
              <w:rPr>
                <w:rFonts w:ascii="Times New Roman" w:hAnsi="Times New Roman"/>
                <w:bCs/>
                <w:szCs w:val="24"/>
              </w:rPr>
              <w:t xml:space="preserve"> </w:t>
            </w:r>
            <w:r w:rsidR="00904C05" w:rsidRPr="002C0E03">
              <w:rPr>
                <w:rFonts w:ascii="Times New Roman" w:hAnsi="Times New Roman"/>
                <w:b/>
                <w:bCs/>
                <w:szCs w:val="24"/>
              </w:rPr>
              <w:t>08</w:t>
            </w:r>
            <w:r w:rsidRPr="002C0E03">
              <w:rPr>
                <w:rFonts w:ascii="Times New Roman" w:hAnsi="Times New Roman"/>
                <w:b/>
                <w:bCs/>
                <w:szCs w:val="24"/>
              </w:rPr>
              <w:t>:00 (по местному времени)</w:t>
            </w:r>
          </w:p>
        </w:tc>
      </w:tr>
      <w:tr w:rsidR="00875D11" w:rsidRPr="003D0A52" w14:paraId="33F68F5E"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2BA8BE6A" w14:textId="39FF85E5" w:rsidR="00875D11" w:rsidRPr="003D0A52" w:rsidRDefault="0011056F" w:rsidP="00765E7E">
            <w:pPr>
              <w:suppressLineNumbers/>
              <w:snapToGrid w:val="0"/>
              <w:jc w:val="center"/>
            </w:pPr>
            <w:r>
              <w:t>26</w:t>
            </w:r>
          </w:p>
        </w:tc>
        <w:tc>
          <w:tcPr>
            <w:tcW w:w="3441" w:type="dxa"/>
            <w:tcBorders>
              <w:top w:val="single" w:sz="4" w:space="0" w:color="000000"/>
              <w:left w:val="single" w:sz="4" w:space="0" w:color="000000"/>
              <w:bottom w:val="single" w:sz="4" w:space="0" w:color="000000"/>
            </w:tcBorders>
          </w:tcPr>
          <w:p w14:paraId="039DA893" w14:textId="623CA865" w:rsidR="00875D11" w:rsidRPr="003D0A52" w:rsidRDefault="00875D11" w:rsidP="00875D11">
            <w:pPr>
              <w:snapToGrid w:val="0"/>
            </w:pPr>
            <w:r w:rsidRPr="003D0A52">
              <w:t>Обеспечение заявки на участие в закупке</w:t>
            </w:r>
          </w:p>
        </w:tc>
        <w:tc>
          <w:tcPr>
            <w:tcW w:w="6805" w:type="dxa"/>
            <w:tcBorders>
              <w:top w:val="single" w:sz="4" w:space="0" w:color="000000"/>
              <w:left w:val="single" w:sz="4" w:space="0" w:color="000000"/>
              <w:bottom w:val="single" w:sz="4" w:space="0" w:color="000000"/>
              <w:right w:val="single" w:sz="4" w:space="0" w:color="000000"/>
            </w:tcBorders>
          </w:tcPr>
          <w:p w14:paraId="5258CE7E" w14:textId="3D53BBC3" w:rsidR="00875D11" w:rsidRPr="003D0A52" w:rsidRDefault="00875D11" w:rsidP="00875D11">
            <w:pPr>
              <w:autoSpaceDE w:val="0"/>
              <w:autoSpaceDN w:val="0"/>
              <w:adjustRightInd w:val="0"/>
              <w:jc w:val="both"/>
              <w:outlineLvl w:val="1"/>
            </w:pPr>
            <w:r w:rsidRPr="003D0A52">
              <w:rPr>
                <w:bCs/>
              </w:rPr>
              <w:t>Не требуется</w:t>
            </w:r>
          </w:p>
        </w:tc>
      </w:tr>
      <w:tr w:rsidR="00875D11" w:rsidRPr="003D0A52" w14:paraId="718D0E28"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5ACE9776" w14:textId="66012977" w:rsidR="00875D11" w:rsidRPr="003D0A52" w:rsidRDefault="000943F3" w:rsidP="0011056F">
            <w:pPr>
              <w:suppressLineNumbers/>
              <w:snapToGrid w:val="0"/>
              <w:jc w:val="center"/>
            </w:pPr>
            <w:r>
              <w:t>2</w:t>
            </w:r>
            <w:r w:rsidR="0011056F">
              <w:t>7</w:t>
            </w:r>
          </w:p>
        </w:tc>
        <w:tc>
          <w:tcPr>
            <w:tcW w:w="3441" w:type="dxa"/>
            <w:tcBorders>
              <w:top w:val="single" w:sz="4" w:space="0" w:color="000000"/>
              <w:left w:val="single" w:sz="4" w:space="0" w:color="000000"/>
              <w:bottom w:val="single" w:sz="4" w:space="0" w:color="000000"/>
            </w:tcBorders>
          </w:tcPr>
          <w:p w14:paraId="4295826D" w14:textId="7AD209B4" w:rsidR="00875D11" w:rsidRPr="003D0A52" w:rsidRDefault="00875D11" w:rsidP="00875D11">
            <w:pPr>
              <w:snapToGrid w:val="0"/>
            </w:pPr>
            <w:r w:rsidRPr="003D0A52">
              <w:t>Обеспечение исполнения договора</w:t>
            </w:r>
          </w:p>
        </w:tc>
        <w:tc>
          <w:tcPr>
            <w:tcW w:w="6805" w:type="dxa"/>
            <w:tcBorders>
              <w:top w:val="single" w:sz="4" w:space="0" w:color="000000"/>
              <w:left w:val="single" w:sz="4" w:space="0" w:color="000000"/>
              <w:bottom w:val="single" w:sz="4" w:space="0" w:color="000000"/>
              <w:right w:val="single" w:sz="4" w:space="0" w:color="000000"/>
            </w:tcBorders>
          </w:tcPr>
          <w:p w14:paraId="7CB97366" w14:textId="505703B4" w:rsidR="00875D11" w:rsidRPr="003D0A52" w:rsidRDefault="00875D11" w:rsidP="00875D11">
            <w:pPr>
              <w:autoSpaceDE w:val="0"/>
              <w:autoSpaceDN w:val="0"/>
              <w:adjustRightInd w:val="0"/>
              <w:jc w:val="both"/>
              <w:outlineLvl w:val="1"/>
            </w:pPr>
            <w:r w:rsidRPr="003D0A52">
              <w:rPr>
                <w:bCs/>
              </w:rPr>
              <w:t>Не требуется</w:t>
            </w:r>
          </w:p>
        </w:tc>
      </w:tr>
      <w:tr w:rsidR="00875D11" w:rsidRPr="003D0A52" w14:paraId="27444E7E"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4B650958" w14:textId="0CD322E9" w:rsidR="00875D11" w:rsidRPr="003D0A52" w:rsidRDefault="000943F3" w:rsidP="0011056F">
            <w:pPr>
              <w:suppressLineNumbers/>
              <w:snapToGrid w:val="0"/>
              <w:jc w:val="center"/>
            </w:pPr>
            <w:r>
              <w:t>2</w:t>
            </w:r>
            <w:r w:rsidR="0011056F">
              <w:t>8</w:t>
            </w:r>
          </w:p>
        </w:tc>
        <w:tc>
          <w:tcPr>
            <w:tcW w:w="3441" w:type="dxa"/>
            <w:tcBorders>
              <w:top w:val="single" w:sz="4" w:space="0" w:color="000000"/>
              <w:left w:val="single" w:sz="4" w:space="0" w:color="000000"/>
              <w:bottom w:val="single" w:sz="4" w:space="0" w:color="000000"/>
            </w:tcBorders>
          </w:tcPr>
          <w:p w14:paraId="7E2455B3" w14:textId="425D9262" w:rsidR="00875D11" w:rsidRPr="003D0A52" w:rsidRDefault="00875D11" w:rsidP="00351F75">
            <w:pPr>
              <w:snapToGrid w:val="0"/>
            </w:pPr>
            <w:r w:rsidRPr="003D0A52">
              <w:t>Требования к гарантии качества товара, работы, услуги</w:t>
            </w:r>
          </w:p>
        </w:tc>
        <w:tc>
          <w:tcPr>
            <w:tcW w:w="6805" w:type="dxa"/>
            <w:tcBorders>
              <w:top w:val="single" w:sz="4" w:space="0" w:color="000000"/>
              <w:left w:val="single" w:sz="4" w:space="0" w:color="000000"/>
              <w:bottom w:val="single" w:sz="4" w:space="0" w:color="000000"/>
              <w:right w:val="single" w:sz="4" w:space="0" w:color="000000"/>
            </w:tcBorders>
          </w:tcPr>
          <w:p w14:paraId="52F8A0F9" w14:textId="1499E1AE" w:rsidR="00875D11" w:rsidRPr="003D0A52" w:rsidRDefault="00875D11" w:rsidP="00351F75">
            <w:pPr>
              <w:autoSpaceDE w:val="0"/>
              <w:autoSpaceDN w:val="0"/>
              <w:adjustRightInd w:val="0"/>
              <w:jc w:val="both"/>
              <w:outlineLvl w:val="1"/>
            </w:pPr>
            <w:r w:rsidRPr="00BD7F60">
              <w:t xml:space="preserve">При наличии - </w:t>
            </w:r>
            <w:r w:rsidR="00BD7F60" w:rsidRPr="00BD7F60">
              <w:t xml:space="preserve">в соответствии с </w:t>
            </w:r>
            <w:r w:rsidR="00BD7F60" w:rsidRPr="00136CD5">
              <w:rPr>
                <w:color w:val="000000" w:themeColor="text1"/>
              </w:rPr>
              <w:t xml:space="preserve">Разделом II </w:t>
            </w:r>
            <w:r w:rsidR="00BD7F60" w:rsidRPr="00BD7F60">
              <w:t xml:space="preserve">«Техническое задание» и </w:t>
            </w:r>
            <w:r w:rsidR="00BD7F60" w:rsidRPr="00136CD5">
              <w:rPr>
                <w:color w:val="000000" w:themeColor="text1"/>
              </w:rPr>
              <w:t xml:space="preserve">Разделом IV </w:t>
            </w:r>
            <w:r w:rsidR="00BD7F60" w:rsidRPr="00BD7F60">
              <w:t>«Проект Договора»</w:t>
            </w:r>
          </w:p>
        </w:tc>
      </w:tr>
      <w:tr w:rsidR="00875D11" w:rsidRPr="003D0A52" w14:paraId="2E63FB2E"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0F8C2274" w14:textId="600D0843" w:rsidR="00875D11" w:rsidRPr="003D0A52" w:rsidRDefault="0011056F" w:rsidP="00765E7E">
            <w:pPr>
              <w:suppressLineNumbers/>
              <w:snapToGrid w:val="0"/>
              <w:jc w:val="center"/>
            </w:pPr>
            <w:r>
              <w:t>29</w:t>
            </w:r>
          </w:p>
        </w:tc>
        <w:tc>
          <w:tcPr>
            <w:tcW w:w="3441" w:type="dxa"/>
            <w:tcBorders>
              <w:top w:val="single" w:sz="4" w:space="0" w:color="000000"/>
              <w:left w:val="single" w:sz="4" w:space="0" w:color="000000"/>
              <w:bottom w:val="single" w:sz="4" w:space="0" w:color="000000"/>
            </w:tcBorders>
          </w:tcPr>
          <w:p w14:paraId="0E126C06" w14:textId="3B8340A1" w:rsidR="00875D11" w:rsidRPr="003D0A52" w:rsidRDefault="00875D11" w:rsidP="00875D11">
            <w:pPr>
              <w:snapToGrid w:val="0"/>
            </w:pPr>
            <w:r w:rsidRPr="003D0A52">
              <w:t>Размер обеспечения гарантийных обязательств</w:t>
            </w:r>
          </w:p>
        </w:tc>
        <w:tc>
          <w:tcPr>
            <w:tcW w:w="6805" w:type="dxa"/>
            <w:tcBorders>
              <w:top w:val="single" w:sz="4" w:space="0" w:color="000000"/>
              <w:left w:val="single" w:sz="4" w:space="0" w:color="000000"/>
              <w:bottom w:val="single" w:sz="4" w:space="0" w:color="000000"/>
              <w:right w:val="single" w:sz="4" w:space="0" w:color="000000"/>
            </w:tcBorders>
          </w:tcPr>
          <w:p w14:paraId="73C6D846" w14:textId="33BC3CD9" w:rsidR="00875D11" w:rsidRPr="003D0A52" w:rsidRDefault="00875D11" w:rsidP="00875D11">
            <w:pPr>
              <w:autoSpaceDE w:val="0"/>
              <w:autoSpaceDN w:val="0"/>
              <w:adjustRightInd w:val="0"/>
              <w:jc w:val="both"/>
              <w:outlineLvl w:val="1"/>
            </w:pPr>
            <w:r w:rsidRPr="003D0A52">
              <w:rPr>
                <w:bCs/>
              </w:rPr>
              <w:t>Не требуется</w:t>
            </w:r>
          </w:p>
        </w:tc>
      </w:tr>
      <w:tr w:rsidR="00875D11" w:rsidRPr="003D0A52" w14:paraId="48EE3A5E"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1DBE4394" w14:textId="5E5EF8D5" w:rsidR="00875D11" w:rsidRPr="003D0A52" w:rsidRDefault="000943F3" w:rsidP="0011056F">
            <w:pPr>
              <w:suppressLineNumbers/>
              <w:snapToGrid w:val="0"/>
              <w:jc w:val="center"/>
            </w:pPr>
            <w:r>
              <w:t>3</w:t>
            </w:r>
            <w:r w:rsidR="0011056F">
              <w:t>0</w:t>
            </w:r>
          </w:p>
        </w:tc>
        <w:tc>
          <w:tcPr>
            <w:tcW w:w="3441" w:type="dxa"/>
            <w:tcBorders>
              <w:top w:val="single" w:sz="4" w:space="0" w:color="000000"/>
              <w:left w:val="single" w:sz="4" w:space="0" w:color="000000"/>
              <w:bottom w:val="single" w:sz="4" w:space="0" w:color="000000"/>
            </w:tcBorders>
          </w:tcPr>
          <w:p w14:paraId="27333E8A" w14:textId="264FA387" w:rsidR="00875D11" w:rsidRPr="003D0A52" w:rsidRDefault="00875D11" w:rsidP="00875D11">
            <w:pPr>
              <w:snapToGrid w:val="0"/>
            </w:pPr>
            <w:r w:rsidRPr="003D0A52">
              <w:t>Требования к обеспечению гарантийных обязательств</w:t>
            </w:r>
          </w:p>
        </w:tc>
        <w:tc>
          <w:tcPr>
            <w:tcW w:w="6805" w:type="dxa"/>
            <w:tcBorders>
              <w:top w:val="single" w:sz="4" w:space="0" w:color="000000"/>
              <w:left w:val="single" w:sz="4" w:space="0" w:color="000000"/>
              <w:bottom w:val="single" w:sz="4" w:space="0" w:color="000000"/>
              <w:right w:val="single" w:sz="4" w:space="0" w:color="000000"/>
            </w:tcBorders>
          </w:tcPr>
          <w:p w14:paraId="73F2E954" w14:textId="57772B7F" w:rsidR="00875D11" w:rsidRPr="003D0A52" w:rsidRDefault="00875D11" w:rsidP="00875D11">
            <w:pPr>
              <w:autoSpaceDE w:val="0"/>
              <w:autoSpaceDN w:val="0"/>
              <w:adjustRightInd w:val="0"/>
              <w:jc w:val="both"/>
              <w:outlineLvl w:val="1"/>
            </w:pPr>
            <w:r w:rsidRPr="003D0A52">
              <w:rPr>
                <w:bCs/>
              </w:rPr>
              <w:t>Не требуется</w:t>
            </w:r>
          </w:p>
        </w:tc>
      </w:tr>
      <w:tr w:rsidR="00351F75" w:rsidRPr="003D0A52" w14:paraId="58ECC574"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554A9661" w14:textId="5E537299" w:rsidR="00351F75" w:rsidRPr="003D0A52" w:rsidRDefault="000943F3" w:rsidP="0011056F">
            <w:pPr>
              <w:suppressLineNumbers/>
              <w:snapToGrid w:val="0"/>
              <w:jc w:val="center"/>
            </w:pPr>
            <w:r>
              <w:t>3</w:t>
            </w:r>
            <w:r w:rsidR="0011056F">
              <w:t>1</w:t>
            </w:r>
          </w:p>
        </w:tc>
        <w:tc>
          <w:tcPr>
            <w:tcW w:w="3441" w:type="dxa"/>
            <w:tcBorders>
              <w:top w:val="single" w:sz="4" w:space="0" w:color="000000"/>
              <w:left w:val="single" w:sz="4" w:space="0" w:color="000000"/>
              <w:bottom w:val="single" w:sz="4" w:space="0" w:color="000000"/>
            </w:tcBorders>
          </w:tcPr>
          <w:p w14:paraId="2977EF04" w14:textId="429F8DEF" w:rsidR="00351F75" w:rsidRPr="003D0A52" w:rsidRDefault="00351F75" w:rsidP="00351F75">
            <w:pPr>
              <w:snapToGrid w:val="0"/>
            </w:pPr>
            <w:r w:rsidRPr="003D0A52">
              <w:t xml:space="preserve">Документы, входящие в состав заявки на участие в </w:t>
            </w:r>
            <w:r w:rsidR="00FF5466">
              <w:t>закупке</w:t>
            </w:r>
            <w:r w:rsidRPr="003D0A52">
              <w:t>, включая перечень документов, представляемых участниками закупки для подтверждения их соответствия установленным требованиям</w:t>
            </w:r>
          </w:p>
        </w:tc>
        <w:tc>
          <w:tcPr>
            <w:tcW w:w="6805" w:type="dxa"/>
            <w:tcBorders>
              <w:top w:val="single" w:sz="4" w:space="0" w:color="000000"/>
              <w:left w:val="single" w:sz="4" w:space="0" w:color="000000"/>
              <w:bottom w:val="single" w:sz="4" w:space="0" w:color="000000"/>
              <w:right w:val="single" w:sz="4" w:space="0" w:color="000000"/>
            </w:tcBorders>
          </w:tcPr>
          <w:p w14:paraId="2CC92E58" w14:textId="77777777" w:rsidR="00CE1B0E" w:rsidRPr="006A72E1" w:rsidRDefault="00CE1B0E" w:rsidP="00CE1B0E">
            <w:pPr>
              <w:autoSpaceDE w:val="0"/>
              <w:autoSpaceDN w:val="0"/>
              <w:adjustRightInd w:val="0"/>
              <w:jc w:val="both"/>
              <w:outlineLvl w:val="1"/>
            </w:pPr>
            <w:r w:rsidRPr="006A72E1">
              <w:t>Заявка на участие в запросе предложений направляется участником такого запроса предложений оператору электронной площадки и должна содержать все указанные заказчиком в документации о запросе предложений в электронной форме информацию и документы, а именно:</w:t>
            </w:r>
          </w:p>
          <w:p w14:paraId="24CF37E4" w14:textId="77777777" w:rsidR="00B2585B" w:rsidRDefault="00B2585B" w:rsidP="00B2585B">
            <w:pPr>
              <w:autoSpaceDE w:val="0"/>
              <w:autoSpaceDN w:val="0"/>
              <w:adjustRightInd w:val="0"/>
              <w:jc w:val="both"/>
              <w:outlineLvl w:val="1"/>
            </w:pPr>
            <w: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C9FFD45" w14:textId="77777777" w:rsidR="00B2585B" w:rsidRDefault="00B2585B" w:rsidP="00B2585B">
            <w:pPr>
              <w:autoSpaceDE w:val="0"/>
              <w:autoSpaceDN w:val="0"/>
              <w:adjustRightInd w:val="0"/>
              <w:jc w:val="both"/>
              <w:outlineLvl w:val="1"/>
            </w:pPr>
            <w:r>
              <w:t>2) копии учредительных документов;</w:t>
            </w:r>
          </w:p>
          <w:p w14:paraId="60C418EE" w14:textId="77777777" w:rsidR="00B2585B" w:rsidRDefault="00B2585B" w:rsidP="00B2585B">
            <w:pPr>
              <w:autoSpaceDE w:val="0"/>
              <w:autoSpaceDN w:val="0"/>
              <w:adjustRightInd w:val="0"/>
              <w:jc w:val="both"/>
              <w:outlineLvl w:val="1"/>
            </w:pPr>
            <w:r>
              <w:t>3) копии документов, удостоверяющих личность (для физических лиц);</w:t>
            </w:r>
          </w:p>
          <w:p w14:paraId="5DFD4CA2" w14:textId="77777777" w:rsidR="00B2585B" w:rsidRDefault="00B2585B" w:rsidP="00B2585B">
            <w:pPr>
              <w:autoSpaceDE w:val="0"/>
              <w:autoSpaceDN w:val="0"/>
              <w:adjustRightInd w:val="0"/>
              <w:jc w:val="both"/>
              <w:outlineLvl w:val="1"/>
            </w:pPr>
            <w:r>
              <w:t>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в ЕИС извещения о проведении запроса предложений или нотариально заверенную копию такой выписки;</w:t>
            </w:r>
          </w:p>
          <w:p w14:paraId="5971CB73" w14:textId="77777777" w:rsidR="00B2585B" w:rsidRDefault="00B2585B" w:rsidP="00B2585B">
            <w:pPr>
              <w:autoSpaceDE w:val="0"/>
              <w:autoSpaceDN w:val="0"/>
              <w:adjustRightInd w:val="0"/>
              <w:jc w:val="both"/>
              <w:outlineLvl w:val="1"/>
            </w:pPr>
            <w: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7D96EA7E" w14:textId="77777777" w:rsidR="00B2585B" w:rsidRDefault="00B2585B" w:rsidP="00B2585B">
            <w:pPr>
              <w:autoSpaceDE w:val="0"/>
              <w:autoSpaceDN w:val="0"/>
              <w:adjustRightInd w:val="0"/>
              <w:jc w:val="both"/>
              <w:outlineLvl w:val="1"/>
            </w:pPr>
            <w:r>
              <w:t>6)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21AEDD4F" w14:textId="77777777" w:rsidR="00B2585B" w:rsidRDefault="00B2585B" w:rsidP="00B2585B">
            <w:pPr>
              <w:autoSpaceDE w:val="0"/>
              <w:autoSpaceDN w:val="0"/>
              <w:adjustRightInd w:val="0"/>
              <w:jc w:val="both"/>
              <w:outlineLvl w:val="1"/>
            </w:pPr>
            <w:r>
              <w:t>7) документ, декларирующий соответствие участника закупки следующим требованиям:</w:t>
            </w:r>
          </w:p>
          <w:p w14:paraId="4C6CEB27" w14:textId="77777777" w:rsidR="00B2585B" w:rsidRDefault="00B2585B" w:rsidP="00B2585B">
            <w:pPr>
              <w:autoSpaceDE w:val="0"/>
              <w:autoSpaceDN w:val="0"/>
              <w:adjustRightInd w:val="0"/>
              <w:jc w:val="both"/>
              <w:outlineLvl w:val="1"/>
            </w:pPr>
            <w: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14:paraId="09860DA4" w14:textId="77777777" w:rsidR="00B2585B" w:rsidRDefault="00B2585B" w:rsidP="00B2585B">
            <w:pPr>
              <w:autoSpaceDE w:val="0"/>
              <w:autoSpaceDN w:val="0"/>
              <w:adjustRightInd w:val="0"/>
              <w:jc w:val="both"/>
              <w:outlineLvl w:val="1"/>
            </w:pPr>
            <w:r>
              <w:t xml:space="preserve">б)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76C5F137" w14:textId="77777777" w:rsidR="00B2585B" w:rsidRDefault="00B2585B" w:rsidP="00B2585B">
            <w:pPr>
              <w:autoSpaceDE w:val="0"/>
              <w:autoSpaceDN w:val="0"/>
              <w:adjustRightInd w:val="0"/>
              <w:jc w:val="both"/>
              <w:outlineLvl w:val="1"/>
            </w:pPr>
            <w:r>
              <w:t xml:space="preserve">в)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конверта с заявкой от участника;</w:t>
            </w:r>
          </w:p>
          <w:p w14:paraId="22C3C45E" w14:textId="77777777" w:rsidR="00B2585B" w:rsidRDefault="00B2585B" w:rsidP="00B2585B">
            <w:pPr>
              <w:autoSpaceDE w:val="0"/>
              <w:autoSpaceDN w:val="0"/>
              <w:adjustRightInd w:val="0"/>
              <w:jc w:val="both"/>
              <w:outlineLvl w:val="1"/>
            </w:pPr>
            <w:r>
              <w:t>г) 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4B510784" w14:textId="77777777" w:rsidR="00B2585B" w:rsidRDefault="00B2585B" w:rsidP="00B2585B">
            <w:pPr>
              <w:autoSpaceDE w:val="0"/>
              <w:autoSpaceDN w:val="0"/>
              <w:adjustRightInd w:val="0"/>
              <w:jc w:val="both"/>
              <w:outlineLvl w:val="1"/>
            </w:pPr>
            <w:r>
              <w:t>8)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14:paraId="7E9A23B9" w14:textId="77777777" w:rsidR="00B2585B" w:rsidRDefault="00B2585B" w:rsidP="00B2585B">
            <w:pPr>
              <w:autoSpaceDE w:val="0"/>
              <w:autoSpaceDN w:val="0"/>
              <w:adjustRightInd w:val="0"/>
              <w:jc w:val="both"/>
              <w:outlineLvl w:val="1"/>
            </w:pPr>
            <w:r>
              <w:t>9) документы или копии документов, подтверждающие соответствие участника закупок требованиям, установленным законодательством Российской Федерации и документацией о проведении запроса предложений;</w:t>
            </w:r>
          </w:p>
          <w:p w14:paraId="7A596910" w14:textId="77777777" w:rsidR="00B2585B" w:rsidRDefault="00B2585B" w:rsidP="00B2585B">
            <w:pPr>
              <w:autoSpaceDE w:val="0"/>
              <w:autoSpaceDN w:val="0"/>
              <w:adjustRightInd w:val="0"/>
              <w:jc w:val="both"/>
              <w:outlineLvl w:val="1"/>
            </w:pPr>
            <w:r>
              <w:t>10)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 проведении запроса предложений, за исключением документов, которые могут быть предоставлены только вместе с товаром в соответствии с гражданским законодательством;</w:t>
            </w:r>
          </w:p>
          <w:p w14:paraId="2270AAFA" w14:textId="77777777" w:rsidR="00B2585B" w:rsidRDefault="00B2585B" w:rsidP="00B2585B">
            <w:pPr>
              <w:autoSpaceDE w:val="0"/>
              <w:autoSpaceDN w:val="0"/>
              <w:adjustRightInd w:val="0"/>
              <w:jc w:val="both"/>
              <w:outlineLvl w:val="1"/>
            </w:pPr>
            <w:r>
              <w:t>11) документы (их копии) и сведения, необходимые для оценки заявки по критериям, содержащимся в документации о проведении запроса предложений;</w:t>
            </w:r>
          </w:p>
          <w:p w14:paraId="483162C0" w14:textId="575C0B8A" w:rsidR="00351F75" w:rsidRPr="006A72E1" w:rsidRDefault="00EC700B" w:rsidP="00B2585B">
            <w:pPr>
              <w:autoSpaceDE w:val="0"/>
              <w:autoSpaceDN w:val="0"/>
              <w:adjustRightInd w:val="0"/>
              <w:jc w:val="both"/>
              <w:outlineLvl w:val="1"/>
            </w:pPr>
            <w:r w:rsidRPr="006A72E1">
              <w:t>Отсутствие в составе заявки вышеперечисленных документов, предоставление документов, содержащих недостоверные сведения, является основанием для отказа комиссией в допуске к участию в запросе предложений.</w:t>
            </w:r>
          </w:p>
          <w:p w14:paraId="086271BE" w14:textId="77777777" w:rsidR="006A72E1" w:rsidRPr="006A72E1" w:rsidRDefault="006A72E1" w:rsidP="00351F75">
            <w:pPr>
              <w:autoSpaceDE w:val="0"/>
              <w:autoSpaceDN w:val="0"/>
              <w:adjustRightInd w:val="0"/>
              <w:jc w:val="both"/>
              <w:outlineLvl w:val="1"/>
            </w:pPr>
          </w:p>
          <w:p w14:paraId="5DC182D1" w14:textId="62AAC2D7" w:rsidR="00351F75" w:rsidRDefault="00351F75" w:rsidP="00351F75">
            <w:pPr>
              <w:autoSpaceDE w:val="0"/>
              <w:autoSpaceDN w:val="0"/>
              <w:adjustRightInd w:val="0"/>
              <w:jc w:val="both"/>
              <w:outlineLvl w:val="1"/>
              <w:rPr>
                <w:b/>
              </w:rPr>
            </w:pPr>
            <w:r w:rsidRPr="006A72E1">
              <w:rPr>
                <w:b/>
              </w:rPr>
              <w:t xml:space="preserve">Предложение о цене договора </w:t>
            </w:r>
            <w:r w:rsidRPr="006A72E1">
              <w:t>включается в состав заявки на участие в запросе предложений в электронной форме с использованием программно-аппаратных средств электронной площадки в соответствующей графе на ЭТП, а также отдельно по форме</w:t>
            </w:r>
            <w:r w:rsidRPr="006A72E1">
              <w:rPr>
                <w:b/>
              </w:rPr>
              <w:t xml:space="preserve"> Раздела VI настоящей Документации.</w:t>
            </w:r>
          </w:p>
          <w:p w14:paraId="4C018C9E" w14:textId="77777777" w:rsidR="005D4302" w:rsidRPr="006A72E1" w:rsidRDefault="005D4302" w:rsidP="00351F75">
            <w:pPr>
              <w:autoSpaceDE w:val="0"/>
              <w:autoSpaceDN w:val="0"/>
              <w:adjustRightInd w:val="0"/>
              <w:jc w:val="both"/>
              <w:outlineLvl w:val="1"/>
              <w:rPr>
                <w:b/>
              </w:rPr>
            </w:pPr>
          </w:p>
          <w:p w14:paraId="4719E0A7" w14:textId="77777777" w:rsidR="005D4302" w:rsidRPr="005D4302" w:rsidRDefault="005D4302" w:rsidP="005D4302">
            <w:pPr>
              <w:autoSpaceDE w:val="0"/>
              <w:autoSpaceDN w:val="0"/>
              <w:adjustRightInd w:val="0"/>
              <w:jc w:val="both"/>
              <w:rPr>
                <w:lang w:eastAsia="en-US"/>
              </w:rPr>
            </w:pPr>
            <w:r w:rsidRPr="005D4302">
              <w:rPr>
                <w:lang w:eastAsia="en-US"/>
              </w:rPr>
              <w:t xml:space="preserve">Для предоставления </w:t>
            </w:r>
            <w:r w:rsidRPr="005D4302">
              <w:rPr>
                <w:b/>
                <w:bCs/>
                <w:lang w:eastAsia="en-US"/>
              </w:rPr>
              <w:t>приоритета</w:t>
            </w:r>
            <w:r w:rsidRPr="005D4302">
              <w:rPr>
                <w:lang w:eastAsia="en-US"/>
              </w:rPr>
              <w:t xml:space="preserve"> в заявку на участие в закупке включаются следующие сведения:</w:t>
            </w:r>
          </w:p>
          <w:p w14:paraId="46CC4E12" w14:textId="77777777" w:rsidR="005D4302" w:rsidRPr="005D4302" w:rsidRDefault="005D4302" w:rsidP="005D4302">
            <w:pPr>
              <w:jc w:val="both"/>
              <w:rPr>
                <w:lang w:eastAsia="en-US"/>
              </w:rPr>
            </w:pPr>
            <w:r w:rsidRPr="005D4302">
              <w:rPr>
                <w:lang w:eastAsia="en-US"/>
              </w:rPr>
              <w:t>1) документы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3C47A12" w14:textId="77777777" w:rsidR="00351F75" w:rsidRPr="006A72E1" w:rsidRDefault="00351F75" w:rsidP="00351F75">
            <w:pPr>
              <w:autoSpaceDE w:val="0"/>
              <w:autoSpaceDN w:val="0"/>
              <w:adjustRightInd w:val="0"/>
              <w:jc w:val="both"/>
              <w:outlineLvl w:val="1"/>
            </w:pPr>
          </w:p>
          <w:p w14:paraId="038BDED5" w14:textId="77777777" w:rsidR="00351F75" w:rsidRPr="006A72E1" w:rsidRDefault="00351F75" w:rsidP="00351F75">
            <w:pPr>
              <w:tabs>
                <w:tab w:val="left" w:pos="34"/>
              </w:tabs>
              <w:autoSpaceDE w:val="0"/>
              <w:autoSpaceDN w:val="0"/>
              <w:adjustRightInd w:val="0"/>
              <w:ind w:left="34"/>
              <w:jc w:val="both"/>
              <w:outlineLvl w:val="1"/>
            </w:pPr>
            <w:r w:rsidRPr="006A72E1">
              <w:t>Заявка на участие в запросе предложений в электронной форме может содержать дополнительные документы и сведения, необходимые для оценки заявки по критериям, которые установлены в документации о проведении запроса предложений, а также иные документы и информацию,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27F04023" w14:textId="77777777" w:rsidR="00351F75" w:rsidRPr="006A72E1" w:rsidRDefault="00351F75" w:rsidP="00351F75">
            <w:pPr>
              <w:tabs>
                <w:tab w:val="left" w:pos="34"/>
              </w:tabs>
              <w:autoSpaceDE w:val="0"/>
              <w:autoSpaceDN w:val="0"/>
              <w:adjustRightInd w:val="0"/>
              <w:ind w:left="34"/>
              <w:jc w:val="both"/>
              <w:outlineLvl w:val="1"/>
            </w:pPr>
            <w:r w:rsidRPr="006A72E1">
              <w:t xml:space="preserve">* Формы документов в составе заявки на участие в запросе предложений в электронной форме приведены в </w:t>
            </w:r>
            <w:r w:rsidRPr="006A72E1">
              <w:rPr>
                <w:b/>
                <w:bCs/>
              </w:rPr>
              <w:t>Разделе</w:t>
            </w:r>
            <w:r w:rsidRPr="006A72E1">
              <w:t xml:space="preserve"> </w:t>
            </w:r>
            <w:r w:rsidRPr="006A72E1">
              <w:rPr>
                <w:b/>
              </w:rPr>
              <w:t>VI настоящей Документации.</w:t>
            </w:r>
          </w:p>
          <w:p w14:paraId="79194158" w14:textId="46D93F61" w:rsidR="00351F75" w:rsidRPr="006A72E1" w:rsidRDefault="00351F75" w:rsidP="00351F75">
            <w:pPr>
              <w:pStyle w:val="13"/>
              <w:shd w:val="clear" w:color="auto" w:fill="FFFFFF"/>
              <w:spacing w:after="0" w:line="240" w:lineRule="auto"/>
              <w:ind w:left="0"/>
              <w:jc w:val="both"/>
              <w:rPr>
                <w:rFonts w:ascii="Times New Roman" w:hAnsi="Times New Roman"/>
                <w:sz w:val="24"/>
                <w:szCs w:val="24"/>
              </w:rPr>
            </w:pPr>
            <w:r w:rsidRPr="006A72E1">
              <w:rPr>
                <w:rFonts w:ascii="Times New Roman" w:hAnsi="Times New Roman"/>
                <w:sz w:val="24"/>
                <w:szCs w:val="24"/>
              </w:rPr>
              <w:t>Требовать от участника закупки предоставления иных документов и информации, за исключением предусмотренных документацией об электронном запросе предложений документов и информации, не допускается.</w:t>
            </w:r>
          </w:p>
        </w:tc>
      </w:tr>
      <w:tr w:rsidR="00351F75" w:rsidRPr="003D0A52" w14:paraId="30FDDC9D"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0E5FCFFB" w14:textId="033D20E8" w:rsidR="00351F75" w:rsidRPr="003D0A52" w:rsidRDefault="000943F3" w:rsidP="0011056F">
            <w:pPr>
              <w:suppressLineNumbers/>
              <w:snapToGrid w:val="0"/>
              <w:jc w:val="center"/>
            </w:pPr>
            <w:r>
              <w:t>3</w:t>
            </w:r>
            <w:r w:rsidR="0011056F">
              <w:t>2</w:t>
            </w:r>
          </w:p>
        </w:tc>
        <w:tc>
          <w:tcPr>
            <w:tcW w:w="3441" w:type="dxa"/>
            <w:tcBorders>
              <w:top w:val="single" w:sz="4" w:space="0" w:color="000000"/>
              <w:left w:val="single" w:sz="4" w:space="0" w:color="000000"/>
              <w:bottom w:val="single" w:sz="4" w:space="0" w:color="000000"/>
            </w:tcBorders>
          </w:tcPr>
          <w:p w14:paraId="0CBA85B0" w14:textId="33D75AAF" w:rsidR="00351F75" w:rsidRPr="003D0A52" w:rsidRDefault="00351F75" w:rsidP="00351F75">
            <w:pPr>
              <w:snapToGrid w:val="0"/>
            </w:pPr>
            <w:r w:rsidRPr="003D0A52">
              <w:t>Состав и форма заявки на участие в закупке</w:t>
            </w:r>
          </w:p>
        </w:tc>
        <w:tc>
          <w:tcPr>
            <w:tcW w:w="6805" w:type="dxa"/>
            <w:tcBorders>
              <w:top w:val="single" w:sz="4" w:space="0" w:color="000000"/>
              <w:left w:val="single" w:sz="4" w:space="0" w:color="000000"/>
              <w:bottom w:val="single" w:sz="4" w:space="0" w:color="000000"/>
              <w:right w:val="single" w:sz="4" w:space="0" w:color="000000"/>
            </w:tcBorders>
          </w:tcPr>
          <w:p w14:paraId="67BEAA10" w14:textId="426B0FCA" w:rsidR="00351F75" w:rsidRPr="003D0A52" w:rsidRDefault="00351F75" w:rsidP="00351F75">
            <w:pPr>
              <w:snapToGrid w:val="0"/>
              <w:jc w:val="both"/>
            </w:pPr>
            <w:r w:rsidRPr="003D0A52">
              <w:t xml:space="preserve">Заявка на участие в запросе предложений в электронной форме должна содержать сведения и документы, установленные </w:t>
            </w:r>
            <w:hyperlink r:id="rId13" w:history="1">
              <w:r w:rsidRPr="00136CD5">
                <w:rPr>
                  <w:rStyle w:val="a3"/>
                  <w:color w:val="000000" w:themeColor="text1"/>
                </w:rPr>
                <w:t>пунктом 3</w:t>
              </w:r>
            </w:hyperlink>
            <w:r w:rsidR="00FA6527" w:rsidRPr="00136CD5">
              <w:rPr>
                <w:rStyle w:val="a3"/>
                <w:color w:val="000000" w:themeColor="text1"/>
              </w:rPr>
              <w:t>1</w:t>
            </w:r>
            <w:r w:rsidRPr="003D0A52">
              <w:t xml:space="preserve"> </w:t>
            </w:r>
            <w:r w:rsidRPr="003D0A52">
              <w:rPr>
                <w:b/>
                <w:bCs/>
              </w:rPr>
              <w:t>раздела I</w:t>
            </w:r>
            <w:r w:rsidRPr="003D0A52">
              <w:t xml:space="preserve"> настоящей документации при соблюдении следующих условий: </w:t>
            </w:r>
          </w:p>
          <w:p w14:paraId="188F1463" w14:textId="77777777" w:rsidR="00351F75" w:rsidRPr="003D0A52" w:rsidRDefault="00351F75" w:rsidP="00351F75">
            <w:pPr>
              <w:snapToGrid w:val="0"/>
              <w:jc w:val="both"/>
            </w:pPr>
            <w:r w:rsidRPr="003D0A52">
              <w:t>Заявка на участие в запросе предложений в электронной форме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запроса предложений в электронной форме.</w:t>
            </w:r>
          </w:p>
          <w:p w14:paraId="440DD502" w14:textId="77777777" w:rsidR="00351F75" w:rsidRPr="003D0A52" w:rsidRDefault="00351F75" w:rsidP="00351F75">
            <w:pPr>
              <w:snapToGrid w:val="0"/>
              <w:jc w:val="both"/>
            </w:pPr>
            <w:r w:rsidRPr="003D0A52">
              <w:t>Заявка на участие в запросе предложений в электронной форме подается на русском языке. Предоставление в составе заявки на участие в запросе предложений в электронной форме информации и документов на иностранном языке должно сопровождаться предоставлением надлежащим образом заверенного перевода данных информации и документов на русский язык. Допускается использование в информации и документах, представленных в составе заявки на участие в запросе предложений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w:t>
            </w:r>
          </w:p>
          <w:p w14:paraId="61B18CA9" w14:textId="77777777" w:rsidR="00351F75" w:rsidRPr="003D0A52" w:rsidRDefault="00351F75" w:rsidP="00351F75">
            <w:pPr>
              <w:snapToGrid w:val="0"/>
              <w:jc w:val="both"/>
            </w:pPr>
            <w:r w:rsidRPr="003D0A52">
              <w:t>Предусмотренные настоящей документацией формы информации и документов, представляемых в составе заявки на участие в запросе предложений в электронной форме, должны быть заполнены в полном объеме, если иное в них специально не оговорено или не установлено настоящей документацией.</w:t>
            </w:r>
          </w:p>
          <w:p w14:paraId="736E0E8D" w14:textId="77777777" w:rsidR="00351F75" w:rsidRPr="003D0A52" w:rsidRDefault="00351F75" w:rsidP="00351F75">
            <w:pPr>
              <w:snapToGrid w:val="0"/>
              <w:jc w:val="both"/>
            </w:pPr>
            <w:r w:rsidRPr="003D0A52">
              <w:t>Информация и документы, представленные в составе заявки на участие в запросе предложений в электронной форме, не должны иметь противоречий, не должны допускать разночтений и двусмысленных толкований.</w:t>
            </w:r>
          </w:p>
          <w:p w14:paraId="6AA75893" w14:textId="60312B49" w:rsidR="00351F75" w:rsidRPr="003D0A52" w:rsidRDefault="00351F75" w:rsidP="00351F75">
            <w:pPr>
              <w:pStyle w:val="ConsPlusNormal"/>
              <w:ind w:right="-57" w:firstLine="0"/>
              <w:jc w:val="both"/>
              <w:rPr>
                <w:rFonts w:ascii="Times New Roman" w:hAnsi="Times New Roman"/>
                <w:sz w:val="24"/>
                <w:szCs w:val="24"/>
                <w:lang w:eastAsia="en-US"/>
              </w:rPr>
            </w:pPr>
            <w:r w:rsidRPr="003D0A52">
              <w:rPr>
                <w:rFonts w:ascii="Times New Roman" w:hAnsi="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351F75" w:rsidRPr="003D0A52" w14:paraId="35855A8B"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15D06D84" w14:textId="106B9947" w:rsidR="00351F75" w:rsidRPr="003D0A52" w:rsidRDefault="00351F75" w:rsidP="0011056F">
            <w:pPr>
              <w:suppressLineNumbers/>
              <w:snapToGrid w:val="0"/>
              <w:jc w:val="center"/>
            </w:pPr>
            <w:r w:rsidRPr="003D0A52">
              <w:t>3</w:t>
            </w:r>
            <w:r w:rsidR="0011056F">
              <w:t>3</w:t>
            </w:r>
          </w:p>
        </w:tc>
        <w:tc>
          <w:tcPr>
            <w:tcW w:w="3441" w:type="dxa"/>
            <w:tcBorders>
              <w:top w:val="single" w:sz="4" w:space="0" w:color="000000"/>
              <w:left w:val="single" w:sz="4" w:space="0" w:color="000000"/>
              <w:bottom w:val="single" w:sz="4" w:space="0" w:color="000000"/>
            </w:tcBorders>
          </w:tcPr>
          <w:p w14:paraId="78061CD1" w14:textId="6A704977" w:rsidR="00351F75" w:rsidRPr="003D0A52" w:rsidRDefault="00351F75" w:rsidP="00351F75">
            <w:pPr>
              <w:snapToGrid w:val="0"/>
            </w:pPr>
            <w:r w:rsidRPr="003D0A52">
              <w:t>Порядок подачи и оформления, отзыва и изменения заявок на участие в закупке</w:t>
            </w:r>
          </w:p>
        </w:tc>
        <w:tc>
          <w:tcPr>
            <w:tcW w:w="6805" w:type="dxa"/>
            <w:tcBorders>
              <w:top w:val="single" w:sz="4" w:space="0" w:color="000000"/>
              <w:left w:val="single" w:sz="4" w:space="0" w:color="000000"/>
              <w:bottom w:val="single" w:sz="4" w:space="0" w:color="000000"/>
              <w:right w:val="single" w:sz="4" w:space="0" w:color="000000"/>
            </w:tcBorders>
          </w:tcPr>
          <w:p w14:paraId="115647B6" w14:textId="51A3220E" w:rsidR="00EC700B" w:rsidRPr="003040BB" w:rsidRDefault="00EC700B" w:rsidP="004915A7">
            <w:pPr>
              <w:pStyle w:val="-3"/>
              <w:tabs>
                <w:tab w:val="left" w:pos="389"/>
              </w:tabs>
              <w:spacing w:line="240" w:lineRule="auto"/>
              <w:rPr>
                <w:sz w:val="24"/>
              </w:rPr>
            </w:pPr>
            <w:bookmarkStart w:id="3" w:name="_Toc523241478"/>
            <w:r w:rsidRPr="003040BB">
              <w:rPr>
                <w:sz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на электронно-торговую площадку</w:t>
            </w:r>
            <w:r w:rsidR="003040BB">
              <w:rPr>
                <w:sz w:val="24"/>
              </w:rPr>
              <w:t xml:space="preserve"> </w:t>
            </w:r>
            <w:r w:rsidR="003040BB" w:rsidRPr="003040BB">
              <w:rPr>
                <w:sz w:val="24"/>
              </w:rPr>
              <w:t>и в соответствии с образцами форм, установленными закупочной документацией</w:t>
            </w:r>
            <w:r w:rsidRPr="003040BB">
              <w:rPr>
                <w:sz w:val="24"/>
              </w:rPr>
              <w:t>.</w:t>
            </w:r>
          </w:p>
          <w:p w14:paraId="77A8015A" w14:textId="77777777" w:rsidR="00EC700B" w:rsidRPr="003040BB" w:rsidRDefault="00EC700B" w:rsidP="004915A7">
            <w:pPr>
              <w:pStyle w:val="-3"/>
              <w:tabs>
                <w:tab w:val="left" w:pos="389"/>
              </w:tabs>
              <w:spacing w:line="240" w:lineRule="auto"/>
              <w:rPr>
                <w:sz w:val="24"/>
              </w:rPr>
            </w:pPr>
            <w:r w:rsidRPr="003040BB">
              <w:rPr>
                <w:sz w:val="24"/>
              </w:rPr>
              <w:t>Для участия в запросе предложений в электронной форме участник закупки готовит и подает заявку с учетом правил работы (регламентом и инструкциями) электронной площадки. Для участия в запросе предложений в электронной форме участник закупки, до подачи заявки на участие в процедуре закупки, должен самостоятельно ознакомиться с регламентом работы электронной площадки и правилами проведения электронных процедур на электронной площадке. Сведения и документы должны быть предоставлены участником через систему электронно-торговой площадки в отсканированном виде, при этом сканироваться документы должны после того, как они будут оформлены в соответствии с требованиями, указанными в закупочной документации, после их подписания и заверения печатью. Заявка должна быть подписана усиленной квалифицированной электронной подписью участника закупки. Порядок подачи заявок, порядок внесения изменений в заявки, порядок отзыва заявок, порядок проведения запроса предложений в электронной форме устанавливаются в соответствии с регламентом работы электронно-торговой площадки.</w:t>
            </w:r>
          </w:p>
          <w:bookmarkEnd w:id="3"/>
          <w:p w14:paraId="00802707" w14:textId="6F062A83" w:rsidR="00351F75" w:rsidRPr="003040BB" w:rsidRDefault="00351F75" w:rsidP="00351F75">
            <w:pPr>
              <w:pStyle w:val="-3"/>
              <w:tabs>
                <w:tab w:val="left" w:pos="389"/>
              </w:tabs>
              <w:spacing w:line="240" w:lineRule="auto"/>
              <w:rPr>
                <w:sz w:val="24"/>
              </w:rPr>
            </w:pPr>
            <w:r w:rsidRPr="003040BB">
              <w:rPr>
                <w:sz w:val="24"/>
              </w:rPr>
              <w:t xml:space="preserve">Каждый участник закупки вправе подать только одну заявку на участие в </w:t>
            </w:r>
            <w:r w:rsidRPr="003040BB">
              <w:rPr>
                <w:color w:val="000000"/>
                <w:sz w:val="24"/>
              </w:rPr>
              <w:t>запросе предложений в электронной форме</w:t>
            </w:r>
            <w:r w:rsidRPr="003040BB">
              <w:rPr>
                <w:sz w:val="24"/>
              </w:rPr>
              <w:t>. При этом не допускается подача заявки на часть лота по отдельным видам или объемам товара, работы, услуги.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p>
          <w:p w14:paraId="0C991B07" w14:textId="77777777" w:rsidR="00875D11" w:rsidRDefault="00875D11" w:rsidP="00351F75">
            <w:pPr>
              <w:pStyle w:val="-3"/>
              <w:spacing w:line="240" w:lineRule="auto"/>
              <w:rPr>
                <w:sz w:val="24"/>
              </w:rPr>
            </w:pPr>
            <w:r w:rsidRPr="003040BB">
              <w:rPr>
                <w:sz w:val="24"/>
              </w:rPr>
              <w:t>Участник закупки, подавший заявку на участие в запросе предложений, вправе изменить или отозвать ее в любое время до истечения срока подачи заявок на участие в закупке. Изменения и отзыв заявки осуществляется посредством функционала ЭП, а подробный порядок определяется Регламентом ЭП.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оператором до истечения срока подачи заявок на участие в закупке.</w:t>
            </w:r>
          </w:p>
          <w:p w14:paraId="631B9DE6" w14:textId="51F72951" w:rsidR="003040BB" w:rsidRPr="003040BB" w:rsidRDefault="003040BB" w:rsidP="00351F75">
            <w:pPr>
              <w:pStyle w:val="-3"/>
              <w:spacing w:line="240" w:lineRule="auto"/>
              <w:rPr>
                <w:sz w:val="24"/>
              </w:rPr>
            </w:pPr>
            <w:r w:rsidRPr="003040BB">
              <w:rPr>
                <w:sz w:val="24"/>
              </w:rPr>
              <w:t>В случае, если правовыми актами Российской Федерации или регламентом электронной площадки установлены иные по сравнению с установленными Положением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правовом акте Российской Федерации или регламенте электронной площадки.</w:t>
            </w:r>
          </w:p>
        </w:tc>
      </w:tr>
      <w:tr w:rsidR="00351F75" w:rsidRPr="003D0A52" w14:paraId="2CAAB6B1"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16928F47" w14:textId="669271BA" w:rsidR="00351F75" w:rsidRPr="003D0A52" w:rsidRDefault="00351F75" w:rsidP="0011056F">
            <w:pPr>
              <w:suppressLineNumbers/>
              <w:snapToGrid w:val="0"/>
              <w:jc w:val="center"/>
            </w:pPr>
            <w:r w:rsidRPr="003D0A52">
              <w:t>3</w:t>
            </w:r>
            <w:r w:rsidR="0011056F">
              <w:t>4</w:t>
            </w:r>
          </w:p>
        </w:tc>
        <w:tc>
          <w:tcPr>
            <w:tcW w:w="3441" w:type="dxa"/>
            <w:tcBorders>
              <w:top w:val="single" w:sz="4" w:space="0" w:color="000000"/>
              <w:left w:val="single" w:sz="4" w:space="0" w:color="000000"/>
              <w:bottom w:val="single" w:sz="4" w:space="0" w:color="000000"/>
            </w:tcBorders>
          </w:tcPr>
          <w:p w14:paraId="0F8F653F" w14:textId="3C81EB0A" w:rsidR="00351F75" w:rsidRPr="003D0A52" w:rsidRDefault="00351F75" w:rsidP="00351F75">
            <w:pPr>
              <w:snapToGrid w:val="0"/>
            </w:pPr>
            <w:r w:rsidRPr="003D0A52">
              <w:t>Требования к описанию участниками закупки в электронной форме работ, их количественных и качественных характеристик</w:t>
            </w:r>
          </w:p>
        </w:tc>
        <w:tc>
          <w:tcPr>
            <w:tcW w:w="6805" w:type="dxa"/>
            <w:tcBorders>
              <w:top w:val="single" w:sz="4" w:space="0" w:color="000000"/>
              <w:left w:val="single" w:sz="4" w:space="0" w:color="000000"/>
              <w:bottom w:val="single" w:sz="4" w:space="0" w:color="000000"/>
              <w:right w:val="single" w:sz="4" w:space="0" w:color="000000"/>
            </w:tcBorders>
          </w:tcPr>
          <w:p w14:paraId="0B2BDC2F" w14:textId="1209D834" w:rsidR="00351F75" w:rsidRPr="003D0A52" w:rsidRDefault="00351F75" w:rsidP="00351F75">
            <w:pPr>
              <w:snapToGrid w:val="0"/>
              <w:jc w:val="both"/>
            </w:pPr>
            <w:r w:rsidRPr="003D0A52">
              <w:t>Предложение участника в отношении предмета закупки, должно содержать согласие участника закупки исполнить условия договора, указанные в извещении и закупочной документации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w:t>
            </w:r>
          </w:p>
        </w:tc>
      </w:tr>
      <w:tr w:rsidR="00351F75" w:rsidRPr="003D0A52" w14:paraId="453F32B6"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20AF2C8D" w14:textId="7AE7CEC0" w:rsidR="00351F75" w:rsidRPr="003D0A52" w:rsidRDefault="00351F75" w:rsidP="0011056F">
            <w:pPr>
              <w:suppressLineNumbers/>
              <w:snapToGrid w:val="0"/>
              <w:jc w:val="center"/>
            </w:pPr>
            <w:r w:rsidRPr="003D0A52">
              <w:t>3</w:t>
            </w:r>
            <w:r w:rsidR="0011056F">
              <w:t>5</w:t>
            </w:r>
          </w:p>
        </w:tc>
        <w:tc>
          <w:tcPr>
            <w:tcW w:w="3441" w:type="dxa"/>
            <w:tcBorders>
              <w:top w:val="single" w:sz="4" w:space="0" w:color="000000"/>
              <w:left w:val="single" w:sz="4" w:space="0" w:color="000000"/>
              <w:bottom w:val="single" w:sz="4" w:space="0" w:color="000000"/>
            </w:tcBorders>
          </w:tcPr>
          <w:p w14:paraId="7B4CEC58" w14:textId="77777777" w:rsidR="00351F75" w:rsidRPr="003D0A52" w:rsidRDefault="00351F75" w:rsidP="00351F75">
            <w:pPr>
              <w:snapToGrid w:val="0"/>
            </w:pPr>
            <w:r w:rsidRPr="003D0A52">
              <w:t xml:space="preserve">Критерии оценки и сопоставления заявок на участие в закупке, показатели, раскрывающие содержание таких критериев, перечень документов, представляемых участниками закупки для оценки заявок на участие в закупке, величины значимости таких критериев. </w:t>
            </w:r>
          </w:p>
          <w:p w14:paraId="5113E4FA" w14:textId="77777777" w:rsidR="00351F75" w:rsidRPr="003D0A52" w:rsidRDefault="00351F75" w:rsidP="00351F75">
            <w:pPr>
              <w:snapToGrid w:val="0"/>
            </w:pPr>
            <w:r w:rsidRPr="003D0A52">
              <w:t>Порядок оценки и сопоставления заявок на участие в закупке</w:t>
            </w:r>
          </w:p>
        </w:tc>
        <w:tc>
          <w:tcPr>
            <w:tcW w:w="6805" w:type="dxa"/>
            <w:tcBorders>
              <w:top w:val="single" w:sz="4" w:space="0" w:color="000000"/>
              <w:left w:val="single" w:sz="4" w:space="0" w:color="000000"/>
              <w:bottom w:val="single" w:sz="4" w:space="0" w:color="000000"/>
              <w:right w:val="single" w:sz="4" w:space="0" w:color="000000"/>
            </w:tcBorders>
          </w:tcPr>
          <w:p w14:paraId="03443227" w14:textId="1A514CA7" w:rsidR="00351F75" w:rsidRPr="003D0A52" w:rsidRDefault="00351F75" w:rsidP="00351F75">
            <w:pPr>
              <w:snapToGrid w:val="0"/>
              <w:jc w:val="both"/>
            </w:pPr>
            <w:r w:rsidRPr="003D0A52">
              <w:t>Для определения лучших условий исполнения договора, предложенных в заявках на участие в запросе предложений в электронной форме, закупочная комиссия оценивает и сопоставляет заявки на участие в запросе предложений в электронной форме по следующим критериям:</w:t>
            </w:r>
          </w:p>
          <w:p w14:paraId="6A44A1C9" w14:textId="6F77CCFE" w:rsidR="00351F75" w:rsidRPr="003D2B48" w:rsidRDefault="00351F75" w:rsidP="00351F75">
            <w:pPr>
              <w:tabs>
                <w:tab w:val="left" w:pos="205"/>
              </w:tabs>
              <w:snapToGrid w:val="0"/>
              <w:jc w:val="both"/>
            </w:pPr>
            <w:r w:rsidRPr="003D2B48">
              <w:t>1)</w:t>
            </w:r>
            <w:r w:rsidRPr="003D2B48">
              <w:tab/>
            </w:r>
            <w:r w:rsidR="00CE01D8">
              <w:t xml:space="preserve"> </w:t>
            </w:r>
            <w:r w:rsidRPr="003D2B48">
              <w:t>цена договора (60% значимости);</w:t>
            </w:r>
          </w:p>
          <w:p w14:paraId="7FE8059E" w14:textId="77777777" w:rsidR="00351F75" w:rsidRPr="003D0A52" w:rsidRDefault="00351F75" w:rsidP="00351F75">
            <w:pPr>
              <w:tabs>
                <w:tab w:val="left" w:pos="205"/>
              </w:tabs>
              <w:snapToGrid w:val="0"/>
              <w:jc w:val="both"/>
            </w:pPr>
            <w:r w:rsidRPr="003D2B48">
              <w:t>2)</w:t>
            </w:r>
            <w:r w:rsidRPr="003D2B48">
              <w:tab/>
              <w:t xml:space="preserve"> квалификация участника (40% значимости).</w:t>
            </w:r>
          </w:p>
          <w:p w14:paraId="23E02264" w14:textId="377B42CD" w:rsidR="00351F75" w:rsidRPr="003D0A52" w:rsidRDefault="00351F75" w:rsidP="00351F75">
            <w:pPr>
              <w:tabs>
                <w:tab w:val="left" w:pos="205"/>
              </w:tabs>
              <w:snapToGrid w:val="0"/>
              <w:jc w:val="both"/>
              <w:rPr>
                <w:highlight w:val="yellow"/>
              </w:rPr>
            </w:pPr>
            <w:r w:rsidRPr="003D0A52">
              <w:t xml:space="preserve">Закупочная комиссия осуществляет оценку и сопоставление заявок на участие в запросе предложений в электронной форме, поданных участниками запроса предложений в электронной форме, признанными участниками запроса предложений в электронной форме, в соответствии с критериями, указанными в закупочной документации, в порядке, установленном в </w:t>
            </w:r>
            <w:r w:rsidRPr="008E4598">
              <w:rPr>
                <w:b/>
                <w:color w:val="0000FF"/>
              </w:rPr>
              <w:t>разделе V</w:t>
            </w:r>
            <w:r w:rsidRPr="003D0A52">
              <w:t xml:space="preserve"> закупочной документации.</w:t>
            </w:r>
          </w:p>
          <w:p w14:paraId="6894090D" w14:textId="05DE5535" w:rsidR="00351F75" w:rsidRPr="003D0A52" w:rsidRDefault="00351F75" w:rsidP="00351F75">
            <w:pPr>
              <w:snapToGrid w:val="0"/>
              <w:jc w:val="both"/>
            </w:pPr>
            <w:r w:rsidRPr="003D0A52">
              <w:t>Каждой заявке по каждому критерию оценки, установленному в закупочной документации, присуждаются определенное количество баллов исходя из предложений участника запроса предложений в электронной форме. Дробные значения округляются до двух десятичных знаков после запятой по математическим правилам округления.</w:t>
            </w:r>
          </w:p>
          <w:p w14:paraId="122C36CE" w14:textId="77777777" w:rsidR="00351F75" w:rsidRPr="003D0A52" w:rsidRDefault="00351F75" w:rsidP="00351F75">
            <w:pPr>
              <w:snapToGrid w:val="0"/>
              <w:jc w:val="both"/>
            </w:pPr>
            <w:r w:rsidRPr="003D0A52">
              <w:t>Победителем признается участник, занявший первое место в итоговой ранжировке по степени предпочтительности для заказчика.</w:t>
            </w:r>
          </w:p>
        </w:tc>
      </w:tr>
      <w:tr w:rsidR="00351F75" w:rsidRPr="003D0A52" w14:paraId="5D47A479" w14:textId="77777777" w:rsidTr="00765E7E">
        <w:trPr>
          <w:trHeight w:val="1480"/>
        </w:trPr>
        <w:tc>
          <w:tcPr>
            <w:tcW w:w="529" w:type="dxa"/>
            <w:tcBorders>
              <w:top w:val="single" w:sz="4" w:space="0" w:color="000000"/>
              <w:left w:val="single" w:sz="4" w:space="0" w:color="000000"/>
              <w:bottom w:val="single" w:sz="4" w:space="0" w:color="000000"/>
            </w:tcBorders>
            <w:vAlign w:val="center"/>
          </w:tcPr>
          <w:p w14:paraId="1D9211F5" w14:textId="027EC849" w:rsidR="00351F75" w:rsidRPr="003D0A52" w:rsidRDefault="00351F75" w:rsidP="0011056F">
            <w:pPr>
              <w:suppressLineNumbers/>
              <w:snapToGrid w:val="0"/>
              <w:jc w:val="center"/>
            </w:pPr>
            <w:r w:rsidRPr="003D0A52">
              <w:t>3</w:t>
            </w:r>
            <w:r w:rsidR="0011056F">
              <w:t>6</w:t>
            </w:r>
          </w:p>
        </w:tc>
        <w:tc>
          <w:tcPr>
            <w:tcW w:w="3441" w:type="dxa"/>
            <w:tcBorders>
              <w:top w:val="single" w:sz="4" w:space="0" w:color="000000"/>
              <w:left w:val="single" w:sz="4" w:space="0" w:color="000000"/>
              <w:bottom w:val="single" w:sz="4" w:space="0" w:color="000000"/>
            </w:tcBorders>
          </w:tcPr>
          <w:p w14:paraId="07C7A425" w14:textId="1D04241A" w:rsidR="00351F75" w:rsidRPr="002C0E03" w:rsidRDefault="00351F75" w:rsidP="00351F75">
            <w:pPr>
              <w:snapToGrid w:val="0"/>
            </w:pPr>
            <w:r w:rsidRPr="002C0E03">
              <w:t>Место, сроки рассмотрения заявок, подведение итогов</w:t>
            </w:r>
          </w:p>
        </w:tc>
        <w:tc>
          <w:tcPr>
            <w:tcW w:w="6805" w:type="dxa"/>
            <w:tcBorders>
              <w:top w:val="single" w:sz="4" w:space="0" w:color="000000"/>
              <w:left w:val="single" w:sz="4" w:space="0" w:color="000000"/>
              <w:bottom w:val="single" w:sz="4" w:space="0" w:color="000000"/>
              <w:right w:val="single" w:sz="4" w:space="0" w:color="000000"/>
            </w:tcBorders>
          </w:tcPr>
          <w:p w14:paraId="10F0E581" w14:textId="2373BAA7" w:rsidR="00351F75" w:rsidRPr="002C0E03" w:rsidRDefault="00351F75" w:rsidP="00351F75">
            <w:pPr>
              <w:pStyle w:val="-6"/>
              <w:tabs>
                <w:tab w:val="left" w:pos="1134"/>
                <w:tab w:val="left" w:pos="1701"/>
                <w:tab w:val="left" w:pos="1843"/>
              </w:tabs>
              <w:rPr>
                <w:sz w:val="24"/>
              </w:rPr>
            </w:pPr>
            <w:r w:rsidRPr="002C0E03">
              <w:rPr>
                <w:rStyle w:val="a3"/>
                <w:color w:val="auto"/>
                <w:sz w:val="24"/>
                <w:u w:val="none"/>
              </w:rPr>
              <w:t>Место</w:t>
            </w:r>
            <w:r w:rsidRPr="002C0E03">
              <w:rPr>
                <w:color w:val="auto"/>
                <w:sz w:val="24"/>
              </w:rPr>
              <w:t xml:space="preserve"> рассмотрения </w:t>
            </w:r>
            <w:r w:rsidRPr="002C0E03">
              <w:rPr>
                <w:sz w:val="24"/>
              </w:rPr>
              <w:t>заявок: ООО Санаторий «</w:t>
            </w:r>
            <w:proofErr w:type="spellStart"/>
            <w:r w:rsidRPr="002C0E03">
              <w:rPr>
                <w:sz w:val="24"/>
              </w:rPr>
              <w:t>Красноусольск</w:t>
            </w:r>
            <w:proofErr w:type="spellEnd"/>
            <w:r w:rsidRPr="002C0E03">
              <w:rPr>
                <w:sz w:val="24"/>
              </w:rPr>
              <w:t xml:space="preserve">», Республика Башкортостан, </w:t>
            </w:r>
            <w:proofErr w:type="spellStart"/>
            <w:r w:rsidRPr="002C0E03">
              <w:rPr>
                <w:sz w:val="24"/>
              </w:rPr>
              <w:t>Гафурийский</w:t>
            </w:r>
            <w:proofErr w:type="spellEnd"/>
            <w:r w:rsidRPr="002C0E03">
              <w:rPr>
                <w:sz w:val="24"/>
              </w:rPr>
              <w:t xml:space="preserve"> район, с. Курорта</w:t>
            </w:r>
            <w:r w:rsidR="00FA6527" w:rsidRPr="002C0E03">
              <w:rPr>
                <w:sz w:val="24"/>
              </w:rPr>
              <w:t xml:space="preserve">, административный корпус, </w:t>
            </w:r>
            <w:proofErr w:type="spellStart"/>
            <w:r w:rsidR="00FA6527" w:rsidRPr="002C0E03">
              <w:rPr>
                <w:sz w:val="24"/>
              </w:rPr>
              <w:t>каб</w:t>
            </w:r>
            <w:proofErr w:type="spellEnd"/>
            <w:r w:rsidR="00FA6527" w:rsidRPr="002C0E03">
              <w:rPr>
                <w:sz w:val="24"/>
              </w:rPr>
              <w:t>. №7</w:t>
            </w:r>
          </w:p>
          <w:p w14:paraId="04A132F9" w14:textId="497DED08" w:rsidR="00351F75" w:rsidRPr="002C0E03" w:rsidRDefault="00351F75" w:rsidP="00351F75">
            <w:pPr>
              <w:pStyle w:val="-6"/>
              <w:tabs>
                <w:tab w:val="left" w:pos="1134"/>
                <w:tab w:val="left" w:pos="1701"/>
                <w:tab w:val="left" w:pos="1843"/>
              </w:tabs>
              <w:spacing w:after="0"/>
              <w:rPr>
                <w:sz w:val="24"/>
              </w:rPr>
            </w:pPr>
            <w:r w:rsidRPr="002C0E03">
              <w:rPr>
                <w:sz w:val="24"/>
              </w:rPr>
              <w:t xml:space="preserve">Дата рассмотрения заявок: </w:t>
            </w:r>
            <w:r w:rsidR="004915A7" w:rsidRPr="002C0E03">
              <w:rPr>
                <w:b/>
                <w:sz w:val="24"/>
              </w:rPr>
              <w:t>«</w:t>
            </w:r>
            <w:r w:rsidR="002B7C96" w:rsidRPr="002C0E03">
              <w:rPr>
                <w:b/>
                <w:sz w:val="24"/>
              </w:rPr>
              <w:t>25</w:t>
            </w:r>
            <w:r w:rsidR="004915A7" w:rsidRPr="002C0E03">
              <w:rPr>
                <w:b/>
                <w:sz w:val="24"/>
              </w:rPr>
              <w:t xml:space="preserve">» </w:t>
            </w:r>
            <w:r w:rsidR="002B7C96" w:rsidRPr="002C0E03">
              <w:rPr>
                <w:b/>
                <w:sz w:val="24"/>
              </w:rPr>
              <w:t>марта</w:t>
            </w:r>
            <w:r w:rsidR="004915A7" w:rsidRPr="002C0E03">
              <w:rPr>
                <w:b/>
                <w:sz w:val="24"/>
              </w:rPr>
              <w:t xml:space="preserve"> 202</w:t>
            </w:r>
            <w:r w:rsidR="00B2585B" w:rsidRPr="002C0E03">
              <w:rPr>
                <w:b/>
                <w:sz w:val="24"/>
              </w:rPr>
              <w:t>2</w:t>
            </w:r>
            <w:r w:rsidR="004915A7" w:rsidRPr="002C0E03">
              <w:rPr>
                <w:b/>
                <w:sz w:val="24"/>
              </w:rPr>
              <w:t xml:space="preserve"> г.</w:t>
            </w:r>
          </w:p>
          <w:p w14:paraId="39038879" w14:textId="124A1786" w:rsidR="00351F75" w:rsidRPr="002C0E03" w:rsidRDefault="00351F75" w:rsidP="00351F75">
            <w:pPr>
              <w:snapToGrid w:val="0"/>
              <w:rPr>
                <w:b/>
              </w:rPr>
            </w:pPr>
            <w:r w:rsidRPr="002C0E03">
              <w:t xml:space="preserve">Дата подведения итогов: </w:t>
            </w:r>
            <w:r w:rsidR="00904C05" w:rsidRPr="002C0E03">
              <w:rPr>
                <w:b/>
              </w:rPr>
              <w:t>«</w:t>
            </w:r>
            <w:r w:rsidR="002B7C96" w:rsidRPr="002C0E03">
              <w:rPr>
                <w:b/>
              </w:rPr>
              <w:t>28</w:t>
            </w:r>
            <w:r w:rsidR="00904C05" w:rsidRPr="002C0E03">
              <w:rPr>
                <w:b/>
              </w:rPr>
              <w:t xml:space="preserve">» </w:t>
            </w:r>
            <w:r w:rsidR="002B7C96" w:rsidRPr="002C0E03">
              <w:rPr>
                <w:b/>
              </w:rPr>
              <w:t>марта</w:t>
            </w:r>
            <w:r w:rsidR="00904C05" w:rsidRPr="002C0E03">
              <w:rPr>
                <w:b/>
              </w:rPr>
              <w:t xml:space="preserve"> </w:t>
            </w:r>
            <w:r w:rsidR="004915A7" w:rsidRPr="002C0E03">
              <w:rPr>
                <w:b/>
              </w:rPr>
              <w:t>202</w:t>
            </w:r>
            <w:r w:rsidR="00B2585B" w:rsidRPr="002C0E03">
              <w:rPr>
                <w:b/>
              </w:rPr>
              <w:t>2</w:t>
            </w:r>
            <w:r w:rsidR="004915A7" w:rsidRPr="002C0E03">
              <w:rPr>
                <w:b/>
              </w:rPr>
              <w:t xml:space="preserve"> г.</w:t>
            </w:r>
          </w:p>
          <w:p w14:paraId="372D3B45" w14:textId="7B7B6C8E" w:rsidR="00904C05" w:rsidRPr="002C0E03" w:rsidRDefault="00904C05" w:rsidP="00351F75">
            <w:pPr>
              <w:snapToGrid w:val="0"/>
              <w:rPr>
                <w:b/>
              </w:rPr>
            </w:pPr>
          </w:p>
        </w:tc>
      </w:tr>
      <w:tr w:rsidR="00351F75" w:rsidRPr="003D0A52" w14:paraId="27197C7D"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207DB111" w14:textId="3A98F98C" w:rsidR="00351F75" w:rsidRPr="003D0A52" w:rsidRDefault="00351F75" w:rsidP="0011056F">
            <w:pPr>
              <w:suppressLineNumbers/>
              <w:snapToGrid w:val="0"/>
              <w:jc w:val="center"/>
            </w:pPr>
            <w:r w:rsidRPr="003D0A52">
              <w:t>3</w:t>
            </w:r>
            <w:r w:rsidR="0011056F">
              <w:t>7</w:t>
            </w:r>
          </w:p>
        </w:tc>
        <w:tc>
          <w:tcPr>
            <w:tcW w:w="3441" w:type="dxa"/>
            <w:tcBorders>
              <w:top w:val="single" w:sz="4" w:space="0" w:color="000000"/>
              <w:left w:val="single" w:sz="4" w:space="0" w:color="000000"/>
              <w:bottom w:val="single" w:sz="4" w:space="0" w:color="000000"/>
            </w:tcBorders>
          </w:tcPr>
          <w:p w14:paraId="10FE9D5D" w14:textId="77777777" w:rsidR="00351F75" w:rsidRPr="003D0A52" w:rsidRDefault="00351F75" w:rsidP="00351F75">
            <w:pPr>
              <w:snapToGrid w:val="0"/>
            </w:pPr>
            <w:r w:rsidRPr="004915A7">
              <w:t>Порядок рассмотрения, оценки и сопоставления заявок</w:t>
            </w:r>
          </w:p>
        </w:tc>
        <w:tc>
          <w:tcPr>
            <w:tcW w:w="6805" w:type="dxa"/>
            <w:tcBorders>
              <w:top w:val="single" w:sz="4" w:space="0" w:color="000000"/>
              <w:left w:val="single" w:sz="4" w:space="0" w:color="000000"/>
              <w:bottom w:val="single" w:sz="4" w:space="0" w:color="000000"/>
              <w:right w:val="single" w:sz="4" w:space="0" w:color="000000"/>
            </w:tcBorders>
          </w:tcPr>
          <w:p w14:paraId="12E7B781" w14:textId="03094419" w:rsidR="00351F75" w:rsidRPr="003D0A52" w:rsidRDefault="00351F75" w:rsidP="00351F75">
            <w:pPr>
              <w:tabs>
                <w:tab w:val="left" w:pos="600"/>
                <w:tab w:val="left" w:pos="840"/>
                <w:tab w:val="left" w:pos="960"/>
                <w:tab w:val="left" w:pos="1080"/>
                <w:tab w:val="left" w:pos="1260"/>
                <w:tab w:val="left" w:pos="1740"/>
              </w:tabs>
              <w:snapToGrid w:val="0"/>
              <w:jc w:val="both"/>
              <w:rPr>
                <w:bCs/>
                <w:lang w:eastAsia="en-US"/>
              </w:rPr>
            </w:pPr>
            <w:r w:rsidRPr="003D0A52">
              <w:rPr>
                <w:bCs/>
                <w:lang w:eastAsia="en-US"/>
              </w:rPr>
              <w:t xml:space="preserve">1. </w:t>
            </w:r>
            <w:r w:rsidR="009D3F5B" w:rsidRPr="003D0A52">
              <w:rPr>
                <w:bCs/>
                <w:lang w:eastAsia="en-US"/>
              </w:rPr>
              <w:t>В день и во время, указанное в извещении о проведении запроса предложений в электронной форме, открывается доступ к заявкам, поданным в форме электронных документов на торговую площадку.</w:t>
            </w:r>
          </w:p>
          <w:p w14:paraId="5E77849C" w14:textId="29CC5B6E" w:rsidR="00351F75" w:rsidRPr="003D0A52" w:rsidRDefault="00351F75" w:rsidP="009D3F5B">
            <w:pPr>
              <w:tabs>
                <w:tab w:val="left" w:pos="600"/>
                <w:tab w:val="left" w:pos="840"/>
                <w:tab w:val="left" w:pos="960"/>
                <w:tab w:val="left" w:pos="1080"/>
                <w:tab w:val="left" w:pos="1260"/>
                <w:tab w:val="left" w:pos="1740"/>
              </w:tabs>
              <w:snapToGrid w:val="0"/>
              <w:jc w:val="both"/>
              <w:rPr>
                <w:bCs/>
                <w:lang w:eastAsia="en-US"/>
              </w:rPr>
            </w:pPr>
            <w:r w:rsidRPr="003D0A52">
              <w:rPr>
                <w:bCs/>
                <w:lang w:eastAsia="en-US"/>
              </w:rPr>
              <w:t xml:space="preserve">2. </w:t>
            </w:r>
            <w:r w:rsidR="009D3F5B" w:rsidRPr="003D0A52">
              <w:rPr>
                <w:bCs/>
                <w:lang w:eastAsia="en-US"/>
              </w:rPr>
              <w:t>Комиссия по закупкам в срок, указанный в извещении о проведении запроса предложений в электронной форме, рассматривает и оценивает заявки</w:t>
            </w:r>
            <w:r w:rsidR="003040BB">
              <w:rPr>
                <w:bCs/>
                <w:lang w:eastAsia="en-US"/>
              </w:rPr>
              <w:t>,</w:t>
            </w:r>
            <w:r w:rsidR="003040BB">
              <w:t xml:space="preserve"> </w:t>
            </w:r>
            <w:r w:rsidR="003040BB" w:rsidRPr="003040BB">
              <w:rPr>
                <w:bCs/>
                <w:lang w:eastAsia="en-US"/>
              </w:rPr>
              <w:t>в том числе единственной поданной заявки</w:t>
            </w:r>
            <w:r w:rsidR="009D3F5B" w:rsidRPr="003D0A52">
              <w:rPr>
                <w:bCs/>
                <w:lang w:eastAsia="en-US"/>
              </w:rPr>
              <w:t xml:space="preserve"> на участие в запросе предложений в электронной форме.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подавшего заявку на участие в закупке, или об отказе в допуске участнику закупки к участию в закупке, в порядке и по основаниям, предусмотренным Положением </w:t>
            </w:r>
            <w:r w:rsidR="004915A7">
              <w:rPr>
                <w:bCs/>
                <w:lang w:eastAsia="en-US"/>
              </w:rPr>
              <w:t xml:space="preserve">о закупке </w:t>
            </w:r>
            <w:r w:rsidR="009D3F5B" w:rsidRPr="003D0A52">
              <w:rPr>
                <w:bCs/>
                <w:lang w:eastAsia="en-US"/>
              </w:rPr>
              <w:t>и закупочной документацией.</w:t>
            </w:r>
          </w:p>
          <w:p w14:paraId="2A275015" w14:textId="5929C9E6" w:rsidR="00351F75" w:rsidRPr="003D0A52" w:rsidRDefault="00351F75" w:rsidP="00351F75">
            <w:pPr>
              <w:tabs>
                <w:tab w:val="left" w:pos="600"/>
                <w:tab w:val="left" w:pos="840"/>
                <w:tab w:val="left" w:pos="960"/>
                <w:tab w:val="left" w:pos="1080"/>
                <w:tab w:val="left" w:pos="1260"/>
                <w:tab w:val="left" w:pos="1740"/>
              </w:tabs>
              <w:snapToGrid w:val="0"/>
              <w:jc w:val="both"/>
              <w:rPr>
                <w:bCs/>
                <w:lang w:eastAsia="en-US"/>
              </w:rPr>
            </w:pPr>
            <w:r w:rsidRPr="003D0A52">
              <w:rPr>
                <w:bCs/>
                <w:lang w:eastAsia="en-US"/>
              </w:rPr>
              <w:t xml:space="preserve">3. </w:t>
            </w:r>
            <w:r w:rsidR="009D3F5B" w:rsidRPr="003D0A52">
              <w:rPr>
                <w:bCs/>
                <w:lang w:eastAsia="en-US"/>
              </w:rPr>
              <w:t>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14:paraId="33336EAC" w14:textId="6E4D327B" w:rsidR="009D3F5B" w:rsidRPr="003D0A52" w:rsidRDefault="009D3F5B" w:rsidP="00351F75">
            <w:pPr>
              <w:tabs>
                <w:tab w:val="left" w:pos="600"/>
                <w:tab w:val="left" w:pos="840"/>
                <w:tab w:val="left" w:pos="960"/>
                <w:tab w:val="left" w:pos="1080"/>
                <w:tab w:val="left" w:pos="1260"/>
                <w:tab w:val="left" w:pos="1740"/>
              </w:tabs>
              <w:snapToGrid w:val="0"/>
              <w:jc w:val="both"/>
              <w:rPr>
                <w:bCs/>
                <w:lang w:eastAsia="en-US"/>
              </w:rPr>
            </w:pPr>
            <w:r w:rsidRPr="003D0A52">
              <w:rPr>
                <w:bCs/>
                <w:lang w:eastAsia="en-US"/>
              </w:rPr>
              <w:t>4. На основании результатов оценки и сопоставления заявок на участие в запросе предложений закупочной комиссией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w:t>
            </w:r>
          </w:p>
          <w:p w14:paraId="3E879A17" w14:textId="6EDD6732" w:rsidR="00351F75" w:rsidRPr="003D0A52" w:rsidRDefault="00FC461A" w:rsidP="00351F75">
            <w:pPr>
              <w:tabs>
                <w:tab w:val="left" w:pos="600"/>
                <w:tab w:val="left" w:pos="840"/>
                <w:tab w:val="left" w:pos="960"/>
                <w:tab w:val="left" w:pos="1080"/>
                <w:tab w:val="left" w:pos="1260"/>
                <w:tab w:val="left" w:pos="1740"/>
              </w:tabs>
              <w:snapToGrid w:val="0"/>
              <w:jc w:val="both"/>
              <w:rPr>
                <w:bCs/>
                <w:lang w:eastAsia="en-US"/>
              </w:rPr>
            </w:pPr>
            <w:r w:rsidRPr="003D0A52">
              <w:rPr>
                <w:bCs/>
                <w:lang w:eastAsia="en-US"/>
              </w:rPr>
              <w:t>5</w:t>
            </w:r>
            <w:r w:rsidR="00351F75" w:rsidRPr="003D0A52">
              <w:rPr>
                <w:bCs/>
                <w:lang w:eastAsia="en-US"/>
              </w:rPr>
              <w:t xml:space="preserve">. По результатам рассмотрения составляется протокол рассмотрения </w:t>
            </w:r>
            <w:r w:rsidR="009D3F5B" w:rsidRPr="003D0A52">
              <w:rPr>
                <w:bCs/>
                <w:lang w:eastAsia="en-US"/>
              </w:rPr>
              <w:t xml:space="preserve">и оценки </w:t>
            </w:r>
            <w:r w:rsidR="00351F75" w:rsidRPr="003D0A52">
              <w:rPr>
                <w:bCs/>
                <w:lang w:eastAsia="en-US"/>
              </w:rPr>
              <w:t>заявок на участие в запросе предложений</w:t>
            </w:r>
            <w:r w:rsidR="009D3F5B" w:rsidRPr="003D0A52">
              <w:rPr>
                <w:bCs/>
                <w:lang w:eastAsia="en-US"/>
              </w:rPr>
              <w:t xml:space="preserve"> (итоговый протокол)</w:t>
            </w:r>
            <w:r w:rsidR="00351F75" w:rsidRPr="003D0A52">
              <w:rPr>
                <w:bCs/>
                <w:lang w:eastAsia="en-US"/>
              </w:rPr>
              <w:t>, который размещается Заказчиком в единой информационной системе не позднее чем через три дня со дня подписания такого протокола и должен содержать, как минимум, следующие сведения:</w:t>
            </w:r>
          </w:p>
          <w:p w14:paraId="61238EAC" w14:textId="63FAC00B" w:rsidR="00351F75" w:rsidRPr="003D0A52" w:rsidRDefault="00351F75" w:rsidP="00351F75">
            <w:pPr>
              <w:tabs>
                <w:tab w:val="left" w:pos="600"/>
                <w:tab w:val="left" w:pos="840"/>
                <w:tab w:val="left" w:pos="960"/>
                <w:tab w:val="left" w:pos="1080"/>
                <w:tab w:val="left" w:pos="1260"/>
                <w:tab w:val="left" w:pos="1740"/>
              </w:tabs>
              <w:snapToGrid w:val="0"/>
              <w:jc w:val="both"/>
              <w:rPr>
                <w:bCs/>
                <w:lang w:eastAsia="en-US"/>
              </w:rPr>
            </w:pPr>
            <w:r w:rsidRPr="003D0A52">
              <w:rPr>
                <w:bCs/>
                <w:lang w:eastAsia="en-US"/>
              </w:rPr>
              <w:t xml:space="preserve">1) дата подписания протокола; </w:t>
            </w:r>
          </w:p>
          <w:p w14:paraId="63F05B64" w14:textId="77777777" w:rsidR="009D3F5B" w:rsidRPr="003D0A52" w:rsidRDefault="00351F75" w:rsidP="009D3F5B">
            <w:pPr>
              <w:tabs>
                <w:tab w:val="left" w:pos="600"/>
                <w:tab w:val="left" w:pos="840"/>
                <w:tab w:val="left" w:pos="960"/>
                <w:tab w:val="left" w:pos="1080"/>
                <w:tab w:val="left" w:pos="1260"/>
                <w:tab w:val="left" w:pos="1740"/>
              </w:tabs>
              <w:snapToGrid w:val="0"/>
              <w:jc w:val="both"/>
              <w:rPr>
                <w:bCs/>
                <w:lang w:eastAsia="en-US"/>
              </w:rPr>
            </w:pPr>
            <w:r w:rsidRPr="003D0A52">
              <w:rPr>
                <w:bCs/>
                <w:lang w:eastAsia="en-US"/>
              </w:rPr>
              <w:t>2)</w:t>
            </w:r>
            <w:r w:rsidRPr="003D0A52">
              <w:rPr>
                <w:bCs/>
                <w:lang w:eastAsia="en-US"/>
              </w:rPr>
              <w:tab/>
            </w:r>
            <w:r w:rsidR="009D3F5B" w:rsidRPr="003D0A52">
              <w:rPr>
                <w:bCs/>
                <w:lang w:eastAsia="en-US"/>
              </w:rPr>
              <w:t>количество поданных заявок на участие в закупке, а также дата и время регистрации каждой такой заявки;</w:t>
            </w:r>
          </w:p>
          <w:p w14:paraId="16EEEB8A" w14:textId="642B089E" w:rsidR="009D3F5B" w:rsidRPr="003D0A52" w:rsidRDefault="00FA6527" w:rsidP="009D3F5B">
            <w:pPr>
              <w:tabs>
                <w:tab w:val="left" w:pos="600"/>
                <w:tab w:val="left" w:pos="840"/>
                <w:tab w:val="left" w:pos="960"/>
                <w:tab w:val="left" w:pos="1080"/>
                <w:tab w:val="left" w:pos="1260"/>
                <w:tab w:val="left" w:pos="1740"/>
              </w:tabs>
              <w:snapToGrid w:val="0"/>
              <w:jc w:val="both"/>
              <w:rPr>
                <w:bCs/>
                <w:lang w:eastAsia="en-US"/>
              </w:rPr>
            </w:pPr>
            <w:r>
              <w:rPr>
                <w:bCs/>
                <w:lang w:eastAsia="en-US"/>
              </w:rPr>
              <w:t>3</w:t>
            </w:r>
            <w:r w:rsidR="009D3F5B" w:rsidRPr="003D0A52">
              <w:rPr>
                <w:bCs/>
                <w:lang w:eastAsia="en-US"/>
              </w:rPr>
              <w:t xml:space="preserve">) порядковые номера заявок на участие в закупке, окончательных предложений участников закупки в порядке уменьшения степени </w:t>
            </w:r>
            <w:proofErr w:type="gramStart"/>
            <w:r w:rsidR="009D3F5B" w:rsidRPr="003D0A52">
              <w:rPr>
                <w:bCs/>
                <w:lang w:eastAsia="en-US"/>
              </w:rPr>
              <w:t>выгодности</w:t>
            </w:r>
            <w:proofErr w:type="gramEnd"/>
            <w:r w:rsidR="009D3F5B" w:rsidRPr="003D0A52">
              <w:rPr>
                <w:bCs/>
                <w:lang w:eastAsia="en-US"/>
              </w:rPr>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6CEC94C" w14:textId="4A0CFB2E" w:rsidR="009D3F5B" w:rsidRPr="003D0A52" w:rsidRDefault="00FA6527" w:rsidP="009D3F5B">
            <w:pPr>
              <w:tabs>
                <w:tab w:val="left" w:pos="600"/>
                <w:tab w:val="left" w:pos="840"/>
                <w:tab w:val="left" w:pos="960"/>
                <w:tab w:val="left" w:pos="1080"/>
                <w:tab w:val="left" w:pos="1260"/>
                <w:tab w:val="left" w:pos="1740"/>
              </w:tabs>
              <w:snapToGrid w:val="0"/>
              <w:jc w:val="both"/>
              <w:rPr>
                <w:bCs/>
                <w:lang w:eastAsia="en-US"/>
              </w:rPr>
            </w:pPr>
            <w:r>
              <w:rPr>
                <w:bCs/>
                <w:lang w:eastAsia="en-US"/>
              </w:rPr>
              <w:t>4</w:t>
            </w:r>
            <w:r w:rsidR="009D3F5B" w:rsidRPr="003D0A52">
              <w:rPr>
                <w:bCs/>
                <w:lang w:eastAsia="en-US"/>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60D6358" w14:textId="77777777" w:rsidR="009D3F5B" w:rsidRPr="003D0A52" w:rsidRDefault="009D3F5B" w:rsidP="009D3F5B">
            <w:pPr>
              <w:tabs>
                <w:tab w:val="left" w:pos="600"/>
                <w:tab w:val="left" w:pos="840"/>
                <w:tab w:val="left" w:pos="960"/>
                <w:tab w:val="left" w:pos="1080"/>
                <w:tab w:val="left" w:pos="1260"/>
                <w:tab w:val="left" w:pos="1740"/>
              </w:tabs>
              <w:snapToGrid w:val="0"/>
              <w:jc w:val="both"/>
              <w:rPr>
                <w:bCs/>
                <w:lang w:eastAsia="en-US"/>
              </w:rPr>
            </w:pPr>
            <w:r w:rsidRPr="003D0A52">
              <w:rPr>
                <w:bCs/>
                <w:lang w:eastAsia="en-US"/>
              </w:rPr>
              <w:t>а) количества заявок на участие в закупке, окончательных предложений, которые отклонены;</w:t>
            </w:r>
          </w:p>
          <w:p w14:paraId="6AA8EEAC" w14:textId="77777777" w:rsidR="009D3F5B" w:rsidRPr="003D0A52" w:rsidRDefault="009D3F5B" w:rsidP="009D3F5B">
            <w:pPr>
              <w:tabs>
                <w:tab w:val="left" w:pos="600"/>
                <w:tab w:val="left" w:pos="840"/>
                <w:tab w:val="left" w:pos="960"/>
                <w:tab w:val="left" w:pos="1080"/>
                <w:tab w:val="left" w:pos="1260"/>
                <w:tab w:val="left" w:pos="1740"/>
              </w:tabs>
              <w:snapToGrid w:val="0"/>
              <w:jc w:val="both"/>
              <w:rPr>
                <w:bCs/>
                <w:lang w:eastAsia="en-US"/>
              </w:rPr>
            </w:pPr>
            <w:r w:rsidRPr="003D0A52">
              <w:rPr>
                <w:bCs/>
                <w:lang w:eastAsia="en-US"/>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49526A6" w14:textId="5E66A75E" w:rsidR="009D3F5B" w:rsidRPr="003D0A52" w:rsidRDefault="00FA6527" w:rsidP="009D3F5B">
            <w:pPr>
              <w:tabs>
                <w:tab w:val="left" w:pos="600"/>
                <w:tab w:val="left" w:pos="840"/>
                <w:tab w:val="left" w:pos="960"/>
                <w:tab w:val="left" w:pos="1080"/>
                <w:tab w:val="left" w:pos="1260"/>
                <w:tab w:val="left" w:pos="1740"/>
              </w:tabs>
              <w:snapToGrid w:val="0"/>
              <w:jc w:val="both"/>
              <w:rPr>
                <w:bCs/>
                <w:lang w:eastAsia="en-US"/>
              </w:rPr>
            </w:pPr>
            <w:r>
              <w:rPr>
                <w:bCs/>
                <w:lang w:eastAsia="en-US"/>
              </w:rPr>
              <w:t>5</w:t>
            </w:r>
            <w:r w:rsidR="009D3F5B" w:rsidRPr="003D0A52">
              <w:rPr>
                <w:bCs/>
                <w:lang w:eastAsia="en-US"/>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3529B5BC" w14:textId="489F7E14" w:rsidR="00351F75" w:rsidRPr="003D0A52" w:rsidRDefault="00FA6527" w:rsidP="009D3F5B">
            <w:pPr>
              <w:tabs>
                <w:tab w:val="left" w:pos="600"/>
                <w:tab w:val="left" w:pos="840"/>
                <w:tab w:val="left" w:pos="960"/>
                <w:tab w:val="left" w:pos="1080"/>
                <w:tab w:val="left" w:pos="1260"/>
                <w:tab w:val="left" w:pos="1740"/>
              </w:tabs>
              <w:snapToGrid w:val="0"/>
              <w:jc w:val="both"/>
              <w:rPr>
                <w:bCs/>
                <w:lang w:eastAsia="en-US"/>
              </w:rPr>
            </w:pPr>
            <w:r>
              <w:rPr>
                <w:bCs/>
                <w:lang w:eastAsia="en-US"/>
              </w:rPr>
              <w:t xml:space="preserve">6) </w:t>
            </w:r>
            <w:r w:rsidR="00351F75" w:rsidRPr="003D0A52">
              <w:rPr>
                <w:bCs/>
                <w:lang w:eastAsia="en-US"/>
              </w:rPr>
              <w:t>причины, по которым конкурентная закупка признана несостоявшейся в случае ее признания таковой;</w:t>
            </w:r>
          </w:p>
          <w:p w14:paraId="53F63343" w14:textId="56E4E28B" w:rsidR="00351F75" w:rsidRPr="003D0A52" w:rsidRDefault="00FA6527" w:rsidP="009D3F5B">
            <w:pPr>
              <w:tabs>
                <w:tab w:val="left" w:pos="600"/>
                <w:tab w:val="left" w:pos="840"/>
                <w:tab w:val="left" w:pos="960"/>
                <w:tab w:val="left" w:pos="1080"/>
                <w:tab w:val="left" w:pos="1260"/>
                <w:tab w:val="left" w:pos="1740"/>
              </w:tabs>
              <w:snapToGrid w:val="0"/>
              <w:jc w:val="both"/>
              <w:rPr>
                <w:bCs/>
                <w:lang w:eastAsia="en-US"/>
              </w:rPr>
            </w:pPr>
            <w:r>
              <w:rPr>
                <w:bCs/>
                <w:lang w:eastAsia="en-US"/>
              </w:rPr>
              <w:t>7</w:t>
            </w:r>
            <w:r w:rsidR="00351F75" w:rsidRPr="003D0A52">
              <w:rPr>
                <w:bCs/>
                <w:lang w:eastAsia="en-US"/>
              </w:rPr>
              <w:t>) иные сведения, если необходимость их указания в протоколе предусмотрена Заказчиком от проводимого способа закупки.</w:t>
            </w:r>
          </w:p>
        </w:tc>
      </w:tr>
      <w:tr w:rsidR="00351F75" w:rsidRPr="003D0A52" w14:paraId="4EDFF80F"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17C99783" w14:textId="33533B4A" w:rsidR="00351F75" w:rsidRPr="003D0A52" w:rsidRDefault="00351F75" w:rsidP="0011056F">
            <w:pPr>
              <w:suppressLineNumbers/>
              <w:snapToGrid w:val="0"/>
              <w:jc w:val="center"/>
            </w:pPr>
            <w:r w:rsidRPr="003D0A52">
              <w:t>3</w:t>
            </w:r>
            <w:r w:rsidR="0011056F">
              <w:t>8</w:t>
            </w:r>
          </w:p>
        </w:tc>
        <w:tc>
          <w:tcPr>
            <w:tcW w:w="3441" w:type="dxa"/>
            <w:tcBorders>
              <w:top w:val="single" w:sz="4" w:space="0" w:color="000000"/>
              <w:left w:val="single" w:sz="4" w:space="0" w:color="000000"/>
              <w:bottom w:val="single" w:sz="4" w:space="0" w:color="000000"/>
            </w:tcBorders>
          </w:tcPr>
          <w:p w14:paraId="2BC636BC" w14:textId="77777777" w:rsidR="00351F75" w:rsidRPr="003D0A52" w:rsidRDefault="00351F75" w:rsidP="00351F75">
            <w:pPr>
              <w:pStyle w:val="a4"/>
              <w:suppressLineNumbers/>
              <w:tabs>
                <w:tab w:val="left" w:pos="709"/>
              </w:tabs>
              <w:snapToGrid w:val="0"/>
              <w:spacing w:before="0" w:after="0"/>
              <w:jc w:val="left"/>
              <w:rPr>
                <w:b w:val="0"/>
                <w:szCs w:val="24"/>
              </w:rPr>
            </w:pPr>
            <w:r w:rsidRPr="003D0A52">
              <w:rPr>
                <w:b w:val="0"/>
                <w:szCs w:val="24"/>
              </w:rPr>
              <w:t>Условия отказа в допуске к участию в закупке</w:t>
            </w:r>
          </w:p>
        </w:tc>
        <w:tc>
          <w:tcPr>
            <w:tcW w:w="6805" w:type="dxa"/>
            <w:tcBorders>
              <w:top w:val="single" w:sz="4" w:space="0" w:color="000000"/>
              <w:left w:val="single" w:sz="4" w:space="0" w:color="000000"/>
              <w:bottom w:val="single" w:sz="4" w:space="0" w:color="000000"/>
              <w:right w:val="single" w:sz="4" w:space="0" w:color="000000"/>
            </w:tcBorders>
          </w:tcPr>
          <w:p w14:paraId="6E2EA256" w14:textId="77777777" w:rsidR="00351F75" w:rsidRPr="003D0A52" w:rsidRDefault="00351F75" w:rsidP="00351F75">
            <w:pPr>
              <w:jc w:val="both"/>
            </w:pPr>
            <w:r w:rsidRPr="003D0A52">
              <w:t>Заявка на участие в закупке отклоняется в случаях:</w:t>
            </w:r>
          </w:p>
          <w:p w14:paraId="101A19AA" w14:textId="6D6F686F" w:rsidR="00351F75" w:rsidRPr="003D0A52" w:rsidRDefault="00351F75" w:rsidP="00351F75">
            <w:pPr>
              <w:jc w:val="both"/>
            </w:pPr>
            <w:r w:rsidRPr="003D0A52">
              <w:t>1) несоответствия участника закупки требованиям, установленным в извещении об осуществлении закупки, документации о закупке;</w:t>
            </w:r>
          </w:p>
          <w:p w14:paraId="54575185" w14:textId="7ABF1830" w:rsidR="00351F75" w:rsidRPr="003D0A52" w:rsidRDefault="00351F75" w:rsidP="00351F75">
            <w:pPr>
              <w:jc w:val="both"/>
            </w:pPr>
            <w:r w:rsidRPr="003D0A52">
              <w:t>2) участник закупки и (или) его заявка не соответствуют иным требованиям, установленным в извещении об осуществлении закупки, документации о закупке или Положения</w:t>
            </w:r>
            <w:r w:rsidR="003040BB">
              <w:t xml:space="preserve"> о за</w:t>
            </w:r>
            <w:r w:rsidR="00826338">
              <w:t>купк</w:t>
            </w:r>
            <w:r w:rsidR="003040BB">
              <w:t>е</w:t>
            </w:r>
            <w:r w:rsidRPr="003D0A52">
              <w:t>;</w:t>
            </w:r>
          </w:p>
          <w:p w14:paraId="34DF2F16" w14:textId="1BDE5F9E" w:rsidR="00351F75" w:rsidRPr="003D0A52" w:rsidRDefault="00351F75" w:rsidP="00351F75">
            <w:pPr>
              <w:jc w:val="both"/>
            </w:pPr>
            <w:r w:rsidRPr="003D0A52">
              <w:t>3) участник закупки не представил документы, необходимые для участия в процедуре закупки;</w:t>
            </w:r>
          </w:p>
          <w:p w14:paraId="711E3BAD" w14:textId="3D06ECB7" w:rsidR="00351F75" w:rsidRPr="003D0A52" w:rsidRDefault="00351F75" w:rsidP="00351F75">
            <w:pPr>
              <w:jc w:val="both"/>
            </w:pPr>
            <w:r w:rsidRPr="003D0A52">
              <w:t>4) в представленных документах или в заявке указаны недостоверные сведения об участнике закупки и (или) о товарах, работах, услугах;</w:t>
            </w:r>
          </w:p>
          <w:p w14:paraId="5D6A82F6" w14:textId="032C7384" w:rsidR="00351F75" w:rsidRPr="003D0A52" w:rsidRDefault="00351F75" w:rsidP="00351F75">
            <w:pPr>
              <w:jc w:val="both"/>
            </w:pPr>
            <w:r w:rsidRPr="003D0A52">
              <w:t>5) участник закупки не предоставил обеспечение заявки на участие в закупке, если такое обеспечение предусмотрено документации о закупке.</w:t>
            </w:r>
          </w:p>
          <w:p w14:paraId="1C67C6A3" w14:textId="1617201D" w:rsidR="00351F75" w:rsidRPr="003D0A52" w:rsidRDefault="00351F75" w:rsidP="00351F75">
            <w:pPr>
              <w:jc w:val="both"/>
            </w:pPr>
            <w:r w:rsidRPr="003D0A52">
              <w:t xml:space="preserve">Если выявлен хотя бы один из фактов, указанных в </w:t>
            </w:r>
            <w:proofErr w:type="spellStart"/>
            <w:r w:rsidRPr="003D0A52">
              <w:t>пп</w:t>
            </w:r>
            <w:proofErr w:type="spellEnd"/>
            <w:r w:rsidRPr="003D0A52">
              <w:t>. 1-5 настоящего пункта, комиссия по закупкам обязана отстранить участника от процедуры закупки на любом этапе ее проведения до момента заключения договора. Если основания для отклонения заявки, обнаружены позже даты проведения рассмотрения заявок, Заказчик осуществляет отклонение такой заявки с внесением соответствующей информации в отдельный или ближайший ко времени события протокол.</w:t>
            </w:r>
          </w:p>
          <w:p w14:paraId="73CB0732" w14:textId="77777777" w:rsidR="00351F75" w:rsidRPr="003D0A52" w:rsidRDefault="00351F75" w:rsidP="00351F75">
            <w:pPr>
              <w:jc w:val="both"/>
            </w:pPr>
            <w:r w:rsidRPr="003D0A52">
              <w:t>Отклонение заявки на участие в закупке по иным основаниям не допускается.</w:t>
            </w:r>
          </w:p>
        </w:tc>
      </w:tr>
      <w:tr w:rsidR="00351F75" w:rsidRPr="003D0A52" w14:paraId="5300D598"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013C2AB3" w14:textId="4212E885" w:rsidR="00351F75" w:rsidRPr="003D0A52" w:rsidRDefault="0011056F" w:rsidP="00765E7E">
            <w:pPr>
              <w:suppressLineNumbers/>
              <w:snapToGrid w:val="0"/>
              <w:jc w:val="center"/>
            </w:pPr>
            <w:r>
              <w:t>39</w:t>
            </w:r>
          </w:p>
        </w:tc>
        <w:tc>
          <w:tcPr>
            <w:tcW w:w="3441" w:type="dxa"/>
            <w:tcBorders>
              <w:top w:val="single" w:sz="4" w:space="0" w:color="000000"/>
              <w:left w:val="single" w:sz="4" w:space="0" w:color="000000"/>
              <w:bottom w:val="single" w:sz="4" w:space="0" w:color="000000"/>
            </w:tcBorders>
          </w:tcPr>
          <w:p w14:paraId="7C3EC0EF" w14:textId="77777777" w:rsidR="00351F75" w:rsidRPr="003D0A52" w:rsidRDefault="00351F75" w:rsidP="00351F75">
            <w:pPr>
              <w:pStyle w:val="a4"/>
              <w:suppressLineNumbers/>
              <w:tabs>
                <w:tab w:val="left" w:pos="709"/>
              </w:tabs>
              <w:snapToGrid w:val="0"/>
              <w:spacing w:before="0" w:after="0"/>
              <w:jc w:val="left"/>
              <w:rPr>
                <w:b w:val="0"/>
                <w:szCs w:val="24"/>
              </w:rPr>
            </w:pPr>
            <w:r w:rsidRPr="008E4598">
              <w:rPr>
                <w:b w:val="0"/>
                <w:szCs w:val="24"/>
              </w:rPr>
              <w:t>Определение победителя закупки</w:t>
            </w:r>
          </w:p>
        </w:tc>
        <w:tc>
          <w:tcPr>
            <w:tcW w:w="6805" w:type="dxa"/>
            <w:tcBorders>
              <w:top w:val="single" w:sz="4" w:space="0" w:color="000000"/>
              <w:left w:val="single" w:sz="4" w:space="0" w:color="000000"/>
              <w:bottom w:val="single" w:sz="4" w:space="0" w:color="000000"/>
              <w:right w:val="single" w:sz="4" w:space="0" w:color="000000"/>
            </w:tcBorders>
          </w:tcPr>
          <w:p w14:paraId="0E7C7B9A" w14:textId="20BCF35A" w:rsidR="00351F75" w:rsidRPr="003D0A52" w:rsidRDefault="00351F75" w:rsidP="00351F75">
            <w:pPr>
              <w:jc w:val="both"/>
            </w:pPr>
            <w:r w:rsidRPr="003D0A52">
              <w:t>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признана соответствующей требованиям, установленным в закупочной документации, который предложил лучшие условия исполнения договора на основе критериев оценки, установленных в закупочной документации, и заявке на участие в запросе предложений  в электронной форме которого присвоен первый номер.</w:t>
            </w:r>
          </w:p>
          <w:p w14:paraId="589E7BD1" w14:textId="77777777" w:rsidR="00351F75" w:rsidRPr="003D0A52" w:rsidRDefault="00351F75" w:rsidP="00351F75">
            <w:pPr>
              <w:jc w:val="both"/>
            </w:pPr>
            <w:r w:rsidRPr="003D0A52">
              <w:t>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tc>
      </w:tr>
      <w:tr w:rsidR="00351F75" w:rsidRPr="003D0A52" w14:paraId="6840A68F"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70E24DDA" w14:textId="42781872" w:rsidR="00351F75" w:rsidRPr="003D0A52" w:rsidRDefault="00351F75" w:rsidP="0011056F">
            <w:pPr>
              <w:suppressLineNumbers/>
              <w:snapToGrid w:val="0"/>
              <w:jc w:val="center"/>
            </w:pPr>
            <w:r w:rsidRPr="003D0A52">
              <w:t>4</w:t>
            </w:r>
            <w:r w:rsidR="0011056F">
              <w:t>0</w:t>
            </w:r>
          </w:p>
        </w:tc>
        <w:tc>
          <w:tcPr>
            <w:tcW w:w="3441" w:type="dxa"/>
            <w:tcBorders>
              <w:top w:val="single" w:sz="4" w:space="0" w:color="000000"/>
              <w:left w:val="single" w:sz="4" w:space="0" w:color="000000"/>
              <w:bottom w:val="single" w:sz="4" w:space="0" w:color="000000"/>
            </w:tcBorders>
          </w:tcPr>
          <w:p w14:paraId="34D1A320" w14:textId="0BEB8D7C" w:rsidR="00351F75" w:rsidRPr="003D0A52" w:rsidRDefault="00351F75" w:rsidP="00351F75">
            <w:pPr>
              <w:pStyle w:val="a4"/>
              <w:suppressLineNumbers/>
              <w:tabs>
                <w:tab w:val="left" w:pos="709"/>
              </w:tabs>
              <w:snapToGrid w:val="0"/>
              <w:spacing w:before="0" w:after="0"/>
              <w:jc w:val="left"/>
              <w:rPr>
                <w:b w:val="0"/>
                <w:szCs w:val="24"/>
              </w:rPr>
            </w:pPr>
            <w:r w:rsidRPr="003D0A52">
              <w:rPr>
                <w:b w:val="0"/>
                <w:szCs w:val="24"/>
              </w:rPr>
              <w:t>Количество победителей закупки (в рамках одного лота)</w:t>
            </w:r>
          </w:p>
        </w:tc>
        <w:tc>
          <w:tcPr>
            <w:tcW w:w="6805" w:type="dxa"/>
            <w:tcBorders>
              <w:top w:val="single" w:sz="4" w:space="0" w:color="000000"/>
              <w:left w:val="single" w:sz="4" w:space="0" w:color="000000"/>
              <w:bottom w:val="single" w:sz="4" w:space="0" w:color="000000"/>
              <w:right w:val="single" w:sz="4" w:space="0" w:color="000000"/>
            </w:tcBorders>
          </w:tcPr>
          <w:p w14:paraId="696BD113" w14:textId="097ABA61" w:rsidR="00351F75" w:rsidRPr="003D0A52" w:rsidRDefault="00351F75" w:rsidP="00351F75">
            <w:pPr>
              <w:jc w:val="both"/>
            </w:pPr>
            <w:r w:rsidRPr="003D0A52">
              <w:t>Один победитель</w:t>
            </w:r>
          </w:p>
        </w:tc>
      </w:tr>
      <w:tr w:rsidR="00351F75" w:rsidRPr="003D0A52" w14:paraId="19E4A103"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620F0BCC" w14:textId="25D2988D" w:rsidR="00351F75" w:rsidRPr="003D0A52" w:rsidRDefault="00351F75" w:rsidP="0011056F">
            <w:pPr>
              <w:suppressLineNumbers/>
              <w:snapToGrid w:val="0"/>
              <w:jc w:val="center"/>
            </w:pPr>
            <w:r w:rsidRPr="003D0A52">
              <w:t>4</w:t>
            </w:r>
            <w:r w:rsidR="0011056F">
              <w:t>1</w:t>
            </w:r>
          </w:p>
        </w:tc>
        <w:tc>
          <w:tcPr>
            <w:tcW w:w="3441" w:type="dxa"/>
            <w:tcBorders>
              <w:top w:val="single" w:sz="4" w:space="0" w:color="000000"/>
              <w:left w:val="single" w:sz="4" w:space="0" w:color="000000"/>
              <w:bottom w:val="single" w:sz="4" w:space="0" w:color="000000"/>
            </w:tcBorders>
          </w:tcPr>
          <w:p w14:paraId="76447A4E" w14:textId="68515A8A" w:rsidR="00351F75" w:rsidRPr="003D0A52" w:rsidRDefault="00351F75" w:rsidP="00351F75">
            <w:pPr>
              <w:pStyle w:val="a4"/>
              <w:suppressLineNumbers/>
              <w:tabs>
                <w:tab w:val="left" w:pos="709"/>
              </w:tabs>
              <w:snapToGrid w:val="0"/>
              <w:spacing w:before="0" w:after="0"/>
              <w:jc w:val="left"/>
              <w:rPr>
                <w:b w:val="0"/>
                <w:szCs w:val="24"/>
              </w:rPr>
            </w:pPr>
            <w:r w:rsidRPr="008E4598">
              <w:rPr>
                <w:b w:val="0"/>
                <w:szCs w:val="24"/>
              </w:rPr>
              <w:t>Условия, порядок и последствия признания закупки несостоявшимся</w:t>
            </w:r>
          </w:p>
        </w:tc>
        <w:tc>
          <w:tcPr>
            <w:tcW w:w="6805" w:type="dxa"/>
            <w:tcBorders>
              <w:top w:val="single" w:sz="4" w:space="0" w:color="000000"/>
              <w:left w:val="single" w:sz="4" w:space="0" w:color="000000"/>
              <w:bottom w:val="single" w:sz="4" w:space="0" w:color="000000"/>
              <w:right w:val="single" w:sz="4" w:space="0" w:color="000000"/>
            </w:tcBorders>
          </w:tcPr>
          <w:p w14:paraId="65BF0AB8" w14:textId="77777777" w:rsidR="009B12BE" w:rsidRDefault="009B12BE" w:rsidP="009B12BE">
            <w:pPr>
              <w:jc w:val="both"/>
            </w:pPr>
            <w:r>
              <w:t xml:space="preserve">В случае, если не подана ни одна заявка на участие в запросе предложений в электронной форме или подана только одна заявка на участие в запросе предложений в электронной форме, если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или принято решение о допуске к участию в запросе предложений в электронной форме только одного участника, тогда запрос предложений в электронной форме признается несостоявшимся. </w:t>
            </w:r>
          </w:p>
          <w:p w14:paraId="6D0B3006" w14:textId="77777777" w:rsidR="009B12BE" w:rsidRDefault="009B12BE" w:rsidP="009B12BE">
            <w:pPr>
              <w:jc w:val="both"/>
            </w:pPr>
            <w:r>
              <w:t xml:space="preserve">     В случае признания запроса предложений в электронной форме несостоявшимся Заказчик вправе:</w:t>
            </w:r>
          </w:p>
          <w:p w14:paraId="613E47B2" w14:textId="77777777" w:rsidR="009B12BE" w:rsidRDefault="009B12BE" w:rsidP="009B12BE">
            <w:pPr>
              <w:jc w:val="both"/>
            </w:pPr>
            <w:r>
              <w:t>1)</w:t>
            </w:r>
            <w:r>
              <w:tab/>
              <w:t>заключить договор с участником, подавшим единственную заявку на участие в запросе предложений в электронной форме, если такая заявка и такой участник по результатам рассмотрения соответствуют требованиям и условиям, предусмотренным документацией;</w:t>
            </w:r>
          </w:p>
          <w:p w14:paraId="2D5158B3" w14:textId="77777777" w:rsidR="009B12BE" w:rsidRDefault="009B12BE" w:rsidP="009B12BE">
            <w:pPr>
              <w:jc w:val="both"/>
            </w:pPr>
            <w:r>
              <w:t>2)</w:t>
            </w:r>
            <w:r>
              <w:tab/>
              <w:t>заключить договор с участником закупки – единственным допущенным к участию в запросе предложений в электронной форме по результатам рассмотрения заявок на участие в запросе предложений в электронной форме;</w:t>
            </w:r>
          </w:p>
          <w:p w14:paraId="24C4871F" w14:textId="77777777" w:rsidR="009B12BE" w:rsidRDefault="009B12BE" w:rsidP="009B12BE">
            <w:pPr>
              <w:jc w:val="both"/>
            </w:pPr>
            <w:r>
              <w:t>3) провести повторный запрос предложений в электронной форме или иной способ закупки, предусмотренный настоящим Положением.</w:t>
            </w:r>
          </w:p>
          <w:p w14:paraId="7A974FFD" w14:textId="7A395AEE" w:rsidR="00351F75" w:rsidRPr="003D0A52" w:rsidRDefault="009B12BE" w:rsidP="009B12BE">
            <w:pPr>
              <w:jc w:val="both"/>
            </w:pPr>
            <w:r>
              <w:t>4)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документацией о проведении запроса предложений в эл</w:t>
            </w:r>
            <w:r w:rsidR="00946E75">
              <w:t>ектронной форме</w:t>
            </w:r>
            <w:r>
              <w:t xml:space="preserve">, и цена заключенного договора не должна превышать начальную (максимальную) цену договора, указанную в документации о проведении запроса предложений электронной </w:t>
            </w:r>
            <w:proofErr w:type="gramStart"/>
            <w:r>
              <w:t>форме .</w:t>
            </w:r>
            <w:proofErr w:type="gramEnd"/>
          </w:p>
        </w:tc>
      </w:tr>
      <w:tr w:rsidR="00351F75" w:rsidRPr="003D0A52" w14:paraId="11F74509"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7301AC8E" w14:textId="1132F86D" w:rsidR="00351F75" w:rsidRPr="003D0A52" w:rsidRDefault="00351F75" w:rsidP="0011056F">
            <w:pPr>
              <w:suppressLineNumbers/>
              <w:snapToGrid w:val="0"/>
              <w:jc w:val="center"/>
            </w:pPr>
            <w:r w:rsidRPr="003D0A52">
              <w:t>4</w:t>
            </w:r>
            <w:r w:rsidR="0011056F">
              <w:t>2</w:t>
            </w:r>
          </w:p>
        </w:tc>
        <w:tc>
          <w:tcPr>
            <w:tcW w:w="3441" w:type="dxa"/>
            <w:tcBorders>
              <w:top w:val="single" w:sz="4" w:space="0" w:color="000000"/>
              <w:left w:val="single" w:sz="4" w:space="0" w:color="000000"/>
              <w:bottom w:val="single" w:sz="4" w:space="0" w:color="000000"/>
            </w:tcBorders>
          </w:tcPr>
          <w:p w14:paraId="2245B3D5" w14:textId="77777777" w:rsidR="00351F75" w:rsidRPr="003D0A52" w:rsidRDefault="00351F75" w:rsidP="00351F75">
            <w:pPr>
              <w:pStyle w:val="a4"/>
              <w:suppressLineNumbers/>
              <w:tabs>
                <w:tab w:val="left" w:pos="709"/>
              </w:tabs>
              <w:snapToGrid w:val="0"/>
              <w:spacing w:before="0" w:after="0"/>
              <w:jc w:val="left"/>
              <w:rPr>
                <w:b w:val="0"/>
                <w:szCs w:val="24"/>
              </w:rPr>
            </w:pPr>
            <w:r w:rsidRPr="003D0A52">
              <w:rPr>
                <w:b w:val="0"/>
                <w:szCs w:val="24"/>
              </w:rPr>
              <w:t>Условия заключения договора</w:t>
            </w:r>
          </w:p>
        </w:tc>
        <w:tc>
          <w:tcPr>
            <w:tcW w:w="6805" w:type="dxa"/>
            <w:tcBorders>
              <w:top w:val="single" w:sz="4" w:space="0" w:color="000000"/>
              <w:left w:val="single" w:sz="4" w:space="0" w:color="000000"/>
              <w:bottom w:val="single" w:sz="4" w:space="0" w:color="000000"/>
              <w:right w:val="single" w:sz="4" w:space="0" w:color="000000"/>
            </w:tcBorders>
          </w:tcPr>
          <w:p w14:paraId="6710A9C0" w14:textId="1C7116AD" w:rsidR="00351F75" w:rsidRPr="003D0A52" w:rsidRDefault="009B12BE" w:rsidP="00351F75">
            <w:pPr>
              <w:suppressLineNumbers/>
              <w:snapToGrid w:val="0"/>
              <w:jc w:val="both"/>
            </w:pPr>
            <w:r w:rsidRPr="009B12BE">
              <w:t>Договор заключается на условиях, указанных в заявке, поданной участником запроса предложений в электронной форме, с которым заключается договор и в документации о проведении запроса предложений в электронной форме. Договор заключается Заказчиком в срок, указанный в документации о закупке, но не ранее десяти и не позднее двадцати дней со дня размещения в ЕИС в сфере закупок протокола рассмотрения и оценки заявок на участие в запросе предложений.</w:t>
            </w:r>
          </w:p>
          <w:p w14:paraId="054D0D82" w14:textId="77777777" w:rsidR="00351F75" w:rsidRPr="003D0A52" w:rsidRDefault="00351F75" w:rsidP="00351F75">
            <w:pPr>
              <w:suppressLineNumbers/>
              <w:snapToGrid w:val="0"/>
              <w:jc w:val="both"/>
            </w:pPr>
            <w:r w:rsidRPr="003D0A52">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80BF722" w14:textId="09192D90" w:rsidR="00351F75" w:rsidRDefault="00351F75" w:rsidP="00351F75">
            <w:pPr>
              <w:suppressLineNumbers/>
              <w:snapToGrid w:val="0"/>
              <w:jc w:val="both"/>
            </w:pPr>
            <w:r w:rsidRPr="003D0A52">
              <w:t>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обеспечения.</w:t>
            </w:r>
          </w:p>
          <w:p w14:paraId="25F5B1A6" w14:textId="530F4BF9" w:rsidR="000A773A" w:rsidRPr="003D0A52" w:rsidRDefault="000A773A" w:rsidP="00351F75">
            <w:pPr>
              <w:suppressLineNumbers/>
              <w:snapToGrid w:val="0"/>
              <w:jc w:val="both"/>
            </w:pPr>
            <w:r w:rsidRPr="000A773A">
              <w:t>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14:paraId="62F51BBD" w14:textId="77777777" w:rsidR="000A773A" w:rsidRPr="000A773A" w:rsidRDefault="000A773A" w:rsidP="003040BB">
            <w:pPr>
              <w:pStyle w:val="-6"/>
              <w:tabs>
                <w:tab w:val="left" w:pos="1134"/>
                <w:tab w:val="left" w:pos="1701"/>
                <w:tab w:val="left" w:pos="1843"/>
              </w:tabs>
              <w:spacing w:after="0"/>
              <w:rPr>
                <w:sz w:val="24"/>
              </w:rPr>
            </w:pPr>
            <w:r w:rsidRPr="000A773A">
              <w:rPr>
                <w:sz w:val="24"/>
              </w:rPr>
              <w:t>Заказчик вправе отказаться от заключения договора с участником закупки, обязанным заключить договор, в случаях:</w:t>
            </w:r>
          </w:p>
          <w:p w14:paraId="70361918" w14:textId="4D09DAD7" w:rsidR="000A773A" w:rsidRPr="000A773A" w:rsidRDefault="000A773A" w:rsidP="003040BB">
            <w:pPr>
              <w:pStyle w:val="-6"/>
              <w:tabs>
                <w:tab w:val="left" w:pos="1134"/>
                <w:tab w:val="left" w:pos="1701"/>
                <w:tab w:val="left" w:pos="1843"/>
              </w:tabs>
              <w:spacing w:after="0"/>
              <w:rPr>
                <w:sz w:val="24"/>
              </w:rPr>
            </w:pPr>
            <w:r>
              <w:rPr>
                <w:sz w:val="24"/>
              </w:rPr>
              <w:t>1.</w:t>
            </w:r>
            <w:r w:rsidRPr="000A773A">
              <w:rPr>
                <w:sz w:val="24"/>
              </w:rPr>
              <w:t xml:space="preserve"> Несоответствия участника закупки, обязанного заключить договор, требованиям, установленным в документации о закупке;</w:t>
            </w:r>
          </w:p>
          <w:p w14:paraId="1E5A86EF" w14:textId="56D99C9A" w:rsidR="000A773A" w:rsidRPr="003D0A52" w:rsidRDefault="000A773A" w:rsidP="003040BB">
            <w:pPr>
              <w:pStyle w:val="-6"/>
              <w:tabs>
                <w:tab w:val="left" w:pos="1134"/>
                <w:tab w:val="left" w:pos="1701"/>
                <w:tab w:val="left" w:pos="1843"/>
              </w:tabs>
              <w:spacing w:after="0"/>
              <w:rPr>
                <w:sz w:val="24"/>
              </w:rPr>
            </w:pPr>
            <w:r>
              <w:rPr>
                <w:sz w:val="24"/>
              </w:rPr>
              <w:t>2</w:t>
            </w:r>
            <w:r w:rsidRPr="000A773A">
              <w:rPr>
                <w:sz w:val="24"/>
              </w:rPr>
              <w:t xml:space="preserve">. 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по первому этапу либо </w:t>
            </w:r>
            <w:proofErr w:type="spellStart"/>
            <w:r w:rsidRPr="000A773A">
              <w:rPr>
                <w:sz w:val="24"/>
              </w:rPr>
              <w:t>предквалификационной</w:t>
            </w:r>
            <w:proofErr w:type="spellEnd"/>
            <w:r w:rsidRPr="000A773A">
              <w:rPr>
                <w:sz w:val="24"/>
              </w:rPr>
              <w:t xml:space="preserve"> заявке</w:t>
            </w:r>
            <w:r w:rsidR="003040BB">
              <w:rPr>
                <w:sz w:val="24"/>
              </w:rPr>
              <w:t xml:space="preserve"> (при наличии)</w:t>
            </w:r>
            <w:r w:rsidRPr="000A773A">
              <w:rPr>
                <w:sz w:val="24"/>
              </w:rPr>
              <w:t>.</w:t>
            </w:r>
          </w:p>
        </w:tc>
      </w:tr>
      <w:tr w:rsidR="00351F75" w:rsidRPr="003D0A52" w14:paraId="5520AD8F"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56202550" w14:textId="6EB56012" w:rsidR="00351F75" w:rsidRPr="003D0A52" w:rsidRDefault="00351F75" w:rsidP="0011056F">
            <w:pPr>
              <w:suppressLineNumbers/>
              <w:snapToGrid w:val="0"/>
              <w:jc w:val="center"/>
            </w:pPr>
            <w:r w:rsidRPr="003D0A52">
              <w:t>4</w:t>
            </w:r>
            <w:r w:rsidR="0011056F">
              <w:t>3</w:t>
            </w:r>
          </w:p>
        </w:tc>
        <w:tc>
          <w:tcPr>
            <w:tcW w:w="3441" w:type="dxa"/>
            <w:tcBorders>
              <w:top w:val="single" w:sz="4" w:space="0" w:color="000000"/>
              <w:left w:val="single" w:sz="4" w:space="0" w:color="000000"/>
              <w:bottom w:val="single" w:sz="4" w:space="0" w:color="000000"/>
            </w:tcBorders>
          </w:tcPr>
          <w:p w14:paraId="2A444D00" w14:textId="2DE96BF1" w:rsidR="00351F75" w:rsidRPr="003D0A52" w:rsidRDefault="00351F75" w:rsidP="00351F75">
            <w:pPr>
              <w:pStyle w:val="a4"/>
              <w:suppressLineNumbers/>
              <w:tabs>
                <w:tab w:val="left" w:pos="709"/>
              </w:tabs>
              <w:snapToGrid w:val="0"/>
              <w:spacing w:before="0" w:after="0"/>
              <w:jc w:val="left"/>
              <w:rPr>
                <w:b w:val="0"/>
                <w:szCs w:val="24"/>
              </w:rPr>
            </w:pPr>
            <w:r w:rsidRPr="008E4598">
              <w:rPr>
                <w:b w:val="0"/>
                <w:szCs w:val="24"/>
              </w:rPr>
              <w:t>Условия признания победителя закупки или иного участника закупки уклонившимися от заключения договора</w:t>
            </w:r>
          </w:p>
        </w:tc>
        <w:tc>
          <w:tcPr>
            <w:tcW w:w="6805" w:type="dxa"/>
            <w:tcBorders>
              <w:top w:val="single" w:sz="4" w:space="0" w:color="000000"/>
              <w:left w:val="single" w:sz="4" w:space="0" w:color="000000"/>
              <w:bottom w:val="single" w:sz="4" w:space="0" w:color="000000"/>
              <w:right w:val="single" w:sz="4" w:space="0" w:color="000000"/>
            </w:tcBorders>
          </w:tcPr>
          <w:p w14:paraId="194AB1CC" w14:textId="52A9C6FF" w:rsidR="00351F75" w:rsidRPr="003D0A52" w:rsidRDefault="00351F75" w:rsidP="00351F75">
            <w:pPr>
              <w:suppressLineNumbers/>
              <w:snapToGrid w:val="0"/>
              <w:jc w:val="both"/>
            </w:pPr>
            <w:r w:rsidRPr="003D0A52">
              <w:t xml:space="preserve">1. </w:t>
            </w:r>
            <w:r w:rsidR="000A773A" w:rsidRPr="000A773A">
              <w:t>В случае если участник закупки, обязанный заключить договор, не предоставил заказчику в срок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14:paraId="18D4AA36" w14:textId="77777777" w:rsidR="009B12BE" w:rsidRDefault="009B12BE" w:rsidP="009B12BE">
            <w:pPr>
              <w:suppressLineNumbers/>
              <w:snapToGrid w:val="0"/>
              <w:jc w:val="both"/>
            </w:pPr>
            <w:r>
              <w:t>В случае, если победитель запроса предложений признан уклонившимся от заключения договора, Заказчик заключает договор с участником запроса предложений, заявке на участие в запросе предложений которого присвоен второй номер.</w:t>
            </w:r>
          </w:p>
          <w:p w14:paraId="10D1A12B" w14:textId="3192A37F" w:rsidR="00351F75" w:rsidRPr="003D0A52" w:rsidRDefault="009B12BE" w:rsidP="009B12BE">
            <w:pPr>
              <w:suppressLineNumbers/>
              <w:snapToGrid w:val="0"/>
              <w:jc w:val="both"/>
            </w:pPr>
            <w:r>
              <w:t>В случае, если победитель запроса предложений или участник запроса предложений, заявке на участие в запросе предложений которого присвоен второй номер, в срок, предусмотренный документацией о запросе предложений, не представил Заказчику подписанный договор, а также обеспечение исполнения договора в случае, если Заказчиком, уполномоченным органом было установлено требование обеспечения исполнения договора, победитель запроса предложений или участник запроса предложений, заявке на участие в запросе предложений, которого присвоен второй номер, признается уклонившимся от заключения договора.</w:t>
            </w:r>
          </w:p>
        </w:tc>
      </w:tr>
      <w:tr w:rsidR="00351F75" w:rsidRPr="003D0A52" w14:paraId="74CB86ED"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4197A2B3" w14:textId="372CE4CF" w:rsidR="00351F75" w:rsidRPr="003D0A52" w:rsidRDefault="00351F75" w:rsidP="0011056F">
            <w:pPr>
              <w:suppressLineNumbers/>
              <w:snapToGrid w:val="0"/>
              <w:jc w:val="center"/>
            </w:pPr>
            <w:r w:rsidRPr="003D0A52">
              <w:t>4</w:t>
            </w:r>
            <w:r w:rsidR="0011056F">
              <w:t>4</w:t>
            </w:r>
          </w:p>
        </w:tc>
        <w:tc>
          <w:tcPr>
            <w:tcW w:w="3441" w:type="dxa"/>
            <w:tcBorders>
              <w:top w:val="single" w:sz="4" w:space="0" w:color="000000"/>
              <w:left w:val="single" w:sz="4" w:space="0" w:color="000000"/>
              <w:bottom w:val="single" w:sz="4" w:space="0" w:color="000000"/>
            </w:tcBorders>
            <w:vAlign w:val="center"/>
          </w:tcPr>
          <w:p w14:paraId="714990AE" w14:textId="73C05D58" w:rsidR="00351F75" w:rsidRPr="003D0A52" w:rsidRDefault="00351F75" w:rsidP="00351F75">
            <w:pPr>
              <w:pStyle w:val="-6"/>
              <w:tabs>
                <w:tab w:val="left" w:pos="1134"/>
                <w:tab w:val="left" w:pos="1701"/>
                <w:tab w:val="left" w:pos="1843"/>
              </w:tabs>
              <w:spacing w:after="0"/>
              <w:rPr>
                <w:sz w:val="24"/>
              </w:rPr>
            </w:pPr>
            <w:r w:rsidRPr="008A2547">
              <w:rPr>
                <w:sz w:val="24"/>
              </w:rPr>
              <w:t>Применение приоритета при заключении договора</w:t>
            </w:r>
          </w:p>
        </w:tc>
        <w:tc>
          <w:tcPr>
            <w:tcW w:w="6805" w:type="dxa"/>
            <w:tcBorders>
              <w:top w:val="single" w:sz="4" w:space="0" w:color="000000"/>
              <w:left w:val="single" w:sz="4" w:space="0" w:color="000000"/>
              <w:bottom w:val="single" w:sz="4" w:space="0" w:color="000000"/>
              <w:right w:val="single" w:sz="4" w:space="0" w:color="000000"/>
            </w:tcBorders>
            <w:vAlign w:val="center"/>
          </w:tcPr>
          <w:p w14:paraId="2E405361" w14:textId="393AB741" w:rsidR="00351F75" w:rsidRPr="003D0A52" w:rsidRDefault="00351F75" w:rsidP="00FA6527">
            <w:pPr>
              <w:pStyle w:val="-6"/>
              <w:tabs>
                <w:tab w:val="left" w:pos="1134"/>
                <w:tab w:val="left" w:pos="1701"/>
                <w:tab w:val="left" w:pos="1843"/>
              </w:tabs>
              <w:spacing w:after="0"/>
              <w:rPr>
                <w:sz w:val="24"/>
              </w:rPr>
            </w:pPr>
            <w:r w:rsidRPr="00A671A1">
              <w:rPr>
                <w:sz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при отсутствии условий о не предоставлении приоритета, указанных в </w:t>
            </w:r>
            <w:hyperlink r:id="rId14" w:history="1">
              <w:r w:rsidRPr="00FA6527">
                <w:rPr>
                  <w:rStyle w:val="a3"/>
                  <w:sz w:val="24"/>
                </w:rPr>
                <w:t xml:space="preserve">пункте </w:t>
              </w:r>
            </w:hyperlink>
            <w:r w:rsidR="00FA6527">
              <w:rPr>
                <w:rStyle w:val="a3"/>
                <w:sz w:val="24"/>
              </w:rPr>
              <w:t>19</w:t>
            </w:r>
            <w:r w:rsidRPr="00A671A1">
              <w:rPr>
                <w:sz w:val="24"/>
              </w:rPr>
              <w:t xml:space="preserve"> закупочной документации. Договор </w:t>
            </w:r>
            <w:r w:rsidR="003040BB" w:rsidRPr="00A671A1">
              <w:rPr>
                <w:sz w:val="24"/>
              </w:rPr>
              <w:t>с победителем</w:t>
            </w:r>
            <w:r w:rsidRPr="00A671A1">
              <w:rPr>
                <w:sz w:val="24"/>
              </w:rPr>
              <w:t xml:space="preserve"> заключается по цене, предложенной </w:t>
            </w:r>
            <w:r w:rsidR="003040BB" w:rsidRPr="00A671A1">
              <w:rPr>
                <w:sz w:val="24"/>
              </w:rPr>
              <w:t xml:space="preserve">таким </w:t>
            </w:r>
            <w:r w:rsidRPr="00A671A1">
              <w:rPr>
                <w:sz w:val="24"/>
              </w:rPr>
              <w:t>участником в заявке.</w:t>
            </w:r>
          </w:p>
        </w:tc>
      </w:tr>
      <w:tr w:rsidR="00351F75" w:rsidRPr="003D0A52" w14:paraId="3438DA22"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682AF41D" w14:textId="0CBD1A10" w:rsidR="00351F75" w:rsidRPr="003D0A52" w:rsidRDefault="00351F75" w:rsidP="0011056F">
            <w:pPr>
              <w:suppressLineNumbers/>
              <w:snapToGrid w:val="0"/>
              <w:jc w:val="center"/>
            </w:pPr>
            <w:r w:rsidRPr="003D0A52">
              <w:t>4</w:t>
            </w:r>
            <w:r w:rsidR="0011056F">
              <w:t>5</w:t>
            </w:r>
          </w:p>
        </w:tc>
        <w:tc>
          <w:tcPr>
            <w:tcW w:w="3441" w:type="dxa"/>
            <w:tcBorders>
              <w:top w:val="single" w:sz="4" w:space="0" w:color="000000"/>
              <w:left w:val="single" w:sz="4" w:space="0" w:color="000000"/>
              <w:bottom w:val="single" w:sz="4" w:space="0" w:color="000000"/>
            </w:tcBorders>
            <w:vAlign w:val="center"/>
          </w:tcPr>
          <w:p w14:paraId="52E3E429" w14:textId="77777777" w:rsidR="00351F75" w:rsidRPr="003D0A52" w:rsidRDefault="00351F75" w:rsidP="00351F75">
            <w:pPr>
              <w:pStyle w:val="-6"/>
              <w:tabs>
                <w:tab w:val="left" w:pos="1134"/>
                <w:tab w:val="left" w:pos="1701"/>
                <w:tab w:val="left" w:pos="1843"/>
              </w:tabs>
              <w:spacing w:after="0"/>
              <w:rPr>
                <w:sz w:val="24"/>
              </w:rPr>
            </w:pPr>
            <w:r w:rsidRPr="003D0A52">
              <w:rPr>
                <w:sz w:val="24"/>
              </w:rPr>
              <w:t>Возможность изменения объема товаров, работ, услуг и сроков их поставки, выполнения, оказания в ходе исполнения договора:</w:t>
            </w:r>
          </w:p>
        </w:tc>
        <w:tc>
          <w:tcPr>
            <w:tcW w:w="6805" w:type="dxa"/>
            <w:tcBorders>
              <w:top w:val="single" w:sz="4" w:space="0" w:color="000000"/>
              <w:left w:val="single" w:sz="4" w:space="0" w:color="000000"/>
              <w:bottom w:val="single" w:sz="4" w:space="0" w:color="000000"/>
              <w:right w:val="single" w:sz="4" w:space="0" w:color="000000"/>
            </w:tcBorders>
            <w:vAlign w:val="center"/>
          </w:tcPr>
          <w:p w14:paraId="0BB4DAC1" w14:textId="77777777" w:rsidR="00351F75" w:rsidRPr="003D0A52" w:rsidRDefault="00351F75" w:rsidP="00351F75">
            <w:pPr>
              <w:pStyle w:val="-6"/>
              <w:tabs>
                <w:tab w:val="left" w:pos="1134"/>
                <w:tab w:val="left" w:pos="1701"/>
                <w:tab w:val="left" w:pos="1843"/>
              </w:tabs>
              <w:spacing w:after="0"/>
              <w:rPr>
                <w:sz w:val="24"/>
              </w:rPr>
            </w:pPr>
            <w:r w:rsidRPr="003D0A52">
              <w:rPr>
                <w:sz w:val="24"/>
              </w:rPr>
              <w:t>В соответствии с условиями договора (Раздел IV настоящей документации)</w:t>
            </w:r>
          </w:p>
        </w:tc>
      </w:tr>
      <w:tr w:rsidR="00351F75" w:rsidRPr="003D0A52" w14:paraId="390B140B"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041510CA" w14:textId="301AC5E0" w:rsidR="00351F75" w:rsidRPr="003D0A52" w:rsidRDefault="00351F75" w:rsidP="0011056F">
            <w:pPr>
              <w:suppressLineNumbers/>
              <w:snapToGrid w:val="0"/>
              <w:jc w:val="center"/>
            </w:pPr>
            <w:r w:rsidRPr="003D0A52">
              <w:t>4</w:t>
            </w:r>
            <w:r w:rsidR="0011056F">
              <w:t>6</w:t>
            </w:r>
          </w:p>
        </w:tc>
        <w:tc>
          <w:tcPr>
            <w:tcW w:w="3441" w:type="dxa"/>
            <w:tcBorders>
              <w:top w:val="single" w:sz="4" w:space="0" w:color="000000"/>
              <w:left w:val="single" w:sz="4" w:space="0" w:color="000000"/>
              <w:bottom w:val="single" w:sz="4" w:space="0" w:color="000000"/>
            </w:tcBorders>
          </w:tcPr>
          <w:p w14:paraId="3731BEF8" w14:textId="77777777" w:rsidR="00351F75" w:rsidRPr="003D0A52" w:rsidRDefault="00351F75" w:rsidP="00351F75">
            <w:pPr>
              <w:pStyle w:val="-6"/>
              <w:tabs>
                <w:tab w:val="left" w:pos="1134"/>
                <w:tab w:val="left" w:pos="1701"/>
                <w:tab w:val="left" w:pos="1843"/>
              </w:tabs>
              <w:spacing w:after="0"/>
              <w:rPr>
                <w:sz w:val="24"/>
              </w:rPr>
            </w:pPr>
            <w:r w:rsidRPr="003D0A52">
              <w:rPr>
                <w:color w:val="000000"/>
                <w:sz w:val="24"/>
              </w:rPr>
              <w:t>Возможность одностороннего отказа от исполнения договора, расторжения договора</w:t>
            </w:r>
          </w:p>
        </w:tc>
        <w:tc>
          <w:tcPr>
            <w:tcW w:w="6805" w:type="dxa"/>
            <w:tcBorders>
              <w:top w:val="single" w:sz="4" w:space="0" w:color="000000"/>
              <w:left w:val="single" w:sz="4" w:space="0" w:color="000000"/>
              <w:bottom w:val="single" w:sz="4" w:space="0" w:color="000000"/>
              <w:right w:val="single" w:sz="4" w:space="0" w:color="000000"/>
            </w:tcBorders>
            <w:vAlign w:val="center"/>
          </w:tcPr>
          <w:p w14:paraId="0A7802AB" w14:textId="01A3EBCC" w:rsidR="00351F75" w:rsidRPr="003D0A52" w:rsidRDefault="00351F75" w:rsidP="00351F75">
            <w:pPr>
              <w:pStyle w:val="-6"/>
              <w:tabs>
                <w:tab w:val="left" w:pos="1134"/>
                <w:tab w:val="left" w:pos="1701"/>
                <w:tab w:val="left" w:pos="1843"/>
              </w:tabs>
              <w:spacing w:after="0"/>
              <w:rPr>
                <w:sz w:val="24"/>
              </w:rPr>
            </w:pPr>
            <w:r w:rsidRPr="003D0A52">
              <w:rPr>
                <w:bCs/>
                <w:color w:val="auto"/>
                <w:sz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E4DFE" w:rsidRPr="003D0A52" w14:paraId="3B8D1996" w14:textId="77777777" w:rsidTr="00765E7E">
        <w:trPr>
          <w:trHeight w:val="364"/>
        </w:trPr>
        <w:tc>
          <w:tcPr>
            <w:tcW w:w="529" w:type="dxa"/>
            <w:tcBorders>
              <w:top w:val="single" w:sz="4" w:space="0" w:color="000000"/>
              <w:left w:val="single" w:sz="4" w:space="0" w:color="000000"/>
              <w:bottom w:val="single" w:sz="4" w:space="0" w:color="000000"/>
            </w:tcBorders>
            <w:vAlign w:val="center"/>
          </w:tcPr>
          <w:p w14:paraId="16D236BC" w14:textId="2F1B63CA" w:rsidR="00EE4DFE" w:rsidRPr="00EE4DFE" w:rsidRDefault="00EE4DFE" w:rsidP="0011056F">
            <w:pPr>
              <w:suppressLineNumbers/>
              <w:snapToGrid w:val="0"/>
              <w:jc w:val="center"/>
              <w:rPr>
                <w:lang w:val="en-US"/>
              </w:rPr>
            </w:pPr>
            <w:r>
              <w:rPr>
                <w:lang w:val="en-US"/>
              </w:rPr>
              <w:t>47</w:t>
            </w:r>
          </w:p>
        </w:tc>
        <w:tc>
          <w:tcPr>
            <w:tcW w:w="3441" w:type="dxa"/>
            <w:tcBorders>
              <w:top w:val="single" w:sz="4" w:space="0" w:color="000000"/>
              <w:left w:val="single" w:sz="4" w:space="0" w:color="000000"/>
              <w:bottom w:val="single" w:sz="4" w:space="0" w:color="000000"/>
            </w:tcBorders>
          </w:tcPr>
          <w:p w14:paraId="198A7EF9" w14:textId="77777777" w:rsidR="00EE4DFE" w:rsidRPr="003D0A52" w:rsidRDefault="00EE4DFE" w:rsidP="00351F75">
            <w:pPr>
              <w:pStyle w:val="-6"/>
              <w:tabs>
                <w:tab w:val="left" w:pos="1134"/>
                <w:tab w:val="left" w:pos="1701"/>
                <w:tab w:val="left" w:pos="1843"/>
              </w:tabs>
              <w:spacing w:after="0"/>
              <w:rPr>
                <w:color w:val="000000"/>
                <w:sz w:val="24"/>
              </w:rPr>
            </w:pPr>
          </w:p>
        </w:tc>
        <w:tc>
          <w:tcPr>
            <w:tcW w:w="6805" w:type="dxa"/>
            <w:tcBorders>
              <w:top w:val="single" w:sz="4" w:space="0" w:color="000000"/>
              <w:left w:val="single" w:sz="4" w:space="0" w:color="000000"/>
              <w:bottom w:val="single" w:sz="4" w:space="0" w:color="000000"/>
              <w:right w:val="single" w:sz="4" w:space="0" w:color="000000"/>
            </w:tcBorders>
            <w:vAlign w:val="center"/>
          </w:tcPr>
          <w:p w14:paraId="7135E488" w14:textId="77777777" w:rsidR="00EE4DFE" w:rsidRPr="003D0A52" w:rsidRDefault="00EE4DFE" w:rsidP="00351F75">
            <w:pPr>
              <w:pStyle w:val="-6"/>
              <w:tabs>
                <w:tab w:val="left" w:pos="1134"/>
                <w:tab w:val="left" w:pos="1701"/>
                <w:tab w:val="left" w:pos="1843"/>
              </w:tabs>
              <w:spacing w:after="0"/>
              <w:rPr>
                <w:bCs/>
                <w:color w:val="auto"/>
                <w:sz w:val="24"/>
              </w:rPr>
            </w:pPr>
          </w:p>
        </w:tc>
      </w:tr>
    </w:tbl>
    <w:p w14:paraId="23534D12" w14:textId="77777777" w:rsidR="00E95D5C" w:rsidRPr="00E95D5C" w:rsidRDefault="00E95D5C" w:rsidP="00E95D5C">
      <w:pPr>
        <w:tabs>
          <w:tab w:val="left" w:pos="2805"/>
        </w:tabs>
        <w:jc w:val="center"/>
        <w:rPr>
          <w:b/>
          <w:sz w:val="22"/>
          <w:szCs w:val="22"/>
        </w:rPr>
      </w:pPr>
    </w:p>
    <w:p w14:paraId="2A2A2ED9" w14:textId="77777777" w:rsidR="00FA6527" w:rsidRDefault="00FA6527">
      <w:pPr>
        <w:spacing w:after="160" w:line="259" w:lineRule="auto"/>
        <w:rPr>
          <w:b/>
        </w:rPr>
      </w:pPr>
      <w:r>
        <w:rPr>
          <w:b/>
        </w:rPr>
        <w:br w:type="page"/>
      </w:r>
    </w:p>
    <w:p w14:paraId="4B58FAD2" w14:textId="3E71ADED" w:rsidR="00C34B43" w:rsidRDefault="00C34B43" w:rsidP="00C34B43">
      <w:pPr>
        <w:keepNext/>
        <w:keepLines/>
        <w:shd w:val="clear" w:color="auto" w:fill="FFFFFF"/>
        <w:tabs>
          <w:tab w:val="left" w:pos="0"/>
        </w:tabs>
        <w:contextualSpacing/>
        <w:jc w:val="center"/>
        <w:rPr>
          <w:b/>
        </w:rPr>
      </w:pPr>
      <w:r w:rsidRPr="00C8355E">
        <w:rPr>
          <w:b/>
        </w:rPr>
        <w:t xml:space="preserve">РАЗДЕЛ </w:t>
      </w:r>
      <w:r w:rsidRPr="00C8355E">
        <w:rPr>
          <w:b/>
          <w:lang w:val="en-US"/>
        </w:rPr>
        <w:t>II</w:t>
      </w:r>
      <w:r w:rsidRPr="00C8355E">
        <w:rPr>
          <w:b/>
        </w:rPr>
        <w:t>. ОПИСАНИЕ ОБЪЕКТА ЗАКУПКИ</w:t>
      </w:r>
    </w:p>
    <w:p w14:paraId="2F9B2E9F" w14:textId="77777777" w:rsidR="00C34B43" w:rsidRDefault="00C34B43" w:rsidP="00C34B43">
      <w:pPr>
        <w:keepNext/>
        <w:keepLines/>
        <w:shd w:val="clear" w:color="auto" w:fill="FFFFFF"/>
        <w:tabs>
          <w:tab w:val="left" w:pos="0"/>
        </w:tabs>
        <w:contextualSpacing/>
        <w:jc w:val="center"/>
        <w:rPr>
          <w:b/>
        </w:rPr>
      </w:pPr>
    </w:p>
    <w:p w14:paraId="6F585C8E" w14:textId="474DAB47" w:rsidR="00C34B43" w:rsidRDefault="00C34B43" w:rsidP="00C34B43">
      <w:pPr>
        <w:keepNext/>
        <w:keepLines/>
        <w:shd w:val="clear" w:color="auto" w:fill="FFFFFF"/>
        <w:tabs>
          <w:tab w:val="left" w:pos="0"/>
        </w:tabs>
        <w:contextualSpacing/>
        <w:jc w:val="center"/>
        <w:rPr>
          <w:b/>
        </w:rPr>
      </w:pPr>
      <w:r w:rsidRPr="00182D26">
        <w:rPr>
          <w:b/>
        </w:rPr>
        <w:t>ТЕХНИЧЕСКОЕ ЗАДАНИЕ</w:t>
      </w:r>
    </w:p>
    <w:p w14:paraId="08EB4AC2" w14:textId="77777777" w:rsidR="00731D4E" w:rsidRPr="00182D26" w:rsidRDefault="00731D4E" w:rsidP="00182D26">
      <w:pPr>
        <w:keepNext/>
        <w:keepLines/>
        <w:shd w:val="clear" w:color="auto" w:fill="FFFFFF"/>
        <w:tabs>
          <w:tab w:val="left" w:pos="0"/>
        </w:tabs>
        <w:contextualSpacing/>
        <w:jc w:val="center"/>
        <w:rPr>
          <w:b/>
        </w:rPr>
      </w:pPr>
    </w:p>
    <w:p w14:paraId="12D56A04" w14:textId="25DB13E1" w:rsidR="0073188F" w:rsidRPr="0073188F" w:rsidRDefault="0073188F" w:rsidP="0073188F">
      <w:pPr>
        <w:spacing w:after="160" w:line="259" w:lineRule="auto"/>
        <w:ind w:firstLine="567"/>
        <w:jc w:val="both"/>
        <w:rPr>
          <w:rFonts w:eastAsia="Calibri"/>
          <w:lang w:eastAsia="en-US"/>
        </w:rPr>
      </w:pPr>
      <w:r w:rsidRPr="0073188F">
        <w:rPr>
          <w:rFonts w:eastAsia="Calibri"/>
          <w:lang w:eastAsia="en-US"/>
        </w:rPr>
        <w:t xml:space="preserve">на </w:t>
      </w:r>
      <w:r w:rsidR="00B77379">
        <w:rPr>
          <w:rFonts w:eastAsia="Calibri"/>
          <w:lang w:eastAsia="en-US"/>
        </w:rPr>
        <w:t>оказание</w:t>
      </w:r>
      <w:r w:rsidRPr="0073188F">
        <w:rPr>
          <w:rFonts w:eastAsia="Calibri"/>
          <w:lang w:eastAsia="en-US"/>
        </w:rPr>
        <w:t xml:space="preserve"> услуг по переоценке запасов минеральных подземных вод на Красноусольском месторождении для использования в бальнеолечении, качестве лечебного питья и промышленного розлива на основании лицензии УФА 02418 МЭ.</w:t>
      </w:r>
    </w:p>
    <w:tbl>
      <w:tblPr>
        <w:tblStyle w:val="2d"/>
        <w:tblW w:w="10060" w:type="dxa"/>
        <w:tblLook w:val="04A0" w:firstRow="1" w:lastRow="0" w:firstColumn="1" w:lastColumn="0" w:noHBand="0" w:noVBand="1"/>
      </w:tblPr>
      <w:tblGrid>
        <w:gridCol w:w="3378"/>
        <w:gridCol w:w="6682"/>
      </w:tblGrid>
      <w:tr w:rsidR="0073188F" w:rsidRPr="0073188F" w14:paraId="77908AE4" w14:textId="77777777" w:rsidTr="00F9663E">
        <w:tc>
          <w:tcPr>
            <w:tcW w:w="3378" w:type="dxa"/>
          </w:tcPr>
          <w:p w14:paraId="2050C74A" w14:textId="77777777" w:rsidR="0073188F" w:rsidRPr="0073188F" w:rsidRDefault="0073188F" w:rsidP="0073188F">
            <w:pPr>
              <w:jc w:val="center"/>
              <w:rPr>
                <w:rFonts w:eastAsia="Calibri"/>
                <w:b/>
                <w:lang w:eastAsia="en-US"/>
              </w:rPr>
            </w:pPr>
            <w:r w:rsidRPr="0073188F">
              <w:rPr>
                <w:rFonts w:eastAsia="Calibri"/>
                <w:b/>
                <w:lang w:eastAsia="en-US"/>
              </w:rPr>
              <w:t>Перечень основных данных и требований</w:t>
            </w:r>
          </w:p>
        </w:tc>
        <w:tc>
          <w:tcPr>
            <w:tcW w:w="6682" w:type="dxa"/>
          </w:tcPr>
          <w:p w14:paraId="55FA1F53" w14:textId="77777777" w:rsidR="0073188F" w:rsidRPr="0073188F" w:rsidRDefault="0073188F" w:rsidP="0073188F">
            <w:pPr>
              <w:jc w:val="center"/>
              <w:rPr>
                <w:rFonts w:eastAsia="Calibri"/>
                <w:b/>
                <w:lang w:eastAsia="en-US"/>
              </w:rPr>
            </w:pPr>
            <w:r w:rsidRPr="0073188F">
              <w:rPr>
                <w:rFonts w:eastAsia="Calibri"/>
                <w:b/>
                <w:lang w:eastAsia="en-US"/>
              </w:rPr>
              <w:t>Содержание основных данных и требований</w:t>
            </w:r>
          </w:p>
        </w:tc>
      </w:tr>
      <w:tr w:rsidR="0073188F" w:rsidRPr="0073188F" w14:paraId="0B61CF3A" w14:textId="77777777" w:rsidTr="00F9663E">
        <w:tc>
          <w:tcPr>
            <w:tcW w:w="3378" w:type="dxa"/>
          </w:tcPr>
          <w:p w14:paraId="7F2D4190" w14:textId="77777777" w:rsidR="0073188F" w:rsidRPr="0073188F" w:rsidRDefault="0073188F" w:rsidP="007E77B9">
            <w:pPr>
              <w:numPr>
                <w:ilvl w:val="0"/>
                <w:numId w:val="6"/>
              </w:numPr>
              <w:ind w:left="164" w:firstLine="11"/>
              <w:contextualSpacing/>
              <w:rPr>
                <w:rFonts w:eastAsia="Calibri"/>
                <w:lang w:eastAsia="en-US"/>
              </w:rPr>
            </w:pPr>
            <w:r w:rsidRPr="0073188F">
              <w:rPr>
                <w:rFonts w:eastAsia="Calibri"/>
                <w:lang w:eastAsia="en-US"/>
              </w:rPr>
              <w:t>Заказчик (наименование, адрес, платежные и контактные реквизиты)</w:t>
            </w:r>
          </w:p>
        </w:tc>
        <w:tc>
          <w:tcPr>
            <w:tcW w:w="6682" w:type="dxa"/>
          </w:tcPr>
          <w:p w14:paraId="06393185" w14:textId="77777777" w:rsidR="0073188F" w:rsidRPr="0073188F" w:rsidRDefault="0073188F" w:rsidP="0073188F">
            <w:pPr>
              <w:jc w:val="both"/>
              <w:rPr>
                <w:rFonts w:eastAsia="Calibri"/>
                <w:lang w:eastAsia="en-US"/>
              </w:rPr>
            </w:pPr>
            <w:r w:rsidRPr="0073188F">
              <w:rPr>
                <w:rFonts w:eastAsia="Calibri"/>
                <w:lang w:eastAsia="en-US"/>
              </w:rPr>
              <w:t>ООО Санаторий «</w:t>
            </w:r>
            <w:proofErr w:type="spellStart"/>
            <w:r w:rsidRPr="0073188F">
              <w:rPr>
                <w:rFonts w:eastAsia="Calibri"/>
                <w:lang w:eastAsia="en-US"/>
              </w:rPr>
              <w:t>Красноусольск</w:t>
            </w:r>
            <w:proofErr w:type="spellEnd"/>
            <w:r w:rsidRPr="0073188F">
              <w:rPr>
                <w:rFonts w:eastAsia="Calibri"/>
                <w:lang w:eastAsia="en-US"/>
              </w:rPr>
              <w:t>»</w:t>
            </w:r>
          </w:p>
          <w:p w14:paraId="5B2D66B3" w14:textId="77777777" w:rsidR="0073188F" w:rsidRPr="0073188F" w:rsidRDefault="0073188F" w:rsidP="0073188F">
            <w:pPr>
              <w:jc w:val="both"/>
              <w:rPr>
                <w:rFonts w:eastAsia="Calibri"/>
                <w:lang w:eastAsia="en-US"/>
              </w:rPr>
            </w:pPr>
            <w:r w:rsidRPr="0073188F">
              <w:rPr>
                <w:rFonts w:eastAsia="Calibri"/>
                <w:lang w:eastAsia="en-US"/>
              </w:rPr>
              <w:t>ИНН: 0219008473</w:t>
            </w:r>
          </w:p>
          <w:p w14:paraId="77C9C162" w14:textId="77777777" w:rsidR="0073188F" w:rsidRPr="0073188F" w:rsidRDefault="0073188F" w:rsidP="0073188F">
            <w:pPr>
              <w:jc w:val="both"/>
              <w:rPr>
                <w:rFonts w:eastAsia="Calibri"/>
                <w:lang w:eastAsia="en-US"/>
              </w:rPr>
            </w:pPr>
            <w:r w:rsidRPr="0073188F">
              <w:rPr>
                <w:rFonts w:eastAsia="Calibri"/>
                <w:lang w:eastAsia="en-US"/>
              </w:rPr>
              <w:t>КПП: 021901001</w:t>
            </w:r>
          </w:p>
          <w:p w14:paraId="120CBD12" w14:textId="77777777" w:rsidR="0073188F" w:rsidRPr="0073188F" w:rsidRDefault="0073188F" w:rsidP="0073188F">
            <w:pPr>
              <w:jc w:val="both"/>
              <w:rPr>
                <w:rFonts w:eastAsia="Calibri"/>
                <w:lang w:eastAsia="en-US"/>
              </w:rPr>
            </w:pPr>
            <w:r w:rsidRPr="0073188F">
              <w:rPr>
                <w:rFonts w:eastAsia="Calibri"/>
                <w:lang w:eastAsia="en-US"/>
              </w:rPr>
              <w:t>ОГРН: 1170280040765</w:t>
            </w:r>
          </w:p>
          <w:p w14:paraId="0DBE27BF" w14:textId="77777777" w:rsidR="0073188F" w:rsidRPr="0073188F" w:rsidRDefault="0073188F" w:rsidP="0073188F">
            <w:pPr>
              <w:jc w:val="both"/>
              <w:rPr>
                <w:rFonts w:eastAsia="Calibri"/>
                <w:lang w:eastAsia="en-US"/>
              </w:rPr>
            </w:pPr>
            <w:r w:rsidRPr="0073188F">
              <w:rPr>
                <w:rFonts w:eastAsia="Calibri"/>
                <w:lang w:eastAsia="en-US"/>
              </w:rPr>
              <w:t>ОКПО: 16033183</w:t>
            </w:r>
          </w:p>
          <w:p w14:paraId="53077372" w14:textId="77777777" w:rsidR="0073188F" w:rsidRPr="0073188F" w:rsidRDefault="0073188F" w:rsidP="0073188F">
            <w:pPr>
              <w:jc w:val="both"/>
              <w:rPr>
                <w:rFonts w:eastAsia="Calibri"/>
                <w:lang w:eastAsia="en-US"/>
              </w:rPr>
            </w:pPr>
            <w:r w:rsidRPr="0073188F">
              <w:rPr>
                <w:rFonts w:eastAsia="Calibri"/>
                <w:lang w:eastAsia="en-US"/>
              </w:rPr>
              <w:t>453079, РФ, РБ, Гафурийский район, с. Курорта</w:t>
            </w:r>
          </w:p>
          <w:p w14:paraId="5FE4CAEF" w14:textId="77777777" w:rsidR="0073188F" w:rsidRPr="0073188F" w:rsidRDefault="0073188F" w:rsidP="0073188F">
            <w:pPr>
              <w:jc w:val="both"/>
              <w:rPr>
                <w:rFonts w:eastAsia="Calibri"/>
                <w:lang w:eastAsia="en-US"/>
              </w:rPr>
            </w:pPr>
            <w:r w:rsidRPr="0073188F">
              <w:rPr>
                <w:rFonts w:eastAsia="Calibri"/>
                <w:lang w:eastAsia="en-US"/>
              </w:rPr>
              <w:t>Банковские реквизиты:</w:t>
            </w:r>
          </w:p>
          <w:p w14:paraId="674A0997" w14:textId="77777777" w:rsidR="0073188F" w:rsidRPr="0073188F" w:rsidRDefault="0073188F" w:rsidP="0073188F">
            <w:pPr>
              <w:jc w:val="both"/>
              <w:rPr>
                <w:rFonts w:eastAsia="Calibri"/>
                <w:lang w:eastAsia="en-US"/>
              </w:rPr>
            </w:pPr>
            <w:r w:rsidRPr="0073188F">
              <w:rPr>
                <w:rFonts w:eastAsia="Calibri"/>
                <w:lang w:eastAsia="en-US"/>
              </w:rPr>
              <w:t>Башкирское отделение № 8598 ПАО Сбербанк</w:t>
            </w:r>
          </w:p>
          <w:p w14:paraId="1E5ECCBC" w14:textId="77777777" w:rsidR="0073188F" w:rsidRPr="0073188F" w:rsidRDefault="0073188F" w:rsidP="0073188F">
            <w:pPr>
              <w:jc w:val="both"/>
              <w:rPr>
                <w:rFonts w:eastAsia="Calibri"/>
                <w:lang w:eastAsia="en-US"/>
              </w:rPr>
            </w:pPr>
            <w:r w:rsidRPr="0073188F">
              <w:rPr>
                <w:rFonts w:eastAsia="Calibri"/>
                <w:lang w:eastAsia="en-US"/>
              </w:rPr>
              <w:t>р/с 40702810206000002960</w:t>
            </w:r>
          </w:p>
          <w:p w14:paraId="35E10AD6" w14:textId="77777777" w:rsidR="0073188F" w:rsidRPr="0073188F" w:rsidRDefault="0073188F" w:rsidP="0073188F">
            <w:pPr>
              <w:jc w:val="both"/>
              <w:rPr>
                <w:rFonts w:eastAsia="Calibri"/>
                <w:lang w:eastAsia="en-US"/>
              </w:rPr>
            </w:pPr>
            <w:r w:rsidRPr="0073188F">
              <w:rPr>
                <w:rFonts w:eastAsia="Calibri"/>
                <w:lang w:eastAsia="en-US"/>
              </w:rPr>
              <w:t>БИК 048073601</w:t>
            </w:r>
          </w:p>
          <w:p w14:paraId="1569729C" w14:textId="77777777" w:rsidR="0073188F" w:rsidRPr="0073188F" w:rsidRDefault="0073188F" w:rsidP="0073188F">
            <w:pPr>
              <w:jc w:val="both"/>
              <w:rPr>
                <w:rFonts w:eastAsia="Calibri"/>
                <w:lang w:eastAsia="en-US"/>
              </w:rPr>
            </w:pPr>
            <w:r w:rsidRPr="0073188F">
              <w:rPr>
                <w:rFonts w:eastAsia="Calibri"/>
                <w:lang w:eastAsia="en-US"/>
              </w:rPr>
              <w:t xml:space="preserve">Электронная почта: </w:t>
            </w:r>
            <w:hyperlink r:id="rId15" w:tooltip="mailto:zakup@krasnousolsk.ru" w:history="1">
              <w:r w:rsidRPr="0073188F">
                <w:rPr>
                  <w:rFonts w:eastAsia="Calibri"/>
                  <w:color w:val="0563C1"/>
                  <w:u w:val="single"/>
                  <w:lang w:val="en-US" w:eastAsia="en-US"/>
                </w:rPr>
                <w:t>zakup</w:t>
              </w:r>
              <w:r w:rsidRPr="0073188F">
                <w:rPr>
                  <w:rFonts w:eastAsia="Calibri"/>
                  <w:color w:val="0563C1"/>
                  <w:u w:val="single"/>
                  <w:lang w:eastAsia="en-US"/>
                </w:rPr>
                <w:t>@krasnousolsk.ru</w:t>
              </w:r>
            </w:hyperlink>
          </w:p>
          <w:p w14:paraId="095E8D5D" w14:textId="77777777" w:rsidR="0073188F" w:rsidRPr="0073188F" w:rsidRDefault="0073188F" w:rsidP="0073188F">
            <w:pPr>
              <w:jc w:val="both"/>
              <w:rPr>
                <w:rFonts w:eastAsia="Calibri"/>
                <w:lang w:eastAsia="en-US"/>
              </w:rPr>
            </w:pPr>
            <w:r w:rsidRPr="0073188F">
              <w:rPr>
                <w:rFonts w:eastAsia="Calibri"/>
                <w:lang w:eastAsia="en-US"/>
              </w:rPr>
              <w:t>Телефон: (34740) 2-97-55</w:t>
            </w:r>
          </w:p>
        </w:tc>
      </w:tr>
      <w:tr w:rsidR="0073188F" w:rsidRPr="0073188F" w14:paraId="3B65B431" w14:textId="77777777" w:rsidTr="00F9663E">
        <w:tc>
          <w:tcPr>
            <w:tcW w:w="3378" w:type="dxa"/>
          </w:tcPr>
          <w:p w14:paraId="42579E84" w14:textId="77777777" w:rsidR="0073188F" w:rsidRPr="0073188F" w:rsidRDefault="0073188F" w:rsidP="007E77B9">
            <w:pPr>
              <w:numPr>
                <w:ilvl w:val="0"/>
                <w:numId w:val="6"/>
              </w:numPr>
              <w:ind w:left="426" w:hanging="11"/>
              <w:contextualSpacing/>
              <w:rPr>
                <w:rFonts w:eastAsia="Calibri"/>
                <w:lang w:eastAsia="en-US"/>
              </w:rPr>
            </w:pPr>
            <w:r w:rsidRPr="0073188F">
              <w:rPr>
                <w:rFonts w:eastAsia="Calibri"/>
                <w:lang w:eastAsia="en-US"/>
              </w:rPr>
              <w:t>Основание для проведения работ</w:t>
            </w:r>
          </w:p>
        </w:tc>
        <w:tc>
          <w:tcPr>
            <w:tcW w:w="6682" w:type="dxa"/>
          </w:tcPr>
          <w:p w14:paraId="3668FB81" w14:textId="77777777" w:rsidR="0073188F" w:rsidRPr="0073188F" w:rsidRDefault="0073188F" w:rsidP="0073188F">
            <w:pPr>
              <w:jc w:val="both"/>
              <w:rPr>
                <w:rFonts w:eastAsia="Calibri"/>
                <w:lang w:eastAsia="en-US"/>
              </w:rPr>
            </w:pPr>
            <w:r w:rsidRPr="0073188F">
              <w:rPr>
                <w:rFonts w:eastAsia="Calibri"/>
                <w:lang w:eastAsia="en-US"/>
              </w:rPr>
              <w:t>Лицензия УФА 02418 МЭ</w:t>
            </w:r>
          </w:p>
          <w:p w14:paraId="74855DA0" w14:textId="77777777" w:rsidR="0073188F" w:rsidRPr="0073188F" w:rsidRDefault="0073188F" w:rsidP="0073188F">
            <w:pPr>
              <w:jc w:val="both"/>
              <w:rPr>
                <w:rFonts w:eastAsia="Calibri"/>
                <w:lang w:eastAsia="en-US"/>
              </w:rPr>
            </w:pPr>
          </w:p>
        </w:tc>
      </w:tr>
      <w:tr w:rsidR="0073188F" w:rsidRPr="0073188F" w14:paraId="4CE1F204" w14:textId="77777777" w:rsidTr="00F9663E">
        <w:tc>
          <w:tcPr>
            <w:tcW w:w="3378" w:type="dxa"/>
          </w:tcPr>
          <w:p w14:paraId="47BE9963" w14:textId="77777777" w:rsidR="0073188F" w:rsidRPr="0073188F" w:rsidRDefault="0073188F" w:rsidP="007E77B9">
            <w:pPr>
              <w:numPr>
                <w:ilvl w:val="0"/>
                <w:numId w:val="6"/>
              </w:numPr>
              <w:ind w:left="426" w:hanging="11"/>
              <w:contextualSpacing/>
              <w:jc w:val="both"/>
              <w:rPr>
                <w:rFonts w:eastAsia="Calibri"/>
                <w:lang w:eastAsia="en-US"/>
              </w:rPr>
            </w:pPr>
            <w:r w:rsidRPr="0073188F">
              <w:rPr>
                <w:rFonts w:eastAsia="Calibri"/>
                <w:lang w:eastAsia="en-US"/>
              </w:rPr>
              <w:t>Описание услуг</w:t>
            </w:r>
          </w:p>
        </w:tc>
        <w:tc>
          <w:tcPr>
            <w:tcW w:w="6682" w:type="dxa"/>
          </w:tcPr>
          <w:p w14:paraId="760F3FC8" w14:textId="719E8BC9" w:rsidR="0073188F" w:rsidRPr="0073188F" w:rsidRDefault="0073188F" w:rsidP="00FA4DD3">
            <w:pPr>
              <w:jc w:val="both"/>
              <w:rPr>
                <w:rFonts w:eastAsia="Calibri"/>
                <w:lang w:eastAsia="en-US"/>
              </w:rPr>
            </w:pPr>
            <w:bookmarkStart w:id="4" w:name="_Hlk81561464"/>
            <w:r w:rsidRPr="0073188F">
              <w:rPr>
                <w:rFonts w:eastAsia="Calibri"/>
                <w:lang w:eastAsia="en-US"/>
              </w:rPr>
              <w:t xml:space="preserve">Переоценка запасов минеральных подземных вод Красноусольского месторождения </w:t>
            </w:r>
            <w:bookmarkEnd w:id="4"/>
            <w:r w:rsidRPr="0073188F">
              <w:rPr>
                <w:rFonts w:eastAsia="Calibri"/>
                <w:lang w:eastAsia="en-US"/>
              </w:rPr>
              <w:t>(родник №11, скважины №№ 4/81, 4-К, 1/79, 5/87, родник №12) в соответствии с проектной документацией, получившей положительное заключение экспертизы в соответствии с Законом Российской Федерации «О недрах»</w:t>
            </w:r>
            <w:r w:rsidR="00AE5C48">
              <w:rPr>
                <w:rFonts w:eastAsia="Calibri"/>
                <w:lang w:eastAsia="en-US"/>
              </w:rPr>
              <w:t>.</w:t>
            </w:r>
          </w:p>
          <w:p w14:paraId="420ECD2C" w14:textId="77777777" w:rsidR="0073188F" w:rsidRPr="0073188F" w:rsidRDefault="0073188F" w:rsidP="00FA4DD3">
            <w:pPr>
              <w:jc w:val="both"/>
              <w:rPr>
                <w:rFonts w:eastAsia="Calibri"/>
                <w:lang w:eastAsia="en-US"/>
              </w:rPr>
            </w:pPr>
            <w:r w:rsidRPr="0073188F">
              <w:rPr>
                <w:rFonts w:eastAsia="Calibri"/>
                <w:lang w:eastAsia="en-US"/>
              </w:rPr>
              <w:t>Разработка и утверждение проекта на разработку месторождения минеральных подземных вод.</w:t>
            </w:r>
          </w:p>
        </w:tc>
      </w:tr>
      <w:tr w:rsidR="0073188F" w:rsidRPr="0073188F" w14:paraId="0292BD31" w14:textId="77777777" w:rsidTr="00F9663E">
        <w:tc>
          <w:tcPr>
            <w:tcW w:w="3378" w:type="dxa"/>
          </w:tcPr>
          <w:p w14:paraId="130E65E9" w14:textId="77777777" w:rsidR="0073188F" w:rsidRPr="0073188F" w:rsidRDefault="0073188F" w:rsidP="007E77B9">
            <w:pPr>
              <w:numPr>
                <w:ilvl w:val="0"/>
                <w:numId w:val="6"/>
              </w:numPr>
              <w:ind w:left="426" w:hanging="11"/>
              <w:contextualSpacing/>
              <w:jc w:val="both"/>
              <w:rPr>
                <w:rFonts w:eastAsia="Calibri"/>
                <w:lang w:eastAsia="en-US"/>
              </w:rPr>
            </w:pPr>
            <w:r w:rsidRPr="0073188F">
              <w:rPr>
                <w:rFonts w:eastAsia="Calibri"/>
                <w:lang w:eastAsia="en-US"/>
              </w:rPr>
              <w:t>Наименование и местоположение объекта</w:t>
            </w:r>
          </w:p>
        </w:tc>
        <w:tc>
          <w:tcPr>
            <w:tcW w:w="6682" w:type="dxa"/>
          </w:tcPr>
          <w:p w14:paraId="2A68690C" w14:textId="77777777" w:rsidR="0073188F" w:rsidRPr="0073188F" w:rsidRDefault="0073188F" w:rsidP="00FA4DD3">
            <w:pPr>
              <w:jc w:val="both"/>
              <w:rPr>
                <w:rFonts w:eastAsia="Calibri"/>
                <w:lang w:eastAsia="en-US"/>
              </w:rPr>
            </w:pPr>
            <w:r w:rsidRPr="0073188F">
              <w:rPr>
                <w:rFonts w:eastAsia="Calibri"/>
                <w:lang w:eastAsia="en-US"/>
              </w:rPr>
              <w:t>Красноусольское месторождение минеральных подземных вод, в административном отношении расположен в 10 км к западу от с. Красноусольский, в центральной части и в 1,5 км западнее ООО Санатория «</w:t>
            </w:r>
            <w:proofErr w:type="spellStart"/>
            <w:r w:rsidRPr="0073188F">
              <w:rPr>
                <w:rFonts w:eastAsia="Calibri"/>
                <w:lang w:eastAsia="en-US"/>
              </w:rPr>
              <w:t>Красноусольск</w:t>
            </w:r>
            <w:proofErr w:type="spellEnd"/>
            <w:r w:rsidRPr="0073188F">
              <w:rPr>
                <w:rFonts w:eastAsia="Calibri"/>
                <w:lang w:eastAsia="en-US"/>
              </w:rPr>
              <w:t>», в муниципальном районе Гафурийский район Республики Башкортостан.</w:t>
            </w:r>
          </w:p>
        </w:tc>
      </w:tr>
      <w:tr w:rsidR="0073188F" w:rsidRPr="0073188F" w14:paraId="4DC37393" w14:textId="77777777" w:rsidTr="00F9663E">
        <w:tc>
          <w:tcPr>
            <w:tcW w:w="3378" w:type="dxa"/>
          </w:tcPr>
          <w:p w14:paraId="5270AD62" w14:textId="77777777" w:rsidR="0073188F" w:rsidRPr="0073188F" w:rsidRDefault="0073188F" w:rsidP="007E77B9">
            <w:pPr>
              <w:numPr>
                <w:ilvl w:val="0"/>
                <w:numId w:val="6"/>
              </w:numPr>
              <w:ind w:left="426" w:hanging="11"/>
              <w:contextualSpacing/>
              <w:jc w:val="both"/>
              <w:rPr>
                <w:rFonts w:eastAsia="Calibri"/>
                <w:lang w:eastAsia="en-US"/>
              </w:rPr>
            </w:pPr>
            <w:r w:rsidRPr="0073188F">
              <w:rPr>
                <w:rFonts w:eastAsia="Calibri"/>
                <w:lang w:eastAsia="en-US"/>
              </w:rPr>
              <w:t>Состав, виды и периодичность услуг, выполняемых Исполнителем</w:t>
            </w:r>
          </w:p>
        </w:tc>
        <w:tc>
          <w:tcPr>
            <w:tcW w:w="6682" w:type="dxa"/>
          </w:tcPr>
          <w:p w14:paraId="47B8655D" w14:textId="77777777" w:rsidR="0073188F" w:rsidRPr="0073188F" w:rsidRDefault="0073188F" w:rsidP="00402DBD">
            <w:pPr>
              <w:jc w:val="both"/>
              <w:rPr>
                <w:rFonts w:eastAsia="Calibri"/>
                <w:b/>
                <w:lang w:eastAsia="en-US"/>
              </w:rPr>
            </w:pPr>
            <w:r w:rsidRPr="0073188F">
              <w:rPr>
                <w:rFonts w:eastAsia="Calibri"/>
                <w:b/>
                <w:lang w:eastAsia="en-US"/>
              </w:rPr>
              <w:t>1 этап Проектирование:</w:t>
            </w:r>
          </w:p>
          <w:p w14:paraId="08158CB0" w14:textId="77777777" w:rsidR="0073188F" w:rsidRPr="0073188F" w:rsidRDefault="0073188F" w:rsidP="00402DBD">
            <w:pPr>
              <w:jc w:val="both"/>
              <w:rPr>
                <w:rFonts w:eastAsia="Calibri"/>
                <w:lang w:eastAsia="en-US"/>
              </w:rPr>
            </w:pPr>
            <w:r w:rsidRPr="0073188F">
              <w:rPr>
                <w:rFonts w:eastAsia="Calibri"/>
                <w:lang w:eastAsia="en-US"/>
              </w:rPr>
              <w:t>- сбор, анализ и обобщение исходной геолого-гидрогеологической, физико-географической, водохозяйственной, экологической и другой информации;</w:t>
            </w:r>
          </w:p>
          <w:p w14:paraId="3DC2DEA1" w14:textId="77777777" w:rsidR="0073188F" w:rsidRPr="0073188F" w:rsidRDefault="0073188F" w:rsidP="00402DBD">
            <w:pPr>
              <w:jc w:val="both"/>
              <w:rPr>
                <w:rFonts w:eastAsia="Calibri"/>
                <w:lang w:eastAsia="en-US"/>
              </w:rPr>
            </w:pPr>
            <w:r w:rsidRPr="0073188F">
              <w:rPr>
                <w:rFonts w:eastAsia="Calibri"/>
                <w:lang w:eastAsia="en-US"/>
              </w:rPr>
              <w:t>- рекогносцировочное обследование территории в границах зоны формирования запасов минеральных подземных вод;</w:t>
            </w:r>
          </w:p>
          <w:p w14:paraId="77E3A425" w14:textId="77777777" w:rsidR="0073188F" w:rsidRPr="0073188F" w:rsidRDefault="0073188F" w:rsidP="00402DBD">
            <w:pPr>
              <w:jc w:val="both"/>
              <w:rPr>
                <w:rFonts w:eastAsia="Calibri"/>
                <w:lang w:eastAsia="en-US"/>
              </w:rPr>
            </w:pPr>
            <w:r w:rsidRPr="0073188F">
              <w:rPr>
                <w:rFonts w:eastAsia="Calibri"/>
                <w:lang w:eastAsia="en-US"/>
              </w:rPr>
              <w:t>- составление проекта на переоценку запасов минеральных подземных вод;</w:t>
            </w:r>
          </w:p>
          <w:p w14:paraId="731D2197" w14:textId="77777777" w:rsidR="0073188F" w:rsidRPr="0073188F" w:rsidRDefault="0073188F" w:rsidP="00402DBD">
            <w:pPr>
              <w:jc w:val="both"/>
              <w:rPr>
                <w:rFonts w:eastAsia="Calibri"/>
                <w:lang w:eastAsia="en-US"/>
              </w:rPr>
            </w:pPr>
            <w:r w:rsidRPr="0073188F">
              <w:rPr>
                <w:rFonts w:eastAsia="Calibri"/>
                <w:lang w:eastAsia="en-US"/>
              </w:rPr>
              <w:t>- представление проекта в ФГКУ «</w:t>
            </w:r>
            <w:proofErr w:type="spellStart"/>
            <w:r w:rsidRPr="0073188F">
              <w:rPr>
                <w:rFonts w:eastAsia="Calibri"/>
                <w:lang w:eastAsia="en-US"/>
              </w:rPr>
              <w:t>Росгеолэкспертиза</w:t>
            </w:r>
            <w:proofErr w:type="spellEnd"/>
            <w:r w:rsidRPr="0073188F">
              <w:rPr>
                <w:rFonts w:eastAsia="Calibri"/>
                <w:lang w:eastAsia="en-US"/>
              </w:rPr>
              <w:t>» и его сопровождение до получения положительного заключения.</w:t>
            </w:r>
          </w:p>
          <w:p w14:paraId="3F9E8B53" w14:textId="77777777" w:rsidR="0073188F" w:rsidRPr="0073188F" w:rsidRDefault="0073188F" w:rsidP="00402DBD">
            <w:pPr>
              <w:jc w:val="both"/>
              <w:rPr>
                <w:rFonts w:eastAsia="Calibri"/>
                <w:lang w:eastAsia="en-US"/>
              </w:rPr>
            </w:pPr>
          </w:p>
          <w:p w14:paraId="4053D787" w14:textId="77777777" w:rsidR="0073188F" w:rsidRPr="0073188F" w:rsidRDefault="0073188F" w:rsidP="00402DBD">
            <w:pPr>
              <w:jc w:val="both"/>
              <w:rPr>
                <w:rFonts w:eastAsia="Calibri"/>
                <w:b/>
                <w:lang w:eastAsia="en-US"/>
              </w:rPr>
            </w:pPr>
            <w:r w:rsidRPr="0073188F">
              <w:rPr>
                <w:rFonts w:eastAsia="Calibri"/>
                <w:b/>
                <w:lang w:eastAsia="en-US"/>
              </w:rPr>
              <w:t xml:space="preserve"> 2 этап Полевые работы:</w:t>
            </w:r>
          </w:p>
          <w:p w14:paraId="6B8030DB" w14:textId="77777777" w:rsidR="0073188F" w:rsidRPr="0073188F" w:rsidRDefault="0073188F" w:rsidP="00402DBD">
            <w:pPr>
              <w:jc w:val="both"/>
              <w:rPr>
                <w:rFonts w:eastAsia="Calibri"/>
                <w:lang w:eastAsia="en-US"/>
              </w:rPr>
            </w:pPr>
            <w:r w:rsidRPr="0073188F">
              <w:rPr>
                <w:rFonts w:eastAsia="Calibri"/>
                <w:lang w:eastAsia="en-US"/>
              </w:rPr>
              <w:t>- предварительное обследование эксплуатационных скважин водозабора;</w:t>
            </w:r>
          </w:p>
          <w:p w14:paraId="2FDF2118" w14:textId="77777777" w:rsidR="0073188F" w:rsidRPr="0073188F" w:rsidRDefault="0073188F" w:rsidP="00402DBD">
            <w:pPr>
              <w:jc w:val="both"/>
              <w:rPr>
                <w:rFonts w:eastAsia="Calibri"/>
                <w:lang w:eastAsia="en-US"/>
              </w:rPr>
            </w:pPr>
            <w:r w:rsidRPr="0073188F">
              <w:rPr>
                <w:rFonts w:eastAsia="Calibri"/>
                <w:lang w:eastAsia="en-US"/>
              </w:rPr>
              <w:t>- детальное обследование эксплуатационных скважин с проведением геофизических исследований и кратковременных откачек;</w:t>
            </w:r>
          </w:p>
          <w:p w14:paraId="1E055FFA" w14:textId="77777777" w:rsidR="0073188F" w:rsidRPr="0073188F" w:rsidRDefault="0073188F" w:rsidP="00402DBD">
            <w:pPr>
              <w:jc w:val="both"/>
              <w:rPr>
                <w:rFonts w:eastAsia="Calibri"/>
                <w:lang w:eastAsia="en-US"/>
              </w:rPr>
            </w:pPr>
            <w:r w:rsidRPr="0073188F">
              <w:rPr>
                <w:rFonts w:eastAsia="Calibri"/>
                <w:lang w:eastAsia="en-US"/>
              </w:rPr>
              <w:t>- чистка и прокачка существующих скважин для оценки возможности их использования как наблюдательных;</w:t>
            </w:r>
          </w:p>
          <w:p w14:paraId="4F3FAD85" w14:textId="77777777" w:rsidR="0073188F" w:rsidRPr="0073188F" w:rsidRDefault="0073188F" w:rsidP="00402DBD">
            <w:pPr>
              <w:jc w:val="both"/>
              <w:rPr>
                <w:rFonts w:eastAsia="Calibri"/>
                <w:lang w:eastAsia="en-US"/>
              </w:rPr>
            </w:pPr>
            <w:r w:rsidRPr="0073188F">
              <w:rPr>
                <w:rFonts w:eastAsia="Calibri"/>
                <w:lang w:eastAsia="en-US"/>
              </w:rPr>
              <w:t>- организация и ведение режимных наблюдений (мониторинга) на скважинах, в том числе с использованием автоматических средств измерений;</w:t>
            </w:r>
          </w:p>
          <w:p w14:paraId="58F0ADE4" w14:textId="77777777" w:rsidR="0073188F" w:rsidRPr="0073188F" w:rsidRDefault="0073188F" w:rsidP="00402DBD">
            <w:pPr>
              <w:jc w:val="both"/>
              <w:rPr>
                <w:rFonts w:eastAsia="Calibri"/>
                <w:lang w:eastAsia="en-US"/>
              </w:rPr>
            </w:pPr>
            <w:r w:rsidRPr="0073188F">
              <w:rPr>
                <w:rFonts w:eastAsia="Calibri"/>
                <w:lang w:eastAsia="en-US"/>
              </w:rPr>
              <w:t>- опытно-фильтрационные работы;</w:t>
            </w:r>
          </w:p>
          <w:p w14:paraId="244BF738" w14:textId="77777777" w:rsidR="0073188F" w:rsidRPr="0073188F" w:rsidRDefault="0073188F" w:rsidP="00402DBD">
            <w:pPr>
              <w:jc w:val="both"/>
              <w:rPr>
                <w:rFonts w:eastAsia="Calibri"/>
                <w:lang w:eastAsia="en-US"/>
              </w:rPr>
            </w:pPr>
            <w:r w:rsidRPr="0073188F">
              <w:rPr>
                <w:rFonts w:eastAsia="Calibri"/>
                <w:lang w:eastAsia="en-US"/>
              </w:rPr>
              <w:t>- отбор проб минеральных подземных вод на выполнение химико-аналитических исследований в аккредитованных лабораториях (изучение химического состава, радиологических, микробиологических и органолептических показателей качества минеральных подземных вод);</w:t>
            </w:r>
          </w:p>
          <w:p w14:paraId="1157EEB2" w14:textId="77777777" w:rsidR="0073188F" w:rsidRPr="0073188F" w:rsidRDefault="0073188F" w:rsidP="00402DBD">
            <w:pPr>
              <w:jc w:val="both"/>
              <w:rPr>
                <w:rFonts w:eastAsia="Calibri"/>
                <w:lang w:eastAsia="en-US"/>
              </w:rPr>
            </w:pPr>
            <w:r w:rsidRPr="0073188F">
              <w:rPr>
                <w:rFonts w:eastAsia="Calibri"/>
                <w:lang w:eastAsia="en-US"/>
              </w:rPr>
              <w:t>- камеральная обработка полевых материалов.</w:t>
            </w:r>
          </w:p>
          <w:p w14:paraId="756CE3D9" w14:textId="77777777" w:rsidR="0073188F" w:rsidRPr="0073188F" w:rsidRDefault="0073188F" w:rsidP="00402DBD">
            <w:pPr>
              <w:jc w:val="both"/>
              <w:rPr>
                <w:rFonts w:eastAsia="Calibri"/>
                <w:lang w:eastAsia="en-US"/>
              </w:rPr>
            </w:pPr>
          </w:p>
          <w:p w14:paraId="6D6DFD15" w14:textId="77777777" w:rsidR="0073188F" w:rsidRPr="0073188F" w:rsidRDefault="0073188F" w:rsidP="00402DBD">
            <w:pPr>
              <w:jc w:val="both"/>
              <w:rPr>
                <w:rFonts w:eastAsia="Calibri"/>
                <w:b/>
                <w:lang w:eastAsia="en-US"/>
              </w:rPr>
            </w:pPr>
            <w:r w:rsidRPr="0073188F">
              <w:rPr>
                <w:rFonts w:eastAsia="Calibri"/>
                <w:b/>
                <w:lang w:eastAsia="en-US"/>
              </w:rPr>
              <w:t>3 этап Камеральные работы:</w:t>
            </w:r>
          </w:p>
          <w:p w14:paraId="2F92F535" w14:textId="77777777" w:rsidR="0073188F" w:rsidRPr="0073188F" w:rsidRDefault="0073188F" w:rsidP="00402DBD">
            <w:pPr>
              <w:jc w:val="both"/>
              <w:rPr>
                <w:rFonts w:eastAsia="Calibri"/>
                <w:lang w:eastAsia="en-US"/>
              </w:rPr>
            </w:pPr>
            <w:r w:rsidRPr="0073188F">
              <w:rPr>
                <w:rFonts w:eastAsia="Calibri"/>
                <w:lang w:eastAsia="en-US"/>
              </w:rPr>
              <w:t>- камеральная обработка кустовой откачки, анализ и обобщение данных режимных наблюдений за эксплуатацией действующих водозаборных скважин;</w:t>
            </w:r>
          </w:p>
          <w:p w14:paraId="33D5BF5B" w14:textId="77777777" w:rsidR="0073188F" w:rsidRPr="0073188F" w:rsidRDefault="0073188F" w:rsidP="00402DBD">
            <w:pPr>
              <w:jc w:val="both"/>
              <w:rPr>
                <w:rFonts w:eastAsia="Calibri"/>
                <w:lang w:eastAsia="en-US"/>
              </w:rPr>
            </w:pPr>
            <w:r w:rsidRPr="0073188F">
              <w:rPr>
                <w:rFonts w:eastAsia="Calibri"/>
                <w:lang w:eastAsia="en-US"/>
              </w:rPr>
              <w:t>- составление отчёта «Оценка эксплуатационных запасов подземных минеральных вод Красноусольского месторождения» с необходимыми текстовыми и картографическими приложениями, с подсчетом запасов минеральных подземных вод не ниже категории В;</w:t>
            </w:r>
          </w:p>
          <w:p w14:paraId="2A1ADC61" w14:textId="77777777" w:rsidR="0073188F" w:rsidRPr="0073188F" w:rsidRDefault="0073188F" w:rsidP="00402DBD">
            <w:pPr>
              <w:jc w:val="both"/>
              <w:rPr>
                <w:rFonts w:eastAsia="Calibri"/>
                <w:lang w:eastAsia="en-US"/>
              </w:rPr>
            </w:pPr>
            <w:r w:rsidRPr="0073188F">
              <w:rPr>
                <w:rFonts w:eastAsia="Calibri"/>
                <w:lang w:eastAsia="en-US"/>
              </w:rPr>
              <w:t>-</w:t>
            </w:r>
            <w:r w:rsidRPr="0073188F">
              <w:rPr>
                <w:rFonts w:ascii="Calibri" w:eastAsia="Calibri" w:hAnsi="Calibri"/>
                <w:sz w:val="22"/>
                <w:szCs w:val="22"/>
                <w:lang w:eastAsia="en-US"/>
              </w:rPr>
              <w:t xml:space="preserve"> </w:t>
            </w:r>
            <w:r w:rsidRPr="0073188F">
              <w:rPr>
                <w:rFonts w:eastAsia="Calibri"/>
                <w:lang w:eastAsia="en-US"/>
              </w:rPr>
              <w:t>предоставление отчета на рассмотрение Государственной комиссии по запасам (ГКЗ). При наличии замечаний в заключениях экспертов, внесение изменений в отчетах и повторное представление в ГКЗ;</w:t>
            </w:r>
          </w:p>
          <w:p w14:paraId="6385324E" w14:textId="77777777" w:rsidR="0073188F" w:rsidRPr="0073188F" w:rsidRDefault="0073188F" w:rsidP="00402DBD">
            <w:pPr>
              <w:jc w:val="both"/>
              <w:rPr>
                <w:rFonts w:eastAsia="Calibri"/>
                <w:lang w:eastAsia="en-US"/>
              </w:rPr>
            </w:pPr>
            <w:r w:rsidRPr="0073188F">
              <w:rPr>
                <w:rFonts w:eastAsia="Calibri"/>
                <w:lang w:eastAsia="en-US"/>
              </w:rPr>
              <w:t>- сопровождение результатов выполненных работ при внесении сведений по оценке запасов подземных вод;</w:t>
            </w:r>
          </w:p>
          <w:p w14:paraId="07E7B59A" w14:textId="77777777" w:rsidR="0073188F" w:rsidRPr="0073188F" w:rsidRDefault="0073188F" w:rsidP="00402DBD">
            <w:pPr>
              <w:jc w:val="both"/>
              <w:rPr>
                <w:rFonts w:eastAsia="Calibri"/>
                <w:lang w:eastAsia="en-US"/>
              </w:rPr>
            </w:pPr>
            <w:r w:rsidRPr="0073188F">
              <w:rPr>
                <w:rFonts w:eastAsia="Calibri"/>
                <w:lang w:eastAsia="en-US"/>
              </w:rPr>
              <w:t>- получение экспертного заключения на отчёт;</w:t>
            </w:r>
          </w:p>
          <w:p w14:paraId="5F2E9190" w14:textId="77777777" w:rsidR="0073188F" w:rsidRPr="0073188F" w:rsidRDefault="0073188F" w:rsidP="00402DBD">
            <w:pPr>
              <w:jc w:val="both"/>
              <w:rPr>
                <w:rFonts w:eastAsia="Calibri"/>
                <w:lang w:eastAsia="en-US"/>
              </w:rPr>
            </w:pPr>
            <w:r w:rsidRPr="0073188F">
              <w:rPr>
                <w:rFonts w:eastAsia="Calibri"/>
                <w:lang w:eastAsia="en-US"/>
              </w:rPr>
              <w:t>- получение протокола ГКЗ о постановке запасов подземных вод на государственный учет в 3 экземплярах;</w:t>
            </w:r>
          </w:p>
          <w:p w14:paraId="18931922" w14:textId="77777777" w:rsidR="0073188F" w:rsidRPr="0073188F" w:rsidRDefault="0073188F" w:rsidP="00402DBD">
            <w:pPr>
              <w:jc w:val="both"/>
              <w:rPr>
                <w:rFonts w:eastAsia="Calibri"/>
                <w:lang w:eastAsia="en-US"/>
              </w:rPr>
            </w:pPr>
            <w:r w:rsidRPr="0073188F">
              <w:rPr>
                <w:rFonts w:eastAsia="Calibri"/>
                <w:lang w:eastAsia="en-US"/>
              </w:rPr>
              <w:t xml:space="preserve">- отправка отчета в </w:t>
            </w:r>
            <w:proofErr w:type="spellStart"/>
            <w:r w:rsidRPr="0073188F">
              <w:rPr>
                <w:rFonts w:eastAsia="Calibri"/>
                <w:lang w:eastAsia="en-US"/>
              </w:rPr>
              <w:t>Росгеолфонд</w:t>
            </w:r>
            <w:proofErr w:type="spellEnd"/>
            <w:r w:rsidRPr="0073188F">
              <w:rPr>
                <w:rFonts w:eastAsia="Calibri"/>
                <w:lang w:eastAsia="en-US"/>
              </w:rPr>
              <w:t xml:space="preserve"> и территориальный фонд геологической информации;</w:t>
            </w:r>
          </w:p>
          <w:p w14:paraId="5E37DC55" w14:textId="77777777" w:rsidR="0073188F" w:rsidRPr="0073188F" w:rsidRDefault="0073188F" w:rsidP="00402DBD">
            <w:pPr>
              <w:jc w:val="both"/>
              <w:rPr>
                <w:rFonts w:eastAsia="Calibri"/>
                <w:lang w:eastAsia="en-US"/>
              </w:rPr>
            </w:pPr>
            <w:r w:rsidRPr="0073188F">
              <w:rPr>
                <w:rFonts w:eastAsia="Calibri"/>
                <w:lang w:eastAsia="en-US"/>
              </w:rPr>
              <w:t>- разработка технического проекта разработки месторождения, представление его на согласование в Департамент по недропользованию по Приволжскому федеральному округу «</w:t>
            </w:r>
            <w:proofErr w:type="spellStart"/>
            <w:r w:rsidRPr="0073188F">
              <w:rPr>
                <w:rFonts w:eastAsia="Calibri"/>
                <w:lang w:eastAsia="en-US"/>
              </w:rPr>
              <w:t>Приволжскнедра</w:t>
            </w:r>
            <w:proofErr w:type="spellEnd"/>
            <w:r w:rsidRPr="0073188F">
              <w:rPr>
                <w:rFonts w:eastAsia="Calibri"/>
                <w:lang w:eastAsia="en-US"/>
              </w:rPr>
              <w:t xml:space="preserve">», г. Нижний Новгород, сопровождение проекта до получения положительного заключения. </w:t>
            </w:r>
          </w:p>
          <w:p w14:paraId="200C7E73" w14:textId="77777777" w:rsidR="0073188F" w:rsidRPr="0073188F" w:rsidRDefault="0073188F" w:rsidP="00402DBD">
            <w:pPr>
              <w:jc w:val="both"/>
              <w:rPr>
                <w:rFonts w:eastAsia="Calibri"/>
                <w:lang w:eastAsia="en-US"/>
              </w:rPr>
            </w:pPr>
            <w:r w:rsidRPr="0073188F">
              <w:rPr>
                <w:rFonts w:eastAsia="Calibri"/>
                <w:lang w:eastAsia="en-US"/>
              </w:rPr>
              <w:t>Качество выполненных работ должно соответствовать действующему законодательству.</w:t>
            </w:r>
          </w:p>
          <w:p w14:paraId="1A5BC5E4" w14:textId="77777777" w:rsidR="0073188F" w:rsidRPr="0073188F" w:rsidRDefault="0073188F" w:rsidP="00402DBD">
            <w:pPr>
              <w:jc w:val="both"/>
              <w:rPr>
                <w:rFonts w:eastAsia="Calibri"/>
                <w:lang w:eastAsia="en-US"/>
              </w:rPr>
            </w:pPr>
            <w:r w:rsidRPr="0073188F">
              <w:rPr>
                <w:rFonts w:eastAsia="Calibri"/>
                <w:lang w:eastAsia="en-US"/>
              </w:rPr>
              <w:t>Исполнитель должен гарантировать надлежащее качество выполнения работ. В случае выполнения работ несоответствующего качества, Исполнитель обязан устранить выявленные недостатки в соответствии с требованиями Заказчика.</w:t>
            </w:r>
          </w:p>
        </w:tc>
      </w:tr>
      <w:tr w:rsidR="0073188F" w:rsidRPr="0073188F" w14:paraId="3D272DA6" w14:textId="77777777" w:rsidTr="00F9663E">
        <w:tc>
          <w:tcPr>
            <w:tcW w:w="3378" w:type="dxa"/>
          </w:tcPr>
          <w:p w14:paraId="5E35ADA2" w14:textId="77777777" w:rsidR="0073188F" w:rsidRPr="0073188F" w:rsidRDefault="0073188F" w:rsidP="007E77B9">
            <w:pPr>
              <w:numPr>
                <w:ilvl w:val="0"/>
                <w:numId w:val="6"/>
              </w:numPr>
              <w:ind w:left="426" w:hanging="11"/>
              <w:contextualSpacing/>
              <w:jc w:val="both"/>
              <w:rPr>
                <w:rFonts w:eastAsia="Calibri"/>
                <w:lang w:eastAsia="en-US"/>
              </w:rPr>
            </w:pPr>
            <w:r w:rsidRPr="0073188F">
              <w:rPr>
                <w:rFonts w:eastAsia="Calibri"/>
                <w:lang w:eastAsia="en-US"/>
              </w:rPr>
              <w:t>Требования к составу и содержанию документации</w:t>
            </w:r>
          </w:p>
        </w:tc>
        <w:tc>
          <w:tcPr>
            <w:tcW w:w="6682" w:type="dxa"/>
          </w:tcPr>
          <w:p w14:paraId="4C531AE2" w14:textId="77777777" w:rsidR="0073188F" w:rsidRPr="0073188F" w:rsidRDefault="0073188F" w:rsidP="0073188F">
            <w:pPr>
              <w:jc w:val="both"/>
              <w:rPr>
                <w:rFonts w:eastAsia="Calibri"/>
                <w:lang w:eastAsia="en-US"/>
              </w:rPr>
            </w:pPr>
            <w:r w:rsidRPr="0073188F">
              <w:rPr>
                <w:rFonts w:eastAsia="Calibri"/>
                <w:lang w:eastAsia="en-US"/>
              </w:rPr>
              <w:t>Отчетные материалы по объекту должны соответствовать действующим нормативным правовым актам, стандартам, санитарным правилам и нормам по качеству воды, Классификации запасов и прогнозных ресурсов питьевых, технических и минеральных подземных вод, приказам и распоряжениям Минприроды России и Роснедра в области геологического изучения и воспроизводства ресурсов и запасов подземных вод, лицензирования пользования недрами.</w:t>
            </w:r>
          </w:p>
          <w:p w14:paraId="2B3B33AF" w14:textId="77777777" w:rsidR="0073188F" w:rsidRPr="0073188F" w:rsidRDefault="0073188F" w:rsidP="0073188F">
            <w:pPr>
              <w:jc w:val="both"/>
              <w:rPr>
                <w:rFonts w:eastAsia="Calibri"/>
                <w:lang w:eastAsia="en-US"/>
              </w:rPr>
            </w:pPr>
            <w:r w:rsidRPr="0073188F">
              <w:rPr>
                <w:rFonts w:eastAsia="Calibri"/>
                <w:lang w:eastAsia="en-US"/>
              </w:rPr>
              <w:t>Геологический отчет с переоценкой запасов подземных вод оформляется в соответствии с ГОСТ Р 53579-2009 «Отчет о геологическом изучении недр. Общие требования к содержанию и оформлению».</w:t>
            </w:r>
            <w:r w:rsidRPr="0073188F">
              <w:rPr>
                <w:rFonts w:ascii="Calibri" w:eastAsia="Calibri" w:hAnsi="Calibri"/>
                <w:sz w:val="22"/>
                <w:szCs w:val="22"/>
                <w:lang w:eastAsia="en-US"/>
              </w:rPr>
              <w:t xml:space="preserve"> </w:t>
            </w:r>
            <w:r w:rsidRPr="0073188F">
              <w:rPr>
                <w:rFonts w:eastAsia="Calibri"/>
                <w:lang w:eastAsia="en-US"/>
              </w:rPr>
              <w:t>Материалы подсчета запасов должны соответствовать «Требованиям к составу и правилам оформления представляемых на государственную экспертизу материалов по подсчету запасов питьевых, технических и минеральных подземных вод» (Приказ Минприроды России от 31.12.2010 № 569».</w:t>
            </w:r>
          </w:p>
          <w:p w14:paraId="193A836A" w14:textId="77777777" w:rsidR="0073188F" w:rsidRPr="0073188F" w:rsidRDefault="0073188F" w:rsidP="0073188F">
            <w:pPr>
              <w:jc w:val="both"/>
              <w:rPr>
                <w:rFonts w:eastAsia="Calibri"/>
                <w:lang w:eastAsia="en-US"/>
              </w:rPr>
            </w:pPr>
            <w:r w:rsidRPr="0073188F">
              <w:rPr>
                <w:rFonts w:eastAsia="Calibri"/>
                <w:lang w:eastAsia="en-US"/>
              </w:rPr>
              <w:t>Требования к структуре и оформлению проектной документации на разработку месторождений подземных вод по Приказу Минприроды РФ от 27.10.2010 N 463 (ред. от 15.07.2011) "Об утверждении требований к структуре и оформлению проектной документации на разработку месторождений подземных вод" (Зарегистрировано в Минюсте РФ 23.11.2010 N 19018).</w:t>
            </w:r>
          </w:p>
          <w:p w14:paraId="74D02DE1" w14:textId="77777777" w:rsidR="0073188F" w:rsidRPr="0073188F" w:rsidRDefault="0073188F" w:rsidP="0073188F">
            <w:pPr>
              <w:jc w:val="both"/>
              <w:rPr>
                <w:rFonts w:eastAsia="Calibri"/>
                <w:lang w:eastAsia="en-US"/>
              </w:rPr>
            </w:pPr>
            <w:r w:rsidRPr="0073188F">
              <w:rPr>
                <w:rFonts w:eastAsia="Calibri"/>
                <w:lang w:eastAsia="en-US"/>
              </w:rPr>
              <w:t xml:space="preserve">Проект должен содержать перечень мероприятий по охране окружающей среды (ч.12 ст. 48 Градостроительного кодекса РФ и ст. 34 Федерального закона от 10.01.2002 №7 ФЗ «Об охране окружающей среды»). </w:t>
            </w:r>
          </w:p>
          <w:p w14:paraId="717D0FAA" w14:textId="77777777" w:rsidR="0073188F" w:rsidRPr="0073188F" w:rsidRDefault="0073188F" w:rsidP="0073188F">
            <w:pPr>
              <w:jc w:val="both"/>
              <w:rPr>
                <w:rFonts w:eastAsia="Calibri"/>
                <w:lang w:eastAsia="en-US"/>
              </w:rPr>
            </w:pPr>
            <w:r w:rsidRPr="0073188F">
              <w:rPr>
                <w:rFonts w:eastAsia="Calibri"/>
                <w:lang w:eastAsia="en-US"/>
              </w:rPr>
              <w:t xml:space="preserve">Подготовка и передача информации на машинных носителях осуществляется в соответствии с приказами и распоряжениями Роснедра согласно «Методическим рекомендациям по учету, хранению и передаче фондовой информации на машинных носителях» (ФГУНПП </w:t>
            </w:r>
            <w:proofErr w:type="spellStart"/>
            <w:r w:rsidRPr="0073188F">
              <w:rPr>
                <w:rFonts w:eastAsia="Calibri"/>
                <w:lang w:eastAsia="en-US"/>
              </w:rPr>
              <w:t>Росгеолфонд</w:t>
            </w:r>
            <w:proofErr w:type="spellEnd"/>
            <w:r w:rsidRPr="0073188F">
              <w:rPr>
                <w:rFonts w:eastAsia="Calibri"/>
                <w:lang w:eastAsia="en-US"/>
              </w:rPr>
              <w:t xml:space="preserve">, 1997г), «Рекомендуемым </w:t>
            </w:r>
            <w:proofErr w:type="spellStart"/>
            <w:r w:rsidRPr="0073188F">
              <w:rPr>
                <w:rFonts w:eastAsia="Calibri"/>
                <w:lang w:eastAsia="en-US"/>
              </w:rPr>
              <w:t>програмным</w:t>
            </w:r>
            <w:proofErr w:type="spellEnd"/>
            <w:r w:rsidRPr="0073188F">
              <w:rPr>
                <w:rFonts w:eastAsia="Calibri"/>
                <w:lang w:eastAsia="en-US"/>
              </w:rPr>
              <w:t xml:space="preserve"> средствам и форматам данных, представляемым в систему фондов геологической информации на машинных носителях» (письмо ФГУНПП </w:t>
            </w:r>
            <w:proofErr w:type="spellStart"/>
            <w:r w:rsidRPr="0073188F">
              <w:rPr>
                <w:rFonts w:eastAsia="Calibri"/>
                <w:lang w:eastAsia="en-US"/>
              </w:rPr>
              <w:t>Росгеолфонд</w:t>
            </w:r>
            <w:proofErr w:type="spellEnd"/>
            <w:r w:rsidRPr="0073188F">
              <w:rPr>
                <w:rFonts w:eastAsia="Calibri"/>
                <w:lang w:eastAsia="en-US"/>
              </w:rPr>
              <w:t xml:space="preserve"> от 28.01.2005г. №К-01/75).</w:t>
            </w:r>
          </w:p>
          <w:p w14:paraId="65CEE192" w14:textId="77777777" w:rsidR="0073188F" w:rsidRPr="0073188F" w:rsidRDefault="0073188F" w:rsidP="0073188F">
            <w:pPr>
              <w:jc w:val="both"/>
              <w:rPr>
                <w:rFonts w:eastAsia="Calibri"/>
                <w:lang w:eastAsia="en-US"/>
              </w:rPr>
            </w:pPr>
            <w:r w:rsidRPr="0073188F">
              <w:rPr>
                <w:rFonts w:eastAsia="Calibri"/>
                <w:lang w:eastAsia="en-US"/>
              </w:rPr>
              <w:t xml:space="preserve">Проект геологоразведочных работ оформляется в 3-х экземплярах на бумажном носителе и 1 экземпляре на электронном носителе в формате </w:t>
            </w:r>
            <w:proofErr w:type="spellStart"/>
            <w:r w:rsidRPr="0073188F">
              <w:rPr>
                <w:rFonts w:eastAsia="Calibri"/>
                <w:lang w:eastAsia="en-US"/>
              </w:rPr>
              <w:t>doc</w:t>
            </w:r>
            <w:proofErr w:type="spellEnd"/>
            <w:r w:rsidRPr="0073188F">
              <w:rPr>
                <w:rFonts w:eastAsia="Calibri"/>
                <w:lang w:eastAsia="en-US"/>
              </w:rPr>
              <w:t xml:space="preserve">, </w:t>
            </w:r>
            <w:proofErr w:type="spellStart"/>
            <w:r w:rsidRPr="0073188F">
              <w:rPr>
                <w:rFonts w:eastAsia="Calibri"/>
                <w:lang w:eastAsia="en-US"/>
              </w:rPr>
              <w:t>xls</w:t>
            </w:r>
            <w:proofErr w:type="spellEnd"/>
            <w:r w:rsidRPr="0073188F">
              <w:rPr>
                <w:rFonts w:eastAsia="Calibri"/>
                <w:lang w:eastAsia="en-US"/>
              </w:rPr>
              <w:t xml:space="preserve">, </w:t>
            </w:r>
            <w:proofErr w:type="spellStart"/>
            <w:r w:rsidRPr="0073188F">
              <w:rPr>
                <w:rFonts w:eastAsia="Calibri"/>
                <w:lang w:eastAsia="en-US"/>
              </w:rPr>
              <w:t>pdf</w:t>
            </w:r>
            <w:proofErr w:type="spellEnd"/>
            <w:r w:rsidRPr="0073188F">
              <w:rPr>
                <w:rFonts w:eastAsia="Calibri"/>
                <w:lang w:eastAsia="en-US"/>
              </w:rPr>
              <w:t>.</w:t>
            </w:r>
          </w:p>
          <w:p w14:paraId="4CB07EC5" w14:textId="77777777" w:rsidR="0073188F" w:rsidRPr="0073188F" w:rsidRDefault="0073188F" w:rsidP="0073188F">
            <w:pPr>
              <w:jc w:val="both"/>
              <w:rPr>
                <w:rFonts w:eastAsia="Calibri"/>
                <w:lang w:eastAsia="en-US"/>
              </w:rPr>
            </w:pPr>
            <w:r w:rsidRPr="0073188F">
              <w:rPr>
                <w:rFonts w:eastAsia="Calibri"/>
                <w:lang w:eastAsia="en-US"/>
              </w:rPr>
              <w:t xml:space="preserve">Геологический отчет оформляется в 3 экземплярах на бумажном носителе и в 1 экземпляре на электронном носителе в формате </w:t>
            </w:r>
            <w:proofErr w:type="spellStart"/>
            <w:r w:rsidRPr="0073188F">
              <w:rPr>
                <w:rFonts w:eastAsia="Calibri"/>
                <w:lang w:eastAsia="en-US"/>
              </w:rPr>
              <w:t>doc</w:t>
            </w:r>
            <w:proofErr w:type="spellEnd"/>
            <w:r w:rsidRPr="0073188F">
              <w:rPr>
                <w:rFonts w:eastAsia="Calibri"/>
                <w:lang w:eastAsia="en-US"/>
              </w:rPr>
              <w:t xml:space="preserve">, </w:t>
            </w:r>
            <w:proofErr w:type="spellStart"/>
            <w:r w:rsidRPr="0073188F">
              <w:rPr>
                <w:rFonts w:eastAsia="Calibri"/>
                <w:lang w:eastAsia="en-US"/>
              </w:rPr>
              <w:t>xls</w:t>
            </w:r>
            <w:proofErr w:type="spellEnd"/>
            <w:r w:rsidRPr="0073188F">
              <w:rPr>
                <w:rFonts w:eastAsia="Calibri"/>
                <w:lang w:eastAsia="en-US"/>
              </w:rPr>
              <w:t xml:space="preserve">, </w:t>
            </w:r>
            <w:proofErr w:type="spellStart"/>
            <w:r w:rsidRPr="0073188F">
              <w:rPr>
                <w:rFonts w:eastAsia="Calibri"/>
                <w:lang w:eastAsia="en-US"/>
              </w:rPr>
              <w:t>pdf</w:t>
            </w:r>
            <w:proofErr w:type="spellEnd"/>
            <w:r w:rsidRPr="0073188F">
              <w:rPr>
                <w:rFonts w:eastAsia="Calibri"/>
                <w:lang w:eastAsia="en-US"/>
              </w:rPr>
              <w:t>.</w:t>
            </w:r>
          </w:p>
          <w:p w14:paraId="29FC3884" w14:textId="77777777" w:rsidR="0073188F" w:rsidRPr="0073188F" w:rsidRDefault="0073188F" w:rsidP="0073188F">
            <w:pPr>
              <w:jc w:val="both"/>
              <w:rPr>
                <w:rFonts w:eastAsia="Calibri"/>
                <w:lang w:eastAsia="en-US"/>
              </w:rPr>
            </w:pPr>
            <w:r w:rsidRPr="0073188F">
              <w:rPr>
                <w:rFonts w:eastAsia="Calibri"/>
                <w:lang w:eastAsia="en-US"/>
              </w:rPr>
              <w:t xml:space="preserve">Отчетные материалы по переоценке запасов оформляются в 3 экземплярах на бумажном носителе и в 1 экземпляре на электронном носителе в формате </w:t>
            </w:r>
            <w:proofErr w:type="spellStart"/>
            <w:r w:rsidRPr="0073188F">
              <w:rPr>
                <w:rFonts w:eastAsia="Calibri"/>
                <w:lang w:eastAsia="en-US"/>
              </w:rPr>
              <w:t>doc</w:t>
            </w:r>
            <w:proofErr w:type="spellEnd"/>
            <w:r w:rsidRPr="0073188F">
              <w:rPr>
                <w:rFonts w:eastAsia="Calibri"/>
                <w:lang w:eastAsia="en-US"/>
              </w:rPr>
              <w:t xml:space="preserve">, </w:t>
            </w:r>
            <w:proofErr w:type="spellStart"/>
            <w:r w:rsidRPr="0073188F">
              <w:rPr>
                <w:rFonts w:eastAsia="Calibri"/>
                <w:lang w:eastAsia="en-US"/>
              </w:rPr>
              <w:t>xls</w:t>
            </w:r>
            <w:proofErr w:type="spellEnd"/>
            <w:r w:rsidRPr="0073188F">
              <w:rPr>
                <w:rFonts w:eastAsia="Calibri"/>
                <w:lang w:eastAsia="en-US"/>
              </w:rPr>
              <w:t xml:space="preserve">, </w:t>
            </w:r>
            <w:proofErr w:type="spellStart"/>
            <w:r w:rsidRPr="0073188F">
              <w:rPr>
                <w:rFonts w:eastAsia="Calibri"/>
                <w:lang w:eastAsia="en-US"/>
              </w:rPr>
              <w:t>pdf</w:t>
            </w:r>
            <w:proofErr w:type="spellEnd"/>
            <w:r w:rsidRPr="0073188F">
              <w:rPr>
                <w:rFonts w:eastAsia="Calibri"/>
                <w:lang w:eastAsia="en-US"/>
              </w:rPr>
              <w:t>.</w:t>
            </w:r>
          </w:p>
          <w:p w14:paraId="4C10D779" w14:textId="77777777" w:rsidR="0073188F" w:rsidRPr="0073188F" w:rsidRDefault="0073188F" w:rsidP="0073188F">
            <w:pPr>
              <w:jc w:val="both"/>
              <w:rPr>
                <w:rFonts w:eastAsia="Calibri"/>
                <w:lang w:eastAsia="en-US"/>
              </w:rPr>
            </w:pPr>
            <w:r w:rsidRPr="0073188F">
              <w:rPr>
                <w:rFonts w:eastAsia="Calibri"/>
                <w:lang w:eastAsia="en-US"/>
              </w:rPr>
              <w:t xml:space="preserve">Технический проект составляется в 3-х экземплярах на бумажном носителе и в 1 экземпляре на электронном носителе в формате </w:t>
            </w:r>
            <w:proofErr w:type="spellStart"/>
            <w:r w:rsidRPr="0073188F">
              <w:rPr>
                <w:rFonts w:eastAsia="Calibri"/>
                <w:lang w:eastAsia="en-US"/>
              </w:rPr>
              <w:t>doc</w:t>
            </w:r>
            <w:proofErr w:type="spellEnd"/>
            <w:r w:rsidRPr="0073188F">
              <w:rPr>
                <w:rFonts w:eastAsia="Calibri"/>
                <w:lang w:eastAsia="en-US"/>
              </w:rPr>
              <w:t xml:space="preserve">, </w:t>
            </w:r>
            <w:proofErr w:type="spellStart"/>
            <w:r w:rsidRPr="0073188F">
              <w:rPr>
                <w:rFonts w:eastAsia="Calibri"/>
                <w:lang w:eastAsia="en-US"/>
              </w:rPr>
              <w:t>xls</w:t>
            </w:r>
            <w:proofErr w:type="spellEnd"/>
            <w:r w:rsidRPr="0073188F">
              <w:rPr>
                <w:rFonts w:eastAsia="Calibri"/>
                <w:lang w:eastAsia="en-US"/>
              </w:rPr>
              <w:t xml:space="preserve">, </w:t>
            </w:r>
            <w:proofErr w:type="spellStart"/>
            <w:r w:rsidRPr="0073188F">
              <w:rPr>
                <w:rFonts w:eastAsia="Calibri"/>
                <w:lang w:eastAsia="en-US"/>
              </w:rPr>
              <w:t>pdf</w:t>
            </w:r>
            <w:proofErr w:type="spellEnd"/>
            <w:r w:rsidRPr="0073188F">
              <w:rPr>
                <w:rFonts w:eastAsia="Calibri"/>
                <w:lang w:eastAsia="en-US"/>
              </w:rPr>
              <w:t>.</w:t>
            </w:r>
          </w:p>
        </w:tc>
      </w:tr>
      <w:tr w:rsidR="0073188F" w:rsidRPr="0073188F" w14:paraId="0BE59D25" w14:textId="77777777" w:rsidTr="00F9663E">
        <w:tc>
          <w:tcPr>
            <w:tcW w:w="3378" w:type="dxa"/>
          </w:tcPr>
          <w:p w14:paraId="230F1A57" w14:textId="77777777" w:rsidR="0073188F" w:rsidRPr="0073188F" w:rsidRDefault="0073188F" w:rsidP="0073188F">
            <w:pPr>
              <w:ind w:left="426" w:hanging="11"/>
              <w:jc w:val="both"/>
              <w:rPr>
                <w:rFonts w:eastAsia="Calibri"/>
                <w:lang w:eastAsia="en-US"/>
              </w:rPr>
            </w:pPr>
          </w:p>
          <w:p w14:paraId="157237B3" w14:textId="77777777" w:rsidR="0073188F" w:rsidRPr="0073188F" w:rsidRDefault="0073188F" w:rsidP="007E77B9">
            <w:pPr>
              <w:numPr>
                <w:ilvl w:val="0"/>
                <w:numId w:val="6"/>
              </w:numPr>
              <w:ind w:left="426" w:hanging="11"/>
              <w:contextualSpacing/>
              <w:jc w:val="both"/>
              <w:rPr>
                <w:rFonts w:eastAsia="Calibri"/>
                <w:lang w:eastAsia="en-US"/>
              </w:rPr>
            </w:pPr>
            <w:r w:rsidRPr="0073188F">
              <w:rPr>
                <w:rFonts w:eastAsia="Calibri"/>
                <w:lang w:eastAsia="en-US"/>
              </w:rPr>
              <w:t>Обязательные требования к Исполнителю</w:t>
            </w:r>
          </w:p>
        </w:tc>
        <w:tc>
          <w:tcPr>
            <w:tcW w:w="6682" w:type="dxa"/>
          </w:tcPr>
          <w:p w14:paraId="59CF9B6D" w14:textId="77777777" w:rsidR="0073188F" w:rsidRPr="0073188F" w:rsidRDefault="0073188F" w:rsidP="0073188F">
            <w:pPr>
              <w:jc w:val="both"/>
              <w:rPr>
                <w:rFonts w:eastAsia="Calibri"/>
                <w:lang w:eastAsia="en-US"/>
              </w:rPr>
            </w:pPr>
            <w:r w:rsidRPr="0073188F">
              <w:rPr>
                <w:rFonts w:eastAsia="Calibri"/>
                <w:lang w:eastAsia="en-US"/>
              </w:rPr>
              <w:t>Исполнитель должен соответствовать следующим обязательным требованиям:</w:t>
            </w:r>
          </w:p>
          <w:p w14:paraId="0C8A96CB" w14:textId="77777777" w:rsidR="0073188F" w:rsidRPr="0073188F" w:rsidRDefault="0073188F" w:rsidP="0073188F">
            <w:pPr>
              <w:jc w:val="both"/>
              <w:rPr>
                <w:rFonts w:eastAsia="Calibri"/>
                <w:lang w:eastAsia="en-US"/>
              </w:rPr>
            </w:pPr>
            <w:r w:rsidRPr="0073188F">
              <w:rPr>
                <w:rFonts w:eastAsia="Calibri"/>
                <w:lang w:eastAsia="en-US"/>
              </w:rPr>
              <w:t>1)</w:t>
            </w:r>
            <w:r w:rsidRPr="0073188F">
              <w:rPr>
                <w:rFonts w:eastAsia="Calibri"/>
                <w:lang w:eastAsia="en-US"/>
              </w:rPr>
              <w:tab/>
              <w:t>Соответствующий уровень материально-технической и кадровой обеспеченности;</w:t>
            </w:r>
          </w:p>
          <w:p w14:paraId="3BC79654" w14:textId="77777777" w:rsidR="0073188F" w:rsidRPr="0073188F" w:rsidRDefault="0073188F" w:rsidP="0073188F">
            <w:pPr>
              <w:jc w:val="both"/>
              <w:rPr>
                <w:rFonts w:eastAsia="Calibri"/>
                <w:lang w:eastAsia="en-US"/>
              </w:rPr>
            </w:pPr>
            <w:r w:rsidRPr="0073188F">
              <w:rPr>
                <w:rFonts w:eastAsia="Calibri"/>
                <w:lang w:eastAsia="en-US"/>
              </w:rPr>
              <w:t>2)</w:t>
            </w:r>
            <w:r w:rsidRPr="0073188F">
              <w:rPr>
                <w:rFonts w:eastAsia="Calibri"/>
                <w:lang w:eastAsia="en-US"/>
              </w:rPr>
              <w:tab/>
              <w:t>Положительный опыт работы в области разработки и согласования в контрольно-надзорных органах проектов по переоценке запасов питьевых подземных вод с получением заключения государственной экспертизы и протокола утверждения запасов подземных вод;</w:t>
            </w:r>
          </w:p>
          <w:p w14:paraId="72DEF146" w14:textId="77777777" w:rsidR="0073188F" w:rsidRPr="0073188F" w:rsidRDefault="0073188F" w:rsidP="0073188F">
            <w:pPr>
              <w:jc w:val="both"/>
              <w:rPr>
                <w:rFonts w:eastAsia="Calibri"/>
                <w:lang w:eastAsia="en-US"/>
              </w:rPr>
            </w:pPr>
            <w:r w:rsidRPr="0073188F">
              <w:rPr>
                <w:rFonts w:eastAsia="Calibri"/>
                <w:lang w:eastAsia="en-US"/>
              </w:rPr>
              <w:t>3) Персонал Исполнителя должен иметь соответствующую квалификацию на проведение работ по переоценке эксплуатационных запасов подземных минеральных вод эксплуатационных скважин;</w:t>
            </w:r>
          </w:p>
          <w:p w14:paraId="6DDB05AF" w14:textId="77777777" w:rsidR="0073188F" w:rsidRPr="0073188F" w:rsidRDefault="0073188F" w:rsidP="0073188F">
            <w:pPr>
              <w:jc w:val="both"/>
              <w:rPr>
                <w:rFonts w:eastAsia="Calibri"/>
                <w:lang w:eastAsia="en-US"/>
              </w:rPr>
            </w:pPr>
            <w:r w:rsidRPr="0073188F">
              <w:rPr>
                <w:rFonts w:eastAsia="Calibri"/>
                <w:lang w:eastAsia="en-US"/>
              </w:rPr>
              <w:t>4) Исполнитель обеспечивает лиц, занятых на работах, инструментом, спецодеждой, средствами защиты, технической документации и измерительной техникой;</w:t>
            </w:r>
          </w:p>
          <w:p w14:paraId="06760323" w14:textId="77777777" w:rsidR="0073188F" w:rsidRPr="0073188F" w:rsidRDefault="0073188F" w:rsidP="0073188F">
            <w:pPr>
              <w:jc w:val="both"/>
              <w:rPr>
                <w:rFonts w:eastAsia="Calibri"/>
                <w:lang w:eastAsia="en-US"/>
              </w:rPr>
            </w:pPr>
            <w:r w:rsidRPr="0073188F">
              <w:rPr>
                <w:rFonts w:eastAsia="Calibri"/>
                <w:lang w:eastAsia="en-US"/>
              </w:rPr>
              <w:t>5) Исполнитель при выполнении работ несет ответственность за соблюдение своими работниками на объекте норм и правил по технике безопасности, пожарной безопасности, охране окружающей среды.</w:t>
            </w:r>
          </w:p>
          <w:p w14:paraId="7863133A" w14:textId="77777777" w:rsidR="0073188F" w:rsidRPr="0073188F" w:rsidRDefault="0073188F" w:rsidP="0073188F">
            <w:pPr>
              <w:jc w:val="both"/>
              <w:rPr>
                <w:rFonts w:eastAsia="Calibri"/>
                <w:lang w:eastAsia="en-US"/>
              </w:rPr>
            </w:pPr>
            <w:r w:rsidRPr="0073188F">
              <w:rPr>
                <w:rFonts w:eastAsia="Calibri"/>
                <w:lang w:eastAsia="en-US"/>
              </w:rPr>
              <w:t>6) Для выполнения работ Исполнитель вправе привлекать субподрядчиков, оставаясь при этом ответственным за исполнение обязательств перед Заказчиком. Информация о привлечении субподрядчиков в течение 3 (трех) рабочих дней с момента такого привлечения доводится до Заказчика в письменной форме.</w:t>
            </w:r>
          </w:p>
        </w:tc>
      </w:tr>
      <w:tr w:rsidR="0073188F" w:rsidRPr="0073188F" w14:paraId="10B24227" w14:textId="77777777" w:rsidTr="00F9663E">
        <w:tc>
          <w:tcPr>
            <w:tcW w:w="3378" w:type="dxa"/>
          </w:tcPr>
          <w:p w14:paraId="02CA5EB3" w14:textId="77777777" w:rsidR="0073188F" w:rsidRPr="0073188F" w:rsidRDefault="0073188F" w:rsidP="007E77B9">
            <w:pPr>
              <w:numPr>
                <w:ilvl w:val="0"/>
                <w:numId w:val="6"/>
              </w:numPr>
              <w:contextualSpacing/>
              <w:jc w:val="both"/>
              <w:rPr>
                <w:rFonts w:eastAsia="Calibri"/>
                <w:lang w:eastAsia="en-US"/>
              </w:rPr>
            </w:pPr>
            <w:r w:rsidRPr="0073188F">
              <w:rPr>
                <w:rFonts w:eastAsia="Calibri"/>
                <w:lang w:eastAsia="en-US"/>
              </w:rPr>
              <w:t>Место выполнения работ</w:t>
            </w:r>
          </w:p>
        </w:tc>
        <w:tc>
          <w:tcPr>
            <w:tcW w:w="6682" w:type="dxa"/>
          </w:tcPr>
          <w:p w14:paraId="289FACBB" w14:textId="77777777" w:rsidR="0073188F" w:rsidRPr="0073188F" w:rsidRDefault="0073188F" w:rsidP="0073188F">
            <w:pPr>
              <w:jc w:val="both"/>
              <w:rPr>
                <w:rFonts w:eastAsia="Calibri"/>
                <w:lang w:eastAsia="en-US"/>
              </w:rPr>
            </w:pPr>
            <w:r w:rsidRPr="0073188F">
              <w:rPr>
                <w:rFonts w:eastAsia="Calibri"/>
                <w:lang w:eastAsia="en-US"/>
              </w:rPr>
              <w:t>Исполнитель осуществляет обследование территории водозаборных скважин на территории Красноусольского месторождения минеральных подземных вод. Анализ материалов, оформление и подготовка проектной документации производится по месту фактического нахождения Исполнителя.</w:t>
            </w:r>
          </w:p>
        </w:tc>
      </w:tr>
      <w:tr w:rsidR="0073188F" w:rsidRPr="0073188F" w14:paraId="61CD9614" w14:textId="77777777" w:rsidTr="00F9663E">
        <w:tc>
          <w:tcPr>
            <w:tcW w:w="3378" w:type="dxa"/>
          </w:tcPr>
          <w:p w14:paraId="21A08FD6" w14:textId="77777777" w:rsidR="0073188F" w:rsidRPr="0073188F" w:rsidRDefault="0073188F" w:rsidP="007E77B9">
            <w:pPr>
              <w:numPr>
                <w:ilvl w:val="0"/>
                <w:numId w:val="6"/>
              </w:numPr>
              <w:ind w:left="426" w:hanging="11"/>
              <w:contextualSpacing/>
              <w:jc w:val="both"/>
              <w:rPr>
                <w:rFonts w:eastAsia="Calibri"/>
                <w:lang w:eastAsia="en-US"/>
              </w:rPr>
            </w:pPr>
            <w:r w:rsidRPr="0073188F">
              <w:rPr>
                <w:rFonts w:eastAsia="Calibri"/>
                <w:lang w:eastAsia="en-US"/>
              </w:rPr>
              <w:t>Сроки выполнения услуг</w:t>
            </w:r>
          </w:p>
          <w:p w14:paraId="27BACB07" w14:textId="77777777" w:rsidR="0073188F" w:rsidRPr="0073188F" w:rsidRDefault="0073188F" w:rsidP="0073188F">
            <w:pPr>
              <w:ind w:left="426" w:hanging="11"/>
              <w:contextualSpacing/>
              <w:jc w:val="both"/>
              <w:rPr>
                <w:rFonts w:eastAsia="Calibri"/>
                <w:lang w:eastAsia="en-US"/>
              </w:rPr>
            </w:pPr>
          </w:p>
        </w:tc>
        <w:tc>
          <w:tcPr>
            <w:tcW w:w="6682" w:type="dxa"/>
          </w:tcPr>
          <w:p w14:paraId="440B8D8E" w14:textId="77777777" w:rsidR="0073188F" w:rsidRPr="0073188F" w:rsidRDefault="0073188F" w:rsidP="0073188F">
            <w:pPr>
              <w:jc w:val="both"/>
              <w:rPr>
                <w:rFonts w:eastAsia="Calibri"/>
                <w:lang w:eastAsia="en-US"/>
              </w:rPr>
            </w:pPr>
            <w:r w:rsidRPr="0073188F">
              <w:rPr>
                <w:rFonts w:eastAsia="Calibri"/>
                <w:lang w:eastAsia="en-US"/>
              </w:rPr>
              <w:t>Срок начала работ: с даты заключения договора.</w:t>
            </w:r>
          </w:p>
          <w:p w14:paraId="0A425B67" w14:textId="2EA880AD" w:rsidR="0073188F" w:rsidRPr="00323C20" w:rsidRDefault="0073188F" w:rsidP="0073188F">
            <w:pPr>
              <w:jc w:val="both"/>
              <w:rPr>
                <w:rFonts w:eastAsia="Calibri"/>
                <w:lang w:eastAsia="en-US"/>
              </w:rPr>
            </w:pPr>
            <w:r w:rsidRPr="00323C20">
              <w:rPr>
                <w:rFonts w:eastAsia="Calibri"/>
                <w:lang w:eastAsia="en-US"/>
              </w:rPr>
              <w:t xml:space="preserve">Срок окончания работ: </w:t>
            </w:r>
            <w:r w:rsidR="00EC727A" w:rsidRPr="00323C20">
              <w:rPr>
                <w:rFonts w:eastAsia="Calibri"/>
                <w:lang w:eastAsia="en-US"/>
              </w:rPr>
              <w:t>30</w:t>
            </w:r>
            <w:r w:rsidRPr="00323C20">
              <w:rPr>
                <w:rFonts w:eastAsia="Calibri"/>
                <w:lang w:eastAsia="en-US"/>
              </w:rPr>
              <w:t xml:space="preserve"> </w:t>
            </w:r>
            <w:r w:rsidR="00EC727A" w:rsidRPr="00323C20">
              <w:rPr>
                <w:rFonts w:eastAsia="Calibri"/>
                <w:lang w:eastAsia="en-US"/>
              </w:rPr>
              <w:t>марта</w:t>
            </w:r>
            <w:r w:rsidRPr="00323C20">
              <w:rPr>
                <w:rFonts w:eastAsia="Calibri"/>
                <w:lang w:eastAsia="en-US"/>
              </w:rPr>
              <w:t xml:space="preserve"> 202</w:t>
            </w:r>
            <w:r w:rsidR="00EC727A" w:rsidRPr="00323C20">
              <w:rPr>
                <w:rFonts w:eastAsia="Calibri"/>
                <w:lang w:eastAsia="en-US"/>
              </w:rPr>
              <w:t>3</w:t>
            </w:r>
            <w:r w:rsidRPr="00323C20">
              <w:rPr>
                <w:rFonts w:eastAsia="Calibri"/>
                <w:lang w:eastAsia="en-US"/>
              </w:rPr>
              <w:t xml:space="preserve"> г.</w:t>
            </w:r>
          </w:p>
          <w:p w14:paraId="2EB93797" w14:textId="0D0FB4F3" w:rsidR="0073188F" w:rsidRPr="00323C20" w:rsidRDefault="0073188F" w:rsidP="0073188F">
            <w:pPr>
              <w:jc w:val="both"/>
              <w:rPr>
                <w:rFonts w:eastAsia="Calibri"/>
                <w:lang w:eastAsia="en-US"/>
              </w:rPr>
            </w:pPr>
            <w:r w:rsidRPr="00323C20">
              <w:rPr>
                <w:rFonts w:eastAsia="Calibri"/>
                <w:lang w:eastAsia="en-US"/>
              </w:rPr>
              <w:t xml:space="preserve">Срок выполнения 1 этапа – не позднее 30 </w:t>
            </w:r>
            <w:r w:rsidR="00EC727A" w:rsidRPr="00323C20">
              <w:rPr>
                <w:rFonts w:eastAsia="Calibri"/>
                <w:lang w:eastAsia="en-US"/>
              </w:rPr>
              <w:t>ию</w:t>
            </w:r>
            <w:r w:rsidR="00323C20">
              <w:rPr>
                <w:rFonts w:eastAsia="Calibri"/>
                <w:lang w:eastAsia="en-US"/>
              </w:rPr>
              <w:t>л</w:t>
            </w:r>
            <w:r w:rsidR="00EC727A" w:rsidRPr="00323C20">
              <w:rPr>
                <w:rFonts w:eastAsia="Calibri"/>
                <w:lang w:eastAsia="en-US"/>
              </w:rPr>
              <w:t>я</w:t>
            </w:r>
            <w:r w:rsidRPr="00323C20">
              <w:rPr>
                <w:rFonts w:eastAsia="Calibri"/>
                <w:lang w:eastAsia="en-US"/>
              </w:rPr>
              <w:t xml:space="preserve"> 2022</w:t>
            </w:r>
            <w:r w:rsidR="009201D5" w:rsidRPr="00323C20">
              <w:rPr>
                <w:rFonts w:eastAsia="Calibri"/>
                <w:lang w:eastAsia="en-US"/>
              </w:rPr>
              <w:t xml:space="preserve"> </w:t>
            </w:r>
            <w:r w:rsidRPr="00323C20">
              <w:rPr>
                <w:rFonts w:eastAsia="Calibri"/>
                <w:lang w:eastAsia="en-US"/>
              </w:rPr>
              <w:t>г.</w:t>
            </w:r>
          </w:p>
          <w:p w14:paraId="1296660A" w14:textId="04B3C8F3" w:rsidR="0073188F" w:rsidRPr="00323C20" w:rsidRDefault="0073188F" w:rsidP="0073188F">
            <w:pPr>
              <w:jc w:val="both"/>
              <w:rPr>
                <w:rFonts w:eastAsia="Calibri"/>
                <w:lang w:eastAsia="en-US"/>
              </w:rPr>
            </w:pPr>
            <w:r w:rsidRPr="00323C20">
              <w:rPr>
                <w:rFonts w:eastAsia="Calibri"/>
                <w:lang w:eastAsia="en-US"/>
              </w:rPr>
              <w:t xml:space="preserve">Срок выполнения 2 этапа – не позднее </w:t>
            </w:r>
            <w:r w:rsidR="00EC727A" w:rsidRPr="00323C20">
              <w:rPr>
                <w:rFonts w:eastAsia="Calibri"/>
                <w:lang w:eastAsia="en-US"/>
              </w:rPr>
              <w:t>30</w:t>
            </w:r>
            <w:r w:rsidRPr="00323C20">
              <w:rPr>
                <w:rFonts w:eastAsia="Calibri"/>
                <w:lang w:eastAsia="en-US"/>
              </w:rPr>
              <w:t xml:space="preserve"> </w:t>
            </w:r>
            <w:r w:rsidR="00EC727A" w:rsidRPr="00323C20">
              <w:rPr>
                <w:rFonts w:eastAsia="Calibri"/>
                <w:lang w:eastAsia="en-US"/>
              </w:rPr>
              <w:t xml:space="preserve">ноября </w:t>
            </w:r>
            <w:r w:rsidRPr="00323C20">
              <w:rPr>
                <w:rFonts w:eastAsia="Calibri"/>
                <w:lang w:eastAsia="en-US"/>
              </w:rPr>
              <w:t>2022</w:t>
            </w:r>
            <w:r w:rsidR="009201D5" w:rsidRPr="00323C20">
              <w:rPr>
                <w:rFonts w:eastAsia="Calibri"/>
                <w:lang w:eastAsia="en-US"/>
              </w:rPr>
              <w:t xml:space="preserve"> </w:t>
            </w:r>
            <w:r w:rsidRPr="00323C20">
              <w:rPr>
                <w:rFonts w:eastAsia="Calibri"/>
                <w:lang w:eastAsia="en-US"/>
              </w:rPr>
              <w:t>г.</w:t>
            </w:r>
          </w:p>
          <w:p w14:paraId="2ED53A5E" w14:textId="0030B6C6" w:rsidR="0073188F" w:rsidRPr="0073188F" w:rsidRDefault="0073188F" w:rsidP="0073188F">
            <w:pPr>
              <w:jc w:val="both"/>
              <w:rPr>
                <w:rFonts w:eastAsia="Calibri"/>
                <w:lang w:eastAsia="en-US"/>
              </w:rPr>
            </w:pPr>
            <w:r w:rsidRPr="00323C20">
              <w:rPr>
                <w:rFonts w:eastAsia="Calibri"/>
                <w:lang w:eastAsia="en-US"/>
              </w:rPr>
              <w:t xml:space="preserve">Срок выполнения 3 этапа – не позднее </w:t>
            </w:r>
            <w:r w:rsidR="00EC727A" w:rsidRPr="00323C20">
              <w:rPr>
                <w:rFonts w:eastAsia="Calibri"/>
                <w:lang w:eastAsia="en-US"/>
              </w:rPr>
              <w:t>30 марта</w:t>
            </w:r>
            <w:r w:rsidRPr="00323C20">
              <w:rPr>
                <w:rFonts w:eastAsia="Calibri"/>
                <w:lang w:eastAsia="en-US"/>
              </w:rPr>
              <w:t xml:space="preserve"> 202</w:t>
            </w:r>
            <w:r w:rsidR="00EC727A" w:rsidRPr="00323C20">
              <w:rPr>
                <w:rFonts w:eastAsia="Calibri"/>
                <w:lang w:eastAsia="en-US"/>
              </w:rPr>
              <w:t>3</w:t>
            </w:r>
            <w:r w:rsidR="009201D5" w:rsidRPr="00323C20">
              <w:rPr>
                <w:rFonts w:eastAsia="Calibri"/>
                <w:lang w:eastAsia="en-US"/>
              </w:rPr>
              <w:t xml:space="preserve"> </w:t>
            </w:r>
            <w:r w:rsidRPr="00323C20">
              <w:rPr>
                <w:rFonts w:eastAsia="Calibri"/>
                <w:lang w:eastAsia="en-US"/>
              </w:rPr>
              <w:t>г.</w:t>
            </w:r>
          </w:p>
          <w:p w14:paraId="452CEC7C" w14:textId="77777777" w:rsidR="0073188F" w:rsidRPr="0073188F" w:rsidRDefault="0073188F" w:rsidP="0073188F">
            <w:pPr>
              <w:jc w:val="both"/>
              <w:rPr>
                <w:rFonts w:eastAsia="Calibri"/>
                <w:lang w:eastAsia="en-US"/>
              </w:rPr>
            </w:pPr>
            <w:r w:rsidRPr="0073188F">
              <w:rPr>
                <w:rFonts w:eastAsia="Calibri"/>
                <w:lang w:eastAsia="en-US"/>
              </w:rPr>
              <w:t>При завершении каждого этапа Исполнитель направляет Заказчику Акт сдачи-приемки работ в соответствии с договором.</w:t>
            </w:r>
          </w:p>
          <w:p w14:paraId="67791DB2" w14:textId="77777777" w:rsidR="0073188F" w:rsidRPr="0073188F" w:rsidRDefault="0073188F" w:rsidP="0073188F">
            <w:pPr>
              <w:jc w:val="both"/>
              <w:rPr>
                <w:rFonts w:eastAsia="Calibri"/>
                <w:lang w:eastAsia="en-US"/>
              </w:rPr>
            </w:pPr>
            <w:r w:rsidRPr="0073188F">
              <w:rPr>
                <w:rFonts w:eastAsia="Calibri"/>
                <w:lang w:eastAsia="en-US"/>
              </w:rPr>
              <w:t xml:space="preserve">Исполнитель по согласованию с Заказчиком может досрочно сдать выполненную работу. </w:t>
            </w:r>
          </w:p>
          <w:p w14:paraId="2C752EE6" w14:textId="77777777" w:rsidR="0073188F" w:rsidRPr="0073188F" w:rsidRDefault="0073188F" w:rsidP="0073188F">
            <w:pPr>
              <w:jc w:val="both"/>
              <w:rPr>
                <w:rFonts w:eastAsia="Calibri"/>
                <w:lang w:eastAsia="en-US"/>
              </w:rPr>
            </w:pPr>
            <w:r w:rsidRPr="0073188F">
              <w:rPr>
                <w:rFonts w:eastAsia="Calibri"/>
                <w:lang w:eastAsia="en-US"/>
              </w:rPr>
              <w:t xml:space="preserve">Также Исполнитель предоставляет счет-фактуру (в зависимости от применяемой Исполнителем системы налогообложения), оформленную в соответствии с налоговым законодательством РФ. </w:t>
            </w:r>
          </w:p>
          <w:p w14:paraId="26950359" w14:textId="77777777" w:rsidR="0073188F" w:rsidRPr="0073188F" w:rsidRDefault="0073188F" w:rsidP="0073188F">
            <w:pPr>
              <w:jc w:val="both"/>
              <w:rPr>
                <w:rFonts w:eastAsia="Calibri"/>
                <w:lang w:eastAsia="en-US"/>
              </w:rPr>
            </w:pPr>
            <w:r w:rsidRPr="0073188F">
              <w:rPr>
                <w:rFonts w:eastAsia="Calibri"/>
                <w:lang w:eastAsia="en-US"/>
              </w:rPr>
              <w:t>Заказчик, в течение семи календарных дней с момента получения вышеуказанных документов, подписывает акт выполненных работ без замечаний или составляет мотивированный отказ от подписания, с указанием недостатков и сроком их устранения.</w:t>
            </w:r>
          </w:p>
          <w:p w14:paraId="3DAE4659" w14:textId="77777777" w:rsidR="0073188F" w:rsidRPr="0073188F" w:rsidRDefault="0073188F" w:rsidP="0073188F">
            <w:pPr>
              <w:jc w:val="both"/>
              <w:rPr>
                <w:rFonts w:eastAsia="Calibri"/>
                <w:lang w:eastAsia="en-US"/>
              </w:rPr>
            </w:pPr>
          </w:p>
        </w:tc>
      </w:tr>
      <w:tr w:rsidR="0073188F" w:rsidRPr="0073188F" w14:paraId="0BA379EC" w14:textId="77777777" w:rsidTr="00F9663E">
        <w:tc>
          <w:tcPr>
            <w:tcW w:w="3378" w:type="dxa"/>
          </w:tcPr>
          <w:p w14:paraId="27035DA0" w14:textId="77777777" w:rsidR="0073188F" w:rsidRPr="0073188F" w:rsidRDefault="0073188F" w:rsidP="007E77B9">
            <w:pPr>
              <w:numPr>
                <w:ilvl w:val="0"/>
                <w:numId w:val="6"/>
              </w:numPr>
              <w:ind w:left="426" w:hanging="11"/>
              <w:contextualSpacing/>
              <w:jc w:val="both"/>
              <w:rPr>
                <w:rFonts w:eastAsia="Calibri"/>
                <w:lang w:eastAsia="en-US"/>
              </w:rPr>
            </w:pPr>
            <w:r w:rsidRPr="0073188F">
              <w:rPr>
                <w:rFonts w:eastAsia="Calibri"/>
                <w:lang w:eastAsia="en-US"/>
              </w:rPr>
              <w:t>Дополнительные требования</w:t>
            </w:r>
          </w:p>
        </w:tc>
        <w:tc>
          <w:tcPr>
            <w:tcW w:w="6682" w:type="dxa"/>
          </w:tcPr>
          <w:p w14:paraId="472B8D3B" w14:textId="203528AB" w:rsidR="0073188F" w:rsidRPr="0073188F" w:rsidRDefault="0073188F" w:rsidP="0073188F">
            <w:pPr>
              <w:jc w:val="both"/>
              <w:rPr>
                <w:rFonts w:eastAsia="Calibri"/>
                <w:lang w:eastAsia="en-US"/>
              </w:rPr>
            </w:pPr>
            <w:r w:rsidRPr="0073188F">
              <w:rPr>
                <w:rFonts w:eastAsia="Calibri"/>
                <w:lang w:eastAsia="en-US"/>
              </w:rPr>
              <w:t xml:space="preserve">В случае внесения изменений в правовые и нормативно-методические документы в процессе выполнения и согласования результатов работ по </w:t>
            </w:r>
            <w:r w:rsidR="000C5B8D" w:rsidRPr="00F9663E">
              <w:rPr>
                <w:rFonts w:eastAsia="Calibri"/>
                <w:lang w:eastAsia="en-US"/>
              </w:rPr>
              <w:t>договору</w:t>
            </w:r>
            <w:r w:rsidRPr="00F9663E">
              <w:rPr>
                <w:rFonts w:eastAsia="Calibri"/>
                <w:lang w:eastAsia="en-US"/>
              </w:rPr>
              <w:t>,</w:t>
            </w:r>
            <w:r w:rsidRPr="0073188F">
              <w:rPr>
                <w:rFonts w:eastAsia="Calibri"/>
                <w:lang w:eastAsia="en-US"/>
              </w:rPr>
              <w:t xml:space="preserve"> регламентирующие форму, содержание, объем и/или прочие параметры документов, согласно п. 13 настоящего Технического задания, пакет документов или его отдельные составляющие (части, разделы, главы и т.д.) должны быть дополнены и/или переработаны Исполнителем  в соответствии с вступившими в действие правовым или нормативно-техническим документом, регламентирующим форму, содержание, объем и/или прочие параметры документа без увеличения стоимости</w:t>
            </w:r>
            <w:r w:rsidR="000C5B8D">
              <w:rPr>
                <w:rFonts w:eastAsia="Calibri"/>
                <w:lang w:eastAsia="en-US"/>
              </w:rPr>
              <w:t xml:space="preserve"> </w:t>
            </w:r>
            <w:r w:rsidR="000C5B8D" w:rsidRPr="00F9663E">
              <w:rPr>
                <w:rFonts w:eastAsia="Calibri"/>
                <w:lang w:eastAsia="en-US"/>
              </w:rPr>
              <w:t>договора</w:t>
            </w:r>
            <w:r w:rsidRPr="00F9663E">
              <w:rPr>
                <w:rFonts w:eastAsia="Calibri"/>
                <w:lang w:eastAsia="en-US"/>
              </w:rPr>
              <w:t>.</w:t>
            </w:r>
          </w:p>
          <w:p w14:paraId="6CD5DC8F" w14:textId="77777777" w:rsidR="0073188F" w:rsidRPr="0073188F" w:rsidRDefault="0073188F" w:rsidP="0073188F">
            <w:pPr>
              <w:jc w:val="both"/>
              <w:rPr>
                <w:rFonts w:eastAsia="Calibri"/>
                <w:lang w:eastAsia="en-US"/>
              </w:rPr>
            </w:pPr>
            <w:r w:rsidRPr="0073188F">
              <w:rPr>
                <w:rFonts w:eastAsia="Calibri"/>
                <w:lang w:eastAsia="en-US"/>
              </w:rPr>
              <w:t>Заказчик имеет право контролировать ход и качество предоставляемых работ в течение всего времени предоставления работ.</w:t>
            </w:r>
          </w:p>
          <w:p w14:paraId="637B48C4" w14:textId="152A6DCC" w:rsidR="0073188F" w:rsidRPr="0073188F" w:rsidRDefault="0073188F" w:rsidP="0073188F">
            <w:pPr>
              <w:jc w:val="both"/>
              <w:rPr>
                <w:rFonts w:eastAsia="Calibri"/>
                <w:lang w:eastAsia="en-US"/>
              </w:rPr>
            </w:pPr>
            <w:r w:rsidRPr="0073188F">
              <w:rPr>
                <w:rFonts w:eastAsia="Calibri"/>
                <w:lang w:eastAsia="en-US"/>
              </w:rPr>
              <w:t xml:space="preserve">Согласование разработанных документов входит в </w:t>
            </w:r>
            <w:r w:rsidR="00402DBD" w:rsidRPr="0073188F">
              <w:rPr>
                <w:rFonts w:eastAsia="Calibri"/>
                <w:lang w:eastAsia="en-US"/>
              </w:rPr>
              <w:t>обязанности Исполнителя</w:t>
            </w:r>
            <w:r w:rsidRPr="0073188F">
              <w:rPr>
                <w:rFonts w:eastAsia="Calibri"/>
                <w:lang w:eastAsia="en-US"/>
              </w:rPr>
              <w:t>.</w:t>
            </w:r>
          </w:p>
        </w:tc>
      </w:tr>
      <w:tr w:rsidR="0073188F" w:rsidRPr="0073188F" w14:paraId="5B438578" w14:textId="77777777" w:rsidTr="00F9663E">
        <w:tc>
          <w:tcPr>
            <w:tcW w:w="3378" w:type="dxa"/>
          </w:tcPr>
          <w:p w14:paraId="198909BC" w14:textId="77777777" w:rsidR="0073188F" w:rsidRPr="0073188F" w:rsidRDefault="0073188F" w:rsidP="007E77B9">
            <w:pPr>
              <w:numPr>
                <w:ilvl w:val="0"/>
                <w:numId w:val="6"/>
              </w:numPr>
              <w:ind w:left="426" w:hanging="11"/>
              <w:contextualSpacing/>
              <w:jc w:val="both"/>
              <w:rPr>
                <w:rFonts w:eastAsia="Calibri"/>
                <w:lang w:eastAsia="en-US"/>
              </w:rPr>
            </w:pPr>
            <w:r w:rsidRPr="0073188F">
              <w:rPr>
                <w:rFonts w:eastAsia="Calibri"/>
                <w:lang w:eastAsia="en-US"/>
              </w:rPr>
              <w:t>Документация, передаваемая заказчиком</w:t>
            </w:r>
          </w:p>
        </w:tc>
        <w:tc>
          <w:tcPr>
            <w:tcW w:w="6682" w:type="dxa"/>
          </w:tcPr>
          <w:p w14:paraId="39473136" w14:textId="77777777" w:rsidR="0073188F" w:rsidRPr="0073188F" w:rsidRDefault="0073188F" w:rsidP="0073188F">
            <w:pPr>
              <w:jc w:val="both"/>
              <w:rPr>
                <w:rFonts w:eastAsia="Calibri"/>
                <w:lang w:eastAsia="en-US"/>
              </w:rPr>
            </w:pPr>
            <w:r w:rsidRPr="0073188F">
              <w:rPr>
                <w:rFonts w:eastAsia="Calibri"/>
                <w:lang w:eastAsia="en-US"/>
              </w:rPr>
              <w:t>1.</w:t>
            </w:r>
            <w:r w:rsidRPr="0073188F">
              <w:rPr>
                <w:rFonts w:eastAsia="Calibri"/>
                <w:lang w:eastAsia="en-US"/>
              </w:rPr>
              <w:tab/>
              <w:t xml:space="preserve">Имеющийся картографический материал. </w:t>
            </w:r>
          </w:p>
          <w:p w14:paraId="7B37BC21" w14:textId="77777777" w:rsidR="0073188F" w:rsidRPr="0073188F" w:rsidRDefault="0073188F" w:rsidP="0073188F">
            <w:pPr>
              <w:jc w:val="both"/>
              <w:rPr>
                <w:rFonts w:eastAsia="Calibri"/>
                <w:lang w:eastAsia="en-US"/>
              </w:rPr>
            </w:pPr>
            <w:r w:rsidRPr="0073188F">
              <w:rPr>
                <w:rFonts w:eastAsia="Calibri"/>
                <w:lang w:eastAsia="en-US"/>
              </w:rPr>
              <w:t>2.</w:t>
            </w:r>
            <w:r w:rsidRPr="0073188F">
              <w:rPr>
                <w:rFonts w:eastAsia="Calibri"/>
                <w:lang w:eastAsia="en-US"/>
              </w:rPr>
              <w:tab/>
              <w:t>Лицензия (копия) на право пользования недрами на добычу подземных вод.</w:t>
            </w:r>
          </w:p>
          <w:p w14:paraId="24394430" w14:textId="77777777" w:rsidR="0073188F" w:rsidRPr="0073188F" w:rsidRDefault="0073188F" w:rsidP="0073188F">
            <w:pPr>
              <w:jc w:val="both"/>
              <w:rPr>
                <w:rFonts w:eastAsia="Calibri"/>
                <w:lang w:eastAsia="en-US"/>
              </w:rPr>
            </w:pPr>
            <w:r w:rsidRPr="0073188F">
              <w:rPr>
                <w:rFonts w:eastAsia="Calibri"/>
                <w:lang w:eastAsia="en-US"/>
              </w:rPr>
              <w:t>3.</w:t>
            </w:r>
            <w:r w:rsidRPr="0073188F">
              <w:rPr>
                <w:rFonts w:eastAsia="Calibri"/>
                <w:lang w:eastAsia="en-US"/>
              </w:rPr>
              <w:tab/>
              <w:t>Техническую характеристику водозаборных сооружений по имеющимся паспортам скважин и имеющейся проектной документации.</w:t>
            </w:r>
          </w:p>
          <w:p w14:paraId="43F9A534" w14:textId="77777777" w:rsidR="0073188F" w:rsidRPr="0073188F" w:rsidRDefault="0073188F" w:rsidP="0073188F">
            <w:pPr>
              <w:jc w:val="both"/>
              <w:rPr>
                <w:rFonts w:eastAsia="Calibri"/>
                <w:lang w:eastAsia="en-US"/>
              </w:rPr>
            </w:pPr>
          </w:p>
        </w:tc>
      </w:tr>
      <w:tr w:rsidR="0073188F" w:rsidRPr="0073188F" w14:paraId="5E4E306D" w14:textId="77777777" w:rsidTr="00F9663E">
        <w:tc>
          <w:tcPr>
            <w:tcW w:w="3378" w:type="dxa"/>
          </w:tcPr>
          <w:p w14:paraId="486434AB" w14:textId="77777777" w:rsidR="0073188F" w:rsidRPr="0073188F" w:rsidRDefault="0073188F" w:rsidP="007E77B9">
            <w:pPr>
              <w:numPr>
                <w:ilvl w:val="0"/>
                <w:numId w:val="6"/>
              </w:numPr>
              <w:ind w:left="426" w:hanging="11"/>
              <w:contextualSpacing/>
              <w:jc w:val="both"/>
              <w:rPr>
                <w:rFonts w:eastAsia="Calibri"/>
                <w:lang w:eastAsia="en-US"/>
              </w:rPr>
            </w:pPr>
            <w:r w:rsidRPr="0073188F">
              <w:rPr>
                <w:rFonts w:eastAsia="Calibri"/>
                <w:lang w:eastAsia="en-US"/>
              </w:rPr>
              <w:t>Требования по сроку гарантий качества на результаты работ</w:t>
            </w:r>
          </w:p>
        </w:tc>
        <w:tc>
          <w:tcPr>
            <w:tcW w:w="6682" w:type="dxa"/>
          </w:tcPr>
          <w:p w14:paraId="4745696D" w14:textId="77777777" w:rsidR="0073188F" w:rsidRPr="0073188F" w:rsidRDefault="0073188F" w:rsidP="0073188F">
            <w:pPr>
              <w:jc w:val="both"/>
              <w:rPr>
                <w:rFonts w:eastAsia="Calibri"/>
                <w:lang w:eastAsia="en-US"/>
              </w:rPr>
            </w:pPr>
            <w:r w:rsidRPr="0073188F">
              <w:rPr>
                <w:rFonts w:eastAsia="Calibri"/>
                <w:lang w:eastAsia="en-US"/>
              </w:rPr>
              <w:t>1. Гарантийный срок на работы составляет 5 (пять) лет с момента подписания Акта выполненных работ по третьему этапу без замечаний.</w:t>
            </w:r>
          </w:p>
          <w:p w14:paraId="4CEA4440" w14:textId="77777777" w:rsidR="0073188F" w:rsidRPr="0073188F" w:rsidRDefault="0073188F" w:rsidP="0073188F">
            <w:pPr>
              <w:jc w:val="both"/>
              <w:rPr>
                <w:rFonts w:eastAsia="Calibri"/>
                <w:lang w:eastAsia="en-US"/>
              </w:rPr>
            </w:pPr>
            <w:r w:rsidRPr="0073188F">
              <w:rPr>
                <w:rFonts w:eastAsia="Calibri"/>
                <w:lang w:eastAsia="en-US"/>
              </w:rPr>
              <w:t>2. Все недостатки выполненных работ, обнаруженные в течение гарантийного срока, устраняются Исполнителем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14:paraId="52493A4B" w14:textId="3265E3B1" w:rsidR="0073188F" w:rsidRPr="0073188F" w:rsidRDefault="0073188F" w:rsidP="00F9663E">
            <w:pPr>
              <w:jc w:val="both"/>
              <w:rPr>
                <w:rFonts w:eastAsia="Calibri"/>
                <w:lang w:eastAsia="en-US"/>
              </w:rPr>
            </w:pPr>
            <w:r w:rsidRPr="0073188F">
              <w:rPr>
                <w:rFonts w:eastAsia="Calibri"/>
                <w:lang w:eastAsia="en-US"/>
              </w:rPr>
              <w:t xml:space="preserve">В объем гарантийных обязательств входят следующие работы: устранение в выполненных работах замечаний, устранение опечаток, ошибок; предоставление устных и письменных консультаций, рекомендаций и разъяснений, а также иной информации, касающейся результатов работ.   </w:t>
            </w:r>
            <w:r w:rsidR="00402DBD" w:rsidRPr="0073188F">
              <w:rPr>
                <w:rFonts w:eastAsia="Calibri"/>
                <w:lang w:eastAsia="en-US"/>
              </w:rPr>
              <w:t>Исполнитель в</w:t>
            </w:r>
            <w:r w:rsidRPr="0073188F">
              <w:rPr>
                <w:rFonts w:eastAsia="Calibri"/>
                <w:lang w:eastAsia="en-US"/>
              </w:rPr>
              <w:t xml:space="preserve"> течении всего гарантийного срока обязан хранить на своих серверных ресурсах, результаты выполнения работ и другие необходимые данные, сформированные в ходе выполнения работ по </w:t>
            </w:r>
            <w:r w:rsidR="000C5B8D" w:rsidRPr="00F9663E">
              <w:rPr>
                <w:rFonts w:eastAsia="Calibri"/>
                <w:lang w:eastAsia="en-US"/>
              </w:rPr>
              <w:t>договору</w:t>
            </w:r>
            <w:r w:rsidRPr="0073188F">
              <w:rPr>
                <w:rFonts w:eastAsia="Calibri"/>
                <w:lang w:eastAsia="en-US"/>
              </w:rPr>
              <w:t xml:space="preserve"> и предоставляться Заказчику по письменному запросу.</w:t>
            </w:r>
          </w:p>
        </w:tc>
      </w:tr>
      <w:tr w:rsidR="0073188F" w:rsidRPr="0073188F" w14:paraId="21CBD846" w14:textId="77777777" w:rsidTr="00F9663E">
        <w:tc>
          <w:tcPr>
            <w:tcW w:w="3378" w:type="dxa"/>
          </w:tcPr>
          <w:p w14:paraId="78A4B5FD" w14:textId="77777777" w:rsidR="0073188F" w:rsidRPr="0073188F" w:rsidRDefault="0073188F" w:rsidP="007E77B9">
            <w:pPr>
              <w:numPr>
                <w:ilvl w:val="0"/>
                <w:numId w:val="6"/>
              </w:numPr>
              <w:ind w:left="426" w:hanging="11"/>
              <w:contextualSpacing/>
              <w:jc w:val="both"/>
              <w:rPr>
                <w:rFonts w:eastAsia="Calibri"/>
                <w:lang w:eastAsia="en-US"/>
              </w:rPr>
            </w:pPr>
            <w:r w:rsidRPr="0073188F">
              <w:rPr>
                <w:rFonts w:eastAsia="Calibri"/>
                <w:lang w:eastAsia="en-US"/>
              </w:rPr>
              <w:t>Передаваемые документы по результатам выполненных работ</w:t>
            </w:r>
          </w:p>
        </w:tc>
        <w:tc>
          <w:tcPr>
            <w:tcW w:w="6682" w:type="dxa"/>
          </w:tcPr>
          <w:p w14:paraId="61E6966E" w14:textId="77777777" w:rsidR="0073188F" w:rsidRPr="0073188F" w:rsidRDefault="0073188F" w:rsidP="0073188F">
            <w:pPr>
              <w:jc w:val="both"/>
              <w:rPr>
                <w:rFonts w:eastAsia="Calibri"/>
                <w:lang w:eastAsia="en-US"/>
              </w:rPr>
            </w:pPr>
            <w:r w:rsidRPr="0073188F">
              <w:rPr>
                <w:rFonts w:eastAsia="Calibri"/>
                <w:lang w:eastAsia="en-US"/>
              </w:rPr>
              <w:t>1 этап:</w:t>
            </w:r>
          </w:p>
          <w:p w14:paraId="6625ECF9" w14:textId="77777777" w:rsidR="0073188F" w:rsidRPr="0073188F" w:rsidRDefault="0073188F" w:rsidP="0073188F">
            <w:pPr>
              <w:jc w:val="both"/>
              <w:rPr>
                <w:rFonts w:eastAsia="Calibri"/>
                <w:lang w:eastAsia="en-US"/>
              </w:rPr>
            </w:pPr>
            <w:r w:rsidRPr="0073188F">
              <w:rPr>
                <w:rFonts w:eastAsia="Calibri"/>
                <w:lang w:eastAsia="en-US"/>
              </w:rPr>
              <w:t xml:space="preserve"> - Проект на выполнение геологоразведочных работ (оценке запасов месторождения минеральных подземных вод) Красноусольского месторождения- 3 экземпляра в бумажном виде и 1 экземпляр в электронном формате</w:t>
            </w:r>
            <w:r w:rsidRPr="0073188F">
              <w:rPr>
                <w:rFonts w:ascii="Calibri" w:eastAsia="Calibri" w:hAnsi="Calibri"/>
                <w:sz w:val="22"/>
                <w:szCs w:val="22"/>
                <w:lang w:eastAsia="en-US"/>
              </w:rPr>
              <w:t xml:space="preserve"> </w:t>
            </w:r>
            <w:proofErr w:type="spellStart"/>
            <w:r w:rsidRPr="0073188F">
              <w:rPr>
                <w:rFonts w:eastAsia="Calibri"/>
                <w:lang w:eastAsia="en-US"/>
              </w:rPr>
              <w:t>doc</w:t>
            </w:r>
            <w:proofErr w:type="spellEnd"/>
            <w:r w:rsidRPr="0073188F">
              <w:rPr>
                <w:rFonts w:eastAsia="Calibri"/>
                <w:lang w:eastAsia="en-US"/>
              </w:rPr>
              <w:t xml:space="preserve">, </w:t>
            </w:r>
            <w:proofErr w:type="spellStart"/>
            <w:r w:rsidRPr="0073188F">
              <w:rPr>
                <w:rFonts w:eastAsia="Calibri"/>
                <w:lang w:eastAsia="en-US"/>
              </w:rPr>
              <w:t>xls</w:t>
            </w:r>
            <w:proofErr w:type="spellEnd"/>
            <w:r w:rsidRPr="0073188F">
              <w:rPr>
                <w:rFonts w:eastAsia="Calibri"/>
                <w:lang w:eastAsia="en-US"/>
              </w:rPr>
              <w:t xml:space="preserve">, </w:t>
            </w:r>
            <w:proofErr w:type="spellStart"/>
            <w:r w:rsidRPr="0073188F">
              <w:rPr>
                <w:rFonts w:eastAsia="Calibri"/>
                <w:lang w:eastAsia="en-US"/>
              </w:rPr>
              <w:t>pdf</w:t>
            </w:r>
            <w:proofErr w:type="spellEnd"/>
            <w:r w:rsidRPr="0073188F">
              <w:rPr>
                <w:rFonts w:eastAsia="Calibri"/>
                <w:lang w:eastAsia="en-US"/>
              </w:rPr>
              <w:t>;</w:t>
            </w:r>
          </w:p>
          <w:p w14:paraId="580105B1" w14:textId="77777777" w:rsidR="0073188F" w:rsidRPr="0073188F" w:rsidRDefault="0073188F" w:rsidP="0073188F">
            <w:pPr>
              <w:jc w:val="both"/>
              <w:rPr>
                <w:rFonts w:eastAsia="Calibri"/>
                <w:lang w:eastAsia="en-US"/>
              </w:rPr>
            </w:pPr>
            <w:r w:rsidRPr="0073188F">
              <w:rPr>
                <w:rFonts w:eastAsia="Calibri"/>
                <w:lang w:eastAsia="en-US"/>
              </w:rPr>
              <w:t>- Положительное экспертное заключение ГКЗ на проект геологоразведочных работ по оценке запасов месторождения подземных минеральных вод – 1 экземпляр в бумажном виде.</w:t>
            </w:r>
          </w:p>
          <w:p w14:paraId="3A442D18" w14:textId="77777777" w:rsidR="0073188F" w:rsidRPr="0073188F" w:rsidRDefault="0073188F" w:rsidP="0073188F">
            <w:pPr>
              <w:jc w:val="both"/>
              <w:rPr>
                <w:rFonts w:eastAsia="Calibri"/>
                <w:lang w:eastAsia="en-US"/>
              </w:rPr>
            </w:pPr>
            <w:r w:rsidRPr="0073188F">
              <w:rPr>
                <w:rFonts w:eastAsia="Calibri"/>
                <w:lang w:eastAsia="en-US"/>
              </w:rPr>
              <w:t>2 этап:</w:t>
            </w:r>
          </w:p>
          <w:p w14:paraId="6482CABB" w14:textId="77777777" w:rsidR="0073188F" w:rsidRPr="0073188F" w:rsidRDefault="0073188F" w:rsidP="0073188F">
            <w:pPr>
              <w:jc w:val="both"/>
              <w:rPr>
                <w:rFonts w:eastAsia="Calibri"/>
                <w:lang w:eastAsia="en-US"/>
              </w:rPr>
            </w:pPr>
            <w:r w:rsidRPr="0073188F">
              <w:rPr>
                <w:rFonts w:eastAsia="Calibri"/>
                <w:lang w:eastAsia="en-US"/>
              </w:rPr>
              <w:t>- Материалы полевых работ (информационный отчет и протоколы лабораторных испытаний подземных минеральных вод).</w:t>
            </w:r>
          </w:p>
          <w:p w14:paraId="08A8600C" w14:textId="77777777" w:rsidR="0073188F" w:rsidRPr="0073188F" w:rsidRDefault="0073188F" w:rsidP="0073188F">
            <w:pPr>
              <w:jc w:val="both"/>
              <w:rPr>
                <w:rFonts w:eastAsia="Calibri"/>
                <w:lang w:eastAsia="en-US"/>
              </w:rPr>
            </w:pPr>
            <w:r w:rsidRPr="0073188F">
              <w:rPr>
                <w:rFonts w:eastAsia="Calibri"/>
                <w:lang w:eastAsia="en-US"/>
              </w:rPr>
              <w:t>3 этап:</w:t>
            </w:r>
          </w:p>
          <w:p w14:paraId="3E79665B" w14:textId="77777777" w:rsidR="0073188F" w:rsidRPr="0073188F" w:rsidRDefault="0073188F" w:rsidP="0073188F">
            <w:pPr>
              <w:jc w:val="both"/>
              <w:rPr>
                <w:rFonts w:eastAsia="Calibri"/>
                <w:lang w:eastAsia="en-US"/>
              </w:rPr>
            </w:pPr>
            <w:r w:rsidRPr="0073188F">
              <w:rPr>
                <w:rFonts w:eastAsia="Calibri"/>
                <w:lang w:eastAsia="en-US"/>
              </w:rPr>
              <w:t xml:space="preserve">- Отчёт «Оценка эксплуатационных запасов подземных минеральных вод Красноусольского месторождения» с необходимыми текстовыми и картографическими приложениями, с подсчетом запасов минеральных подземных вод не ниже категории В – на бумажном носителе, сброшюрованных в 3-х экземплярах, а также на электронном носителе в электронном виде в одном экземпляре в формате </w:t>
            </w:r>
            <w:proofErr w:type="spellStart"/>
            <w:r w:rsidRPr="0073188F">
              <w:rPr>
                <w:rFonts w:eastAsia="Calibri"/>
                <w:lang w:eastAsia="en-US"/>
              </w:rPr>
              <w:t>doc</w:t>
            </w:r>
            <w:proofErr w:type="spellEnd"/>
            <w:r w:rsidRPr="0073188F">
              <w:rPr>
                <w:rFonts w:eastAsia="Calibri"/>
                <w:lang w:eastAsia="en-US"/>
              </w:rPr>
              <w:t xml:space="preserve">, </w:t>
            </w:r>
            <w:proofErr w:type="spellStart"/>
            <w:r w:rsidRPr="0073188F">
              <w:rPr>
                <w:rFonts w:eastAsia="Calibri"/>
                <w:lang w:eastAsia="en-US"/>
              </w:rPr>
              <w:t>xls</w:t>
            </w:r>
            <w:proofErr w:type="spellEnd"/>
            <w:r w:rsidRPr="0073188F">
              <w:rPr>
                <w:rFonts w:eastAsia="Calibri"/>
                <w:lang w:eastAsia="en-US"/>
              </w:rPr>
              <w:t xml:space="preserve">, </w:t>
            </w:r>
            <w:proofErr w:type="spellStart"/>
            <w:r w:rsidRPr="0073188F">
              <w:rPr>
                <w:rFonts w:eastAsia="Calibri"/>
                <w:lang w:eastAsia="en-US"/>
              </w:rPr>
              <w:t>pdf</w:t>
            </w:r>
            <w:proofErr w:type="spellEnd"/>
            <w:r w:rsidRPr="0073188F">
              <w:rPr>
                <w:rFonts w:eastAsia="Calibri"/>
                <w:lang w:eastAsia="en-US"/>
              </w:rPr>
              <w:t xml:space="preserve"> (один экземпляр отчета с электронной копией передается Заказчику);</w:t>
            </w:r>
          </w:p>
          <w:p w14:paraId="52587B29" w14:textId="77777777" w:rsidR="0073188F" w:rsidRPr="0073188F" w:rsidRDefault="0073188F" w:rsidP="0073188F">
            <w:pPr>
              <w:jc w:val="both"/>
              <w:rPr>
                <w:rFonts w:eastAsia="Calibri"/>
                <w:lang w:eastAsia="en-US"/>
              </w:rPr>
            </w:pPr>
            <w:r w:rsidRPr="0073188F">
              <w:rPr>
                <w:rFonts w:eastAsia="Calibri"/>
                <w:lang w:eastAsia="en-US"/>
              </w:rPr>
              <w:t>- Экспертное заключение на отчет;</w:t>
            </w:r>
          </w:p>
          <w:p w14:paraId="2779C663" w14:textId="77777777" w:rsidR="0073188F" w:rsidRPr="0073188F" w:rsidRDefault="0073188F" w:rsidP="0073188F">
            <w:pPr>
              <w:jc w:val="both"/>
              <w:rPr>
                <w:rFonts w:eastAsia="Calibri"/>
                <w:lang w:eastAsia="en-US"/>
              </w:rPr>
            </w:pPr>
            <w:r w:rsidRPr="0073188F">
              <w:rPr>
                <w:rFonts w:eastAsia="Calibri"/>
                <w:lang w:eastAsia="en-US"/>
              </w:rPr>
              <w:t>- Извещение о внесении объекта работ по оценке запасов подземных</w:t>
            </w:r>
            <w:r w:rsidRPr="0073188F">
              <w:rPr>
                <w:rFonts w:ascii="Calibri" w:eastAsia="Calibri" w:hAnsi="Calibri"/>
                <w:sz w:val="22"/>
                <w:szCs w:val="22"/>
                <w:lang w:eastAsia="en-US"/>
              </w:rPr>
              <w:t xml:space="preserve"> </w:t>
            </w:r>
            <w:r w:rsidRPr="0073188F">
              <w:rPr>
                <w:rFonts w:eastAsia="Calibri"/>
                <w:lang w:eastAsia="en-US"/>
              </w:rPr>
              <w:t>вод в Государственный реестр работ;</w:t>
            </w:r>
          </w:p>
          <w:p w14:paraId="05BC8C6D" w14:textId="77777777" w:rsidR="0073188F" w:rsidRPr="0073188F" w:rsidRDefault="0073188F" w:rsidP="0073188F">
            <w:pPr>
              <w:jc w:val="both"/>
              <w:rPr>
                <w:rFonts w:eastAsia="Calibri"/>
                <w:lang w:eastAsia="en-US"/>
              </w:rPr>
            </w:pPr>
            <w:r w:rsidRPr="0073188F">
              <w:rPr>
                <w:rFonts w:eastAsia="Calibri"/>
                <w:lang w:eastAsia="en-US"/>
              </w:rPr>
              <w:t>- Протокол ГКЗ (один экземпляр протокола передается Заказчику);</w:t>
            </w:r>
          </w:p>
          <w:p w14:paraId="2D63D783" w14:textId="77777777" w:rsidR="0073188F" w:rsidRPr="0073188F" w:rsidRDefault="0073188F" w:rsidP="0073188F">
            <w:pPr>
              <w:jc w:val="both"/>
              <w:rPr>
                <w:rFonts w:eastAsia="Calibri"/>
                <w:lang w:eastAsia="en-US"/>
              </w:rPr>
            </w:pPr>
            <w:r w:rsidRPr="0073188F">
              <w:rPr>
                <w:rFonts w:eastAsia="Calibri"/>
                <w:lang w:eastAsia="en-US"/>
              </w:rPr>
              <w:t>- Извещение о принятии отчёта Отделом геологии и лицензирования;</w:t>
            </w:r>
          </w:p>
          <w:p w14:paraId="6A4F92FB" w14:textId="77777777" w:rsidR="0073188F" w:rsidRPr="0073188F" w:rsidRDefault="0073188F" w:rsidP="0073188F">
            <w:pPr>
              <w:jc w:val="both"/>
              <w:rPr>
                <w:rFonts w:eastAsia="Calibri"/>
                <w:lang w:eastAsia="en-US"/>
              </w:rPr>
            </w:pPr>
            <w:r w:rsidRPr="0073188F">
              <w:rPr>
                <w:rFonts w:eastAsia="Calibri"/>
                <w:lang w:eastAsia="en-US"/>
              </w:rPr>
              <w:t xml:space="preserve">- Технический проект разработки Красноусольского месторождения минеральных подземных вод в 3-х экземплярах в бумажном виде и 1 экземпляр в электронном формате </w:t>
            </w:r>
            <w:proofErr w:type="spellStart"/>
            <w:r w:rsidRPr="0073188F">
              <w:rPr>
                <w:rFonts w:eastAsia="Calibri"/>
                <w:lang w:eastAsia="en-US"/>
              </w:rPr>
              <w:t>doc</w:t>
            </w:r>
            <w:proofErr w:type="spellEnd"/>
            <w:r w:rsidRPr="0073188F">
              <w:rPr>
                <w:rFonts w:eastAsia="Calibri"/>
                <w:lang w:eastAsia="en-US"/>
              </w:rPr>
              <w:t xml:space="preserve">, </w:t>
            </w:r>
            <w:proofErr w:type="spellStart"/>
            <w:r w:rsidRPr="0073188F">
              <w:rPr>
                <w:rFonts w:eastAsia="Calibri"/>
                <w:lang w:eastAsia="en-US"/>
              </w:rPr>
              <w:t>xls</w:t>
            </w:r>
            <w:proofErr w:type="spellEnd"/>
            <w:r w:rsidRPr="0073188F">
              <w:rPr>
                <w:rFonts w:eastAsia="Calibri"/>
                <w:lang w:eastAsia="en-US"/>
              </w:rPr>
              <w:t xml:space="preserve">, </w:t>
            </w:r>
            <w:proofErr w:type="spellStart"/>
            <w:r w:rsidRPr="0073188F">
              <w:rPr>
                <w:rFonts w:eastAsia="Calibri"/>
                <w:lang w:eastAsia="en-US"/>
              </w:rPr>
              <w:t>pdf</w:t>
            </w:r>
            <w:proofErr w:type="spellEnd"/>
            <w:r w:rsidRPr="0073188F">
              <w:rPr>
                <w:rFonts w:eastAsia="Calibri"/>
                <w:lang w:eastAsia="en-US"/>
              </w:rPr>
              <w:t>;</w:t>
            </w:r>
          </w:p>
          <w:p w14:paraId="09C69196" w14:textId="490D601B" w:rsidR="0073188F" w:rsidRPr="0073188F" w:rsidRDefault="0073188F" w:rsidP="0073188F">
            <w:pPr>
              <w:jc w:val="both"/>
              <w:rPr>
                <w:rFonts w:eastAsia="Calibri"/>
                <w:lang w:eastAsia="en-US"/>
              </w:rPr>
            </w:pPr>
            <w:r w:rsidRPr="0073188F">
              <w:rPr>
                <w:rFonts w:eastAsia="Calibri"/>
                <w:lang w:eastAsia="en-US"/>
              </w:rPr>
              <w:t xml:space="preserve"> - Протокол заседания комиссии Департамента по недропользованию по Приволжскому федеральному округу «</w:t>
            </w:r>
            <w:proofErr w:type="spellStart"/>
            <w:r w:rsidRPr="0073188F">
              <w:rPr>
                <w:rFonts w:eastAsia="Calibri"/>
                <w:lang w:eastAsia="en-US"/>
              </w:rPr>
              <w:t>Приволжскнедра</w:t>
            </w:r>
            <w:proofErr w:type="spellEnd"/>
            <w:r w:rsidRPr="0073188F">
              <w:rPr>
                <w:rFonts w:eastAsia="Calibri"/>
                <w:lang w:eastAsia="en-US"/>
              </w:rPr>
              <w:t xml:space="preserve">», г. Нижний </w:t>
            </w:r>
            <w:r w:rsidR="00402DBD" w:rsidRPr="0073188F">
              <w:rPr>
                <w:rFonts w:eastAsia="Calibri"/>
                <w:lang w:eastAsia="en-US"/>
              </w:rPr>
              <w:t>Новгород, по</w:t>
            </w:r>
            <w:r w:rsidRPr="0073188F">
              <w:rPr>
                <w:rFonts w:eastAsia="Calibri"/>
                <w:lang w:eastAsia="en-US"/>
              </w:rPr>
              <w:t xml:space="preserve"> согласованию Технического проекта разработки Красноусольского месторождения минеральных подземных вод.</w:t>
            </w:r>
          </w:p>
        </w:tc>
      </w:tr>
      <w:tr w:rsidR="0073188F" w:rsidRPr="0073188F" w14:paraId="693D91E1" w14:textId="77777777" w:rsidTr="00F9663E">
        <w:tc>
          <w:tcPr>
            <w:tcW w:w="3378" w:type="dxa"/>
          </w:tcPr>
          <w:p w14:paraId="2434B26C" w14:textId="77777777" w:rsidR="0073188F" w:rsidRPr="0073188F" w:rsidRDefault="0073188F" w:rsidP="007E77B9">
            <w:pPr>
              <w:numPr>
                <w:ilvl w:val="0"/>
                <w:numId w:val="6"/>
              </w:numPr>
              <w:ind w:left="426" w:hanging="11"/>
              <w:contextualSpacing/>
              <w:jc w:val="both"/>
              <w:rPr>
                <w:rFonts w:eastAsia="Calibri"/>
                <w:lang w:eastAsia="en-US"/>
              </w:rPr>
            </w:pPr>
            <w:r w:rsidRPr="0073188F">
              <w:rPr>
                <w:rFonts w:eastAsia="Calibri"/>
                <w:lang w:eastAsia="en-US"/>
              </w:rPr>
              <w:t>Форма, сроки и порядок оплаты</w:t>
            </w:r>
          </w:p>
        </w:tc>
        <w:tc>
          <w:tcPr>
            <w:tcW w:w="6682" w:type="dxa"/>
          </w:tcPr>
          <w:p w14:paraId="14ADAD88" w14:textId="0395429F" w:rsidR="0073188F" w:rsidRPr="0073188F" w:rsidRDefault="0073188F" w:rsidP="0073188F">
            <w:pPr>
              <w:jc w:val="both"/>
              <w:rPr>
                <w:rFonts w:eastAsia="Calibri"/>
                <w:lang w:eastAsia="en-US"/>
              </w:rPr>
            </w:pPr>
            <w:r w:rsidRPr="0073188F">
              <w:rPr>
                <w:rFonts w:eastAsia="Calibri"/>
                <w:lang w:eastAsia="en-US"/>
              </w:rPr>
              <w:t xml:space="preserve">Оплата производится безналичным способом на расчетный счет Исполнителя в течение </w:t>
            </w:r>
            <w:r w:rsidR="006E1586">
              <w:rPr>
                <w:rFonts w:eastAsia="Calibri"/>
                <w:lang w:eastAsia="en-US"/>
              </w:rPr>
              <w:t>15 рабочих</w:t>
            </w:r>
            <w:r w:rsidRPr="0073188F">
              <w:rPr>
                <w:rFonts w:eastAsia="Calibri"/>
                <w:lang w:eastAsia="en-US"/>
              </w:rPr>
              <w:t xml:space="preserve"> дней после подписания сторонами акта выполненных работ по каждому выполненному этапу.  В случае неисполнения или ненадлежащего исполнения обязательств, предусмотренных настоящим </w:t>
            </w:r>
            <w:r w:rsidR="000C5B8D" w:rsidRPr="00F9663E">
              <w:rPr>
                <w:rFonts w:eastAsia="Calibri"/>
                <w:lang w:eastAsia="en-US"/>
              </w:rPr>
              <w:t>договором</w:t>
            </w:r>
            <w:r w:rsidRPr="00F9663E">
              <w:rPr>
                <w:rFonts w:eastAsia="Calibri"/>
                <w:lang w:eastAsia="en-US"/>
              </w:rPr>
              <w:t>,</w:t>
            </w:r>
            <w:r w:rsidRPr="0073188F">
              <w:rPr>
                <w:rFonts w:eastAsia="Calibri"/>
                <w:lang w:eastAsia="en-US"/>
              </w:rPr>
              <w:t xml:space="preserve"> Заказчик производит оплату по договору за вычетом соответствующего размера неустойки (штрафа, пени).</w:t>
            </w:r>
          </w:p>
          <w:p w14:paraId="65E6FB24" w14:textId="77777777" w:rsidR="0073188F" w:rsidRPr="0073188F" w:rsidRDefault="0073188F" w:rsidP="0073188F">
            <w:pPr>
              <w:jc w:val="both"/>
              <w:rPr>
                <w:rFonts w:eastAsia="Calibri"/>
                <w:lang w:eastAsia="en-US"/>
              </w:rPr>
            </w:pPr>
            <w:r w:rsidRPr="0073188F">
              <w:rPr>
                <w:rFonts w:eastAsia="Calibri"/>
                <w:lang w:eastAsia="en-US"/>
              </w:rPr>
              <w:t>Авансирование договора не предусмотрено.</w:t>
            </w:r>
          </w:p>
        </w:tc>
      </w:tr>
      <w:tr w:rsidR="0073188F" w:rsidRPr="0073188F" w14:paraId="6B2B498A" w14:textId="77777777" w:rsidTr="00F9663E">
        <w:tc>
          <w:tcPr>
            <w:tcW w:w="3378" w:type="dxa"/>
          </w:tcPr>
          <w:p w14:paraId="7A1263F7" w14:textId="77777777" w:rsidR="0073188F" w:rsidRPr="0073188F" w:rsidRDefault="0073188F" w:rsidP="007E77B9">
            <w:pPr>
              <w:numPr>
                <w:ilvl w:val="0"/>
                <w:numId w:val="6"/>
              </w:numPr>
              <w:ind w:left="426" w:hanging="11"/>
              <w:contextualSpacing/>
              <w:jc w:val="both"/>
              <w:rPr>
                <w:rFonts w:eastAsia="Calibri"/>
                <w:lang w:eastAsia="en-US"/>
              </w:rPr>
            </w:pPr>
            <w:r w:rsidRPr="0073188F">
              <w:rPr>
                <w:rFonts w:eastAsia="Calibri"/>
                <w:lang w:eastAsia="en-US"/>
              </w:rPr>
              <w:t>Правовое регулирование приобретения и использования выполненных работ</w:t>
            </w:r>
          </w:p>
        </w:tc>
        <w:tc>
          <w:tcPr>
            <w:tcW w:w="6682" w:type="dxa"/>
          </w:tcPr>
          <w:p w14:paraId="2E91E4E8" w14:textId="77777777" w:rsidR="0073188F" w:rsidRPr="0073188F" w:rsidRDefault="0073188F" w:rsidP="0073188F">
            <w:pPr>
              <w:jc w:val="both"/>
              <w:rPr>
                <w:rFonts w:eastAsia="Calibri"/>
                <w:lang w:eastAsia="en-US"/>
              </w:rPr>
            </w:pPr>
            <w:r w:rsidRPr="0073188F">
              <w:rPr>
                <w:rFonts w:eastAsia="Calibri"/>
                <w:lang w:eastAsia="en-US"/>
              </w:rPr>
              <w:t xml:space="preserve">Право собственности на результаты работ переходит к Заказчику с момента подписания без замечаний акта выполненных работ по 3-му этапу. </w:t>
            </w:r>
          </w:p>
          <w:p w14:paraId="2E075A98" w14:textId="77777777" w:rsidR="0073188F" w:rsidRPr="0073188F" w:rsidRDefault="0073188F" w:rsidP="0073188F">
            <w:pPr>
              <w:jc w:val="both"/>
              <w:rPr>
                <w:rFonts w:eastAsia="Calibri"/>
                <w:lang w:eastAsia="en-US"/>
              </w:rPr>
            </w:pPr>
            <w:r w:rsidRPr="0073188F">
              <w:rPr>
                <w:rFonts w:eastAsia="Calibri"/>
                <w:lang w:eastAsia="en-US"/>
              </w:rPr>
              <w:t>Заказчик получает исключительное право использования результатов работ.</w:t>
            </w:r>
          </w:p>
        </w:tc>
      </w:tr>
      <w:tr w:rsidR="0073188F" w:rsidRPr="0073188F" w14:paraId="4D6DA916" w14:textId="77777777" w:rsidTr="0073188F">
        <w:trPr>
          <w:trHeight w:val="1367"/>
        </w:trPr>
        <w:tc>
          <w:tcPr>
            <w:tcW w:w="3378" w:type="dxa"/>
          </w:tcPr>
          <w:p w14:paraId="76B1288B" w14:textId="77777777" w:rsidR="0073188F" w:rsidRPr="0073188F" w:rsidRDefault="0073188F" w:rsidP="007E77B9">
            <w:pPr>
              <w:numPr>
                <w:ilvl w:val="0"/>
                <w:numId w:val="6"/>
              </w:numPr>
              <w:contextualSpacing/>
              <w:jc w:val="both"/>
              <w:rPr>
                <w:rFonts w:eastAsia="Calibri"/>
                <w:lang w:eastAsia="en-US"/>
              </w:rPr>
            </w:pPr>
            <w:r w:rsidRPr="0073188F">
              <w:rPr>
                <w:rFonts w:eastAsia="Calibri"/>
                <w:lang w:eastAsia="en-US"/>
              </w:rPr>
              <w:t>Порядок формирования цены договора</w:t>
            </w:r>
          </w:p>
        </w:tc>
        <w:tc>
          <w:tcPr>
            <w:tcW w:w="6682" w:type="dxa"/>
          </w:tcPr>
          <w:p w14:paraId="056D4E9E" w14:textId="77777777" w:rsidR="0073188F" w:rsidRPr="0073188F" w:rsidRDefault="0073188F" w:rsidP="0073188F">
            <w:pPr>
              <w:jc w:val="both"/>
              <w:rPr>
                <w:rFonts w:eastAsia="Calibri"/>
                <w:lang w:eastAsia="en-US"/>
              </w:rPr>
            </w:pPr>
            <w:r w:rsidRPr="0073188F">
              <w:rPr>
                <w:rFonts w:eastAsia="Calibri"/>
                <w:lang w:eastAsia="en-US"/>
              </w:rPr>
              <w:t xml:space="preserve">В стоимость входит стоимость выполнения работ, расходы на транспортные средства, стоимость экспертиз в ГКЗ, стоимость химических анализов проб воды, проведённых независимой лабораторией в ходе выполнения контрольного гидрохимического опробования подземных вод, другие обязательные платежи, связанные с исполнением </w:t>
            </w:r>
            <w:r w:rsidRPr="0073188F">
              <w:rPr>
                <w:rFonts w:eastAsia="Calibri"/>
                <w:lang w:val="ba-RU" w:eastAsia="en-US"/>
              </w:rPr>
              <w:t>договора</w:t>
            </w:r>
            <w:r w:rsidRPr="0073188F">
              <w:rPr>
                <w:rFonts w:eastAsia="Calibri"/>
                <w:lang w:eastAsia="en-US"/>
              </w:rPr>
              <w:t>.</w:t>
            </w:r>
          </w:p>
        </w:tc>
      </w:tr>
    </w:tbl>
    <w:p w14:paraId="34715738" w14:textId="42643685" w:rsidR="00E1469D" w:rsidRDefault="00E1469D" w:rsidP="00E037D6">
      <w:pPr>
        <w:widowControl w:val="0"/>
        <w:suppressAutoHyphens/>
        <w:jc w:val="right"/>
        <w:textAlignment w:val="baseline"/>
        <w:rPr>
          <w:snapToGrid w:val="0"/>
          <w:color w:val="000000"/>
          <w:lang w:eastAsia="en-US"/>
        </w:rPr>
      </w:pPr>
    </w:p>
    <w:p w14:paraId="198C596C" w14:textId="77777777" w:rsidR="00E1469D" w:rsidRDefault="00E1469D">
      <w:pPr>
        <w:spacing w:after="160" w:line="259" w:lineRule="auto"/>
        <w:rPr>
          <w:snapToGrid w:val="0"/>
          <w:color w:val="000000"/>
          <w:lang w:eastAsia="en-US"/>
        </w:rPr>
      </w:pPr>
      <w:r>
        <w:rPr>
          <w:snapToGrid w:val="0"/>
          <w:color w:val="000000"/>
          <w:lang w:eastAsia="en-US"/>
        </w:rPr>
        <w:br w:type="page"/>
      </w:r>
    </w:p>
    <w:p w14:paraId="6C638EA5" w14:textId="77777777" w:rsidR="00BA46DA" w:rsidRDefault="00BA46DA" w:rsidP="00E037D6">
      <w:pPr>
        <w:widowControl w:val="0"/>
        <w:suppressAutoHyphens/>
        <w:jc w:val="right"/>
        <w:textAlignment w:val="baseline"/>
        <w:rPr>
          <w:rFonts w:eastAsia="Arial"/>
          <w:lang w:eastAsia="ar-SA"/>
        </w:rPr>
      </w:pPr>
    </w:p>
    <w:p w14:paraId="56A8D416" w14:textId="77777777" w:rsidR="00402DBD" w:rsidRPr="002E56D1" w:rsidRDefault="00402DBD" w:rsidP="00402DBD">
      <w:pPr>
        <w:widowControl w:val="0"/>
        <w:suppressAutoHyphens/>
        <w:spacing w:after="60"/>
        <w:jc w:val="center"/>
        <w:textAlignment w:val="baseline"/>
        <w:rPr>
          <w:b/>
        </w:rPr>
      </w:pPr>
      <w:r w:rsidRPr="002E56D1">
        <w:rPr>
          <w:rFonts w:eastAsia="Arial"/>
          <w:b/>
          <w:lang w:eastAsia="ar-SA"/>
        </w:rPr>
        <w:t xml:space="preserve">Раздел </w:t>
      </w:r>
      <w:r w:rsidRPr="002E56D1">
        <w:rPr>
          <w:rFonts w:eastAsia="Arial"/>
          <w:b/>
          <w:lang w:val="en-US" w:eastAsia="ar-SA"/>
        </w:rPr>
        <w:t>III</w:t>
      </w:r>
      <w:r w:rsidRPr="002E56D1">
        <w:rPr>
          <w:rFonts w:eastAsia="Arial"/>
          <w:b/>
          <w:lang w:eastAsia="ar-SA"/>
        </w:rPr>
        <w:t xml:space="preserve">. </w:t>
      </w:r>
      <w:r w:rsidRPr="002E56D1">
        <w:rPr>
          <w:b/>
          <w:bCs/>
        </w:rPr>
        <w:t>«</w:t>
      </w:r>
      <w:r w:rsidRPr="002E56D1">
        <w:rPr>
          <w:b/>
        </w:rPr>
        <w:t>ОБОСНОВАНИЕ НАЧАЛЬНОЙ (МАКСИМАЛЬНОЙ) ЦЕНЫ ДОГОВОРА, НАЧАЛЬНОЙ (МАКСИМАЛЬНОЙ) ЦЕНЫ ЕДИНИЦЫ ТОВАРА, ЯВЛЯЮЩЕЙСЯ ПРЕДМЕТОМ ЗАКУПКИ»</w:t>
      </w:r>
    </w:p>
    <w:p w14:paraId="0A4F1627" w14:textId="77777777" w:rsidR="00E037D6" w:rsidRDefault="00E037D6" w:rsidP="00E037D6">
      <w:pPr>
        <w:widowControl w:val="0"/>
        <w:suppressAutoHyphens/>
        <w:jc w:val="center"/>
        <w:textAlignment w:val="baseline"/>
        <w:rPr>
          <w:rFonts w:eastAsia="Arial"/>
          <w:b/>
          <w:bCs/>
          <w:highlight w:val="yellow"/>
          <w:lang w:eastAsia="ar-SA"/>
        </w:rPr>
      </w:pPr>
    </w:p>
    <w:tbl>
      <w:tblPr>
        <w:tblW w:w="10916" w:type="dxa"/>
        <w:tblInd w:w="-431" w:type="dxa"/>
        <w:tblLayout w:type="fixed"/>
        <w:tblLook w:val="04A0" w:firstRow="1" w:lastRow="0" w:firstColumn="1" w:lastColumn="0" w:noHBand="0" w:noVBand="1"/>
      </w:tblPr>
      <w:tblGrid>
        <w:gridCol w:w="426"/>
        <w:gridCol w:w="2268"/>
        <w:gridCol w:w="567"/>
        <w:gridCol w:w="709"/>
        <w:gridCol w:w="1418"/>
        <w:gridCol w:w="1417"/>
        <w:gridCol w:w="1418"/>
        <w:gridCol w:w="1275"/>
        <w:gridCol w:w="1418"/>
      </w:tblGrid>
      <w:tr w:rsidR="00FE1237" w:rsidRPr="007031D9" w14:paraId="64F92487" w14:textId="77777777" w:rsidTr="009B1B09">
        <w:trPr>
          <w:trHeight w:val="630"/>
        </w:trPr>
        <w:tc>
          <w:tcPr>
            <w:tcW w:w="10916"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6C875CB" w14:textId="258281ED" w:rsidR="00FE1237" w:rsidRPr="00FE1237" w:rsidRDefault="00B77379" w:rsidP="00FE1237">
            <w:pPr>
              <w:suppressAutoHyphens/>
              <w:spacing w:line="252" w:lineRule="auto"/>
              <w:jc w:val="center"/>
              <w:rPr>
                <w:b/>
                <w:bCs/>
                <w:color w:val="000000"/>
                <w:sz w:val="18"/>
                <w:szCs w:val="18"/>
                <w:lang w:eastAsia="ar-SA"/>
              </w:rPr>
            </w:pPr>
            <w:r w:rsidRPr="00B77379">
              <w:rPr>
                <w:b/>
                <w:bCs/>
                <w:color w:val="000000"/>
                <w:sz w:val="18"/>
                <w:szCs w:val="18"/>
                <w:lang w:eastAsia="ar-SA"/>
              </w:rPr>
              <w:t>Оказание услуг по переоценке запасов минеральных подземных вод Красноусольского месторождения</w:t>
            </w:r>
          </w:p>
          <w:p w14:paraId="4B24FC8A" w14:textId="26D93B66" w:rsidR="00FE1237" w:rsidRPr="007031D9" w:rsidRDefault="00FE1237" w:rsidP="009B1B09">
            <w:pPr>
              <w:suppressAutoHyphens/>
              <w:spacing w:line="252" w:lineRule="auto"/>
              <w:jc w:val="center"/>
              <w:rPr>
                <w:b/>
                <w:bCs/>
                <w:color w:val="000000"/>
                <w:sz w:val="18"/>
                <w:szCs w:val="18"/>
                <w:lang w:eastAsia="ar-SA"/>
              </w:rPr>
            </w:pPr>
          </w:p>
        </w:tc>
      </w:tr>
      <w:tr w:rsidR="00FE1237" w:rsidRPr="007031D9" w14:paraId="3EEEA4B6" w14:textId="77777777" w:rsidTr="00FE1237">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FB4C8C" w14:textId="77777777" w:rsidR="00FE1237" w:rsidRPr="007031D9" w:rsidRDefault="00FE1237" w:rsidP="009B1B09">
            <w:pPr>
              <w:suppressAutoHyphens/>
              <w:spacing w:line="252" w:lineRule="auto"/>
              <w:jc w:val="center"/>
              <w:rPr>
                <w:color w:val="000000"/>
                <w:sz w:val="18"/>
                <w:szCs w:val="18"/>
                <w:lang w:eastAsia="ar-SA"/>
              </w:rPr>
            </w:pPr>
            <w:r w:rsidRPr="007031D9">
              <w:rPr>
                <w:color w:val="000000"/>
                <w:sz w:val="18"/>
                <w:szCs w:val="18"/>
                <w:lang w:eastAsia="ar-SA"/>
              </w:rPr>
              <w:t>№</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77B47A36" w14:textId="77777777" w:rsidR="00FE1237" w:rsidRPr="007031D9" w:rsidRDefault="00FE1237" w:rsidP="009B1B09">
            <w:pPr>
              <w:suppressAutoHyphens/>
              <w:spacing w:line="252" w:lineRule="auto"/>
              <w:jc w:val="center"/>
              <w:rPr>
                <w:color w:val="000000"/>
                <w:sz w:val="18"/>
                <w:szCs w:val="18"/>
                <w:lang w:eastAsia="ar-SA"/>
              </w:rPr>
            </w:pPr>
            <w:r w:rsidRPr="007031D9">
              <w:rPr>
                <w:color w:val="000000"/>
                <w:sz w:val="18"/>
                <w:szCs w:val="18"/>
                <w:lang w:eastAsia="ar-SA"/>
              </w:rPr>
              <w:t>Наименование товара (работ, услуг)</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1C16446" w14:textId="77777777" w:rsidR="00FE1237" w:rsidRPr="007031D9" w:rsidRDefault="00FE1237" w:rsidP="009B1B09">
            <w:pPr>
              <w:suppressAutoHyphens/>
              <w:spacing w:line="252" w:lineRule="auto"/>
              <w:jc w:val="center"/>
              <w:rPr>
                <w:color w:val="000000"/>
                <w:sz w:val="18"/>
                <w:szCs w:val="18"/>
                <w:lang w:eastAsia="ar-SA"/>
              </w:rPr>
            </w:pPr>
            <w:r w:rsidRPr="007031D9">
              <w:rPr>
                <w:color w:val="000000"/>
                <w:sz w:val="18"/>
                <w:szCs w:val="18"/>
                <w:lang w:eastAsia="ar-SA"/>
              </w:rPr>
              <w:t>Ед.          изм.</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30B89B" w14:textId="77777777" w:rsidR="00FE1237" w:rsidRPr="007031D9" w:rsidRDefault="00FE1237" w:rsidP="009B1B09">
            <w:pPr>
              <w:suppressAutoHyphens/>
              <w:spacing w:line="252" w:lineRule="auto"/>
              <w:jc w:val="center"/>
              <w:rPr>
                <w:color w:val="000000"/>
                <w:sz w:val="18"/>
                <w:szCs w:val="18"/>
                <w:lang w:eastAsia="ar-SA"/>
              </w:rPr>
            </w:pPr>
            <w:r w:rsidRPr="007031D9">
              <w:rPr>
                <w:color w:val="000000"/>
                <w:sz w:val="18"/>
                <w:szCs w:val="18"/>
                <w:lang w:eastAsia="ar-SA"/>
              </w:rPr>
              <w:t>Кол-во</w:t>
            </w:r>
          </w:p>
        </w:tc>
        <w:tc>
          <w:tcPr>
            <w:tcW w:w="425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F26F0B9" w14:textId="77777777" w:rsidR="00FE1237" w:rsidRPr="007031D9" w:rsidRDefault="00FE1237" w:rsidP="009B1B09">
            <w:pPr>
              <w:suppressAutoHyphens/>
              <w:spacing w:line="252" w:lineRule="auto"/>
              <w:jc w:val="center"/>
              <w:rPr>
                <w:color w:val="000000"/>
                <w:sz w:val="18"/>
                <w:szCs w:val="18"/>
                <w:lang w:eastAsia="ar-SA"/>
              </w:rPr>
            </w:pPr>
            <w:r w:rsidRPr="007031D9">
              <w:rPr>
                <w:color w:val="000000"/>
                <w:sz w:val="18"/>
                <w:szCs w:val="18"/>
                <w:lang w:eastAsia="ar-SA"/>
              </w:rPr>
              <w:t xml:space="preserve">Цена за 1 единицу руб., </w:t>
            </w:r>
            <w:proofErr w:type="spellStart"/>
            <w:r w:rsidRPr="007031D9">
              <w:rPr>
                <w:i/>
                <w:iCs/>
                <w:color w:val="000000"/>
                <w:sz w:val="18"/>
                <w:szCs w:val="18"/>
                <w:lang w:eastAsia="ar-SA"/>
              </w:rPr>
              <w:t>ц</w:t>
            </w:r>
            <w:r w:rsidRPr="007031D9">
              <w:rPr>
                <w:i/>
                <w:iCs/>
                <w:color w:val="000000"/>
                <w:sz w:val="18"/>
                <w:szCs w:val="18"/>
                <w:vertAlign w:val="subscript"/>
                <w:lang w:eastAsia="ar-SA"/>
              </w:rPr>
              <w:t>i</w:t>
            </w:r>
            <w:proofErr w:type="spellEnd"/>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63ED9796" w14:textId="77777777" w:rsidR="00FE1237" w:rsidRPr="007031D9" w:rsidRDefault="00FE1237" w:rsidP="009B1B09">
            <w:pPr>
              <w:suppressAutoHyphens/>
              <w:spacing w:line="252" w:lineRule="auto"/>
              <w:jc w:val="center"/>
              <w:rPr>
                <w:color w:val="000000"/>
                <w:sz w:val="18"/>
                <w:szCs w:val="18"/>
                <w:lang w:eastAsia="ar-SA"/>
              </w:rPr>
            </w:pPr>
            <w:r w:rsidRPr="007031D9">
              <w:rPr>
                <w:color w:val="000000"/>
                <w:sz w:val="18"/>
                <w:szCs w:val="18"/>
                <w:lang w:eastAsia="ar-SA"/>
              </w:rPr>
              <w:t xml:space="preserve">Средняя </w:t>
            </w:r>
            <w:proofErr w:type="gramStart"/>
            <w:r w:rsidRPr="007031D9">
              <w:rPr>
                <w:color w:val="000000"/>
                <w:sz w:val="18"/>
                <w:szCs w:val="18"/>
                <w:lang w:eastAsia="ar-SA"/>
              </w:rPr>
              <w:t>цена  единицы</w:t>
            </w:r>
            <w:proofErr w:type="gramEnd"/>
            <w:r w:rsidRPr="007031D9">
              <w:rPr>
                <w:color w:val="000000"/>
                <w:sz w:val="18"/>
                <w:szCs w:val="18"/>
                <w:lang w:eastAsia="ar-SA"/>
              </w:rPr>
              <w:t xml:space="preserve">, </w:t>
            </w:r>
            <w:proofErr w:type="spellStart"/>
            <w:r w:rsidRPr="007031D9">
              <w:rPr>
                <w:color w:val="000000"/>
                <w:sz w:val="18"/>
                <w:szCs w:val="18"/>
                <w:lang w:eastAsia="ar-SA"/>
              </w:rPr>
              <w:t>руб</w:t>
            </w:r>
            <w:proofErr w:type="spellEnd"/>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CDD400B" w14:textId="77777777" w:rsidR="00FE1237" w:rsidRPr="007031D9" w:rsidRDefault="00FE1237" w:rsidP="009B1B09">
            <w:pPr>
              <w:suppressAutoHyphens/>
              <w:spacing w:line="252" w:lineRule="auto"/>
              <w:jc w:val="center"/>
              <w:rPr>
                <w:color w:val="000000"/>
                <w:sz w:val="18"/>
                <w:szCs w:val="18"/>
                <w:lang w:eastAsia="ar-SA"/>
              </w:rPr>
            </w:pPr>
            <w:r w:rsidRPr="007031D9">
              <w:rPr>
                <w:color w:val="000000"/>
                <w:sz w:val="18"/>
                <w:szCs w:val="18"/>
                <w:lang w:eastAsia="ar-SA"/>
              </w:rPr>
              <w:t xml:space="preserve">Цена договора, </w:t>
            </w:r>
            <w:proofErr w:type="spellStart"/>
            <w:r w:rsidRPr="007031D9">
              <w:rPr>
                <w:color w:val="000000"/>
                <w:sz w:val="18"/>
                <w:szCs w:val="18"/>
                <w:lang w:eastAsia="ar-SA"/>
              </w:rPr>
              <w:t>руб</w:t>
            </w:r>
            <w:proofErr w:type="spellEnd"/>
            <w:r w:rsidRPr="007031D9">
              <w:rPr>
                <w:color w:val="000000"/>
                <w:sz w:val="18"/>
                <w:szCs w:val="18"/>
                <w:lang w:eastAsia="ar-SA"/>
              </w:rPr>
              <w:t>, НМЦД=V*ц</w:t>
            </w:r>
          </w:p>
        </w:tc>
      </w:tr>
      <w:tr w:rsidR="00FE1237" w:rsidRPr="007031D9" w14:paraId="1C170759" w14:textId="77777777" w:rsidTr="00FE1237">
        <w:trPr>
          <w:trHeight w:val="300"/>
        </w:trPr>
        <w:tc>
          <w:tcPr>
            <w:tcW w:w="426" w:type="dxa"/>
            <w:vMerge/>
            <w:tcBorders>
              <w:top w:val="nil"/>
              <w:left w:val="single" w:sz="4" w:space="0" w:color="auto"/>
              <w:bottom w:val="single" w:sz="4" w:space="0" w:color="000000"/>
              <w:right w:val="single" w:sz="4" w:space="0" w:color="auto"/>
            </w:tcBorders>
            <w:vAlign w:val="center"/>
            <w:hideMark/>
          </w:tcPr>
          <w:p w14:paraId="6431B53A" w14:textId="77777777" w:rsidR="00FE1237" w:rsidRPr="007031D9" w:rsidRDefault="00FE1237" w:rsidP="009B1B09">
            <w:pPr>
              <w:suppressAutoHyphens/>
              <w:spacing w:line="252" w:lineRule="auto"/>
              <w:rPr>
                <w:color w:val="000000"/>
                <w:sz w:val="18"/>
                <w:szCs w:val="18"/>
                <w:lang w:eastAsia="ar-SA"/>
              </w:rPr>
            </w:pPr>
          </w:p>
        </w:tc>
        <w:tc>
          <w:tcPr>
            <w:tcW w:w="2268" w:type="dxa"/>
            <w:vMerge/>
            <w:tcBorders>
              <w:top w:val="nil"/>
              <w:left w:val="single" w:sz="4" w:space="0" w:color="auto"/>
              <w:bottom w:val="single" w:sz="4" w:space="0" w:color="000000"/>
              <w:right w:val="single" w:sz="4" w:space="0" w:color="auto"/>
            </w:tcBorders>
            <w:vAlign w:val="center"/>
            <w:hideMark/>
          </w:tcPr>
          <w:p w14:paraId="62026D7A" w14:textId="77777777" w:rsidR="00FE1237" w:rsidRPr="007031D9" w:rsidRDefault="00FE1237" w:rsidP="009B1B09">
            <w:pPr>
              <w:suppressAutoHyphens/>
              <w:spacing w:line="252" w:lineRule="auto"/>
              <w:rPr>
                <w:color w:val="000000"/>
                <w:sz w:val="18"/>
                <w:szCs w:val="18"/>
                <w:lang w:eastAsia="ar-SA"/>
              </w:rPr>
            </w:pPr>
          </w:p>
        </w:tc>
        <w:tc>
          <w:tcPr>
            <w:tcW w:w="567" w:type="dxa"/>
            <w:vMerge/>
            <w:tcBorders>
              <w:top w:val="nil"/>
              <w:left w:val="single" w:sz="4" w:space="0" w:color="auto"/>
              <w:bottom w:val="single" w:sz="4" w:space="0" w:color="000000"/>
              <w:right w:val="single" w:sz="4" w:space="0" w:color="auto"/>
            </w:tcBorders>
            <w:vAlign w:val="center"/>
            <w:hideMark/>
          </w:tcPr>
          <w:p w14:paraId="122EC162" w14:textId="77777777" w:rsidR="00FE1237" w:rsidRPr="007031D9" w:rsidRDefault="00FE1237" w:rsidP="009B1B09">
            <w:pPr>
              <w:suppressAutoHyphens/>
              <w:spacing w:line="252" w:lineRule="auto"/>
              <w:rPr>
                <w:color w:val="000000"/>
                <w:sz w:val="18"/>
                <w:szCs w:val="18"/>
                <w:lang w:eastAsia="ar-SA"/>
              </w:rPr>
            </w:pPr>
          </w:p>
        </w:tc>
        <w:tc>
          <w:tcPr>
            <w:tcW w:w="709" w:type="dxa"/>
            <w:vMerge/>
            <w:tcBorders>
              <w:top w:val="nil"/>
              <w:left w:val="single" w:sz="4" w:space="0" w:color="auto"/>
              <w:bottom w:val="single" w:sz="4" w:space="0" w:color="000000"/>
              <w:right w:val="single" w:sz="4" w:space="0" w:color="auto"/>
            </w:tcBorders>
            <w:vAlign w:val="center"/>
            <w:hideMark/>
          </w:tcPr>
          <w:p w14:paraId="26BD7AD6" w14:textId="77777777" w:rsidR="00FE1237" w:rsidRPr="007031D9" w:rsidRDefault="00FE1237" w:rsidP="009B1B09">
            <w:pPr>
              <w:suppressAutoHyphens/>
              <w:spacing w:line="252" w:lineRule="auto"/>
              <w:rPr>
                <w:color w:val="000000"/>
                <w:sz w:val="18"/>
                <w:szCs w:val="18"/>
                <w:lang w:eastAsia="ar-SA"/>
              </w:rPr>
            </w:pPr>
          </w:p>
        </w:tc>
        <w:tc>
          <w:tcPr>
            <w:tcW w:w="425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E1E19FD" w14:textId="77777777" w:rsidR="00FE1237" w:rsidRPr="007031D9" w:rsidRDefault="00FE1237" w:rsidP="009B1B09">
            <w:pPr>
              <w:suppressAutoHyphens/>
              <w:spacing w:line="252" w:lineRule="auto"/>
              <w:jc w:val="center"/>
              <w:rPr>
                <w:color w:val="000000"/>
                <w:sz w:val="18"/>
                <w:szCs w:val="18"/>
                <w:lang w:eastAsia="ar-SA"/>
              </w:rPr>
            </w:pPr>
            <w:r w:rsidRPr="007031D9">
              <w:rPr>
                <w:color w:val="000000"/>
                <w:sz w:val="18"/>
                <w:szCs w:val="18"/>
                <w:lang w:eastAsia="ar-SA"/>
              </w:rPr>
              <w:t>Мониторинг цен</w:t>
            </w:r>
          </w:p>
        </w:tc>
        <w:tc>
          <w:tcPr>
            <w:tcW w:w="1275" w:type="dxa"/>
            <w:vMerge/>
            <w:tcBorders>
              <w:top w:val="nil"/>
              <w:left w:val="single" w:sz="4" w:space="0" w:color="auto"/>
              <w:bottom w:val="single" w:sz="4" w:space="0" w:color="000000"/>
              <w:right w:val="single" w:sz="4" w:space="0" w:color="auto"/>
            </w:tcBorders>
            <w:vAlign w:val="center"/>
            <w:hideMark/>
          </w:tcPr>
          <w:p w14:paraId="73D7EC3A" w14:textId="77777777" w:rsidR="00FE1237" w:rsidRPr="007031D9" w:rsidRDefault="00FE1237" w:rsidP="009B1B09">
            <w:pPr>
              <w:suppressAutoHyphens/>
              <w:spacing w:line="252" w:lineRule="auto"/>
              <w:rPr>
                <w:color w:val="000000"/>
                <w:sz w:val="18"/>
                <w:szCs w:val="18"/>
                <w:lang w:eastAsia="ar-SA"/>
              </w:rPr>
            </w:pPr>
          </w:p>
        </w:tc>
        <w:tc>
          <w:tcPr>
            <w:tcW w:w="1418" w:type="dxa"/>
            <w:vMerge/>
            <w:tcBorders>
              <w:top w:val="nil"/>
              <w:left w:val="single" w:sz="4" w:space="0" w:color="auto"/>
              <w:bottom w:val="single" w:sz="4" w:space="0" w:color="000000"/>
              <w:right w:val="single" w:sz="4" w:space="0" w:color="auto"/>
            </w:tcBorders>
            <w:vAlign w:val="center"/>
            <w:hideMark/>
          </w:tcPr>
          <w:p w14:paraId="3D8E6DCC" w14:textId="77777777" w:rsidR="00FE1237" w:rsidRPr="007031D9" w:rsidRDefault="00FE1237" w:rsidP="009B1B09">
            <w:pPr>
              <w:suppressAutoHyphens/>
              <w:spacing w:line="252" w:lineRule="auto"/>
              <w:rPr>
                <w:color w:val="000000"/>
                <w:sz w:val="18"/>
                <w:szCs w:val="18"/>
                <w:lang w:eastAsia="ar-SA"/>
              </w:rPr>
            </w:pPr>
          </w:p>
        </w:tc>
      </w:tr>
      <w:tr w:rsidR="00FE1237" w:rsidRPr="007031D9" w14:paraId="489706AB" w14:textId="77777777" w:rsidTr="00FE1237">
        <w:trPr>
          <w:trHeight w:val="442"/>
        </w:trPr>
        <w:tc>
          <w:tcPr>
            <w:tcW w:w="426" w:type="dxa"/>
            <w:vMerge/>
            <w:tcBorders>
              <w:top w:val="nil"/>
              <w:left w:val="single" w:sz="4" w:space="0" w:color="auto"/>
              <w:bottom w:val="single" w:sz="4" w:space="0" w:color="000000"/>
              <w:right w:val="single" w:sz="4" w:space="0" w:color="auto"/>
            </w:tcBorders>
            <w:vAlign w:val="center"/>
            <w:hideMark/>
          </w:tcPr>
          <w:p w14:paraId="3A81ABD0" w14:textId="77777777" w:rsidR="00FE1237" w:rsidRPr="007031D9" w:rsidRDefault="00FE1237" w:rsidP="009B1B09">
            <w:pPr>
              <w:suppressAutoHyphens/>
              <w:spacing w:line="252" w:lineRule="auto"/>
              <w:rPr>
                <w:color w:val="000000"/>
                <w:sz w:val="18"/>
                <w:szCs w:val="18"/>
                <w:lang w:eastAsia="ar-SA"/>
              </w:rPr>
            </w:pPr>
          </w:p>
        </w:tc>
        <w:tc>
          <w:tcPr>
            <w:tcW w:w="2268" w:type="dxa"/>
            <w:vMerge/>
            <w:tcBorders>
              <w:top w:val="nil"/>
              <w:left w:val="single" w:sz="4" w:space="0" w:color="auto"/>
              <w:bottom w:val="single" w:sz="4" w:space="0" w:color="000000"/>
              <w:right w:val="single" w:sz="4" w:space="0" w:color="auto"/>
            </w:tcBorders>
            <w:vAlign w:val="center"/>
            <w:hideMark/>
          </w:tcPr>
          <w:p w14:paraId="1BA9132C" w14:textId="77777777" w:rsidR="00FE1237" w:rsidRPr="007031D9" w:rsidRDefault="00FE1237" w:rsidP="009B1B09">
            <w:pPr>
              <w:suppressAutoHyphens/>
              <w:spacing w:line="252" w:lineRule="auto"/>
              <w:rPr>
                <w:color w:val="000000"/>
                <w:sz w:val="18"/>
                <w:szCs w:val="18"/>
                <w:lang w:eastAsia="ar-SA"/>
              </w:rPr>
            </w:pPr>
          </w:p>
        </w:tc>
        <w:tc>
          <w:tcPr>
            <w:tcW w:w="567" w:type="dxa"/>
            <w:vMerge/>
            <w:tcBorders>
              <w:top w:val="nil"/>
              <w:left w:val="single" w:sz="4" w:space="0" w:color="auto"/>
              <w:bottom w:val="single" w:sz="4" w:space="0" w:color="000000"/>
              <w:right w:val="single" w:sz="4" w:space="0" w:color="auto"/>
            </w:tcBorders>
            <w:vAlign w:val="center"/>
            <w:hideMark/>
          </w:tcPr>
          <w:p w14:paraId="405132D6" w14:textId="77777777" w:rsidR="00FE1237" w:rsidRPr="007031D9" w:rsidRDefault="00FE1237" w:rsidP="009B1B09">
            <w:pPr>
              <w:suppressAutoHyphens/>
              <w:spacing w:line="252" w:lineRule="auto"/>
              <w:rPr>
                <w:color w:val="000000"/>
                <w:sz w:val="18"/>
                <w:szCs w:val="18"/>
                <w:lang w:eastAsia="ar-SA"/>
              </w:rPr>
            </w:pPr>
          </w:p>
        </w:tc>
        <w:tc>
          <w:tcPr>
            <w:tcW w:w="709" w:type="dxa"/>
            <w:vMerge/>
            <w:tcBorders>
              <w:top w:val="nil"/>
              <w:left w:val="single" w:sz="4" w:space="0" w:color="auto"/>
              <w:bottom w:val="single" w:sz="4" w:space="0" w:color="000000"/>
              <w:right w:val="single" w:sz="4" w:space="0" w:color="auto"/>
            </w:tcBorders>
            <w:vAlign w:val="center"/>
            <w:hideMark/>
          </w:tcPr>
          <w:p w14:paraId="061809E5" w14:textId="77777777" w:rsidR="00FE1237" w:rsidRPr="007031D9" w:rsidRDefault="00FE1237" w:rsidP="009B1B09">
            <w:pPr>
              <w:suppressAutoHyphens/>
              <w:spacing w:line="252" w:lineRule="auto"/>
              <w:rPr>
                <w:color w:val="000000"/>
                <w:sz w:val="18"/>
                <w:szCs w:val="18"/>
                <w:lang w:eastAsia="ar-SA"/>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63405AF9" w14:textId="227A0545" w:rsidR="00FE1237" w:rsidRPr="007031D9" w:rsidRDefault="00FE1237" w:rsidP="004530D8">
            <w:pPr>
              <w:suppressAutoHyphens/>
              <w:spacing w:line="252" w:lineRule="auto"/>
              <w:jc w:val="center"/>
              <w:rPr>
                <w:color w:val="000000"/>
                <w:sz w:val="18"/>
                <w:szCs w:val="18"/>
                <w:lang w:eastAsia="ar-SA"/>
              </w:rPr>
            </w:pPr>
            <w:r w:rsidRPr="007031D9">
              <w:rPr>
                <w:color w:val="000000"/>
                <w:sz w:val="18"/>
                <w:szCs w:val="18"/>
                <w:lang w:eastAsia="ar-SA"/>
              </w:rPr>
              <w:t xml:space="preserve">Коммерческое </w:t>
            </w:r>
            <w:proofErr w:type="gramStart"/>
            <w:r w:rsidRPr="007031D9">
              <w:rPr>
                <w:color w:val="000000"/>
                <w:sz w:val="18"/>
                <w:szCs w:val="18"/>
                <w:lang w:eastAsia="ar-SA"/>
              </w:rPr>
              <w:t>предложение  №</w:t>
            </w:r>
            <w:proofErr w:type="gramEnd"/>
            <w:r w:rsidRPr="007031D9">
              <w:rPr>
                <w:color w:val="000000"/>
                <w:sz w:val="18"/>
                <w:szCs w:val="18"/>
                <w:lang w:eastAsia="ar-SA"/>
              </w:rPr>
              <w:t xml:space="preserve"> </w:t>
            </w:r>
            <w:r w:rsidR="004530D8">
              <w:rPr>
                <w:color w:val="000000"/>
                <w:sz w:val="18"/>
                <w:szCs w:val="18"/>
                <w:lang w:eastAsia="ar-SA"/>
              </w:rPr>
              <w:t xml:space="preserve">694 </w:t>
            </w:r>
            <w:r w:rsidRPr="007031D9">
              <w:rPr>
                <w:color w:val="000000"/>
                <w:sz w:val="18"/>
                <w:szCs w:val="18"/>
                <w:lang w:eastAsia="ar-SA"/>
              </w:rPr>
              <w:t xml:space="preserve">от </w:t>
            </w:r>
            <w:r w:rsidR="004530D8">
              <w:rPr>
                <w:color w:val="000000"/>
                <w:sz w:val="18"/>
                <w:szCs w:val="18"/>
                <w:lang w:eastAsia="ar-SA"/>
              </w:rPr>
              <w:t>01.02.2022</w:t>
            </w:r>
            <w:r w:rsidRPr="007031D9">
              <w:rPr>
                <w:color w:val="000000"/>
                <w:sz w:val="18"/>
                <w:szCs w:val="18"/>
                <w:lang w:eastAsia="ar-SA"/>
              </w:rPr>
              <w:t xml:space="preserve"> Организация </w:t>
            </w:r>
            <w:r w:rsidRPr="007031D9">
              <w:rPr>
                <w:i/>
                <w:iCs/>
                <w:color w:val="000000"/>
                <w:sz w:val="18"/>
                <w:szCs w:val="18"/>
                <w:lang w:eastAsia="ar-SA"/>
              </w:rPr>
              <w:t xml:space="preserve"> I</w:t>
            </w:r>
            <w:r w:rsidRPr="007031D9">
              <w:rPr>
                <w:b/>
                <w:bCs/>
                <w:color w:val="000000"/>
                <w:sz w:val="18"/>
                <w:szCs w:val="18"/>
                <w:lang w:eastAsia="ar-SA"/>
              </w:rPr>
              <w:t xml:space="preserve"> =1</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6EEF8EB" w14:textId="3A8E5363" w:rsidR="00FE1237" w:rsidRPr="007031D9" w:rsidRDefault="00FE1237" w:rsidP="009B1B09">
            <w:pPr>
              <w:suppressAutoHyphens/>
              <w:spacing w:line="252" w:lineRule="auto"/>
              <w:jc w:val="center"/>
              <w:rPr>
                <w:color w:val="000000"/>
                <w:sz w:val="18"/>
                <w:szCs w:val="18"/>
                <w:lang w:eastAsia="ar-SA"/>
              </w:rPr>
            </w:pPr>
            <w:r w:rsidRPr="007031D9">
              <w:rPr>
                <w:color w:val="000000"/>
                <w:sz w:val="18"/>
                <w:szCs w:val="18"/>
                <w:lang w:eastAsia="ar-SA"/>
              </w:rPr>
              <w:t xml:space="preserve">Коммерческое </w:t>
            </w:r>
            <w:proofErr w:type="gramStart"/>
            <w:r w:rsidRPr="007031D9">
              <w:rPr>
                <w:color w:val="000000"/>
                <w:sz w:val="18"/>
                <w:szCs w:val="18"/>
                <w:lang w:eastAsia="ar-SA"/>
              </w:rPr>
              <w:t>предложение  №</w:t>
            </w:r>
            <w:proofErr w:type="gramEnd"/>
            <w:r w:rsidRPr="007031D9">
              <w:rPr>
                <w:color w:val="000000"/>
                <w:sz w:val="18"/>
                <w:szCs w:val="18"/>
                <w:lang w:eastAsia="ar-SA"/>
              </w:rPr>
              <w:t xml:space="preserve"> </w:t>
            </w:r>
            <w:r w:rsidR="004530D8">
              <w:rPr>
                <w:color w:val="000000"/>
                <w:sz w:val="18"/>
                <w:szCs w:val="18"/>
                <w:lang w:eastAsia="ar-SA"/>
              </w:rPr>
              <w:t>695</w:t>
            </w:r>
            <w:r w:rsidRPr="007031D9">
              <w:rPr>
                <w:color w:val="000000"/>
                <w:sz w:val="18"/>
                <w:szCs w:val="18"/>
                <w:lang w:eastAsia="ar-SA"/>
              </w:rPr>
              <w:t xml:space="preserve"> от </w:t>
            </w:r>
            <w:r w:rsidR="004530D8">
              <w:rPr>
                <w:color w:val="000000"/>
                <w:sz w:val="18"/>
                <w:szCs w:val="18"/>
                <w:lang w:eastAsia="ar-SA"/>
              </w:rPr>
              <w:t>10.02.2022</w:t>
            </w:r>
          </w:p>
          <w:p w14:paraId="08D02FE2" w14:textId="77777777" w:rsidR="00FE1237" w:rsidRPr="007031D9" w:rsidRDefault="00FE1237" w:rsidP="009B1B09">
            <w:pPr>
              <w:suppressAutoHyphens/>
              <w:spacing w:line="252" w:lineRule="auto"/>
              <w:jc w:val="center"/>
              <w:rPr>
                <w:color w:val="000000"/>
                <w:sz w:val="18"/>
                <w:szCs w:val="18"/>
                <w:lang w:eastAsia="ar-SA"/>
              </w:rPr>
            </w:pPr>
            <w:proofErr w:type="gramStart"/>
            <w:r w:rsidRPr="007031D9">
              <w:rPr>
                <w:color w:val="000000"/>
                <w:sz w:val="18"/>
                <w:szCs w:val="18"/>
                <w:lang w:eastAsia="ar-SA"/>
              </w:rPr>
              <w:t xml:space="preserve">Организация </w:t>
            </w:r>
            <w:r w:rsidRPr="007031D9">
              <w:rPr>
                <w:i/>
                <w:iCs/>
                <w:color w:val="000000"/>
                <w:sz w:val="18"/>
                <w:szCs w:val="18"/>
                <w:lang w:eastAsia="ar-SA"/>
              </w:rPr>
              <w:t xml:space="preserve"> I</w:t>
            </w:r>
            <w:proofErr w:type="gramEnd"/>
            <w:r w:rsidRPr="007031D9">
              <w:rPr>
                <w:b/>
                <w:bCs/>
                <w:color w:val="000000"/>
                <w:sz w:val="18"/>
                <w:szCs w:val="18"/>
                <w:lang w:eastAsia="ar-SA"/>
              </w:rPr>
              <w:t xml:space="preserve"> =2</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C9A2C8" w14:textId="000F7F94" w:rsidR="00FE1237" w:rsidRPr="007031D9" w:rsidRDefault="00FE1237" w:rsidP="009B1B09">
            <w:pPr>
              <w:suppressAutoHyphens/>
              <w:spacing w:line="252" w:lineRule="auto"/>
              <w:jc w:val="center"/>
              <w:rPr>
                <w:color w:val="000000"/>
                <w:sz w:val="18"/>
                <w:szCs w:val="18"/>
                <w:lang w:eastAsia="ar-SA"/>
              </w:rPr>
            </w:pPr>
            <w:r w:rsidRPr="007031D9">
              <w:rPr>
                <w:color w:val="000000"/>
                <w:sz w:val="18"/>
                <w:szCs w:val="18"/>
                <w:lang w:eastAsia="ar-SA"/>
              </w:rPr>
              <w:t xml:space="preserve">Коммерческое </w:t>
            </w:r>
            <w:proofErr w:type="gramStart"/>
            <w:r w:rsidRPr="007031D9">
              <w:rPr>
                <w:color w:val="000000"/>
                <w:sz w:val="18"/>
                <w:szCs w:val="18"/>
                <w:lang w:eastAsia="ar-SA"/>
              </w:rPr>
              <w:t>предложение  №</w:t>
            </w:r>
            <w:proofErr w:type="gramEnd"/>
            <w:r w:rsidR="004530D8">
              <w:rPr>
                <w:color w:val="000000"/>
                <w:sz w:val="18"/>
                <w:szCs w:val="18"/>
                <w:lang w:eastAsia="ar-SA"/>
              </w:rPr>
              <w:t xml:space="preserve"> 696</w:t>
            </w:r>
            <w:r w:rsidRPr="007031D9">
              <w:rPr>
                <w:color w:val="000000"/>
                <w:sz w:val="18"/>
                <w:szCs w:val="18"/>
                <w:lang w:eastAsia="ar-SA"/>
              </w:rPr>
              <w:t xml:space="preserve"> от </w:t>
            </w:r>
            <w:r w:rsidR="004530D8">
              <w:rPr>
                <w:color w:val="000000"/>
                <w:sz w:val="18"/>
                <w:szCs w:val="18"/>
                <w:lang w:eastAsia="ar-SA"/>
              </w:rPr>
              <w:t>24.02.2022</w:t>
            </w:r>
          </w:p>
          <w:p w14:paraId="1376968B" w14:textId="77777777" w:rsidR="00FE1237" w:rsidRPr="007031D9" w:rsidRDefault="00FE1237" w:rsidP="009B1B09">
            <w:pPr>
              <w:suppressAutoHyphens/>
              <w:spacing w:line="252" w:lineRule="auto"/>
              <w:jc w:val="center"/>
              <w:rPr>
                <w:color w:val="000000"/>
                <w:sz w:val="18"/>
                <w:szCs w:val="18"/>
                <w:lang w:eastAsia="ar-SA"/>
              </w:rPr>
            </w:pPr>
            <w:proofErr w:type="gramStart"/>
            <w:r w:rsidRPr="007031D9">
              <w:rPr>
                <w:color w:val="000000"/>
                <w:sz w:val="18"/>
                <w:szCs w:val="18"/>
                <w:lang w:eastAsia="ar-SA"/>
              </w:rPr>
              <w:t xml:space="preserve">Организация </w:t>
            </w:r>
            <w:r w:rsidRPr="007031D9">
              <w:rPr>
                <w:i/>
                <w:iCs/>
                <w:color w:val="000000"/>
                <w:sz w:val="18"/>
                <w:szCs w:val="18"/>
                <w:lang w:eastAsia="ar-SA"/>
              </w:rPr>
              <w:t xml:space="preserve"> I</w:t>
            </w:r>
            <w:proofErr w:type="gramEnd"/>
            <w:r w:rsidRPr="007031D9">
              <w:rPr>
                <w:b/>
                <w:bCs/>
                <w:color w:val="000000"/>
                <w:sz w:val="18"/>
                <w:szCs w:val="18"/>
                <w:lang w:eastAsia="ar-SA"/>
              </w:rPr>
              <w:t xml:space="preserve"> =3</w:t>
            </w:r>
          </w:p>
        </w:tc>
        <w:tc>
          <w:tcPr>
            <w:tcW w:w="1275" w:type="dxa"/>
            <w:vMerge/>
            <w:tcBorders>
              <w:top w:val="nil"/>
              <w:left w:val="single" w:sz="4" w:space="0" w:color="auto"/>
              <w:bottom w:val="single" w:sz="4" w:space="0" w:color="000000"/>
              <w:right w:val="single" w:sz="4" w:space="0" w:color="auto"/>
            </w:tcBorders>
            <w:vAlign w:val="center"/>
            <w:hideMark/>
          </w:tcPr>
          <w:p w14:paraId="477A1BB3" w14:textId="77777777" w:rsidR="00FE1237" w:rsidRPr="007031D9" w:rsidRDefault="00FE1237" w:rsidP="009B1B09">
            <w:pPr>
              <w:suppressAutoHyphens/>
              <w:spacing w:line="252" w:lineRule="auto"/>
              <w:rPr>
                <w:color w:val="000000"/>
                <w:sz w:val="18"/>
                <w:szCs w:val="18"/>
                <w:lang w:eastAsia="ar-SA"/>
              </w:rPr>
            </w:pPr>
          </w:p>
        </w:tc>
        <w:tc>
          <w:tcPr>
            <w:tcW w:w="1418" w:type="dxa"/>
            <w:vMerge/>
            <w:tcBorders>
              <w:top w:val="nil"/>
              <w:left w:val="single" w:sz="4" w:space="0" w:color="auto"/>
              <w:bottom w:val="single" w:sz="4" w:space="0" w:color="000000"/>
              <w:right w:val="single" w:sz="4" w:space="0" w:color="auto"/>
            </w:tcBorders>
            <w:vAlign w:val="center"/>
            <w:hideMark/>
          </w:tcPr>
          <w:p w14:paraId="32858DA0" w14:textId="77777777" w:rsidR="00FE1237" w:rsidRPr="007031D9" w:rsidRDefault="00FE1237" w:rsidP="009B1B09">
            <w:pPr>
              <w:suppressAutoHyphens/>
              <w:spacing w:line="252" w:lineRule="auto"/>
              <w:rPr>
                <w:color w:val="000000"/>
                <w:sz w:val="18"/>
                <w:szCs w:val="18"/>
                <w:lang w:eastAsia="ar-SA"/>
              </w:rPr>
            </w:pPr>
          </w:p>
        </w:tc>
      </w:tr>
      <w:tr w:rsidR="00FE1237" w:rsidRPr="007031D9" w14:paraId="331B1F9D" w14:textId="77777777" w:rsidTr="00FE1237">
        <w:trPr>
          <w:trHeight w:val="1185"/>
        </w:trPr>
        <w:tc>
          <w:tcPr>
            <w:tcW w:w="426" w:type="dxa"/>
            <w:vMerge/>
            <w:tcBorders>
              <w:top w:val="nil"/>
              <w:left w:val="single" w:sz="4" w:space="0" w:color="auto"/>
              <w:bottom w:val="single" w:sz="4" w:space="0" w:color="000000"/>
              <w:right w:val="single" w:sz="4" w:space="0" w:color="auto"/>
            </w:tcBorders>
            <w:vAlign w:val="center"/>
            <w:hideMark/>
          </w:tcPr>
          <w:p w14:paraId="64E7BC44" w14:textId="77777777" w:rsidR="00FE1237" w:rsidRPr="007031D9" w:rsidRDefault="00FE1237" w:rsidP="009B1B09">
            <w:pPr>
              <w:suppressAutoHyphens/>
              <w:spacing w:line="252" w:lineRule="auto"/>
              <w:rPr>
                <w:color w:val="000000"/>
                <w:sz w:val="18"/>
                <w:szCs w:val="18"/>
                <w:lang w:eastAsia="ar-SA"/>
              </w:rPr>
            </w:pPr>
          </w:p>
        </w:tc>
        <w:tc>
          <w:tcPr>
            <w:tcW w:w="2268" w:type="dxa"/>
            <w:vMerge/>
            <w:tcBorders>
              <w:top w:val="nil"/>
              <w:left w:val="single" w:sz="4" w:space="0" w:color="auto"/>
              <w:bottom w:val="single" w:sz="4" w:space="0" w:color="000000"/>
              <w:right w:val="single" w:sz="4" w:space="0" w:color="auto"/>
            </w:tcBorders>
            <w:vAlign w:val="center"/>
            <w:hideMark/>
          </w:tcPr>
          <w:p w14:paraId="292E56FE" w14:textId="77777777" w:rsidR="00FE1237" w:rsidRPr="007031D9" w:rsidRDefault="00FE1237" w:rsidP="009B1B09">
            <w:pPr>
              <w:suppressAutoHyphens/>
              <w:spacing w:line="252" w:lineRule="auto"/>
              <w:rPr>
                <w:color w:val="000000"/>
                <w:sz w:val="18"/>
                <w:szCs w:val="18"/>
                <w:lang w:eastAsia="ar-SA"/>
              </w:rPr>
            </w:pPr>
          </w:p>
        </w:tc>
        <w:tc>
          <w:tcPr>
            <w:tcW w:w="567" w:type="dxa"/>
            <w:vMerge/>
            <w:tcBorders>
              <w:top w:val="nil"/>
              <w:left w:val="single" w:sz="4" w:space="0" w:color="auto"/>
              <w:bottom w:val="single" w:sz="4" w:space="0" w:color="000000"/>
              <w:right w:val="single" w:sz="4" w:space="0" w:color="auto"/>
            </w:tcBorders>
            <w:vAlign w:val="center"/>
            <w:hideMark/>
          </w:tcPr>
          <w:p w14:paraId="71CC2364" w14:textId="77777777" w:rsidR="00FE1237" w:rsidRPr="007031D9" w:rsidRDefault="00FE1237" w:rsidP="009B1B09">
            <w:pPr>
              <w:suppressAutoHyphens/>
              <w:spacing w:line="252" w:lineRule="auto"/>
              <w:rPr>
                <w:color w:val="000000"/>
                <w:sz w:val="18"/>
                <w:szCs w:val="18"/>
                <w:lang w:eastAsia="ar-SA"/>
              </w:rPr>
            </w:pPr>
          </w:p>
        </w:tc>
        <w:tc>
          <w:tcPr>
            <w:tcW w:w="709" w:type="dxa"/>
            <w:vMerge/>
            <w:tcBorders>
              <w:top w:val="nil"/>
              <w:left w:val="single" w:sz="4" w:space="0" w:color="auto"/>
              <w:bottom w:val="single" w:sz="4" w:space="0" w:color="000000"/>
              <w:right w:val="single" w:sz="4" w:space="0" w:color="auto"/>
            </w:tcBorders>
            <w:vAlign w:val="center"/>
            <w:hideMark/>
          </w:tcPr>
          <w:p w14:paraId="3F769A5B" w14:textId="77777777" w:rsidR="00FE1237" w:rsidRPr="007031D9" w:rsidRDefault="00FE1237" w:rsidP="009B1B09">
            <w:pPr>
              <w:suppressAutoHyphens/>
              <w:spacing w:line="252" w:lineRule="auto"/>
              <w:rPr>
                <w:color w:val="000000"/>
                <w:sz w:val="18"/>
                <w:szCs w:val="18"/>
                <w:lang w:eastAsia="ar-SA"/>
              </w:rPr>
            </w:pPr>
          </w:p>
        </w:tc>
        <w:tc>
          <w:tcPr>
            <w:tcW w:w="1418" w:type="dxa"/>
            <w:vMerge/>
            <w:tcBorders>
              <w:top w:val="nil"/>
              <w:left w:val="single" w:sz="4" w:space="0" w:color="auto"/>
              <w:bottom w:val="single" w:sz="4" w:space="0" w:color="000000"/>
              <w:right w:val="single" w:sz="4" w:space="0" w:color="auto"/>
            </w:tcBorders>
            <w:vAlign w:val="center"/>
            <w:hideMark/>
          </w:tcPr>
          <w:p w14:paraId="440C659B" w14:textId="77777777" w:rsidR="00FE1237" w:rsidRPr="007031D9" w:rsidRDefault="00FE1237" w:rsidP="009B1B09">
            <w:pPr>
              <w:suppressAutoHyphens/>
              <w:spacing w:line="252" w:lineRule="auto"/>
              <w:rPr>
                <w:color w:val="000000"/>
                <w:sz w:val="18"/>
                <w:szCs w:val="18"/>
                <w:lang w:eastAsia="ar-SA"/>
              </w:rPr>
            </w:pPr>
          </w:p>
        </w:tc>
        <w:tc>
          <w:tcPr>
            <w:tcW w:w="1417" w:type="dxa"/>
            <w:vMerge/>
            <w:tcBorders>
              <w:top w:val="nil"/>
              <w:left w:val="single" w:sz="4" w:space="0" w:color="auto"/>
              <w:bottom w:val="single" w:sz="4" w:space="0" w:color="000000"/>
              <w:right w:val="single" w:sz="4" w:space="0" w:color="auto"/>
            </w:tcBorders>
            <w:vAlign w:val="center"/>
            <w:hideMark/>
          </w:tcPr>
          <w:p w14:paraId="2AA2CF44" w14:textId="77777777" w:rsidR="00FE1237" w:rsidRPr="007031D9" w:rsidRDefault="00FE1237" w:rsidP="009B1B09">
            <w:pPr>
              <w:suppressAutoHyphens/>
              <w:spacing w:line="252" w:lineRule="auto"/>
              <w:rPr>
                <w:color w:val="000000"/>
                <w:sz w:val="18"/>
                <w:szCs w:val="18"/>
                <w:lang w:eastAsia="ar-SA"/>
              </w:rPr>
            </w:pPr>
          </w:p>
        </w:tc>
        <w:tc>
          <w:tcPr>
            <w:tcW w:w="1418" w:type="dxa"/>
            <w:vMerge/>
            <w:tcBorders>
              <w:top w:val="nil"/>
              <w:left w:val="single" w:sz="4" w:space="0" w:color="auto"/>
              <w:bottom w:val="single" w:sz="4" w:space="0" w:color="000000"/>
              <w:right w:val="single" w:sz="4" w:space="0" w:color="auto"/>
            </w:tcBorders>
            <w:vAlign w:val="center"/>
            <w:hideMark/>
          </w:tcPr>
          <w:p w14:paraId="42F62305" w14:textId="77777777" w:rsidR="00FE1237" w:rsidRPr="007031D9" w:rsidRDefault="00FE1237" w:rsidP="009B1B09">
            <w:pPr>
              <w:suppressAutoHyphens/>
              <w:spacing w:line="252" w:lineRule="auto"/>
              <w:rPr>
                <w:color w:val="000000"/>
                <w:sz w:val="18"/>
                <w:szCs w:val="18"/>
                <w:lang w:eastAsia="ar-SA"/>
              </w:rPr>
            </w:pPr>
          </w:p>
        </w:tc>
        <w:tc>
          <w:tcPr>
            <w:tcW w:w="1275" w:type="dxa"/>
            <w:vMerge/>
            <w:tcBorders>
              <w:top w:val="nil"/>
              <w:left w:val="single" w:sz="4" w:space="0" w:color="auto"/>
              <w:bottom w:val="single" w:sz="4" w:space="0" w:color="000000"/>
              <w:right w:val="single" w:sz="4" w:space="0" w:color="auto"/>
            </w:tcBorders>
            <w:vAlign w:val="center"/>
            <w:hideMark/>
          </w:tcPr>
          <w:p w14:paraId="77AA3CF2" w14:textId="77777777" w:rsidR="00FE1237" w:rsidRPr="007031D9" w:rsidRDefault="00FE1237" w:rsidP="009B1B09">
            <w:pPr>
              <w:suppressAutoHyphens/>
              <w:spacing w:line="252" w:lineRule="auto"/>
              <w:rPr>
                <w:color w:val="000000"/>
                <w:sz w:val="18"/>
                <w:szCs w:val="18"/>
                <w:lang w:eastAsia="ar-SA"/>
              </w:rPr>
            </w:pPr>
          </w:p>
        </w:tc>
        <w:tc>
          <w:tcPr>
            <w:tcW w:w="1418" w:type="dxa"/>
            <w:vMerge/>
            <w:tcBorders>
              <w:top w:val="nil"/>
              <w:left w:val="single" w:sz="4" w:space="0" w:color="auto"/>
              <w:bottom w:val="single" w:sz="4" w:space="0" w:color="000000"/>
              <w:right w:val="single" w:sz="4" w:space="0" w:color="auto"/>
            </w:tcBorders>
            <w:vAlign w:val="center"/>
            <w:hideMark/>
          </w:tcPr>
          <w:p w14:paraId="58F110B7" w14:textId="77777777" w:rsidR="00FE1237" w:rsidRPr="007031D9" w:rsidRDefault="00FE1237" w:rsidP="009B1B09">
            <w:pPr>
              <w:suppressAutoHyphens/>
              <w:spacing w:line="252" w:lineRule="auto"/>
              <w:rPr>
                <w:color w:val="000000"/>
                <w:sz w:val="18"/>
                <w:szCs w:val="18"/>
                <w:lang w:eastAsia="ar-SA"/>
              </w:rPr>
            </w:pPr>
          </w:p>
        </w:tc>
      </w:tr>
      <w:tr w:rsidR="00FE1237" w:rsidRPr="007031D9" w14:paraId="5FFE668B" w14:textId="77777777" w:rsidTr="00FE1237">
        <w:trPr>
          <w:trHeight w:val="125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298896D" w14:textId="77777777" w:rsidR="00FE1237" w:rsidRPr="007031D9" w:rsidRDefault="00FE1237" w:rsidP="009B1B09">
            <w:pPr>
              <w:suppressAutoHyphens/>
              <w:spacing w:line="252" w:lineRule="auto"/>
              <w:jc w:val="right"/>
              <w:rPr>
                <w:color w:val="000000"/>
                <w:sz w:val="18"/>
                <w:szCs w:val="18"/>
                <w:lang w:eastAsia="ar-SA"/>
              </w:rPr>
            </w:pPr>
            <w:r w:rsidRPr="007031D9">
              <w:rPr>
                <w:color w:val="000000"/>
                <w:sz w:val="18"/>
                <w:szCs w:val="18"/>
                <w:lang w:eastAsia="ar-SA"/>
              </w:rPr>
              <w:t>1</w:t>
            </w:r>
          </w:p>
        </w:tc>
        <w:tc>
          <w:tcPr>
            <w:tcW w:w="2268" w:type="dxa"/>
            <w:tcBorders>
              <w:top w:val="nil"/>
              <w:left w:val="nil"/>
              <w:bottom w:val="single" w:sz="4" w:space="0" w:color="auto"/>
              <w:right w:val="single" w:sz="4" w:space="0" w:color="auto"/>
            </w:tcBorders>
            <w:shd w:val="clear" w:color="auto" w:fill="auto"/>
            <w:vAlign w:val="bottom"/>
            <w:hideMark/>
          </w:tcPr>
          <w:p w14:paraId="55B19458" w14:textId="32CD4809" w:rsidR="00FE1237" w:rsidRPr="007031D9" w:rsidRDefault="00B77379" w:rsidP="009B1B09">
            <w:pPr>
              <w:suppressAutoHyphens/>
              <w:spacing w:line="252" w:lineRule="auto"/>
              <w:rPr>
                <w:color w:val="000000"/>
                <w:sz w:val="18"/>
                <w:szCs w:val="18"/>
                <w:lang w:eastAsia="ar-SA"/>
              </w:rPr>
            </w:pPr>
            <w:r w:rsidRPr="00B77379">
              <w:rPr>
                <w:color w:val="000000"/>
                <w:sz w:val="18"/>
                <w:szCs w:val="18"/>
                <w:lang w:eastAsia="ar-SA"/>
              </w:rPr>
              <w:t>Оказание услуг по переоценке запасов минеральных подземных вод Красноусольского месторождения</w:t>
            </w:r>
          </w:p>
        </w:tc>
        <w:tc>
          <w:tcPr>
            <w:tcW w:w="567" w:type="dxa"/>
            <w:tcBorders>
              <w:top w:val="nil"/>
              <w:left w:val="nil"/>
              <w:bottom w:val="single" w:sz="4" w:space="0" w:color="auto"/>
              <w:right w:val="single" w:sz="4" w:space="0" w:color="auto"/>
            </w:tcBorders>
            <w:shd w:val="clear" w:color="auto" w:fill="auto"/>
            <w:noWrap/>
            <w:vAlign w:val="bottom"/>
            <w:hideMark/>
          </w:tcPr>
          <w:p w14:paraId="1894D767" w14:textId="513FF725" w:rsidR="00FE1237" w:rsidRPr="007031D9" w:rsidRDefault="00FE1237" w:rsidP="009B1B09">
            <w:pPr>
              <w:suppressAutoHyphens/>
              <w:spacing w:line="252" w:lineRule="auto"/>
              <w:jc w:val="center"/>
              <w:rPr>
                <w:color w:val="000000"/>
                <w:sz w:val="18"/>
                <w:szCs w:val="18"/>
                <w:lang w:eastAsia="ar-SA"/>
              </w:rPr>
            </w:pPr>
            <w:proofErr w:type="spellStart"/>
            <w:r>
              <w:rPr>
                <w:color w:val="000000"/>
                <w:sz w:val="18"/>
                <w:szCs w:val="18"/>
                <w:lang w:eastAsia="ar-SA"/>
              </w:rPr>
              <w:t>усл.ед</w:t>
            </w:r>
            <w:proofErr w:type="spellEnd"/>
            <w:r>
              <w:rPr>
                <w:color w:val="000000"/>
                <w:sz w:val="18"/>
                <w:szCs w:val="18"/>
                <w:lang w:eastAsia="ar-SA"/>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21183F52" w14:textId="6740FDD0" w:rsidR="00FE1237" w:rsidRPr="007031D9" w:rsidRDefault="00FE1237" w:rsidP="009B1B09">
            <w:pPr>
              <w:suppressAutoHyphens/>
              <w:spacing w:line="252" w:lineRule="auto"/>
              <w:jc w:val="center"/>
              <w:rPr>
                <w:color w:val="000000"/>
                <w:sz w:val="18"/>
                <w:szCs w:val="18"/>
                <w:lang w:eastAsia="ar-SA"/>
              </w:rPr>
            </w:pPr>
            <w:r>
              <w:rPr>
                <w:color w:val="000000"/>
                <w:sz w:val="18"/>
                <w:szCs w:val="18"/>
                <w:lang w:eastAsia="ar-SA"/>
              </w:rPr>
              <w:t>1</w:t>
            </w:r>
          </w:p>
        </w:tc>
        <w:tc>
          <w:tcPr>
            <w:tcW w:w="1418" w:type="dxa"/>
            <w:tcBorders>
              <w:top w:val="nil"/>
              <w:left w:val="nil"/>
              <w:bottom w:val="single" w:sz="4" w:space="0" w:color="auto"/>
              <w:right w:val="single" w:sz="4" w:space="0" w:color="auto"/>
            </w:tcBorders>
            <w:shd w:val="clear" w:color="auto" w:fill="auto"/>
            <w:noWrap/>
            <w:vAlign w:val="bottom"/>
            <w:hideMark/>
          </w:tcPr>
          <w:p w14:paraId="3A41E968" w14:textId="10E9709F" w:rsidR="00FE1237" w:rsidRPr="007031D9" w:rsidRDefault="004530D8" w:rsidP="00FE1237">
            <w:pPr>
              <w:suppressAutoHyphens/>
              <w:spacing w:line="252" w:lineRule="auto"/>
              <w:jc w:val="center"/>
              <w:rPr>
                <w:color w:val="000000"/>
                <w:sz w:val="18"/>
                <w:szCs w:val="18"/>
                <w:lang w:eastAsia="ar-SA"/>
              </w:rPr>
            </w:pPr>
            <w:r w:rsidRPr="004530D8">
              <w:rPr>
                <w:color w:val="000000"/>
                <w:sz w:val="18"/>
                <w:szCs w:val="18"/>
                <w:lang w:eastAsia="ar-SA"/>
              </w:rPr>
              <w:t>1 240</w:t>
            </w:r>
            <w:r>
              <w:rPr>
                <w:color w:val="000000"/>
                <w:sz w:val="18"/>
                <w:szCs w:val="18"/>
                <w:lang w:eastAsia="ar-SA"/>
              </w:rPr>
              <w:t> </w:t>
            </w:r>
            <w:r w:rsidRPr="004530D8">
              <w:rPr>
                <w:color w:val="000000"/>
                <w:sz w:val="18"/>
                <w:szCs w:val="18"/>
                <w:lang w:eastAsia="ar-SA"/>
              </w:rPr>
              <w:t>000</w:t>
            </w:r>
            <w:r>
              <w:rPr>
                <w:color w:val="000000"/>
                <w:sz w:val="18"/>
                <w:szCs w:val="18"/>
                <w:lang w:eastAsia="ar-SA"/>
              </w:rPr>
              <w:t>,00</w:t>
            </w:r>
          </w:p>
        </w:tc>
        <w:tc>
          <w:tcPr>
            <w:tcW w:w="1417" w:type="dxa"/>
            <w:tcBorders>
              <w:top w:val="nil"/>
              <w:left w:val="nil"/>
              <w:bottom w:val="single" w:sz="4" w:space="0" w:color="auto"/>
              <w:right w:val="single" w:sz="4" w:space="0" w:color="auto"/>
            </w:tcBorders>
            <w:shd w:val="clear" w:color="auto" w:fill="auto"/>
            <w:noWrap/>
            <w:vAlign w:val="bottom"/>
            <w:hideMark/>
          </w:tcPr>
          <w:p w14:paraId="0DA4129A" w14:textId="50A4CE61" w:rsidR="00FE1237" w:rsidRPr="007031D9" w:rsidRDefault="004530D8" w:rsidP="009B1B09">
            <w:pPr>
              <w:suppressAutoHyphens/>
              <w:spacing w:line="252" w:lineRule="auto"/>
              <w:jc w:val="center"/>
              <w:rPr>
                <w:color w:val="000000"/>
                <w:sz w:val="18"/>
                <w:szCs w:val="18"/>
                <w:lang w:eastAsia="ar-SA"/>
              </w:rPr>
            </w:pPr>
            <w:r>
              <w:rPr>
                <w:color w:val="000000"/>
                <w:sz w:val="18"/>
                <w:szCs w:val="18"/>
                <w:lang w:eastAsia="ar-SA"/>
              </w:rPr>
              <w:t>950 000,00</w:t>
            </w:r>
          </w:p>
        </w:tc>
        <w:tc>
          <w:tcPr>
            <w:tcW w:w="1418" w:type="dxa"/>
            <w:tcBorders>
              <w:top w:val="nil"/>
              <w:left w:val="nil"/>
              <w:bottom w:val="single" w:sz="4" w:space="0" w:color="auto"/>
              <w:right w:val="single" w:sz="4" w:space="0" w:color="auto"/>
            </w:tcBorders>
            <w:shd w:val="clear" w:color="000000" w:fill="FFFFFF"/>
            <w:noWrap/>
            <w:vAlign w:val="bottom"/>
            <w:hideMark/>
          </w:tcPr>
          <w:p w14:paraId="6A6A4CEC" w14:textId="3E485096" w:rsidR="00FE1237" w:rsidRPr="007031D9" w:rsidRDefault="004530D8" w:rsidP="009B1B09">
            <w:pPr>
              <w:suppressAutoHyphens/>
              <w:spacing w:line="252" w:lineRule="auto"/>
              <w:jc w:val="center"/>
              <w:rPr>
                <w:color w:val="000000"/>
                <w:sz w:val="18"/>
                <w:szCs w:val="18"/>
                <w:lang w:eastAsia="ar-SA"/>
              </w:rPr>
            </w:pPr>
            <w:r>
              <w:rPr>
                <w:color w:val="000000"/>
                <w:sz w:val="18"/>
                <w:szCs w:val="18"/>
                <w:lang w:eastAsia="ar-SA"/>
              </w:rPr>
              <w:t>1 400 000,00</w:t>
            </w:r>
          </w:p>
        </w:tc>
        <w:tc>
          <w:tcPr>
            <w:tcW w:w="1275" w:type="dxa"/>
            <w:tcBorders>
              <w:top w:val="nil"/>
              <w:left w:val="nil"/>
              <w:bottom w:val="single" w:sz="4" w:space="0" w:color="auto"/>
              <w:right w:val="single" w:sz="4" w:space="0" w:color="auto"/>
            </w:tcBorders>
            <w:shd w:val="clear" w:color="auto" w:fill="auto"/>
            <w:noWrap/>
            <w:vAlign w:val="bottom"/>
            <w:hideMark/>
          </w:tcPr>
          <w:p w14:paraId="0B15F5AB" w14:textId="002F6C0B" w:rsidR="00FE1237" w:rsidRPr="007031D9" w:rsidRDefault="004530D8" w:rsidP="009B1B09">
            <w:pPr>
              <w:suppressAutoHyphens/>
              <w:spacing w:line="252" w:lineRule="auto"/>
              <w:jc w:val="center"/>
              <w:rPr>
                <w:color w:val="000000"/>
                <w:sz w:val="18"/>
                <w:szCs w:val="18"/>
                <w:lang w:eastAsia="ar-SA"/>
              </w:rPr>
            </w:pPr>
            <w:r>
              <w:rPr>
                <w:color w:val="000000"/>
                <w:sz w:val="18"/>
                <w:szCs w:val="18"/>
                <w:lang w:eastAsia="ar-SA"/>
              </w:rPr>
              <w:t>1 196 666,66</w:t>
            </w:r>
          </w:p>
        </w:tc>
        <w:tc>
          <w:tcPr>
            <w:tcW w:w="1418" w:type="dxa"/>
            <w:tcBorders>
              <w:top w:val="nil"/>
              <w:left w:val="nil"/>
              <w:bottom w:val="single" w:sz="4" w:space="0" w:color="auto"/>
              <w:right w:val="single" w:sz="4" w:space="0" w:color="auto"/>
            </w:tcBorders>
            <w:shd w:val="clear" w:color="auto" w:fill="auto"/>
            <w:noWrap/>
            <w:vAlign w:val="bottom"/>
            <w:hideMark/>
          </w:tcPr>
          <w:p w14:paraId="647E653B" w14:textId="1131DCB1" w:rsidR="00FE1237" w:rsidRPr="007031D9" w:rsidRDefault="004530D8" w:rsidP="009B1B09">
            <w:pPr>
              <w:suppressAutoHyphens/>
              <w:spacing w:line="252" w:lineRule="auto"/>
              <w:jc w:val="center"/>
              <w:rPr>
                <w:color w:val="000000"/>
                <w:sz w:val="18"/>
                <w:szCs w:val="18"/>
                <w:lang w:eastAsia="ar-SA"/>
              </w:rPr>
            </w:pPr>
            <w:r w:rsidRPr="004530D8">
              <w:rPr>
                <w:color w:val="000000"/>
                <w:sz w:val="18"/>
                <w:szCs w:val="18"/>
                <w:lang w:eastAsia="ar-SA"/>
              </w:rPr>
              <w:t>1 196 666,66</w:t>
            </w:r>
          </w:p>
        </w:tc>
      </w:tr>
      <w:tr w:rsidR="00FE1237" w:rsidRPr="00415473" w14:paraId="3F8746CA" w14:textId="77777777" w:rsidTr="00FE1237">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C1BB" w14:textId="77777777" w:rsidR="00FE1237" w:rsidRPr="007031D9" w:rsidRDefault="00FE1237" w:rsidP="009B1B09">
            <w:pPr>
              <w:suppressAutoHyphens/>
              <w:spacing w:line="252" w:lineRule="auto"/>
              <w:rPr>
                <w:color w:val="000000"/>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4F79A" w14:textId="77777777" w:rsidR="00FE1237" w:rsidRPr="007031D9" w:rsidRDefault="00FE1237" w:rsidP="009B1B09">
            <w:pPr>
              <w:suppressAutoHyphens/>
              <w:spacing w:line="252" w:lineRule="auto"/>
              <w:rPr>
                <w:color w:val="000000"/>
                <w:sz w:val="18"/>
                <w:szCs w:val="18"/>
                <w:lang w:eastAsia="ar-SA"/>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BB286" w14:textId="77777777" w:rsidR="00FE1237" w:rsidRPr="007031D9" w:rsidRDefault="00FE1237" w:rsidP="009B1B09">
            <w:pPr>
              <w:suppressAutoHyphens/>
              <w:spacing w:line="252" w:lineRule="auto"/>
              <w:jc w:val="center"/>
              <w:rPr>
                <w:color w:val="000000"/>
                <w:sz w:val="18"/>
                <w:szCs w:val="18"/>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CA7E1" w14:textId="77777777" w:rsidR="00FE1237" w:rsidRPr="007031D9" w:rsidRDefault="00FE1237" w:rsidP="009B1B09">
            <w:pPr>
              <w:suppressAutoHyphens/>
              <w:spacing w:line="252" w:lineRule="auto"/>
              <w:jc w:val="center"/>
              <w:rPr>
                <w:color w:val="000000"/>
                <w:sz w:val="18"/>
                <w:szCs w:val="18"/>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13D7A" w14:textId="77777777" w:rsidR="00FE1237" w:rsidRPr="007031D9" w:rsidRDefault="00FE1237" w:rsidP="009B1B09">
            <w:pPr>
              <w:suppressAutoHyphens/>
              <w:spacing w:line="252" w:lineRule="auto"/>
              <w:jc w:val="center"/>
              <w:rPr>
                <w:color w:val="000000"/>
                <w:sz w:val="18"/>
                <w:szCs w:val="18"/>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049E2" w14:textId="77777777" w:rsidR="00FE1237" w:rsidRPr="007031D9" w:rsidRDefault="00FE1237" w:rsidP="009B1B09">
            <w:pPr>
              <w:suppressAutoHyphens/>
              <w:spacing w:line="252" w:lineRule="auto"/>
              <w:jc w:val="center"/>
              <w:rPr>
                <w:color w:val="000000"/>
                <w:sz w:val="18"/>
                <w:szCs w:val="18"/>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F57C4" w14:textId="77777777" w:rsidR="00FE1237" w:rsidRPr="007031D9" w:rsidRDefault="00FE1237" w:rsidP="009B1B09">
            <w:pPr>
              <w:suppressAutoHyphens/>
              <w:spacing w:line="252" w:lineRule="auto"/>
              <w:jc w:val="center"/>
              <w:rPr>
                <w:color w:val="000000"/>
                <w:sz w:val="18"/>
                <w:szCs w:val="18"/>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6CD01" w14:textId="77777777" w:rsidR="00FE1237" w:rsidRPr="00FE1237" w:rsidRDefault="00FE1237" w:rsidP="009B1B09">
            <w:pPr>
              <w:suppressAutoHyphens/>
              <w:spacing w:line="252" w:lineRule="auto"/>
              <w:jc w:val="center"/>
              <w:rPr>
                <w:b/>
                <w:color w:val="000000"/>
                <w:sz w:val="18"/>
                <w:szCs w:val="18"/>
                <w:lang w:eastAsia="ar-SA"/>
              </w:rPr>
            </w:pPr>
            <w:r w:rsidRPr="00FE1237">
              <w:rPr>
                <w:b/>
                <w:color w:val="000000"/>
                <w:sz w:val="18"/>
                <w:szCs w:val="18"/>
                <w:lang w:eastAsia="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347D4" w14:textId="44BF0398" w:rsidR="00FE1237" w:rsidRPr="00FE1237" w:rsidRDefault="004530D8" w:rsidP="009B1B09">
            <w:pPr>
              <w:suppressAutoHyphens/>
              <w:spacing w:line="252" w:lineRule="auto"/>
              <w:jc w:val="center"/>
              <w:rPr>
                <w:b/>
                <w:color w:val="000000"/>
                <w:sz w:val="18"/>
                <w:szCs w:val="18"/>
                <w:lang w:eastAsia="ar-SA"/>
              </w:rPr>
            </w:pPr>
            <w:r w:rsidRPr="004530D8">
              <w:rPr>
                <w:b/>
                <w:color w:val="000000"/>
                <w:sz w:val="18"/>
                <w:szCs w:val="18"/>
                <w:lang w:eastAsia="ar-SA"/>
              </w:rPr>
              <w:t>1 196 666,66</w:t>
            </w:r>
          </w:p>
        </w:tc>
      </w:tr>
    </w:tbl>
    <w:p w14:paraId="0ED929EF" w14:textId="77777777" w:rsidR="00FE1237" w:rsidRDefault="00FE1237" w:rsidP="00E037D6">
      <w:pPr>
        <w:widowControl w:val="0"/>
        <w:suppressAutoHyphens/>
        <w:jc w:val="center"/>
        <w:textAlignment w:val="baseline"/>
        <w:rPr>
          <w:rFonts w:eastAsia="Arial"/>
          <w:b/>
          <w:bCs/>
          <w:highlight w:val="yellow"/>
          <w:lang w:eastAsia="ar-SA"/>
        </w:rPr>
      </w:pPr>
    </w:p>
    <w:p w14:paraId="7B04768A" w14:textId="77777777" w:rsidR="00B77379" w:rsidRPr="00B77379" w:rsidRDefault="00B77379" w:rsidP="00B77379">
      <w:pPr>
        <w:spacing w:after="160" w:line="259" w:lineRule="auto"/>
        <w:ind w:firstLine="567"/>
        <w:jc w:val="both"/>
        <w:rPr>
          <w:lang w:eastAsia="en-US"/>
        </w:rPr>
      </w:pPr>
      <w:r w:rsidRPr="00B77379">
        <w:rPr>
          <w:lang w:eastAsia="en-US"/>
        </w:rPr>
        <w:t>Заказчиком, в целях эффективного использования средств, принято решение определить методом сопоставимых рыночных цен (анализ рынка) наименьшую из предложенных цен как начальную (максимальную) цену договора.</w:t>
      </w:r>
    </w:p>
    <w:p w14:paraId="3C2A773D" w14:textId="77777777" w:rsidR="00FE1237" w:rsidRDefault="00FE1237" w:rsidP="00E037D6">
      <w:pPr>
        <w:widowControl w:val="0"/>
        <w:suppressAutoHyphens/>
        <w:jc w:val="center"/>
        <w:textAlignment w:val="baseline"/>
        <w:rPr>
          <w:rFonts w:eastAsia="Arial"/>
          <w:b/>
          <w:bCs/>
          <w:highlight w:val="yellow"/>
          <w:lang w:eastAsia="ar-SA"/>
        </w:rPr>
      </w:pPr>
    </w:p>
    <w:p w14:paraId="3D61A822" w14:textId="77777777" w:rsidR="00B77379" w:rsidRPr="00402DBD" w:rsidRDefault="00B77379" w:rsidP="00E037D6">
      <w:pPr>
        <w:widowControl w:val="0"/>
        <w:suppressAutoHyphens/>
        <w:jc w:val="center"/>
        <w:textAlignment w:val="baseline"/>
        <w:rPr>
          <w:rFonts w:eastAsia="Arial"/>
          <w:b/>
          <w:bCs/>
          <w:highlight w:val="yellow"/>
          <w:lang w:eastAsia="ar-SA"/>
        </w:rPr>
      </w:pPr>
    </w:p>
    <w:p w14:paraId="4F1E79BA" w14:textId="43CB8AC7" w:rsidR="00C8355E" w:rsidRPr="00B02B06" w:rsidRDefault="00E1469D" w:rsidP="00B02B06">
      <w:pPr>
        <w:spacing w:after="160" w:line="259" w:lineRule="auto"/>
        <w:rPr>
          <w:rFonts w:eastAsia="Arial"/>
          <w:highlight w:val="yellow"/>
          <w:lang w:eastAsia="ar-SA"/>
        </w:rPr>
      </w:pPr>
      <w:r>
        <w:rPr>
          <w:rFonts w:eastAsia="Arial"/>
          <w:highlight w:val="yellow"/>
          <w:lang w:eastAsia="ar-SA"/>
        </w:rPr>
        <w:br w:type="page"/>
      </w:r>
    </w:p>
    <w:p w14:paraId="5F30C70F" w14:textId="77777777" w:rsidR="00C8355E" w:rsidRPr="00C8355E" w:rsidRDefault="00C8355E" w:rsidP="00C8355E">
      <w:pPr>
        <w:keepNext/>
        <w:keepLines/>
        <w:jc w:val="center"/>
        <w:outlineLvl w:val="0"/>
        <w:rPr>
          <w:b/>
          <w:bCs/>
        </w:rPr>
      </w:pPr>
      <w:r w:rsidRPr="00C8355E">
        <w:rPr>
          <w:b/>
          <w:bCs/>
        </w:rPr>
        <w:t xml:space="preserve">РАЗДЕЛ </w:t>
      </w:r>
      <w:r w:rsidRPr="00C8355E">
        <w:rPr>
          <w:b/>
          <w:bCs/>
          <w:lang w:val="en-US"/>
        </w:rPr>
        <w:t>IV</w:t>
      </w:r>
      <w:r w:rsidRPr="00C8355E">
        <w:rPr>
          <w:b/>
          <w:bCs/>
        </w:rPr>
        <w:t>.  ПРОЕКТ ДОГОВОРА</w:t>
      </w:r>
      <w:r w:rsidRPr="00C8355E">
        <w:rPr>
          <w:bCs/>
          <w:color w:val="365F91"/>
        </w:rPr>
        <w:tab/>
      </w:r>
    </w:p>
    <w:p w14:paraId="6D517944" w14:textId="77777777" w:rsidR="00C8355E" w:rsidRPr="00C8355E" w:rsidRDefault="00C8355E" w:rsidP="00C8355E">
      <w:pPr>
        <w:widowControl w:val="0"/>
        <w:rPr>
          <w:b/>
          <w:bCs/>
        </w:rPr>
      </w:pPr>
    </w:p>
    <w:p w14:paraId="69A61857" w14:textId="32C26D76" w:rsidR="00A479D9" w:rsidRPr="00A479D9" w:rsidRDefault="00A479D9" w:rsidP="00A479D9">
      <w:pPr>
        <w:keepNext/>
        <w:ind w:firstLine="720"/>
        <w:contextualSpacing/>
        <w:jc w:val="center"/>
        <w:rPr>
          <w:b/>
        </w:rPr>
      </w:pPr>
      <w:r w:rsidRPr="00A479D9">
        <w:rPr>
          <w:b/>
        </w:rPr>
        <w:t xml:space="preserve">ДОГОВОР № </w:t>
      </w:r>
      <w:r w:rsidR="00B77379">
        <w:rPr>
          <w:b/>
        </w:rPr>
        <w:t>ЗПЭФ-2</w:t>
      </w:r>
    </w:p>
    <w:p w14:paraId="2400BE83" w14:textId="4EC5B405" w:rsidR="00A479D9" w:rsidRPr="00A479D9" w:rsidRDefault="00A479D9" w:rsidP="00A479D9">
      <w:pPr>
        <w:keepNext/>
        <w:autoSpaceDE w:val="0"/>
        <w:autoSpaceDN w:val="0"/>
        <w:adjustRightInd w:val="0"/>
        <w:ind w:firstLine="720"/>
        <w:contextualSpacing/>
        <w:jc w:val="center"/>
        <w:rPr>
          <w:b/>
        </w:rPr>
      </w:pPr>
      <w:r w:rsidRPr="00A479D9">
        <w:rPr>
          <w:b/>
        </w:rPr>
        <w:t xml:space="preserve">на </w:t>
      </w:r>
      <w:r w:rsidR="00B77379">
        <w:rPr>
          <w:b/>
        </w:rPr>
        <w:t>о</w:t>
      </w:r>
      <w:r w:rsidR="00B77379" w:rsidRPr="00B77379">
        <w:rPr>
          <w:b/>
        </w:rPr>
        <w:t>казание услуг по переоценке запасов минеральных подземных вод Красноусольского месторождения</w:t>
      </w:r>
    </w:p>
    <w:p w14:paraId="4B997990" w14:textId="77777777" w:rsidR="00A479D9" w:rsidRPr="00A479D9" w:rsidRDefault="00A479D9" w:rsidP="00A479D9">
      <w:pPr>
        <w:keepNext/>
        <w:autoSpaceDE w:val="0"/>
        <w:autoSpaceDN w:val="0"/>
        <w:adjustRightInd w:val="0"/>
        <w:ind w:firstLine="720"/>
        <w:contextualSpacing/>
        <w:jc w:val="center"/>
      </w:pPr>
    </w:p>
    <w:p w14:paraId="59D95836" w14:textId="60B3D284" w:rsidR="00A479D9" w:rsidRPr="00A479D9" w:rsidRDefault="00411FF9" w:rsidP="00A479D9">
      <w:pPr>
        <w:spacing w:line="276" w:lineRule="auto"/>
        <w:contextualSpacing/>
        <w:jc w:val="center"/>
        <w:rPr>
          <w:bCs/>
          <w:lang w:eastAsia="en-US"/>
        </w:rPr>
      </w:pPr>
      <w:r w:rsidRPr="00411FF9">
        <w:rPr>
          <w:lang w:eastAsia="en-US"/>
        </w:rPr>
        <w:t>с</w:t>
      </w:r>
      <w:r w:rsidR="00BD0911" w:rsidRPr="00411FF9">
        <w:rPr>
          <w:lang w:eastAsia="en-US"/>
        </w:rPr>
        <w:t xml:space="preserve">. </w:t>
      </w:r>
      <w:r w:rsidRPr="00411FF9">
        <w:rPr>
          <w:lang w:eastAsia="en-US"/>
        </w:rPr>
        <w:t>Курорта</w:t>
      </w:r>
      <w:r w:rsidR="00A479D9">
        <w:rPr>
          <w:lang w:eastAsia="en-US"/>
        </w:rPr>
        <w:t xml:space="preserve">              </w:t>
      </w:r>
      <w:r w:rsidR="00A479D9" w:rsidRPr="00A479D9">
        <w:rPr>
          <w:lang w:eastAsia="en-US"/>
        </w:rPr>
        <w:t xml:space="preserve">  </w:t>
      </w:r>
      <w:r w:rsidR="00A479D9" w:rsidRPr="00A479D9">
        <w:rPr>
          <w:lang w:eastAsia="en-US"/>
        </w:rPr>
        <w:tab/>
        <w:t xml:space="preserve">     </w:t>
      </w:r>
      <w:r w:rsidR="00BD0911">
        <w:rPr>
          <w:lang w:eastAsia="en-US"/>
        </w:rPr>
        <w:t xml:space="preserve">                        </w:t>
      </w:r>
      <w:r w:rsidR="00A479D9" w:rsidRPr="00A479D9">
        <w:rPr>
          <w:lang w:eastAsia="en-US"/>
        </w:rPr>
        <w:t xml:space="preserve">                                                       </w:t>
      </w:r>
      <w:proofErr w:type="gramStart"/>
      <w:r w:rsidR="00A479D9" w:rsidRPr="00A479D9">
        <w:rPr>
          <w:lang w:eastAsia="en-US"/>
        </w:rPr>
        <w:t xml:space="preserve">   «</w:t>
      </w:r>
      <w:proofErr w:type="gramEnd"/>
      <w:r w:rsidR="00A479D9" w:rsidRPr="00A479D9">
        <w:rPr>
          <w:lang w:eastAsia="en-US"/>
        </w:rPr>
        <w:t>___» ______ 202</w:t>
      </w:r>
      <w:r w:rsidR="00431144">
        <w:rPr>
          <w:lang w:eastAsia="en-US"/>
        </w:rPr>
        <w:t>2</w:t>
      </w:r>
      <w:r w:rsidR="00A479D9" w:rsidRPr="00A479D9">
        <w:rPr>
          <w:lang w:eastAsia="en-US"/>
        </w:rPr>
        <w:t xml:space="preserve"> г.</w:t>
      </w:r>
    </w:p>
    <w:p w14:paraId="0219F3BA" w14:textId="77777777" w:rsidR="0036062C" w:rsidRPr="0036062C" w:rsidRDefault="0036062C" w:rsidP="0036062C">
      <w:pPr>
        <w:outlineLvl w:val="0"/>
        <w:rPr>
          <w:sz w:val="22"/>
          <w:szCs w:val="22"/>
        </w:rPr>
      </w:pPr>
    </w:p>
    <w:p w14:paraId="66A5BDB3" w14:textId="3030425A" w:rsidR="00926C22" w:rsidRPr="00926C22" w:rsidRDefault="005A51A1" w:rsidP="00926C22">
      <w:pPr>
        <w:keepNext/>
        <w:keepLines/>
        <w:widowControl w:val="0"/>
        <w:autoSpaceDE w:val="0"/>
        <w:autoSpaceDN w:val="0"/>
        <w:adjustRightInd w:val="0"/>
        <w:ind w:firstLine="540"/>
        <w:contextualSpacing/>
        <w:jc w:val="both"/>
      </w:pPr>
      <w:r w:rsidRPr="005A51A1">
        <w:rPr>
          <w:b/>
        </w:rPr>
        <w:t>Общество с ограниченной ответственностью Санаторий «</w:t>
      </w:r>
      <w:proofErr w:type="spellStart"/>
      <w:r w:rsidRPr="005A51A1">
        <w:rPr>
          <w:b/>
        </w:rPr>
        <w:t>Красноусольск</w:t>
      </w:r>
      <w:proofErr w:type="spellEnd"/>
      <w:r w:rsidRPr="005A51A1">
        <w:rPr>
          <w:b/>
        </w:rPr>
        <w:t xml:space="preserve">» </w:t>
      </w:r>
      <w:r w:rsidR="00926C22" w:rsidRPr="00926C22">
        <w:t xml:space="preserve">(далее - </w:t>
      </w:r>
      <w:r>
        <w:rPr>
          <w:lang w:eastAsia="en-US"/>
        </w:rPr>
        <w:t>ООО</w:t>
      </w:r>
      <w:r w:rsidRPr="005A51A1">
        <w:rPr>
          <w:lang w:eastAsia="en-US"/>
        </w:rPr>
        <w:t xml:space="preserve"> Санаторий «</w:t>
      </w:r>
      <w:proofErr w:type="spellStart"/>
      <w:r w:rsidRPr="005A51A1">
        <w:rPr>
          <w:lang w:eastAsia="en-US"/>
        </w:rPr>
        <w:t>Красноусольск</w:t>
      </w:r>
      <w:proofErr w:type="spellEnd"/>
      <w:r w:rsidRPr="005A51A1">
        <w:rPr>
          <w:lang w:eastAsia="en-US"/>
        </w:rPr>
        <w:t>»</w:t>
      </w:r>
      <w:r>
        <w:rPr>
          <w:lang w:eastAsia="en-US"/>
        </w:rPr>
        <w:t xml:space="preserve">), </w:t>
      </w:r>
      <w:r w:rsidR="00926C22" w:rsidRPr="00926C22">
        <w:t xml:space="preserve">именуемое в дальнейшем «Заказчик», в лице </w:t>
      </w:r>
      <w:r w:rsidR="00E1469D">
        <w:t>директора Волкова Евгения Геннадиевича</w:t>
      </w:r>
      <w:r w:rsidR="00926C22" w:rsidRPr="00926C22">
        <w:t xml:space="preserve">, действующего на основании </w:t>
      </w:r>
      <w:r w:rsidR="00E1469D">
        <w:t>Устава</w:t>
      </w:r>
      <w:r w:rsidR="00926C22" w:rsidRPr="00926C22">
        <w:t>, с одной стороны, и _____________, именуемое в дальнейшем «Исполнитель», в лице ___________, действующего на основании___________, с другой стороны, именуемые в дальнейшем «Стороны», руководствуясь Федеральным законом от 18.07.2011 г. № 223-ФЗ «О закупках товаров, работ, услуг отдельными видами юридических лиц», на основании протокола _________ от «___» ______ 202</w:t>
      </w:r>
      <w:r w:rsidR="00431144">
        <w:t>2</w:t>
      </w:r>
      <w:r w:rsidR="00926C22" w:rsidRPr="00926C22">
        <w:t xml:space="preserve"> г. № _______, заключили настоящий Договор (далее – Договор) о нижеследующем:</w:t>
      </w:r>
    </w:p>
    <w:p w14:paraId="7F6B678C" w14:textId="77777777" w:rsidR="00926C22" w:rsidRPr="00926C22" w:rsidRDefault="00926C22" w:rsidP="00926C22">
      <w:pPr>
        <w:keepNext/>
        <w:keepLines/>
        <w:widowControl w:val="0"/>
        <w:autoSpaceDE w:val="0"/>
        <w:autoSpaceDN w:val="0"/>
        <w:adjustRightInd w:val="0"/>
        <w:ind w:firstLine="540"/>
        <w:contextualSpacing/>
        <w:jc w:val="both"/>
      </w:pPr>
    </w:p>
    <w:p w14:paraId="567058CC" w14:textId="77777777" w:rsidR="00926C22" w:rsidRPr="00926C22" w:rsidRDefault="00926C22" w:rsidP="007E77B9">
      <w:pPr>
        <w:keepNext/>
        <w:widowControl w:val="0"/>
        <w:numPr>
          <w:ilvl w:val="0"/>
          <w:numId w:val="3"/>
        </w:numPr>
        <w:suppressAutoHyphens/>
        <w:autoSpaceDE w:val="0"/>
        <w:autoSpaceDN w:val="0"/>
        <w:adjustRightInd w:val="0"/>
        <w:spacing w:after="200" w:line="276" w:lineRule="auto"/>
        <w:contextualSpacing/>
        <w:jc w:val="center"/>
        <w:textAlignment w:val="baseline"/>
        <w:rPr>
          <w:b/>
        </w:rPr>
      </w:pPr>
      <w:r w:rsidRPr="00926C22">
        <w:rPr>
          <w:b/>
        </w:rPr>
        <w:t>ОБЪЕКТ ЗАКУПКИ (</w:t>
      </w:r>
      <w:r w:rsidRPr="00926C22">
        <w:rPr>
          <w:b/>
          <w:spacing w:val="1"/>
        </w:rPr>
        <w:t>ПРЕДМЕТ ДОГОВОРА</w:t>
      </w:r>
      <w:r w:rsidRPr="00926C22">
        <w:rPr>
          <w:b/>
        </w:rPr>
        <w:t>)</w:t>
      </w:r>
    </w:p>
    <w:p w14:paraId="2F0B7C87" w14:textId="77777777" w:rsidR="00926C22" w:rsidRPr="00926C22" w:rsidRDefault="00926C22" w:rsidP="00926C22">
      <w:pPr>
        <w:keepNext/>
        <w:widowControl w:val="0"/>
        <w:autoSpaceDE w:val="0"/>
        <w:autoSpaceDN w:val="0"/>
        <w:adjustRightInd w:val="0"/>
        <w:contextualSpacing/>
        <w:rPr>
          <w:bCs/>
        </w:rPr>
      </w:pPr>
    </w:p>
    <w:p w14:paraId="66B50887" w14:textId="0FB9DE65" w:rsidR="00926C22" w:rsidRDefault="00926C22" w:rsidP="009E7729">
      <w:pPr>
        <w:keepNext/>
        <w:widowControl w:val="0"/>
        <w:tabs>
          <w:tab w:val="left" w:pos="851"/>
        </w:tabs>
        <w:autoSpaceDE w:val="0"/>
        <w:autoSpaceDN w:val="0"/>
        <w:adjustRightInd w:val="0"/>
        <w:ind w:firstLine="567"/>
        <w:contextualSpacing/>
        <w:jc w:val="both"/>
      </w:pPr>
      <w:r w:rsidRPr="00926C22">
        <w:t xml:space="preserve">1.1. Исполнитель на условиях настоящего </w:t>
      </w:r>
      <w:r>
        <w:t>Договора</w:t>
      </w:r>
      <w:r w:rsidRPr="00926C22">
        <w:t xml:space="preserve"> обязуется </w:t>
      </w:r>
      <w:r w:rsidR="00B77379">
        <w:rPr>
          <w:lang w:eastAsia="ar-SA"/>
        </w:rPr>
        <w:t>оказать услуги</w:t>
      </w:r>
      <w:r w:rsidRPr="00926C22">
        <w:rPr>
          <w:lang w:eastAsia="ar-SA"/>
        </w:rPr>
        <w:t xml:space="preserve"> </w:t>
      </w:r>
      <w:r w:rsidRPr="003C541F">
        <w:t xml:space="preserve">по </w:t>
      </w:r>
      <w:r w:rsidR="005A51A1" w:rsidRPr="003C541F">
        <w:t xml:space="preserve">переоценке запасов минеральных подземных вод Красноусольского месторождения </w:t>
      </w:r>
      <w:r w:rsidRPr="003C541F">
        <w:t xml:space="preserve">(далее - </w:t>
      </w:r>
      <w:r w:rsidR="00C53BB4" w:rsidRPr="003C541F">
        <w:t>работы</w:t>
      </w:r>
      <w:r w:rsidRPr="003C541F">
        <w:t>)</w:t>
      </w:r>
      <w:r w:rsidR="000B118E" w:rsidRPr="003C541F">
        <w:t xml:space="preserve"> в объеме</w:t>
      </w:r>
      <w:r w:rsidRPr="003C541F">
        <w:t xml:space="preserve"> в соответствии с Техническим заданием (Приложение 2 к Договору)</w:t>
      </w:r>
      <w:r w:rsidR="000B118E" w:rsidRPr="003C541F">
        <w:rPr>
          <w:lang w:eastAsia="ar-SA"/>
        </w:rPr>
        <w:t xml:space="preserve"> и расчетом стоимости работ</w:t>
      </w:r>
      <w:r w:rsidR="000B118E">
        <w:rPr>
          <w:lang w:eastAsia="ar-SA"/>
        </w:rPr>
        <w:t xml:space="preserve"> </w:t>
      </w:r>
      <w:r w:rsidR="000B118E" w:rsidRPr="00926C22">
        <w:t xml:space="preserve">(Приложение № </w:t>
      </w:r>
      <w:r w:rsidR="005A51A1">
        <w:t>1</w:t>
      </w:r>
      <w:r w:rsidR="000B118E" w:rsidRPr="00926C22">
        <w:t xml:space="preserve"> к настоящему договору)</w:t>
      </w:r>
      <w:r w:rsidRPr="00926C22">
        <w:t xml:space="preserve">, </w:t>
      </w:r>
      <w:r w:rsidRPr="00926C22">
        <w:rPr>
          <w:iCs/>
        </w:rPr>
        <w:t>являющимся неотъемлемой частью договора,</w:t>
      </w:r>
      <w:r w:rsidRPr="00926C22">
        <w:t xml:space="preserve"> а Заказчик обязуется принять и оплатить </w:t>
      </w:r>
      <w:r w:rsidR="00390A18">
        <w:t>выполненные работы</w:t>
      </w:r>
      <w:r w:rsidRPr="00926C22">
        <w:t xml:space="preserve"> в размере и в порядке, которые установлены Договором. </w:t>
      </w:r>
    </w:p>
    <w:p w14:paraId="0178C814" w14:textId="59B8F9EA" w:rsidR="000B118E" w:rsidRPr="00926C22" w:rsidRDefault="000B118E" w:rsidP="009E7729">
      <w:pPr>
        <w:keepNext/>
        <w:widowControl w:val="0"/>
        <w:tabs>
          <w:tab w:val="left" w:pos="851"/>
        </w:tabs>
        <w:autoSpaceDE w:val="0"/>
        <w:autoSpaceDN w:val="0"/>
        <w:adjustRightInd w:val="0"/>
        <w:ind w:firstLine="567"/>
        <w:contextualSpacing/>
        <w:jc w:val="both"/>
      </w:pPr>
      <w:r>
        <w:t xml:space="preserve">1.2. </w:t>
      </w:r>
      <w:r w:rsidRPr="000B118E">
        <w:t xml:space="preserve">Качество, технические характеристики работ, требования к выполнению и результату работ, </w:t>
      </w:r>
      <w:r w:rsidR="00AB7454">
        <w:t>с</w:t>
      </w:r>
      <w:r w:rsidR="00AB7454" w:rsidRPr="00AB7454">
        <w:t>остав и объем работ</w:t>
      </w:r>
      <w:r w:rsidR="00AB7454">
        <w:t xml:space="preserve">, </w:t>
      </w:r>
      <w:r w:rsidRPr="000B118E">
        <w:t>а также иные показатели и характеристики определяются в соответствии с Техническим заданием (Приложение 1 к Договору).</w:t>
      </w:r>
    </w:p>
    <w:p w14:paraId="1A8BAB44" w14:textId="411F567D" w:rsidR="00C53BB4" w:rsidRDefault="00926C22" w:rsidP="009E7729">
      <w:pPr>
        <w:keepNext/>
        <w:widowControl w:val="0"/>
        <w:tabs>
          <w:tab w:val="left" w:pos="851"/>
        </w:tabs>
        <w:autoSpaceDE w:val="0"/>
        <w:autoSpaceDN w:val="0"/>
        <w:adjustRightInd w:val="0"/>
        <w:ind w:firstLine="567"/>
        <w:contextualSpacing/>
        <w:jc w:val="both"/>
      </w:pPr>
      <w:r w:rsidRPr="00871E0E">
        <w:t>1.</w:t>
      </w:r>
      <w:r w:rsidR="005A51A1" w:rsidRPr="00871E0E">
        <w:t>3</w:t>
      </w:r>
      <w:r w:rsidRPr="00871E0E">
        <w:t xml:space="preserve">. Место </w:t>
      </w:r>
      <w:r w:rsidR="00C53BB4" w:rsidRPr="00871E0E">
        <w:t>выполнения работ</w:t>
      </w:r>
      <w:r w:rsidRPr="00871E0E">
        <w:t xml:space="preserve">: </w:t>
      </w:r>
      <w:r w:rsidR="00C53BB4" w:rsidRPr="00871E0E">
        <w:t>Исполнитель осуществляет обследование территории водозаборных скважин на территории Красноусольского месторождения минеральных подземных вод. Анализ материалов, оформление и подготовка проектной документации производится по месту фактического нахождения Исполнителя.</w:t>
      </w:r>
    </w:p>
    <w:p w14:paraId="06BB9F0B" w14:textId="77777777" w:rsidR="00162629" w:rsidRDefault="00926C22" w:rsidP="009E7729">
      <w:pPr>
        <w:keepNext/>
        <w:widowControl w:val="0"/>
        <w:tabs>
          <w:tab w:val="left" w:pos="851"/>
        </w:tabs>
        <w:autoSpaceDE w:val="0"/>
        <w:autoSpaceDN w:val="0"/>
        <w:adjustRightInd w:val="0"/>
        <w:ind w:firstLine="567"/>
        <w:contextualSpacing/>
        <w:jc w:val="both"/>
        <w:rPr>
          <w:lang w:val="x-none" w:eastAsia="x-none"/>
        </w:rPr>
      </w:pPr>
      <w:r w:rsidRPr="00926C22">
        <w:t xml:space="preserve">1.4. </w:t>
      </w:r>
      <w:r w:rsidRPr="00926C22">
        <w:rPr>
          <w:lang w:val="x-none" w:eastAsia="x-none"/>
        </w:rPr>
        <w:t xml:space="preserve">Срок (график) </w:t>
      </w:r>
      <w:r w:rsidR="00D50FA6">
        <w:rPr>
          <w:lang w:eastAsia="x-none"/>
        </w:rPr>
        <w:t>выполнения работ</w:t>
      </w:r>
      <w:r w:rsidRPr="00926C22">
        <w:rPr>
          <w:lang w:val="x-none" w:eastAsia="x-none"/>
        </w:rPr>
        <w:t xml:space="preserve">: </w:t>
      </w:r>
    </w:p>
    <w:p w14:paraId="45BC8243" w14:textId="77777777" w:rsidR="009E7729" w:rsidRPr="00C47426" w:rsidRDefault="005A51A1" w:rsidP="009E7729">
      <w:pPr>
        <w:tabs>
          <w:tab w:val="left" w:pos="851"/>
        </w:tabs>
        <w:ind w:firstLine="567"/>
        <w:jc w:val="both"/>
        <w:rPr>
          <w:b/>
          <w:lang w:eastAsia="ar-SA"/>
        </w:rPr>
      </w:pPr>
      <w:r w:rsidRPr="00C47426">
        <w:rPr>
          <w:b/>
          <w:lang w:eastAsia="ar-SA"/>
        </w:rPr>
        <w:t xml:space="preserve">Начало работ: </w:t>
      </w:r>
      <w:r w:rsidRPr="00C47426">
        <w:rPr>
          <w:bCs/>
          <w:lang w:eastAsia="ar-SA"/>
        </w:rPr>
        <w:t>с момента подписания договора.</w:t>
      </w:r>
    </w:p>
    <w:p w14:paraId="15152957" w14:textId="0936B771" w:rsidR="009E7729" w:rsidRPr="00C47426" w:rsidRDefault="005A51A1" w:rsidP="009E7729">
      <w:pPr>
        <w:tabs>
          <w:tab w:val="left" w:pos="851"/>
        </w:tabs>
        <w:ind w:firstLine="567"/>
        <w:jc w:val="both"/>
        <w:rPr>
          <w:b/>
          <w:lang w:eastAsia="ar-SA"/>
        </w:rPr>
      </w:pPr>
      <w:r w:rsidRPr="00C47426">
        <w:rPr>
          <w:b/>
          <w:lang w:eastAsia="ar-SA"/>
        </w:rPr>
        <w:t xml:space="preserve">Окончание работ: </w:t>
      </w:r>
      <w:r w:rsidR="00011933" w:rsidRPr="00C47426">
        <w:rPr>
          <w:bCs/>
          <w:lang w:eastAsia="ar-SA"/>
        </w:rPr>
        <w:t>30 марта 2023</w:t>
      </w:r>
      <w:r w:rsidR="00162629" w:rsidRPr="00C47426">
        <w:rPr>
          <w:bCs/>
        </w:rPr>
        <w:t xml:space="preserve"> г.</w:t>
      </w:r>
    </w:p>
    <w:p w14:paraId="5561F90A" w14:textId="77777777" w:rsidR="009E7729" w:rsidRPr="00C47426" w:rsidRDefault="00162629" w:rsidP="009E7729">
      <w:pPr>
        <w:tabs>
          <w:tab w:val="left" w:pos="851"/>
        </w:tabs>
        <w:ind w:firstLine="567"/>
        <w:jc w:val="both"/>
        <w:rPr>
          <w:b/>
          <w:lang w:eastAsia="ar-SA"/>
        </w:rPr>
      </w:pPr>
      <w:r w:rsidRPr="00C47426">
        <w:t>При этом Исполнитель обязуется соблюдать сроки окончания отдельных этапов работ:</w:t>
      </w:r>
    </w:p>
    <w:p w14:paraId="67976533" w14:textId="3AB95B8B" w:rsidR="009E7729" w:rsidRPr="00C47426" w:rsidRDefault="00162629" w:rsidP="009E7729">
      <w:pPr>
        <w:tabs>
          <w:tab w:val="left" w:pos="851"/>
        </w:tabs>
        <w:ind w:firstLine="567"/>
        <w:jc w:val="both"/>
        <w:rPr>
          <w:b/>
          <w:lang w:eastAsia="ar-SA"/>
        </w:rPr>
      </w:pPr>
      <w:r w:rsidRPr="00C47426">
        <w:t xml:space="preserve">Срок выполнения 1 этапа – не позднее 30 </w:t>
      </w:r>
      <w:r w:rsidR="00011933" w:rsidRPr="00C47426">
        <w:t>ию</w:t>
      </w:r>
      <w:r w:rsidR="00C47426" w:rsidRPr="00C47426">
        <w:t>л</w:t>
      </w:r>
      <w:r w:rsidR="00011933" w:rsidRPr="00C47426">
        <w:t>я</w:t>
      </w:r>
      <w:r w:rsidRPr="00C47426">
        <w:t xml:space="preserve"> 2022 г.</w:t>
      </w:r>
    </w:p>
    <w:p w14:paraId="65817635" w14:textId="17919507" w:rsidR="009E7729" w:rsidRPr="00C47426" w:rsidRDefault="00162629" w:rsidP="009E7729">
      <w:pPr>
        <w:tabs>
          <w:tab w:val="left" w:pos="851"/>
        </w:tabs>
        <w:ind w:firstLine="567"/>
        <w:jc w:val="both"/>
        <w:rPr>
          <w:b/>
          <w:lang w:eastAsia="ar-SA"/>
        </w:rPr>
      </w:pPr>
      <w:r w:rsidRPr="00C47426">
        <w:t xml:space="preserve">Срок выполнения 2 этапа – не позднее </w:t>
      </w:r>
      <w:r w:rsidR="00011933" w:rsidRPr="00C47426">
        <w:t>30 ноября</w:t>
      </w:r>
      <w:r w:rsidRPr="00C47426">
        <w:t xml:space="preserve"> 2022 г.</w:t>
      </w:r>
    </w:p>
    <w:p w14:paraId="4BA00409" w14:textId="06CEDB81" w:rsidR="009E7729" w:rsidRDefault="00162629" w:rsidP="009E7729">
      <w:pPr>
        <w:tabs>
          <w:tab w:val="left" w:pos="851"/>
        </w:tabs>
        <w:ind w:firstLine="567"/>
        <w:jc w:val="both"/>
        <w:rPr>
          <w:b/>
          <w:lang w:eastAsia="ar-SA"/>
        </w:rPr>
      </w:pPr>
      <w:r w:rsidRPr="00C47426">
        <w:t xml:space="preserve">Срок выполнения 3 этапа – не позднее </w:t>
      </w:r>
      <w:r w:rsidR="00011933" w:rsidRPr="00C47426">
        <w:rPr>
          <w:bCs/>
          <w:lang w:eastAsia="ar-SA"/>
        </w:rPr>
        <w:t>30 марта 2023</w:t>
      </w:r>
      <w:r w:rsidR="00011933" w:rsidRPr="00C47426">
        <w:rPr>
          <w:bCs/>
        </w:rPr>
        <w:t xml:space="preserve"> </w:t>
      </w:r>
      <w:r w:rsidRPr="00C47426">
        <w:t>г.</w:t>
      </w:r>
    </w:p>
    <w:p w14:paraId="0CEC7160" w14:textId="77777777" w:rsidR="009E7729" w:rsidRDefault="00162629" w:rsidP="009E7729">
      <w:pPr>
        <w:tabs>
          <w:tab w:val="left" w:pos="851"/>
        </w:tabs>
        <w:ind w:firstLine="567"/>
        <w:jc w:val="both"/>
        <w:rPr>
          <w:b/>
          <w:lang w:eastAsia="ar-SA"/>
        </w:rPr>
      </w:pPr>
      <w:r w:rsidRPr="00162629">
        <w:t xml:space="preserve">При завершении каждого этапа </w:t>
      </w:r>
      <w:r w:rsidR="00390A18">
        <w:t>Исполнитель</w:t>
      </w:r>
      <w:r w:rsidRPr="00162629">
        <w:t xml:space="preserve"> направляет Заказчику Акт сдачи-приемки работ в соответствии с </w:t>
      </w:r>
      <w:r>
        <w:t>Договором</w:t>
      </w:r>
      <w:r w:rsidRPr="00162629">
        <w:t>.</w:t>
      </w:r>
    </w:p>
    <w:p w14:paraId="0F317D12" w14:textId="77777777" w:rsidR="009E7729" w:rsidRDefault="00162629" w:rsidP="009E7729">
      <w:pPr>
        <w:tabs>
          <w:tab w:val="left" w:pos="851"/>
        </w:tabs>
        <w:ind w:firstLine="567"/>
        <w:jc w:val="both"/>
        <w:rPr>
          <w:b/>
          <w:lang w:eastAsia="ar-SA"/>
        </w:rPr>
      </w:pPr>
      <w:r w:rsidRPr="005A51A1">
        <w:t xml:space="preserve">Исполнитель по согласованию с Заказчиком может досрочно </w:t>
      </w:r>
      <w:r w:rsidR="005A51A1" w:rsidRPr="005A51A1">
        <w:t>выполнить работы, предусмотренные Договором в целом и сдать Заказчику их результаты в установленном Договором порядке.</w:t>
      </w:r>
    </w:p>
    <w:p w14:paraId="35E78A0A" w14:textId="7897CC9D" w:rsidR="00390A18" w:rsidRPr="009E7729" w:rsidRDefault="00390A18" w:rsidP="009E7729">
      <w:pPr>
        <w:tabs>
          <w:tab w:val="left" w:pos="851"/>
        </w:tabs>
        <w:ind w:firstLine="567"/>
        <w:jc w:val="both"/>
        <w:rPr>
          <w:b/>
          <w:highlight w:val="yellow"/>
          <w:lang w:eastAsia="ar-SA"/>
        </w:rPr>
      </w:pPr>
      <w:r>
        <w:t xml:space="preserve">1.5. В случае внесения изменений в правовые и нормативно-методические документы в процессе выполнения и согласования результатов работ по договору, регламентирующие форму, содержание, объем и/или прочие параметры документов, согласно Технического задания (приложение № </w:t>
      </w:r>
      <w:r w:rsidR="00B43651">
        <w:t>2</w:t>
      </w:r>
      <w:r>
        <w:t xml:space="preserve"> к настоящему договору), пакет документов или его отдельные составляющие (части, разделы, главы и т.д.) должны быть дополнены и/или переработаны Исполнителем в соответствии с вступившими в действие правовым или нормативно-техническим документом, регламентирующим форму, содержание, объем и/или прочие параметры документа без увеличения стоимости договора. Согласование разработанных документов входит в обязанности </w:t>
      </w:r>
      <w:bookmarkStart w:id="5" w:name="_GoBack"/>
      <w:bookmarkEnd w:id="5"/>
      <w:r>
        <w:t>Исполнителя.</w:t>
      </w:r>
    </w:p>
    <w:p w14:paraId="0EA77D93" w14:textId="48F87B71" w:rsidR="00390A18" w:rsidRDefault="00390A18" w:rsidP="009E7729">
      <w:pPr>
        <w:keepNext/>
        <w:widowControl w:val="0"/>
        <w:tabs>
          <w:tab w:val="left" w:pos="851"/>
        </w:tabs>
        <w:autoSpaceDE w:val="0"/>
        <w:autoSpaceDN w:val="0"/>
        <w:adjustRightInd w:val="0"/>
        <w:ind w:firstLine="567"/>
        <w:contextualSpacing/>
        <w:jc w:val="both"/>
      </w:pPr>
      <w:r>
        <w:t>1.6. Для выполнения работ Исполнитель вправе привлекать субподрядчиков, оставаясь при этом ответственным за исполнение обязательств перед Заказчиком. Информация о привлечении субподрядчиков в течение 3 (трех) рабочих дней с момента такого привлечения доводится до Заказчика в письменной форме.</w:t>
      </w:r>
    </w:p>
    <w:p w14:paraId="02B3469F" w14:textId="39DB11FA" w:rsidR="00390A18" w:rsidRPr="00926C22" w:rsidRDefault="00390A18" w:rsidP="009E7729">
      <w:pPr>
        <w:keepNext/>
        <w:widowControl w:val="0"/>
        <w:tabs>
          <w:tab w:val="left" w:pos="851"/>
        </w:tabs>
        <w:autoSpaceDE w:val="0"/>
        <w:autoSpaceDN w:val="0"/>
        <w:adjustRightInd w:val="0"/>
        <w:ind w:firstLine="567"/>
        <w:contextualSpacing/>
        <w:jc w:val="both"/>
      </w:pPr>
      <w:r>
        <w:t xml:space="preserve">1.7. До начала выполнения работ на территории Заказчика сотрудники Исполнителя </w:t>
      </w:r>
      <w:r w:rsidR="00614807">
        <w:t>обязаны получить</w:t>
      </w:r>
      <w:r>
        <w:t xml:space="preserve"> вводный инструктаж от Заказчика.</w:t>
      </w:r>
    </w:p>
    <w:p w14:paraId="2D7DAA49" w14:textId="77777777" w:rsidR="00926C22" w:rsidRPr="00926C22" w:rsidRDefault="00926C22" w:rsidP="009E7729">
      <w:pPr>
        <w:keepNext/>
        <w:widowControl w:val="0"/>
        <w:tabs>
          <w:tab w:val="left" w:pos="851"/>
          <w:tab w:val="left" w:pos="2220"/>
        </w:tabs>
        <w:autoSpaceDE w:val="0"/>
        <w:autoSpaceDN w:val="0"/>
        <w:adjustRightInd w:val="0"/>
        <w:ind w:firstLine="567"/>
        <w:contextualSpacing/>
        <w:jc w:val="both"/>
      </w:pPr>
    </w:p>
    <w:p w14:paraId="48FA6DA3" w14:textId="3B3A29F6" w:rsidR="00926C22" w:rsidRPr="00926C22" w:rsidRDefault="00926C22" w:rsidP="009E7729">
      <w:pPr>
        <w:keepNext/>
        <w:tabs>
          <w:tab w:val="left" w:pos="851"/>
        </w:tabs>
        <w:autoSpaceDE w:val="0"/>
        <w:autoSpaceDN w:val="0"/>
        <w:ind w:firstLine="567"/>
        <w:contextualSpacing/>
        <w:jc w:val="center"/>
        <w:rPr>
          <w:b/>
        </w:rPr>
      </w:pPr>
      <w:r w:rsidRPr="00926C22">
        <w:rPr>
          <w:b/>
          <w:bCs/>
        </w:rPr>
        <w:t>2. ЦЕНА ДОГОВОРА</w:t>
      </w:r>
      <w:r w:rsidR="00C53BB4">
        <w:rPr>
          <w:b/>
          <w:bCs/>
        </w:rPr>
        <w:t xml:space="preserve"> </w:t>
      </w:r>
      <w:r w:rsidRPr="00926C22">
        <w:rPr>
          <w:b/>
        </w:rPr>
        <w:t>И ПОРЯДОК ОПЛАТЫ</w:t>
      </w:r>
    </w:p>
    <w:p w14:paraId="4A4CEC1E" w14:textId="77777777" w:rsidR="00926C22" w:rsidRPr="00926C22" w:rsidRDefault="00926C22" w:rsidP="009E7729">
      <w:pPr>
        <w:keepNext/>
        <w:tabs>
          <w:tab w:val="left" w:pos="851"/>
        </w:tabs>
        <w:autoSpaceDE w:val="0"/>
        <w:autoSpaceDN w:val="0"/>
        <w:ind w:firstLine="567"/>
        <w:contextualSpacing/>
        <w:jc w:val="center"/>
        <w:rPr>
          <w:b/>
          <w:bCs/>
        </w:rPr>
      </w:pPr>
    </w:p>
    <w:p w14:paraId="040B15F1" w14:textId="225CC231" w:rsidR="00926C22" w:rsidRPr="00926C22" w:rsidRDefault="00926C22" w:rsidP="009E7729">
      <w:pPr>
        <w:keepNext/>
        <w:tabs>
          <w:tab w:val="left" w:pos="851"/>
        </w:tabs>
        <w:autoSpaceDE w:val="0"/>
        <w:autoSpaceDN w:val="0"/>
        <w:adjustRightInd w:val="0"/>
        <w:ind w:firstLine="567"/>
        <w:contextualSpacing/>
        <w:jc w:val="both"/>
      </w:pPr>
      <w:r w:rsidRPr="00926C22">
        <w:t>2.1.</w:t>
      </w:r>
      <w:r>
        <w:t xml:space="preserve"> </w:t>
      </w:r>
      <w:r w:rsidRPr="00926C22">
        <w:t xml:space="preserve">Цена настоящего Договора составляет _______________ </w:t>
      </w:r>
      <w:proofErr w:type="gramStart"/>
      <w:r w:rsidRPr="00926C22">
        <w:t>( _</w:t>
      </w:r>
      <w:proofErr w:type="gramEnd"/>
      <w:r w:rsidRPr="00926C22">
        <w:t>______________ ) рублей __ копеек, в том числе НДС____.</w:t>
      </w:r>
    </w:p>
    <w:p w14:paraId="38556643" w14:textId="77777777" w:rsidR="00926C22" w:rsidRPr="00926C22" w:rsidRDefault="00926C22" w:rsidP="009E7729">
      <w:pPr>
        <w:keepNext/>
        <w:tabs>
          <w:tab w:val="left" w:pos="851"/>
        </w:tabs>
        <w:autoSpaceDE w:val="0"/>
        <w:autoSpaceDN w:val="0"/>
        <w:adjustRightInd w:val="0"/>
        <w:ind w:firstLine="567"/>
        <w:contextualSpacing/>
        <w:jc w:val="both"/>
      </w:pPr>
      <w:r w:rsidRPr="00926C22">
        <w:t>(В случае, если НДС не облагается, то указывается ссылка на статью Налогового Кодекса Российской Федерации).</w:t>
      </w:r>
    </w:p>
    <w:p w14:paraId="3F40FC85" w14:textId="307DC5C3" w:rsidR="00926C22" w:rsidRPr="00926C22" w:rsidRDefault="00926C22" w:rsidP="009E7729">
      <w:pPr>
        <w:keepNext/>
        <w:tabs>
          <w:tab w:val="left" w:pos="851"/>
          <w:tab w:val="num" w:pos="1677"/>
          <w:tab w:val="center" w:pos="4153"/>
          <w:tab w:val="right" w:pos="8306"/>
          <w:tab w:val="right" w:pos="9355"/>
        </w:tabs>
        <w:ind w:firstLine="567"/>
        <w:contextualSpacing/>
        <w:jc w:val="both"/>
      </w:pPr>
      <w:r w:rsidRPr="00926C22">
        <w:t xml:space="preserve">Цена Договора включает в себя стоимость </w:t>
      </w:r>
      <w:r w:rsidR="00C53BB4" w:rsidRPr="00B43651">
        <w:t>Работ</w:t>
      </w:r>
      <w:r w:rsidRPr="00926C22">
        <w:t xml:space="preserve">, а также все расходы </w:t>
      </w:r>
      <w:r w:rsidR="00C53BB4" w:rsidRPr="00B43651">
        <w:t>на транспортные средства, стоимость экспертиз в государственной комиссии по запасам (далее – ГКЗ), стоимость химических анализов проб воды, проведённых независимой лабораторией в ходе выполнения контрольного гидрохимического опробования подземных вод</w:t>
      </w:r>
      <w:r w:rsidRPr="00926C22">
        <w:t>, страхование, уплату налогов, пошлин, сборов и других обязательных платежей, которые Исполнитель должен выплатить в связи с выполнением обязательств по Договору в соответствии с законодательством Российской Федерации</w:t>
      </w:r>
      <w:r w:rsidR="00B43651" w:rsidRPr="00B43651">
        <w:t>, а так же иные расходы, связанные с выполнением работ по настоящему договору.</w:t>
      </w:r>
    </w:p>
    <w:p w14:paraId="46B5D50A" w14:textId="77777777" w:rsidR="00B43651" w:rsidRDefault="00B43651" w:rsidP="009E7729">
      <w:pPr>
        <w:keepNext/>
        <w:tabs>
          <w:tab w:val="left" w:pos="851"/>
          <w:tab w:val="num" w:pos="1677"/>
          <w:tab w:val="center" w:pos="4153"/>
          <w:tab w:val="right" w:pos="8306"/>
          <w:tab w:val="right" w:pos="9355"/>
        </w:tabs>
        <w:ind w:firstLine="567"/>
        <w:contextualSpacing/>
        <w:jc w:val="both"/>
      </w:pPr>
      <w:r w:rsidRPr="00B43651">
        <w:t>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14:paraId="02FB86EA" w14:textId="77777777" w:rsidR="008B68FB" w:rsidRDefault="005A51A1" w:rsidP="009E7729">
      <w:pPr>
        <w:keepNext/>
        <w:tabs>
          <w:tab w:val="left" w:pos="851"/>
          <w:tab w:val="num" w:pos="1677"/>
          <w:tab w:val="center" w:pos="4153"/>
          <w:tab w:val="right" w:pos="8306"/>
          <w:tab w:val="right" w:pos="9355"/>
        </w:tabs>
        <w:ind w:firstLine="567"/>
        <w:contextualSpacing/>
        <w:jc w:val="both"/>
      </w:pPr>
      <w:r>
        <w:t xml:space="preserve">2.2. </w:t>
      </w:r>
      <w:r w:rsidRPr="005A51A1">
        <w:t>Неучтенные затраты Исполнителя по настоящему Договору, связанные с исполнением Договора, но не включенные в предлагаемую цену Договора, не подлежат оплате Заказчиком.</w:t>
      </w:r>
    </w:p>
    <w:p w14:paraId="5AB3227B" w14:textId="222695FC" w:rsidR="00926C22" w:rsidRPr="008B68FB" w:rsidRDefault="00926C22" w:rsidP="009E7729">
      <w:pPr>
        <w:keepNext/>
        <w:tabs>
          <w:tab w:val="left" w:pos="851"/>
          <w:tab w:val="num" w:pos="1677"/>
          <w:tab w:val="center" w:pos="4153"/>
          <w:tab w:val="right" w:pos="8306"/>
          <w:tab w:val="right" w:pos="9355"/>
        </w:tabs>
        <w:ind w:firstLine="567"/>
        <w:contextualSpacing/>
        <w:jc w:val="both"/>
      </w:pPr>
      <w:r w:rsidRPr="00926C22">
        <w:rPr>
          <w:rFonts w:cs="Mangal"/>
          <w:kern w:val="1"/>
          <w:lang w:bidi="hi-IN"/>
        </w:rPr>
        <w:t>2.</w:t>
      </w:r>
      <w:r w:rsidR="008B68FB">
        <w:rPr>
          <w:rFonts w:cs="Mangal"/>
          <w:kern w:val="1"/>
          <w:lang w:bidi="hi-IN"/>
        </w:rPr>
        <w:t>3</w:t>
      </w:r>
      <w:r w:rsidRPr="00926C22">
        <w:rPr>
          <w:rFonts w:cs="Mangal"/>
          <w:kern w:val="1"/>
          <w:lang w:bidi="hi-IN"/>
        </w:rPr>
        <w:t>. </w:t>
      </w:r>
      <w:r w:rsidRPr="00926C22">
        <w:rPr>
          <w:rFonts w:cs="Mangal"/>
          <w:kern w:val="1"/>
          <w:lang w:val="x-none" w:eastAsia="x-none" w:bidi="hi-IN"/>
        </w:rPr>
        <w:t xml:space="preserve">Оплата по настоящему </w:t>
      </w:r>
      <w:r w:rsidRPr="00926C22">
        <w:rPr>
          <w:rFonts w:cs="Mangal"/>
          <w:kern w:val="1"/>
          <w:lang w:eastAsia="x-none" w:bidi="hi-IN"/>
        </w:rPr>
        <w:t>договору</w:t>
      </w:r>
      <w:r w:rsidRPr="00926C22">
        <w:rPr>
          <w:rFonts w:cs="Mangal"/>
          <w:kern w:val="1"/>
          <w:lang w:val="x-none" w:eastAsia="x-none" w:bidi="hi-IN"/>
        </w:rPr>
        <w:t xml:space="preserve"> производится Заказчиком путем безналичного перечисления денежных средств на расчетный счет </w:t>
      </w:r>
      <w:r w:rsidRPr="00011933">
        <w:rPr>
          <w:rFonts w:cs="Mangal"/>
          <w:kern w:val="1"/>
          <w:lang w:val="x-none" w:eastAsia="x-none" w:bidi="hi-IN"/>
        </w:rPr>
        <w:t xml:space="preserve">Исполнителя в течение </w:t>
      </w:r>
      <w:r w:rsidR="00011933">
        <w:rPr>
          <w:rFonts w:cs="Mangal"/>
          <w:kern w:val="1"/>
          <w:lang w:eastAsia="x-none" w:bidi="hi-IN"/>
        </w:rPr>
        <w:t>15 рабочих дней</w:t>
      </w:r>
      <w:r w:rsidRPr="00011933">
        <w:rPr>
          <w:rFonts w:cs="Mangal"/>
          <w:kern w:val="1"/>
          <w:lang w:val="x-none" w:eastAsia="x-none" w:bidi="hi-IN"/>
        </w:rPr>
        <w:t xml:space="preserve"> с</w:t>
      </w:r>
      <w:r w:rsidRPr="00926C22">
        <w:rPr>
          <w:rFonts w:cs="Mangal"/>
          <w:kern w:val="1"/>
          <w:lang w:val="x-none" w:eastAsia="x-none" w:bidi="hi-IN"/>
        </w:rPr>
        <w:t xml:space="preserve"> даты подписания Заказчиком </w:t>
      </w:r>
      <w:r w:rsidR="00B43651" w:rsidRPr="00B43651">
        <w:rPr>
          <w:rFonts w:cs="Mangal"/>
          <w:kern w:val="1"/>
          <w:lang w:val="x-none" w:eastAsia="x-none" w:bidi="hi-IN"/>
        </w:rPr>
        <w:t xml:space="preserve">акта сдачи-приемки выполненных работ </w:t>
      </w:r>
      <w:r w:rsidR="00B43651">
        <w:rPr>
          <w:rFonts w:cs="Mangal"/>
          <w:kern w:val="1"/>
          <w:lang w:eastAsia="x-none" w:bidi="hi-IN"/>
        </w:rPr>
        <w:t xml:space="preserve">по </w:t>
      </w:r>
      <w:r w:rsidR="00162629" w:rsidRPr="00162629">
        <w:rPr>
          <w:rFonts w:cs="Mangal"/>
          <w:kern w:val="1"/>
          <w:lang w:val="x-none" w:eastAsia="x-none" w:bidi="hi-IN"/>
        </w:rPr>
        <w:t>каждому выполненному этапу</w:t>
      </w:r>
      <w:r w:rsidR="00162629">
        <w:rPr>
          <w:rFonts w:cs="Mangal"/>
          <w:kern w:val="1"/>
          <w:lang w:eastAsia="x-none" w:bidi="hi-IN"/>
        </w:rPr>
        <w:t xml:space="preserve"> </w:t>
      </w:r>
      <w:r w:rsidRPr="00926C22">
        <w:rPr>
          <w:rFonts w:cs="Mangal"/>
          <w:kern w:val="1"/>
          <w:lang w:val="x-none" w:eastAsia="x-none" w:bidi="hi-IN"/>
        </w:rPr>
        <w:t xml:space="preserve">(далее – акт), на основании выставленного Исполнителем </w:t>
      </w:r>
      <w:r w:rsidR="00B43651" w:rsidRPr="00B43651">
        <w:rPr>
          <w:rFonts w:cs="Mangal"/>
          <w:kern w:val="1"/>
          <w:lang w:val="x-none" w:eastAsia="x-none" w:bidi="hi-IN"/>
        </w:rPr>
        <w:t>счета, счета-фактуры (для плательщиков НДС).</w:t>
      </w:r>
    </w:p>
    <w:p w14:paraId="2144F93C" w14:textId="3FA3D25B" w:rsidR="00162629" w:rsidRDefault="00162629" w:rsidP="009E7729">
      <w:pPr>
        <w:tabs>
          <w:tab w:val="left" w:pos="851"/>
        </w:tabs>
        <w:ind w:firstLine="567"/>
        <w:contextualSpacing/>
        <w:jc w:val="both"/>
        <w:rPr>
          <w:rFonts w:cs="Mangal"/>
          <w:kern w:val="1"/>
          <w:lang w:eastAsia="x-none" w:bidi="hi-IN"/>
        </w:rPr>
      </w:pPr>
      <w:r>
        <w:rPr>
          <w:rFonts w:cs="Mangal"/>
          <w:kern w:val="1"/>
          <w:lang w:eastAsia="x-none" w:bidi="hi-IN"/>
        </w:rPr>
        <w:t>2.</w:t>
      </w:r>
      <w:r w:rsidR="008B68FB">
        <w:rPr>
          <w:rFonts w:cs="Mangal"/>
          <w:kern w:val="1"/>
          <w:lang w:eastAsia="x-none" w:bidi="hi-IN"/>
        </w:rPr>
        <w:t>4</w:t>
      </w:r>
      <w:r>
        <w:rPr>
          <w:rFonts w:cs="Mangal"/>
          <w:kern w:val="1"/>
          <w:lang w:eastAsia="x-none" w:bidi="hi-IN"/>
        </w:rPr>
        <w:t xml:space="preserve">. </w:t>
      </w:r>
      <w:r w:rsidR="00D615F3" w:rsidRPr="00D615F3">
        <w:rPr>
          <w:rFonts w:cs="Mangal"/>
          <w:kern w:val="1"/>
          <w:lang w:eastAsia="x-none" w:bidi="hi-IN"/>
        </w:rPr>
        <w:t xml:space="preserve">В случае неисполнения или ненадлежащего исполнения </w:t>
      </w:r>
      <w:r w:rsidR="00D615F3">
        <w:rPr>
          <w:rFonts w:cs="Mangal"/>
          <w:kern w:val="1"/>
          <w:lang w:eastAsia="x-none" w:bidi="hi-IN"/>
        </w:rPr>
        <w:t>Исполнителем</w:t>
      </w:r>
      <w:r w:rsidR="00D615F3" w:rsidRPr="00D615F3">
        <w:rPr>
          <w:rFonts w:cs="Mangal"/>
          <w:kern w:val="1"/>
          <w:lang w:eastAsia="x-none" w:bidi="hi-IN"/>
        </w:rPr>
        <w:t xml:space="preserve"> принятых по настоящему договору обязательств, Заказчик вправе произвести оплату по настоящему договору за вычетом соответствующего размера неустойки (штрафа, пени). При этом Заказчик направляет </w:t>
      </w:r>
      <w:r w:rsidR="00D615F3">
        <w:rPr>
          <w:rFonts w:cs="Mangal"/>
          <w:kern w:val="1"/>
          <w:lang w:eastAsia="x-none" w:bidi="hi-IN"/>
        </w:rPr>
        <w:t>Исполнителю</w:t>
      </w:r>
      <w:r w:rsidR="00D615F3" w:rsidRPr="00D615F3">
        <w:rPr>
          <w:rFonts w:cs="Mangal"/>
          <w:kern w:val="1"/>
          <w:lang w:eastAsia="x-none" w:bidi="hi-IN"/>
        </w:rPr>
        <w:t xml:space="preserve"> претензионное письмо, в котором указываются: сумма, подлежащая оплате в соответствии с условиями договора; размер неустойки (штрафа, пени), подлежащий взысканию; основания применения и порядок расчета неустойки (штрафа, пени); итоговая сумма, подлежащая оплате </w:t>
      </w:r>
      <w:r w:rsidR="00D615F3">
        <w:rPr>
          <w:rFonts w:cs="Mangal"/>
          <w:kern w:val="1"/>
          <w:lang w:eastAsia="x-none" w:bidi="hi-IN"/>
        </w:rPr>
        <w:t xml:space="preserve">Исполнителю </w:t>
      </w:r>
      <w:r w:rsidR="00D615F3" w:rsidRPr="00D615F3">
        <w:rPr>
          <w:rFonts w:cs="Mangal"/>
          <w:kern w:val="1"/>
          <w:lang w:eastAsia="x-none" w:bidi="hi-IN"/>
        </w:rPr>
        <w:t>по договору.</w:t>
      </w:r>
    </w:p>
    <w:p w14:paraId="263CC6F9" w14:textId="7798B17A" w:rsidR="00162629" w:rsidRDefault="00926C22" w:rsidP="009E7729">
      <w:pPr>
        <w:tabs>
          <w:tab w:val="left" w:pos="851"/>
        </w:tabs>
        <w:ind w:firstLine="567"/>
        <w:contextualSpacing/>
        <w:jc w:val="both"/>
        <w:rPr>
          <w:rFonts w:cs="Mangal"/>
          <w:kern w:val="1"/>
          <w:lang w:eastAsia="x-none" w:bidi="hi-IN"/>
        </w:rPr>
      </w:pPr>
      <w:r w:rsidRPr="00926C22">
        <w:t>2.</w:t>
      </w:r>
      <w:r w:rsidR="008B68FB">
        <w:t>5</w:t>
      </w:r>
      <w:r w:rsidRPr="00926C22">
        <w:t xml:space="preserve">. Обязательства Заказчика по оплате цены Договора считаются исполненными с момента списания денежных средств с расчетного счета Заказчика. </w:t>
      </w:r>
    </w:p>
    <w:p w14:paraId="56778250" w14:textId="49903515" w:rsidR="00162629" w:rsidRDefault="00926C22" w:rsidP="009E7729">
      <w:pPr>
        <w:tabs>
          <w:tab w:val="left" w:pos="851"/>
        </w:tabs>
        <w:ind w:firstLine="567"/>
        <w:contextualSpacing/>
        <w:jc w:val="both"/>
        <w:rPr>
          <w:rFonts w:cs="Mangal"/>
          <w:kern w:val="1"/>
          <w:lang w:eastAsia="x-none" w:bidi="hi-IN"/>
        </w:rPr>
      </w:pPr>
      <w:r w:rsidRPr="00926C22">
        <w:t>2.</w:t>
      </w:r>
      <w:r w:rsidR="008B68FB">
        <w:t>6</w:t>
      </w:r>
      <w:r w:rsidRPr="00926C22">
        <w:t>. Валюта, используемая для расчетов - Российский рубль.</w:t>
      </w:r>
    </w:p>
    <w:p w14:paraId="070C150D" w14:textId="1203C5B6" w:rsidR="00926C22" w:rsidRPr="00926C22" w:rsidRDefault="00926C22" w:rsidP="009E7729">
      <w:pPr>
        <w:tabs>
          <w:tab w:val="left" w:pos="851"/>
        </w:tabs>
        <w:ind w:firstLine="567"/>
        <w:contextualSpacing/>
        <w:jc w:val="both"/>
        <w:rPr>
          <w:rFonts w:cs="Mangal"/>
          <w:kern w:val="1"/>
          <w:lang w:eastAsia="x-none" w:bidi="hi-IN"/>
        </w:rPr>
      </w:pPr>
      <w:r w:rsidRPr="00926C22">
        <w:t>2.</w:t>
      </w:r>
      <w:r w:rsidR="008B68FB">
        <w:t>7</w:t>
      </w:r>
      <w:r w:rsidRPr="00926C22">
        <w:t xml:space="preserve">. Источник финансирования: </w:t>
      </w:r>
      <w:r w:rsidR="00B43651" w:rsidRPr="00871E0E">
        <w:t xml:space="preserve">собственные </w:t>
      </w:r>
      <w:r w:rsidRPr="00871E0E">
        <w:t>средства</w:t>
      </w:r>
      <w:r w:rsidR="00B43651" w:rsidRPr="00871E0E">
        <w:t>.</w:t>
      </w:r>
    </w:p>
    <w:p w14:paraId="7590520F" w14:textId="77777777" w:rsidR="00926C22" w:rsidRPr="00926C22" w:rsidRDefault="00926C22" w:rsidP="009E7729">
      <w:pPr>
        <w:widowControl w:val="0"/>
        <w:tabs>
          <w:tab w:val="left" w:pos="851"/>
        </w:tabs>
        <w:autoSpaceDE w:val="0"/>
        <w:autoSpaceDN w:val="0"/>
        <w:adjustRightInd w:val="0"/>
        <w:ind w:firstLine="567"/>
        <w:contextualSpacing/>
        <w:jc w:val="center"/>
        <w:outlineLvl w:val="2"/>
      </w:pPr>
    </w:p>
    <w:p w14:paraId="3CA90E73" w14:textId="18225976" w:rsidR="00926C22" w:rsidRPr="00926C22" w:rsidRDefault="00926C22" w:rsidP="009E7729">
      <w:pPr>
        <w:tabs>
          <w:tab w:val="left" w:pos="851"/>
        </w:tabs>
        <w:ind w:firstLine="567"/>
        <w:contextualSpacing/>
        <w:jc w:val="center"/>
        <w:rPr>
          <w:b/>
          <w:lang w:eastAsia="x-none"/>
        </w:rPr>
      </w:pPr>
      <w:r w:rsidRPr="00926C22">
        <w:rPr>
          <w:b/>
          <w:lang w:eastAsia="x-none"/>
        </w:rPr>
        <w:t xml:space="preserve">3. </w:t>
      </w:r>
      <w:r w:rsidRPr="00926C22">
        <w:rPr>
          <w:b/>
          <w:lang w:val="x-none" w:eastAsia="x-none"/>
        </w:rPr>
        <w:t xml:space="preserve">КАЧЕСТВО </w:t>
      </w:r>
      <w:r w:rsidR="00162629">
        <w:rPr>
          <w:b/>
          <w:lang w:eastAsia="x-none"/>
        </w:rPr>
        <w:t>РАБОТ</w:t>
      </w:r>
      <w:r w:rsidR="00AB7454">
        <w:rPr>
          <w:b/>
          <w:lang w:eastAsia="x-none"/>
        </w:rPr>
        <w:t>, ГАРАНТИИ</w:t>
      </w:r>
    </w:p>
    <w:p w14:paraId="051988DC" w14:textId="462A703F" w:rsidR="00926C22" w:rsidRPr="00B02B06" w:rsidRDefault="00926C22" w:rsidP="009E7729">
      <w:pPr>
        <w:pStyle w:val="a7"/>
        <w:numPr>
          <w:ilvl w:val="1"/>
          <w:numId w:val="10"/>
        </w:numPr>
        <w:tabs>
          <w:tab w:val="left" w:pos="851"/>
          <w:tab w:val="left" w:pos="993"/>
        </w:tabs>
        <w:spacing w:after="0" w:line="240" w:lineRule="auto"/>
        <w:ind w:left="0" w:firstLine="567"/>
        <w:jc w:val="both"/>
        <w:rPr>
          <w:rFonts w:ascii="Times New Roman" w:hAnsi="Times New Roman"/>
          <w:sz w:val="24"/>
          <w:szCs w:val="24"/>
          <w:lang w:val="x-none" w:eastAsia="x-none"/>
        </w:rPr>
      </w:pPr>
      <w:r w:rsidRPr="00B02B06">
        <w:rPr>
          <w:rFonts w:ascii="Times New Roman" w:hAnsi="Times New Roman"/>
          <w:sz w:val="24"/>
          <w:szCs w:val="24"/>
          <w:lang w:val="x-none" w:eastAsia="x-none"/>
        </w:rPr>
        <w:t xml:space="preserve">Качество оказываемых Исполнителем </w:t>
      </w:r>
      <w:r w:rsidR="00162629" w:rsidRPr="00B02B06">
        <w:rPr>
          <w:rFonts w:ascii="Times New Roman" w:hAnsi="Times New Roman"/>
          <w:sz w:val="24"/>
          <w:szCs w:val="24"/>
          <w:lang w:eastAsia="x-none"/>
        </w:rPr>
        <w:t>работ</w:t>
      </w:r>
      <w:r w:rsidRPr="00B02B06">
        <w:rPr>
          <w:rFonts w:ascii="Times New Roman" w:hAnsi="Times New Roman"/>
          <w:sz w:val="24"/>
          <w:szCs w:val="24"/>
          <w:lang w:val="x-none" w:eastAsia="x-none"/>
        </w:rPr>
        <w:t xml:space="preserve"> должно соответствовать условиям настоящего договора, в том числе требованиям, обычно предъявляемым к </w:t>
      </w:r>
      <w:r w:rsidR="00162629" w:rsidRPr="00B02B06">
        <w:rPr>
          <w:rFonts w:ascii="Times New Roman" w:hAnsi="Times New Roman"/>
          <w:sz w:val="24"/>
          <w:szCs w:val="24"/>
          <w:lang w:eastAsia="x-none"/>
        </w:rPr>
        <w:t>работам</w:t>
      </w:r>
      <w:r w:rsidRPr="00B02B06">
        <w:rPr>
          <w:rFonts w:ascii="Times New Roman" w:hAnsi="Times New Roman"/>
          <w:sz w:val="24"/>
          <w:szCs w:val="24"/>
          <w:lang w:val="x-none" w:eastAsia="x-none"/>
        </w:rPr>
        <w:t xml:space="preserve"> соответствующего рода.</w:t>
      </w:r>
      <w:r w:rsidRPr="00B02B06">
        <w:rPr>
          <w:rFonts w:ascii="Times New Roman" w:hAnsi="Times New Roman"/>
          <w:sz w:val="24"/>
          <w:szCs w:val="24"/>
          <w:lang w:eastAsia="x-none"/>
        </w:rPr>
        <w:t xml:space="preserve"> </w:t>
      </w:r>
    </w:p>
    <w:p w14:paraId="3FA419FE" w14:textId="498FD2C2" w:rsidR="00926C22" w:rsidRPr="00B02B06" w:rsidRDefault="00926C22" w:rsidP="009E7729">
      <w:pPr>
        <w:pStyle w:val="a7"/>
        <w:numPr>
          <w:ilvl w:val="1"/>
          <w:numId w:val="10"/>
        </w:numPr>
        <w:tabs>
          <w:tab w:val="left" w:pos="851"/>
          <w:tab w:val="left" w:pos="993"/>
        </w:tabs>
        <w:spacing w:after="0" w:line="240" w:lineRule="auto"/>
        <w:ind w:left="0" w:firstLine="567"/>
        <w:jc w:val="both"/>
        <w:rPr>
          <w:rFonts w:ascii="Times New Roman" w:hAnsi="Times New Roman"/>
          <w:sz w:val="24"/>
          <w:szCs w:val="24"/>
          <w:lang w:val="x-none" w:eastAsia="x-none"/>
        </w:rPr>
      </w:pPr>
      <w:r w:rsidRPr="00B02B06">
        <w:rPr>
          <w:rFonts w:ascii="Times New Roman" w:hAnsi="Times New Roman"/>
          <w:sz w:val="24"/>
          <w:szCs w:val="24"/>
          <w:lang w:val="x-none" w:eastAsia="x-none"/>
        </w:rPr>
        <w:t xml:space="preserve">Если законодательством Российской Федерации, иными правовыми актами или в установленном ими порядке предусмотрены обязательные требования к </w:t>
      </w:r>
      <w:r w:rsidR="00162629" w:rsidRPr="00B02B06">
        <w:rPr>
          <w:rFonts w:ascii="Times New Roman" w:hAnsi="Times New Roman"/>
          <w:sz w:val="24"/>
          <w:szCs w:val="24"/>
          <w:lang w:eastAsia="x-none"/>
        </w:rPr>
        <w:t>работам</w:t>
      </w:r>
      <w:r w:rsidRPr="00B02B06">
        <w:rPr>
          <w:rFonts w:ascii="Times New Roman" w:hAnsi="Times New Roman"/>
          <w:sz w:val="24"/>
          <w:szCs w:val="24"/>
          <w:lang w:val="x-none" w:eastAsia="x-none"/>
        </w:rPr>
        <w:t xml:space="preserve">, оказываемым по настоящему договору, Исполнитель обязан </w:t>
      </w:r>
      <w:r w:rsidR="00162629" w:rsidRPr="00B02B06">
        <w:rPr>
          <w:rFonts w:ascii="Times New Roman" w:hAnsi="Times New Roman"/>
          <w:sz w:val="24"/>
          <w:szCs w:val="24"/>
          <w:lang w:eastAsia="x-none"/>
        </w:rPr>
        <w:t>выполнить работы</w:t>
      </w:r>
      <w:r w:rsidRPr="00B02B06">
        <w:rPr>
          <w:rFonts w:ascii="Times New Roman" w:hAnsi="Times New Roman"/>
          <w:sz w:val="24"/>
          <w:szCs w:val="24"/>
          <w:lang w:val="x-none" w:eastAsia="x-none"/>
        </w:rPr>
        <w:t>, соблюдая эти обязательные требования.</w:t>
      </w:r>
    </w:p>
    <w:p w14:paraId="158C2E46" w14:textId="10272E2C" w:rsidR="0053469E" w:rsidRPr="00B02B06" w:rsidRDefault="0053469E" w:rsidP="009E7729">
      <w:pPr>
        <w:numPr>
          <w:ilvl w:val="1"/>
          <w:numId w:val="10"/>
        </w:numPr>
        <w:tabs>
          <w:tab w:val="left" w:pos="851"/>
          <w:tab w:val="left" w:pos="993"/>
        </w:tabs>
        <w:ind w:left="0" w:firstLine="567"/>
        <w:contextualSpacing/>
        <w:jc w:val="both"/>
        <w:rPr>
          <w:lang w:val="x-none" w:eastAsia="x-none"/>
        </w:rPr>
      </w:pPr>
      <w:r w:rsidRPr="00B02B06">
        <w:rPr>
          <w:lang w:val="x-none" w:eastAsia="x-none"/>
        </w:rPr>
        <w:t>Применяемые оборудование должно быть сертифицировано и испытано, иметь технические паспорта (при наличии соответственных требований согласно законодательства РФ).</w:t>
      </w:r>
    </w:p>
    <w:p w14:paraId="3DD7E3C2" w14:textId="3A4F3FD0" w:rsidR="0053469E" w:rsidRPr="00B02B06" w:rsidRDefault="0053469E" w:rsidP="009E7729">
      <w:pPr>
        <w:numPr>
          <w:ilvl w:val="1"/>
          <w:numId w:val="10"/>
        </w:numPr>
        <w:tabs>
          <w:tab w:val="left" w:pos="851"/>
          <w:tab w:val="left" w:pos="993"/>
        </w:tabs>
        <w:ind w:left="0" w:firstLine="567"/>
        <w:contextualSpacing/>
        <w:jc w:val="both"/>
        <w:rPr>
          <w:lang w:val="x-none" w:eastAsia="x-none"/>
        </w:rPr>
      </w:pPr>
      <w:r w:rsidRPr="00B02B06">
        <w:rPr>
          <w:lang w:val="x-none" w:eastAsia="x-none"/>
        </w:rPr>
        <w:t xml:space="preserve">Гарантии качества работ распространяются на все работы, выполненные </w:t>
      </w:r>
      <w:r w:rsidRPr="00B02B06">
        <w:rPr>
          <w:lang w:eastAsia="x-none"/>
        </w:rPr>
        <w:t>Исполнителем</w:t>
      </w:r>
      <w:r w:rsidRPr="00B02B06">
        <w:rPr>
          <w:lang w:val="x-none" w:eastAsia="x-none"/>
        </w:rPr>
        <w:t>, в т.ч. привлеченными им субподрядчиками.</w:t>
      </w:r>
    </w:p>
    <w:p w14:paraId="1E496963" w14:textId="485D5AB4" w:rsidR="0053469E" w:rsidRPr="00011933" w:rsidRDefault="0053469E" w:rsidP="009E7729">
      <w:pPr>
        <w:numPr>
          <w:ilvl w:val="1"/>
          <w:numId w:val="10"/>
        </w:numPr>
        <w:tabs>
          <w:tab w:val="left" w:pos="851"/>
          <w:tab w:val="left" w:pos="993"/>
        </w:tabs>
        <w:ind w:left="0" w:firstLine="567"/>
        <w:contextualSpacing/>
        <w:jc w:val="both"/>
        <w:rPr>
          <w:lang w:val="x-none" w:eastAsia="x-none"/>
        </w:rPr>
      </w:pPr>
      <w:r w:rsidRPr="00011933">
        <w:rPr>
          <w:lang w:val="x-none" w:eastAsia="x-none"/>
        </w:rPr>
        <w:t>Гарантийный срок на работы составляет 5 (пять) лет с момента подписания Акта выполненных работ по третьему этапу без замечаний.</w:t>
      </w:r>
    </w:p>
    <w:p w14:paraId="015CC1A0" w14:textId="6E30FD66" w:rsidR="0053469E" w:rsidRPr="00B02B06" w:rsidRDefault="0053469E" w:rsidP="009E7729">
      <w:pPr>
        <w:numPr>
          <w:ilvl w:val="1"/>
          <w:numId w:val="10"/>
        </w:numPr>
        <w:tabs>
          <w:tab w:val="left" w:pos="851"/>
          <w:tab w:val="left" w:pos="993"/>
        </w:tabs>
        <w:ind w:left="0" w:firstLine="567"/>
        <w:contextualSpacing/>
        <w:jc w:val="both"/>
        <w:rPr>
          <w:lang w:val="x-none" w:eastAsia="x-none"/>
        </w:rPr>
      </w:pPr>
      <w:r w:rsidRPr="00B02B06">
        <w:rPr>
          <w:lang w:val="x-none" w:eastAsia="x-none"/>
        </w:rPr>
        <w:t xml:space="preserve">Все недостатки выполненных работ, обнаруженные в течение гарантийного срока, устраняются  </w:t>
      </w:r>
      <w:r w:rsidRPr="00B02B06">
        <w:rPr>
          <w:lang w:eastAsia="x-none"/>
        </w:rPr>
        <w:t>Исполнителем</w:t>
      </w:r>
      <w:r w:rsidRPr="00B02B06">
        <w:rPr>
          <w:lang w:val="x-none" w:eastAsia="x-none"/>
        </w:rPr>
        <w:t xml:space="preserve">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14:paraId="5E7CD59D" w14:textId="3666A103" w:rsidR="0053469E" w:rsidRPr="00B02B06" w:rsidRDefault="0053469E" w:rsidP="009E7729">
      <w:pPr>
        <w:numPr>
          <w:ilvl w:val="1"/>
          <w:numId w:val="10"/>
        </w:numPr>
        <w:tabs>
          <w:tab w:val="left" w:pos="851"/>
          <w:tab w:val="left" w:pos="993"/>
        </w:tabs>
        <w:ind w:left="0" w:firstLine="567"/>
        <w:contextualSpacing/>
        <w:jc w:val="both"/>
        <w:rPr>
          <w:lang w:val="x-none" w:eastAsia="x-none"/>
        </w:rPr>
      </w:pPr>
      <w:r w:rsidRPr="00B02B06">
        <w:rPr>
          <w:lang w:val="x-none" w:eastAsia="x-none"/>
        </w:rPr>
        <w:t>В объем гарантийных обязательств входят следующие работы: устранение в выполненных работах замечаний, устранение опечаток, ошибок; предоставление устных и письменных консультаций, рекомендаций и разъяснений, а также иной информации, касающейся результатов рабо</w:t>
      </w:r>
      <w:r w:rsidR="00A80708" w:rsidRPr="00B02B06">
        <w:rPr>
          <w:lang w:val="x-none" w:eastAsia="x-none"/>
        </w:rPr>
        <w:t>т.</w:t>
      </w:r>
      <w:r w:rsidRPr="00B02B06">
        <w:rPr>
          <w:lang w:val="x-none" w:eastAsia="x-none"/>
        </w:rPr>
        <w:t xml:space="preserve"> </w:t>
      </w:r>
      <w:r w:rsidR="00614807" w:rsidRPr="00B02B06">
        <w:rPr>
          <w:lang w:eastAsia="x-none"/>
        </w:rPr>
        <w:t>Исполнитель</w:t>
      </w:r>
      <w:r w:rsidR="00614807" w:rsidRPr="00B02B06">
        <w:rPr>
          <w:lang w:val="x-none" w:eastAsia="x-none"/>
        </w:rPr>
        <w:t xml:space="preserve"> в</w:t>
      </w:r>
      <w:r w:rsidRPr="00B02B06">
        <w:rPr>
          <w:lang w:val="x-none" w:eastAsia="x-none"/>
        </w:rPr>
        <w:t xml:space="preserve"> течение всего гарантийного срока обязан хранить на своих серверных ресурсах, результаты выполнения работ и другие необходимые данные, сформированные в ходе выполнения работ по </w:t>
      </w:r>
      <w:r w:rsidR="00614807" w:rsidRPr="00B02B06">
        <w:rPr>
          <w:lang w:eastAsia="x-none"/>
        </w:rPr>
        <w:t>договору</w:t>
      </w:r>
      <w:r w:rsidRPr="00B02B06">
        <w:rPr>
          <w:lang w:val="x-none" w:eastAsia="x-none"/>
        </w:rPr>
        <w:t xml:space="preserve"> и предоставляться Заказчику по письменному запросу.</w:t>
      </w:r>
    </w:p>
    <w:p w14:paraId="58C196DB" w14:textId="282AE73B" w:rsidR="0053469E" w:rsidRPr="00B02B06" w:rsidRDefault="0053469E" w:rsidP="009E7729">
      <w:pPr>
        <w:numPr>
          <w:ilvl w:val="1"/>
          <w:numId w:val="10"/>
        </w:numPr>
        <w:tabs>
          <w:tab w:val="left" w:pos="851"/>
          <w:tab w:val="left" w:pos="993"/>
        </w:tabs>
        <w:ind w:left="0" w:firstLine="567"/>
        <w:contextualSpacing/>
        <w:jc w:val="both"/>
        <w:rPr>
          <w:lang w:val="x-none" w:eastAsia="x-none"/>
        </w:rPr>
      </w:pPr>
      <w:r w:rsidRPr="00B02B06">
        <w:rPr>
          <w:lang w:val="x-none" w:eastAsia="x-none"/>
        </w:rPr>
        <w:t xml:space="preserve">В случае получения письменного отказа </w:t>
      </w:r>
      <w:r w:rsidRPr="00B02B06">
        <w:rPr>
          <w:lang w:eastAsia="x-none"/>
        </w:rPr>
        <w:t>Исполнителя</w:t>
      </w:r>
      <w:r w:rsidRPr="00B02B06">
        <w:rPr>
          <w:lang w:val="x-none" w:eastAsia="x-none"/>
        </w:rPr>
        <w:t xml:space="preserve"> от устранения недостатков и дефектов, либо уклонения </w:t>
      </w:r>
      <w:r w:rsidRPr="00B02B06">
        <w:rPr>
          <w:lang w:eastAsia="x-none"/>
        </w:rPr>
        <w:t>Исполнителя</w:t>
      </w:r>
      <w:r w:rsidRPr="00B02B06">
        <w:rPr>
          <w:lang w:val="x-none" w:eastAsia="x-none"/>
        </w:rPr>
        <w:t xml:space="preserve"> от устранения соответствующих дефектов и недостатков, Заказчик вправе привлечь для устранения дефектов и недостатков другую организацию с возмещением своих расходов за счет </w:t>
      </w:r>
      <w:r w:rsidRPr="00B02B06">
        <w:rPr>
          <w:lang w:eastAsia="x-none"/>
        </w:rPr>
        <w:t>Исполнителя</w:t>
      </w:r>
      <w:r w:rsidRPr="00B02B06">
        <w:rPr>
          <w:lang w:val="x-none" w:eastAsia="x-none"/>
        </w:rPr>
        <w:t>.</w:t>
      </w:r>
    </w:p>
    <w:p w14:paraId="1585F659" w14:textId="77777777" w:rsidR="00926C22" w:rsidRPr="00B02B06" w:rsidRDefault="00926C22" w:rsidP="009E7729">
      <w:pPr>
        <w:tabs>
          <w:tab w:val="left" w:pos="851"/>
        </w:tabs>
        <w:ind w:firstLine="567"/>
        <w:jc w:val="both"/>
      </w:pPr>
    </w:p>
    <w:p w14:paraId="4F487C56" w14:textId="77777777" w:rsidR="00926C22" w:rsidRPr="00926C22" w:rsidRDefault="00926C22" w:rsidP="009E7729">
      <w:pPr>
        <w:numPr>
          <w:ilvl w:val="0"/>
          <w:numId w:val="10"/>
        </w:numPr>
        <w:tabs>
          <w:tab w:val="left" w:pos="851"/>
        </w:tabs>
        <w:spacing w:after="200"/>
        <w:ind w:firstLine="567"/>
        <w:contextualSpacing/>
        <w:jc w:val="center"/>
        <w:rPr>
          <w:b/>
          <w:lang w:val="x-none" w:eastAsia="x-none"/>
        </w:rPr>
      </w:pPr>
      <w:r w:rsidRPr="00926C22">
        <w:rPr>
          <w:b/>
          <w:lang w:val="x-none" w:eastAsia="x-none"/>
        </w:rPr>
        <w:t>ПРАВА И ОБЯЗАННОСТИ СТОРОН</w:t>
      </w:r>
    </w:p>
    <w:p w14:paraId="2AD6DE70" w14:textId="77777777" w:rsidR="00926C22" w:rsidRPr="00926C22" w:rsidRDefault="00926C22" w:rsidP="009E7729">
      <w:pPr>
        <w:numPr>
          <w:ilvl w:val="1"/>
          <w:numId w:val="10"/>
        </w:numPr>
        <w:tabs>
          <w:tab w:val="left" w:pos="851"/>
        </w:tabs>
        <w:spacing w:after="200"/>
        <w:ind w:left="0" w:firstLine="567"/>
        <w:contextualSpacing/>
        <w:jc w:val="both"/>
        <w:rPr>
          <w:b/>
          <w:lang w:val="x-none" w:eastAsia="x-none"/>
        </w:rPr>
      </w:pPr>
      <w:r w:rsidRPr="00926C22">
        <w:rPr>
          <w:b/>
          <w:lang w:val="x-none" w:eastAsia="x-none"/>
        </w:rPr>
        <w:t>Заказчик вправе:</w:t>
      </w:r>
    </w:p>
    <w:p w14:paraId="10203772" w14:textId="156D421B" w:rsidR="00926C22" w:rsidRPr="00926C22" w:rsidRDefault="00926C22" w:rsidP="009E7729">
      <w:pPr>
        <w:numPr>
          <w:ilvl w:val="2"/>
          <w:numId w:val="10"/>
        </w:numPr>
        <w:tabs>
          <w:tab w:val="left" w:pos="851"/>
        </w:tabs>
        <w:spacing w:after="200"/>
        <w:ind w:left="0" w:firstLine="567"/>
        <w:contextualSpacing/>
        <w:jc w:val="both"/>
        <w:rPr>
          <w:lang w:val="x-none" w:eastAsia="x-none"/>
        </w:rPr>
      </w:pPr>
      <w:r w:rsidRPr="00926C22">
        <w:rPr>
          <w:lang w:val="x-none" w:eastAsia="x-none"/>
        </w:rPr>
        <w:t xml:space="preserve">Требовать от Исполнителя </w:t>
      </w:r>
      <w:r w:rsidR="00D250F0" w:rsidRPr="00D250F0">
        <w:rPr>
          <w:lang w:val="x-none" w:eastAsia="x-none"/>
        </w:rPr>
        <w:t>надлежащего исполнения обязательств в соответствии с условиями Договора, а также требовать своевременного устранения выявленных недостатков.</w:t>
      </w:r>
    </w:p>
    <w:p w14:paraId="3EFBD234" w14:textId="1B8DC50D" w:rsidR="00926C22" w:rsidRPr="00D250F0" w:rsidRDefault="00926C22" w:rsidP="009E7729">
      <w:pPr>
        <w:numPr>
          <w:ilvl w:val="2"/>
          <w:numId w:val="10"/>
        </w:numPr>
        <w:tabs>
          <w:tab w:val="left" w:pos="851"/>
        </w:tabs>
        <w:spacing w:after="200"/>
        <w:ind w:left="0" w:firstLine="567"/>
        <w:contextualSpacing/>
        <w:jc w:val="both"/>
        <w:rPr>
          <w:lang w:val="x-none" w:eastAsia="x-none"/>
        </w:rPr>
      </w:pPr>
      <w:r w:rsidRPr="00926C22">
        <w:rPr>
          <w:lang w:val="x-none" w:eastAsia="x-none"/>
        </w:rPr>
        <w:t xml:space="preserve">Запрашивать у Исполнителя информацию о ходе </w:t>
      </w:r>
      <w:r w:rsidR="00390A18">
        <w:rPr>
          <w:lang w:eastAsia="x-none"/>
        </w:rPr>
        <w:t>выполненных работ.</w:t>
      </w:r>
    </w:p>
    <w:p w14:paraId="28CD42E4" w14:textId="774DC4D6" w:rsidR="00D250F0" w:rsidRPr="00926C22" w:rsidRDefault="00D250F0" w:rsidP="009E7729">
      <w:pPr>
        <w:numPr>
          <w:ilvl w:val="2"/>
          <w:numId w:val="10"/>
        </w:numPr>
        <w:tabs>
          <w:tab w:val="left" w:pos="851"/>
        </w:tabs>
        <w:spacing w:after="200"/>
        <w:ind w:left="0" w:firstLine="567"/>
        <w:contextualSpacing/>
        <w:jc w:val="both"/>
        <w:rPr>
          <w:lang w:val="x-none" w:eastAsia="x-none"/>
        </w:rPr>
      </w:pPr>
      <w:r w:rsidRPr="00D250F0">
        <w:rPr>
          <w:lang w:val="x-none" w:eastAsia="x-none"/>
        </w:rPr>
        <w:t xml:space="preserve">Требовать от </w:t>
      </w:r>
      <w:r>
        <w:rPr>
          <w:lang w:eastAsia="x-none"/>
        </w:rPr>
        <w:t>Исполнителя</w:t>
      </w:r>
      <w:r w:rsidRPr="00D250F0">
        <w:rPr>
          <w:lang w:val="x-none" w:eastAsia="x-none"/>
        </w:rPr>
        <w:t xml:space="preserve"> представления надлежащим образом оформленных документов.</w:t>
      </w:r>
    </w:p>
    <w:p w14:paraId="5DBBDACC" w14:textId="77777777" w:rsidR="00926C22" w:rsidRPr="00926C22" w:rsidRDefault="00926C22" w:rsidP="009E7729">
      <w:pPr>
        <w:numPr>
          <w:ilvl w:val="2"/>
          <w:numId w:val="10"/>
        </w:numPr>
        <w:tabs>
          <w:tab w:val="left" w:pos="851"/>
        </w:tabs>
        <w:spacing w:after="200"/>
        <w:ind w:left="0" w:firstLine="567"/>
        <w:contextualSpacing/>
        <w:jc w:val="both"/>
        <w:rPr>
          <w:lang w:val="x-none" w:eastAsia="x-none"/>
        </w:rPr>
      </w:pPr>
      <w:r w:rsidRPr="00926C22">
        <w:rPr>
          <w:lang w:val="x-none" w:eastAsia="x-none"/>
        </w:rPr>
        <w:t>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EAD8780" w14:textId="17EE10E6" w:rsidR="00D250F0" w:rsidRDefault="00D250F0" w:rsidP="009E7729">
      <w:pPr>
        <w:numPr>
          <w:ilvl w:val="2"/>
          <w:numId w:val="10"/>
        </w:numPr>
        <w:tabs>
          <w:tab w:val="left" w:pos="851"/>
        </w:tabs>
        <w:spacing w:after="200"/>
        <w:ind w:left="0" w:firstLine="567"/>
        <w:contextualSpacing/>
        <w:jc w:val="both"/>
        <w:rPr>
          <w:lang w:val="x-none" w:eastAsia="x-none"/>
        </w:rPr>
      </w:pPr>
      <w:r w:rsidRPr="00D250F0">
        <w:rPr>
          <w:lang w:val="x-none" w:eastAsia="x-none"/>
        </w:rPr>
        <w:t xml:space="preserve">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w:t>
      </w:r>
      <w:r w:rsidR="001D48E7">
        <w:rPr>
          <w:lang w:eastAsia="x-none"/>
        </w:rPr>
        <w:t>Исполнителя</w:t>
      </w:r>
      <w:r w:rsidRPr="00D250F0">
        <w:rPr>
          <w:lang w:val="x-none" w:eastAsia="x-none"/>
        </w:rPr>
        <w:t>.</w:t>
      </w:r>
    </w:p>
    <w:p w14:paraId="5CFE05C8" w14:textId="17E1341B" w:rsidR="00926C22" w:rsidRDefault="00D250F0" w:rsidP="009E7729">
      <w:pPr>
        <w:numPr>
          <w:ilvl w:val="2"/>
          <w:numId w:val="10"/>
        </w:numPr>
        <w:tabs>
          <w:tab w:val="left" w:pos="851"/>
        </w:tabs>
        <w:spacing w:after="200"/>
        <w:ind w:left="0" w:firstLine="567"/>
        <w:contextualSpacing/>
        <w:jc w:val="both"/>
        <w:rPr>
          <w:lang w:val="x-none" w:eastAsia="x-none"/>
        </w:rPr>
      </w:pPr>
      <w:r w:rsidRPr="00D250F0">
        <w:rPr>
          <w:lang w:val="x-none" w:eastAsia="x-none"/>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59389F1E" w14:textId="7FAC778B" w:rsidR="00D250F0" w:rsidRPr="00D250F0" w:rsidRDefault="00D250F0" w:rsidP="009E7729">
      <w:pPr>
        <w:numPr>
          <w:ilvl w:val="2"/>
          <w:numId w:val="10"/>
        </w:numPr>
        <w:tabs>
          <w:tab w:val="left" w:pos="851"/>
        </w:tabs>
        <w:spacing w:after="200"/>
        <w:ind w:left="0" w:firstLine="567"/>
        <w:contextualSpacing/>
        <w:jc w:val="both"/>
        <w:rPr>
          <w:lang w:val="x-none" w:eastAsia="x-none"/>
        </w:rPr>
      </w:pPr>
      <w:r w:rsidRPr="00D250F0">
        <w:rPr>
          <w:lang w:val="x-none" w:eastAsia="x-none"/>
        </w:rPr>
        <w:t xml:space="preserve">Отказаться в любое время до сдачи Работ от исполнения Договора и потребовать возмещения ущерба, если </w:t>
      </w:r>
      <w:r>
        <w:rPr>
          <w:lang w:eastAsia="x-none"/>
        </w:rPr>
        <w:t>Исполнитель</w:t>
      </w:r>
      <w:r w:rsidRPr="00D250F0">
        <w:rPr>
          <w:lang w:val="x-none" w:eastAsia="x-none"/>
        </w:rPr>
        <w:t xml:space="preserve">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6C3D2613" w14:textId="46D981B5" w:rsidR="00D250F0" w:rsidRPr="00D250F0" w:rsidRDefault="00D250F0" w:rsidP="009E7729">
      <w:pPr>
        <w:numPr>
          <w:ilvl w:val="2"/>
          <w:numId w:val="10"/>
        </w:numPr>
        <w:tabs>
          <w:tab w:val="left" w:pos="851"/>
        </w:tabs>
        <w:spacing w:after="200"/>
        <w:ind w:left="0" w:firstLine="567"/>
        <w:contextualSpacing/>
        <w:jc w:val="both"/>
        <w:rPr>
          <w:lang w:val="x-none" w:eastAsia="x-none"/>
        </w:rPr>
      </w:pPr>
      <w:r w:rsidRPr="00D250F0">
        <w:rPr>
          <w:lang w:val="x-none" w:eastAsia="x-none"/>
        </w:rPr>
        <w:t xml:space="preserve">Принять решение об одностороннем отказе от исполнения Договора в соответствии с </w:t>
      </w:r>
      <w:r w:rsidR="00D615F3" w:rsidRPr="00D615F3">
        <w:rPr>
          <w:lang w:val="x-none" w:eastAsia="x-none"/>
        </w:rPr>
        <w:t>гражданским законодательством</w:t>
      </w:r>
      <w:r w:rsidR="00D615F3">
        <w:rPr>
          <w:lang w:eastAsia="x-none"/>
        </w:rPr>
        <w:t>.</w:t>
      </w:r>
    </w:p>
    <w:p w14:paraId="3598A263" w14:textId="5844EB27" w:rsidR="00D250F0" w:rsidRPr="00926C22" w:rsidRDefault="00D250F0" w:rsidP="009E7729">
      <w:pPr>
        <w:numPr>
          <w:ilvl w:val="2"/>
          <w:numId w:val="10"/>
        </w:numPr>
        <w:tabs>
          <w:tab w:val="left" w:pos="851"/>
        </w:tabs>
        <w:spacing w:after="200"/>
        <w:ind w:left="0" w:firstLine="567"/>
        <w:contextualSpacing/>
        <w:jc w:val="both"/>
        <w:rPr>
          <w:lang w:val="x-none" w:eastAsia="x-none"/>
        </w:rPr>
      </w:pPr>
      <w:r w:rsidRPr="00D250F0">
        <w:rPr>
          <w:lang w:val="x-none" w:eastAsia="x-none"/>
        </w:rPr>
        <w:t>Пользоваться иными установленными Договором и законодательством Российской Федерации правами.</w:t>
      </w:r>
    </w:p>
    <w:p w14:paraId="1830A752" w14:textId="77777777" w:rsidR="00926C22" w:rsidRPr="00926C22" w:rsidRDefault="00926C22" w:rsidP="009E7729">
      <w:pPr>
        <w:numPr>
          <w:ilvl w:val="1"/>
          <w:numId w:val="10"/>
        </w:numPr>
        <w:tabs>
          <w:tab w:val="left" w:pos="851"/>
        </w:tabs>
        <w:spacing w:after="200"/>
        <w:ind w:left="0" w:firstLine="567"/>
        <w:contextualSpacing/>
        <w:jc w:val="both"/>
        <w:rPr>
          <w:b/>
          <w:lang w:val="x-none" w:eastAsia="x-none"/>
        </w:rPr>
      </w:pPr>
      <w:r w:rsidRPr="00926C22">
        <w:rPr>
          <w:b/>
          <w:lang w:val="x-none" w:eastAsia="x-none"/>
        </w:rPr>
        <w:t>Заказчик обязан:</w:t>
      </w:r>
    </w:p>
    <w:p w14:paraId="59D8C131" w14:textId="1A4338A2" w:rsidR="00D250F0" w:rsidRDefault="00D250F0" w:rsidP="009E7729">
      <w:pPr>
        <w:numPr>
          <w:ilvl w:val="2"/>
          <w:numId w:val="10"/>
        </w:numPr>
        <w:tabs>
          <w:tab w:val="left" w:pos="851"/>
        </w:tabs>
        <w:spacing w:after="200"/>
        <w:ind w:left="0" w:firstLine="567"/>
        <w:contextualSpacing/>
        <w:jc w:val="both"/>
        <w:rPr>
          <w:lang w:val="x-none" w:eastAsia="x-none"/>
        </w:rPr>
      </w:pPr>
      <w:r w:rsidRPr="00D250F0">
        <w:rPr>
          <w:lang w:val="x-none" w:eastAsia="x-none"/>
        </w:rPr>
        <w:t>Принять и оплатить выполненные работы при отсутствии у него замечаний по качеству, объему, иному соответствию выполненных работ условиям Договора.</w:t>
      </w:r>
    </w:p>
    <w:p w14:paraId="5F988852" w14:textId="5D9AE095" w:rsidR="00390A18" w:rsidRPr="00390A18" w:rsidRDefault="00390A18" w:rsidP="009E7729">
      <w:pPr>
        <w:numPr>
          <w:ilvl w:val="2"/>
          <w:numId w:val="10"/>
        </w:numPr>
        <w:tabs>
          <w:tab w:val="left" w:pos="851"/>
        </w:tabs>
        <w:spacing w:after="200"/>
        <w:ind w:left="0" w:firstLine="567"/>
        <w:contextualSpacing/>
        <w:jc w:val="both"/>
        <w:rPr>
          <w:lang w:val="x-none" w:eastAsia="x-none"/>
        </w:rPr>
      </w:pPr>
      <w:r w:rsidRPr="00390A18">
        <w:rPr>
          <w:lang w:val="x-none" w:eastAsia="x-none"/>
        </w:rPr>
        <w:t xml:space="preserve">Обеспечить беспрепятственный доступ к месту выполнения работ специалистам </w:t>
      </w:r>
      <w:r w:rsidR="001D48E7">
        <w:rPr>
          <w:lang w:eastAsia="x-none"/>
        </w:rPr>
        <w:t>Исполнителя</w:t>
      </w:r>
      <w:r w:rsidRPr="00390A18">
        <w:rPr>
          <w:lang w:val="x-none" w:eastAsia="x-none"/>
        </w:rPr>
        <w:t xml:space="preserve"> и его субподрядчиков, направляемых </w:t>
      </w:r>
      <w:r w:rsidR="001D48E7">
        <w:rPr>
          <w:lang w:eastAsia="x-none"/>
        </w:rPr>
        <w:t>Исполнителем</w:t>
      </w:r>
      <w:r w:rsidRPr="00390A18">
        <w:rPr>
          <w:lang w:val="x-none" w:eastAsia="x-none"/>
        </w:rPr>
        <w:t xml:space="preserve"> для выполнения Работ по заблаговременно поданным  и надлежаще оформленным спискам.</w:t>
      </w:r>
    </w:p>
    <w:p w14:paraId="396D6C81" w14:textId="3F1982BA" w:rsidR="00164D89" w:rsidRPr="00D250F0" w:rsidRDefault="00926C22" w:rsidP="009E7729">
      <w:pPr>
        <w:numPr>
          <w:ilvl w:val="2"/>
          <w:numId w:val="10"/>
        </w:numPr>
        <w:tabs>
          <w:tab w:val="left" w:pos="851"/>
        </w:tabs>
        <w:spacing w:after="200"/>
        <w:ind w:left="0" w:firstLine="567"/>
        <w:contextualSpacing/>
        <w:jc w:val="both"/>
        <w:rPr>
          <w:lang w:val="x-none" w:eastAsia="x-none"/>
        </w:rPr>
      </w:pPr>
      <w:r w:rsidRPr="00926C22">
        <w:rPr>
          <w:lang w:val="x-none" w:eastAsia="x-none"/>
        </w:rPr>
        <w:t>При обнаружении в ходе осуществления контроля за оказанием услуг отступлений от условий договора, которые могут ухудшить качество услуг, немедленно заявить об этом Исполнителю</w:t>
      </w:r>
      <w:r w:rsidR="00164D89">
        <w:rPr>
          <w:lang w:eastAsia="x-none"/>
        </w:rPr>
        <w:t>.</w:t>
      </w:r>
    </w:p>
    <w:p w14:paraId="50B8FB80" w14:textId="3024EBC2" w:rsidR="00D250F0" w:rsidRPr="00164D89" w:rsidRDefault="00D250F0" w:rsidP="009E7729">
      <w:pPr>
        <w:numPr>
          <w:ilvl w:val="2"/>
          <w:numId w:val="10"/>
        </w:numPr>
        <w:tabs>
          <w:tab w:val="left" w:pos="851"/>
        </w:tabs>
        <w:spacing w:after="200"/>
        <w:ind w:left="0" w:firstLine="567"/>
        <w:contextualSpacing/>
        <w:jc w:val="both"/>
        <w:rPr>
          <w:lang w:val="x-none" w:eastAsia="x-none"/>
        </w:rPr>
      </w:pPr>
      <w:r w:rsidRPr="00D250F0">
        <w:rPr>
          <w:lang w:val="x-none" w:eastAsia="x-none"/>
        </w:rPr>
        <w:t xml:space="preserve">Для взыскания неустойки (штрафов, пеней) направлять </w:t>
      </w:r>
      <w:r w:rsidR="001D48E7">
        <w:rPr>
          <w:lang w:eastAsia="x-none"/>
        </w:rPr>
        <w:t>Исполнителю</w:t>
      </w:r>
      <w:r w:rsidRPr="00D250F0">
        <w:rPr>
          <w:lang w:val="x-none" w:eastAsia="x-none"/>
        </w:rPr>
        <w:t xml:space="preserve"> претензию, содержащую требование об уплате сумм неустойки (штрафов, пеней), предусмотренных Договором за неисполнение (ненадлежащее исполнение) </w:t>
      </w:r>
      <w:r w:rsidR="001D48E7">
        <w:rPr>
          <w:lang w:eastAsia="x-none"/>
        </w:rPr>
        <w:t>исполнителем</w:t>
      </w:r>
      <w:r w:rsidRPr="00D250F0">
        <w:rPr>
          <w:lang w:val="x-none" w:eastAsia="x-none"/>
        </w:rPr>
        <w:t xml:space="preserve"> своих обязательств по Договору.</w:t>
      </w:r>
    </w:p>
    <w:p w14:paraId="0441AC5E" w14:textId="2DB99D53" w:rsidR="00164D89" w:rsidRPr="00164D89" w:rsidRDefault="00164D89" w:rsidP="009E7729">
      <w:pPr>
        <w:numPr>
          <w:ilvl w:val="2"/>
          <w:numId w:val="10"/>
        </w:numPr>
        <w:tabs>
          <w:tab w:val="left" w:pos="851"/>
        </w:tabs>
        <w:spacing w:after="200"/>
        <w:ind w:left="0" w:firstLine="567"/>
        <w:contextualSpacing/>
        <w:jc w:val="both"/>
        <w:rPr>
          <w:lang w:val="x-none" w:eastAsia="x-none"/>
        </w:rPr>
      </w:pPr>
      <w:r w:rsidRPr="00164D89">
        <w:rPr>
          <w:lang w:val="x-none" w:eastAsia="x-none"/>
        </w:rPr>
        <w:t xml:space="preserve">Выполнить в полном объеме все свои обязательства, предусмотренные </w:t>
      </w:r>
      <w:r w:rsidR="00D250F0" w:rsidRPr="00D250F0">
        <w:rPr>
          <w:lang w:val="x-none" w:eastAsia="x-none"/>
        </w:rPr>
        <w:t xml:space="preserve">законодательством Российской Федерации </w:t>
      </w:r>
      <w:r w:rsidR="00D250F0">
        <w:rPr>
          <w:lang w:eastAsia="x-none"/>
        </w:rPr>
        <w:t xml:space="preserve"> и </w:t>
      </w:r>
      <w:r w:rsidRPr="00164D89">
        <w:rPr>
          <w:lang w:val="x-none" w:eastAsia="x-none"/>
        </w:rPr>
        <w:t xml:space="preserve">в других статьях Договора. </w:t>
      </w:r>
    </w:p>
    <w:p w14:paraId="37877787" w14:textId="77777777" w:rsidR="00926C22" w:rsidRPr="00926C22" w:rsidRDefault="00926C22" w:rsidP="009E7729">
      <w:pPr>
        <w:numPr>
          <w:ilvl w:val="1"/>
          <w:numId w:val="10"/>
        </w:numPr>
        <w:tabs>
          <w:tab w:val="left" w:pos="851"/>
        </w:tabs>
        <w:spacing w:after="200"/>
        <w:ind w:left="0" w:firstLine="567"/>
        <w:contextualSpacing/>
        <w:jc w:val="both"/>
        <w:rPr>
          <w:b/>
          <w:lang w:val="x-none" w:eastAsia="x-none"/>
        </w:rPr>
      </w:pPr>
      <w:r w:rsidRPr="00926C22">
        <w:rPr>
          <w:b/>
          <w:lang w:val="x-none" w:eastAsia="x-none"/>
        </w:rPr>
        <w:t>Исполнитель вправе:</w:t>
      </w:r>
    </w:p>
    <w:p w14:paraId="3AC3B392" w14:textId="74813BF8" w:rsidR="00D250F0" w:rsidRDefault="00D250F0" w:rsidP="009E7729">
      <w:pPr>
        <w:numPr>
          <w:ilvl w:val="2"/>
          <w:numId w:val="10"/>
        </w:numPr>
        <w:tabs>
          <w:tab w:val="left" w:pos="851"/>
        </w:tabs>
        <w:ind w:left="0" w:firstLine="567"/>
        <w:jc w:val="both"/>
        <w:rPr>
          <w:lang w:val="x-none" w:eastAsia="x-none"/>
        </w:rPr>
      </w:pPr>
      <w:r w:rsidRPr="00D250F0">
        <w:rPr>
          <w:lang w:val="x-none" w:eastAsia="x-none"/>
        </w:rPr>
        <w:t>Требовать от Заказчика оплаты выполненных надлежащим образом работ.</w:t>
      </w:r>
    </w:p>
    <w:p w14:paraId="1CE697A6" w14:textId="5EE93A97" w:rsidR="00D250F0" w:rsidRDefault="00D250F0" w:rsidP="009E7729">
      <w:pPr>
        <w:numPr>
          <w:ilvl w:val="2"/>
          <w:numId w:val="10"/>
        </w:numPr>
        <w:tabs>
          <w:tab w:val="left" w:pos="851"/>
        </w:tabs>
        <w:ind w:left="0" w:firstLine="567"/>
        <w:jc w:val="both"/>
        <w:rPr>
          <w:lang w:val="x-none" w:eastAsia="x-none"/>
        </w:rPr>
      </w:pPr>
      <w:r w:rsidRPr="00D250F0">
        <w:rPr>
          <w:lang w:val="x-none" w:eastAsia="x-none"/>
        </w:rPr>
        <w:t>Запрашивать у Заказчика разъяснения и уточнения относительно проведения работ в рамках Договора.</w:t>
      </w:r>
    </w:p>
    <w:p w14:paraId="02B5FFC4" w14:textId="1E83A0FC" w:rsidR="00164D89" w:rsidRPr="00164D89" w:rsidRDefault="00164D89" w:rsidP="009E7729">
      <w:pPr>
        <w:numPr>
          <w:ilvl w:val="2"/>
          <w:numId w:val="10"/>
        </w:numPr>
        <w:tabs>
          <w:tab w:val="left" w:pos="851"/>
        </w:tabs>
        <w:ind w:left="0" w:firstLine="567"/>
        <w:jc w:val="both"/>
        <w:rPr>
          <w:lang w:val="x-none" w:eastAsia="x-none"/>
        </w:rPr>
      </w:pPr>
      <w:r w:rsidRPr="00164D89">
        <w:rPr>
          <w:lang w:val="x-none" w:eastAsia="x-none"/>
        </w:rPr>
        <w:t>Самостоятельно определять способы выполнения Работ.</w:t>
      </w:r>
    </w:p>
    <w:p w14:paraId="149AE708" w14:textId="3A1ED94A" w:rsidR="00164D89" w:rsidRPr="00164D89" w:rsidRDefault="00164D89" w:rsidP="009E7729">
      <w:pPr>
        <w:numPr>
          <w:ilvl w:val="2"/>
          <w:numId w:val="10"/>
        </w:numPr>
        <w:tabs>
          <w:tab w:val="left" w:pos="851"/>
        </w:tabs>
        <w:ind w:left="0" w:firstLine="567"/>
        <w:jc w:val="both"/>
      </w:pPr>
      <w:r w:rsidRPr="00164D89">
        <w:rPr>
          <w:lang w:val="x-none" w:eastAsia="x-none"/>
        </w:rPr>
        <w:t xml:space="preserve">Привлекать к исполнению </w:t>
      </w:r>
      <w:r w:rsidR="00D250F0">
        <w:rPr>
          <w:lang w:eastAsia="x-none"/>
        </w:rPr>
        <w:t>договора</w:t>
      </w:r>
      <w:r w:rsidRPr="00164D89">
        <w:rPr>
          <w:lang w:val="x-none" w:eastAsia="x-none"/>
        </w:rPr>
        <w:t xml:space="preserve"> других лиц (субподрядчиков), неся при этом ответственность перед Заказчиком за качество и надлежащее исполнение Работ указанными лицами.</w:t>
      </w:r>
    </w:p>
    <w:p w14:paraId="4C41E5E9" w14:textId="58349649" w:rsidR="00D250F0" w:rsidRPr="00926C22" w:rsidRDefault="00D250F0" w:rsidP="009E7729">
      <w:pPr>
        <w:numPr>
          <w:ilvl w:val="2"/>
          <w:numId w:val="10"/>
        </w:numPr>
        <w:tabs>
          <w:tab w:val="left" w:pos="851"/>
        </w:tabs>
        <w:ind w:left="0" w:firstLine="567"/>
        <w:jc w:val="both"/>
      </w:pPr>
      <w:r w:rsidRPr="00D250F0">
        <w:t>Пользоваться иными правами, установленными Договором и законодательством Российской Федерации.</w:t>
      </w:r>
    </w:p>
    <w:p w14:paraId="58DEE4E3" w14:textId="77777777" w:rsidR="00926C22" w:rsidRPr="00926C22" w:rsidRDefault="00926C22" w:rsidP="009E7729">
      <w:pPr>
        <w:numPr>
          <w:ilvl w:val="1"/>
          <w:numId w:val="10"/>
        </w:numPr>
        <w:tabs>
          <w:tab w:val="left" w:pos="851"/>
        </w:tabs>
        <w:spacing w:after="200"/>
        <w:ind w:left="0" w:firstLine="567"/>
        <w:contextualSpacing/>
        <w:jc w:val="both"/>
        <w:rPr>
          <w:b/>
          <w:lang w:val="x-none" w:eastAsia="x-none"/>
        </w:rPr>
      </w:pPr>
      <w:r w:rsidRPr="00926C22">
        <w:rPr>
          <w:b/>
          <w:lang w:val="x-none" w:eastAsia="x-none"/>
        </w:rPr>
        <w:t>Исполнитель обязан:</w:t>
      </w:r>
    </w:p>
    <w:p w14:paraId="3B7725B6" w14:textId="77777777" w:rsidR="00C20D0A" w:rsidRDefault="00C20D0A" w:rsidP="009E7729">
      <w:pPr>
        <w:numPr>
          <w:ilvl w:val="2"/>
          <w:numId w:val="10"/>
        </w:numPr>
        <w:tabs>
          <w:tab w:val="left" w:pos="851"/>
        </w:tabs>
        <w:spacing w:after="200"/>
        <w:ind w:left="0" w:firstLine="567"/>
        <w:contextualSpacing/>
        <w:jc w:val="both"/>
        <w:rPr>
          <w:lang w:val="x-none" w:eastAsia="x-none"/>
        </w:rPr>
      </w:pPr>
      <w:r w:rsidRPr="00C20D0A">
        <w:rPr>
          <w:lang w:val="x-none" w:eastAsia="x-none"/>
        </w:rPr>
        <w:t>Выполнить все работы в объеме и в сроки, предусмотренные Договором и приложениями к нему, и сдать результат выполненных работ Заказчику по акту выполненных работ.</w:t>
      </w:r>
    </w:p>
    <w:p w14:paraId="44117B1A" w14:textId="6C8B6A3A" w:rsidR="00164D89" w:rsidRDefault="00164D89" w:rsidP="009E7729">
      <w:pPr>
        <w:numPr>
          <w:ilvl w:val="2"/>
          <w:numId w:val="10"/>
        </w:numPr>
        <w:tabs>
          <w:tab w:val="left" w:pos="851"/>
        </w:tabs>
        <w:spacing w:after="200"/>
        <w:ind w:left="0" w:firstLine="567"/>
        <w:contextualSpacing/>
        <w:jc w:val="both"/>
        <w:rPr>
          <w:lang w:val="x-none" w:eastAsia="x-none"/>
        </w:rPr>
      </w:pPr>
      <w:r w:rsidRPr="00164D89">
        <w:rPr>
          <w:lang w:val="x-none" w:eastAsia="x-none"/>
        </w:rPr>
        <w:t>При выполнении Работ соблюдать все необходимые меры пожарной безопасности, правила электробезопасности, санитарные нормы, правила охраны труда и охраны окружающей среды в течение всего срока выполнения Работ, вплоть до их завершения.</w:t>
      </w:r>
    </w:p>
    <w:p w14:paraId="429D4B86" w14:textId="24468859" w:rsidR="00164D89" w:rsidRDefault="00164D89" w:rsidP="009E7729">
      <w:pPr>
        <w:numPr>
          <w:ilvl w:val="2"/>
          <w:numId w:val="10"/>
        </w:numPr>
        <w:tabs>
          <w:tab w:val="left" w:pos="851"/>
        </w:tabs>
        <w:spacing w:after="200"/>
        <w:ind w:left="0" w:firstLine="567"/>
        <w:contextualSpacing/>
        <w:jc w:val="both"/>
        <w:rPr>
          <w:lang w:val="x-none" w:eastAsia="x-none"/>
        </w:rPr>
      </w:pPr>
      <w:r w:rsidRPr="00164D89">
        <w:rPr>
          <w:lang w:val="x-none" w:eastAsia="x-none"/>
        </w:rPr>
        <w:t xml:space="preserve">Обеспечить за свой счет сохранность материалов, комплектующих, оборудования и другого имущества, необходимого для выполнения работ, с момента начала работ до сдачи выполненных работ. </w:t>
      </w:r>
      <w:r w:rsidR="00C20D0A" w:rsidRPr="00C20D0A">
        <w:rPr>
          <w:lang w:val="x-none" w:eastAsia="x-none"/>
        </w:rPr>
        <w:t>В случае нанесения им ущерба, направить соответствующее уведомление Заказчику и произвести за свой счет восстановительные работы. Срок выполнения восстановительных работ устанавливается Заказчиком.</w:t>
      </w:r>
      <w:r w:rsidR="00C20D0A" w:rsidRPr="00C20D0A">
        <w:rPr>
          <w:lang w:val="x-none" w:eastAsia="x-none"/>
        </w:rPr>
        <w:tab/>
      </w:r>
    </w:p>
    <w:p w14:paraId="18B21E4B" w14:textId="5F25A05A" w:rsidR="00164D89" w:rsidRPr="00FA2ECD" w:rsidRDefault="00164D89" w:rsidP="009E7729">
      <w:pPr>
        <w:numPr>
          <w:ilvl w:val="2"/>
          <w:numId w:val="10"/>
        </w:numPr>
        <w:tabs>
          <w:tab w:val="left" w:pos="851"/>
        </w:tabs>
        <w:spacing w:after="200"/>
        <w:ind w:left="0" w:firstLine="567"/>
        <w:contextualSpacing/>
        <w:jc w:val="both"/>
        <w:rPr>
          <w:lang w:val="x-none" w:eastAsia="x-none"/>
        </w:rPr>
      </w:pPr>
      <w:r w:rsidRPr="00FA2ECD">
        <w:rPr>
          <w:lang w:val="x-none" w:eastAsia="x-none"/>
        </w:rPr>
        <w:t xml:space="preserve">Предоставить Заказчику список лиц, осуществляющих выполнение работ на объекте Заказчика. В случае изменения списочного состава лиц, осуществляющих выполнение работ на объекте Заказчика, либо их увольнения, отсутствия на работе по любым причинам, </w:t>
      </w:r>
      <w:r w:rsidRPr="00FA2ECD">
        <w:rPr>
          <w:lang w:eastAsia="x-none"/>
        </w:rPr>
        <w:t>Исполнитель</w:t>
      </w:r>
      <w:r w:rsidRPr="00FA2ECD">
        <w:rPr>
          <w:lang w:val="x-none" w:eastAsia="x-none"/>
        </w:rPr>
        <w:t xml:space="preserve"> должен незамедлительно проинформировать Заказчика об указанных изменениях по электронной почте на официальный электронный адрес Заказчика </w:t>
      </w:r>
      <w:r w:rsidR="00136CD5">
        <w:rPr>
          <w:color w:val="0000FF"/>
          <w:lang w:val="en-US" w:eastAsia="x-none"/>
        </w:rPr>
        <w:t>market</w:t>
      </w:r>
      <w:r w:rsidR="00B46391" w:rsidRPr="00FA2ECD">
        <w:rPr>
          <w:color w:val="0000FF"/>
          <w:lang w:val="x-none" w:eastAsia="x-none"/>
        </w:rPr>
        <w:t>@krasnousolsk.ru</w:t>
      </w:r>
      <w:r w:rsidRPr="00FA2ECD">
        <w:rPr>
          <w:color w:val="0000FF"/>
          <w:lang w:val="x-none" w:eastAsia="x-none"/>
        </w:rPr>
        <w:t>.</w:t>
      </w:r>
    </w:p>
    <w:p w14:paraId="4059D462" w14:textId="77777777" w:rsidR="00164D89" w:rsidRDefault="00164D89" w:rsidP="009E7729">
      <w:pPr>
        <w:numPr>
          <w:ilvl w:val="2"/>
          <w:numId w:val="10"/>
        </w:numPr>
        <w:tabs>
          <w:tab w:val="left" w:pos="851"/>
        </w:tabs>
        <w:spacing w:after="200"/>
        <w:ind w:left="0" w:firstLine="567"/>
        <w:contextualSpacing/>
        <w:jc w:val="both"/>
        <w:rPr>
          <w:lang w:val="x-none" w:eastAsia="x-none"/>
        </w:rPr>
      </w:pPr>
      <w:r w:rsidRPr="00164D89">
        <w:rPr>
          <w:lang w:val="x-none" w:eastAsia="x-none"/>
        </w:rPr>
        <w:t>Обеспечить доставку персонала, используемых материалов и оборудования своими силами собственным транспортом или с привлечением транспорта третьих лиц за свой счет до места выполнения работ и обратно  без использования служебного транспорта Заказчика.</w:t>
      </w:r>
    </w:p>
    <w:p w14:paraId="181EFC81" w14:textId="6A8D2DB3" w:rsidR="00164D89" w:rsidRDefault="00164D89" w:rsidP="009E7729">
      <w:pPr>
        <w:numPr>
          <w:ilvl w:val="2"/>
          <w:numId w:val="10"/>
        </w:numPr>
        <w:tabs>
          <w:tab w:val="left" w:pos="851"/>
        </w:tabs>
        <w:spacing w:after="200"/>
        <w:ind w:left="0" w:firstLine="567"/>
        <w:contextualSpacing/>
        <w:jc w:val="both"/>
        <w:rPr>
          <w:lang w:val="x-none" w:eastAsia="x-none"/>
        </w:rPr>
      </w:pPr>
      <w:r w:rsidRPr="00164D89">
        <w:rPr>
          <w:lang w:val="x-none" w:eastAsia="x-none"/>
        </w:rPr>
        <w:t xml:space="preserve">Нести ответственность перед Заказчиком за надлежащее выполнение Работ по настоящему </w:t>
      </w:r>
      <w:r>
        <w:rPr>
          <w:lang w:eastAsia="x-none"/>
        </w:rPr>
        <w:t>Договору</w:t>
      </w:r>
      <w:r w:rsidRPr="00164D89">
        <w:rPr>
          <w:lang w:val="x-none" w:eastAsia="x-none"/>
        </w:rPr>
        <w:t xml:space="preserve"> привлеченными третьими лицами (субподрядчиками), за координацию их деятельности. </w:t>
      </w:r>
    </w:p>
    <w:p w14:paraId="45044487" w14:textId="4D816949" w:rsidR="00164D89" w:rsidRDefault="00164D89" w:rsidP="009E7729">
      <w:pPr>
        <w:numPr>
          <w:ilvl w:val="2"/>
          <w:numId w:val="10"/>
        </w:numPr>
        <w:tabs>
          <w:tab w:val="left" w:pos="851"/>
        </w:tabs>
        <w:spacing w:after="200"/>
        <w:ind w:left="0" w:firstLine="567"/>
        <w:contextualSpacing/>
        <w:jc w:val="both"/>
        <w:rPr>
          <w:lang w:val="x-none" w:eastAsia="x-none"/>
        </w:rPr>
      </w:pPr>
      <w:r w:rsidRPr="00164D89">
        <w:rPr>
          <w:lang w:val="x-none" w:eastAsia="x-none"/>
        </w:rPr>
        <w:t xml:space="preserve">Осуществлять постоянный контроль за выполнением Работ в целях проверки их соответствия настоящему </w:t>
      </w:r>
      <w:r>
        <w:rPr>
          <w:lang w:eastAsia="x-none"/>
        </w:rPr>
        <w:t>Договору</w:t>
      </w:r>
      <w:r w:rsidRPr="00164D89">
        <w:rPr>
          <w:lang w:val="x-none" w:eastAsia="x-none"/>
        </w:rPr>
        <w:t>.</w:t>
      </w:r>
    </w:p>
    <w:p w14:paraId="60A982EC" w14:textId="4006DDB6" w:rsidR="00164D89" w:rsidRDefault="00164D89" w:rsidP="009E7729">
      <w:pPr>
        <w:numPr>
          <w:ilvl w:val="2"/>
          <w:numId w:val="10"/>
        </w:numPr>
        <w:tabs>
          <w:tab w:val="left" w:pos="851"/>
        </w:tabs>
        <w:spacing w:after="200"/>
        <w:ind w:left="0" w:firstLine="567"/>
        <w:contextualSpacing/>
        <w:jc w:val="both"/>
        <w:rPr>
          <w:lang w:val="x-none" w:eastAsia="x-none"/>
        </w:rPr>
      </w:pPr>
      <w:r w:rsidRPr="00164D89">
        <w:rPr>
          <w:lang w:val="x-none" w:eastAsia="x-none"/>
        </w:rPr>
        <w:t xml:space="preserve">Немедленно уведомлять Заказчика о событиях и обстоятельствах, которые могут оказать негативное влияние на ход Работ, качество Работ, сроки завершения Работ, установленные настоящим </w:t>
      </w:r>
      <w:r>
        <w:rPr>
          <w:lang w:eastAsia="x-none"/>
        </w:rPr>
        <w:t>Договором</w:t>
      </w:r>
      <w:r w:rsidRPr="00164D89">
        <w:rPr>
          <w:lang w:val="x-none" w:eastAsia="x-none"/>
        </w:rPr>
        <w:t>.</w:t>
      </w:r>
    </w:p>
    <w:p w14:paraId="5E08EB8C" w14:textId="64EE8DA8" w:rsidR="00926C22" w:rsidRDefault="00164D89" w:rsidP="009E7729">
      <w:pPr>
        <w:numPr>
          <w:ilvl w:val="2"/>
          <w:numId w:val="10"/>
        </w:numPr>
        <w:tabs>
          <w:tab w:val="left" w:pos="851"/>
        </w:tabs>
        <w:spacing w:after="200"/>
        <w:ind w:left="0" w:firstLine="567"/>
        <w:contextualSpacing/>
        <w:jc w:val="both"/>
        <w:rPr>
          <w:lang w:val="x-none" w:eastAsia="x-none"/>
        </w:rPr>
      </w:pPr>
      <w:r w:rsidRPr="00164D89">
        <w:rPr>
          <w:lang w:val="x-none" w:eastAsia="x-none"/>
        </w:rPr>
        <w:t xml:space="preserve">Обеспечить сохранность материалов и оборудования в месте выполнения работ, нести ответственность  за ущерб, причиненный имуществу Заказчика по вине </w:t>
      </w:r>
      <w:r>
        <w:rPr>
          <w:lang w:eastAsia="x-none"/>
        </w:rPr>
        <w:t>Исполнителя</w:t>
      </w:r>
      <w:r w:rsidRPr="00164D89">
        <w:rPr>
          <w:lang w:val="x-none" w:eastAsia="x-none"/>
        </w:rPr>
        <w:t>.</w:t>
      </w:r>
    </w:p>
    <w:p w14:paraId="2EBD5E5E" w14:textId="31C5C37D" w:rsidR="00C20D0A" w:rsidRDefault="00C20D0A" w:rsidP="009E7729">
      <w:pPr>
        <w:numPr>
          <w:ilvl w:val="2"/>
          <w:numId w:val="10"/>
        </w:numPr>
        <w:tabs>
          <w:tab w:val="left" w:pos="851"/>
        </w:tabs>
        <w:spacing w:after="200"/>
        <w:ind w:left="0" w:firstLine="567"/>
        <w:contextualSpacing/>
        <w:jc w:val="both"/>
        <w:rPr>
          <w:lang w:val="x-none" w:eastAsia="x-none"/>
        </w:rPr>
      </w:pPr>
      <w:r w:rsidRPr="00C20D0A">
        <w:rPr>
          <w:lang w:val="x-none" w:eastAsia="x-none"/>
        </w:rPr>
        <w:t>Не предоставлять другим лицам или не разглашать иным способом конфиденциальную информацию, полученную в результате исполнения обязательств по Договору.</w:t>
      </w:r>
    </w:p>
    <w:p w14:paraId="19490C7D" w14:textId="16EE02B8" w:rsidR="00C20D0A" w:rsidRPr="00673665" w:rsidRDefault="00C20D0A" w:rsidP="009E7729">
      <w:pPr>
        <w:numPr>
          <w:ilvl w:val="2"/>
          <w:numId w:val="10"/>
        </w:numPr>
        <w:tabs>
          <w:tab w:val="left" w:pos="851"/>
        </w:tabs>
        <w:spacing w:after="200"/>
        <w:ind w:left="0" w:firstLine="567"/>
        <w:contextualSpacing/>
        <w:jc w:val="both"/>
        <w:rPr>
          <w:lang w:val="x-none" w:eastAsia="x-none"/>
        </w:rPr>
      </w:pPr>
      <w:r w:rsidRPr="00C20D0A">
        <w:rPr>
          <w:lang w:val="x-none" w:eastAsia="x-none"/>
        </w:rPr>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w:t>
      </w:r>
      <w:r w:rsidR="001D48E7">
        <w:rPr>
          <w:lang w:eastAsia="x-none"/>
        </w:rPr>
        <w:t>Исполнитель</w:t>
      </w:r>
      <w:r w:rsidRPr="00C20D0A">
        <w:rPr>
          <w:lang w:val="x-none" w:eastAsia="x-none"/>
        </w:rPr>
        <w:t xml:space="preserve">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w:t>
      </w:r>
      <w:r w:rsidR="003A2853">
        <w:rPr>
          <w:lang w:eastAsia="x-none"/>
        </w:rPr>
        <w:t>исполнителем</w:t>
      </w:r>
      <w:r w:rsidRPr="00C20D0A">
        <w:rPr>
          <w:lang w:val="x-none" w:eastAsia="x-none"/>
        </w:rPr>
        <w:t xml:space="preserve"> по требованию </w:t>
      </w:r>
      <w:r w:rsidRPr="00673665">
        <w:rPr>
          <w:lang w:val="x-none" w:eastAsia="x-none"/>
        </w:rPr>
        <w:t>Заказчика в течение 3 рабочих дней со дня получения соответствующего требования.</w:t>
      </w:r>
    </w:p>
    <w:p w14:paraId="3AA35D11" w14:textId="2A751019" w:rsidR="00C20D0A" w:rsidRPr="00673665" w:rsidRDefault="003A2853" w:rsidP="009E7729">
      <w:pPr>
        <w:numPr>
          <w:ilvl w:val="2"/>
          <w:numId w:val="10"/>
        </w:numPr>
        <w:tabs>
          <w:tab w:val="left" w:pos="851"/>
        </w:tabs>
        <w:ind w:left="0" w:firstLine="567"/>
        <w:contextualSpacing/>
        <w:jc w:val="both"/>
        <w:rPr>
          <w:lang w:val="x-none" w:eastAsia="x-none"/>
        </w:rPr>
      </w:pPr>
      <w:r w:rsidRPr="00673665">
        <w:t>Исполнитель</w:t>
      </w:r>
      <w:r w:rsidR="00C20D0A" w:rsidRPr="00673665">
        <w:t xml:space="preserve"> обязан передать Заказчику вместе с выполненными работами</w:t>
      </w:r>
      <w:r w:rsidR="00673665" w:rsidRPr="00673665">
        <w:t xml:space="preserve"> по каждому этапу</w:t>
      </w:r>
      <w:r w:rsidR="00C20D0A" w:rsidRPr="00673665">
        <w:t xml:space="preserve"> следующие документы: </w:t>
      </w:r>
    </w:p>
    <w:p w14:paraId="67F76AB8" w14:textId="65BFAE09" w:rsidR="00673665" w:rsidRPr="00B4324B" w:rsidRDefault="00673665" w:rsidP="009E7729">
      <w:pPr>
        <w:tabs>
          <w:tab w:val="left" w:pos="851"/>
        </w:tabs>
        <w:ind w:firstLine="567"/>
        <w:contextualSpacing/>
        <w:jc w:val="both"/>
        <w:rPr>
          <w:b/>
          <w:bCs/>
          <w:lang w:eastAsia="x-none"/>
        </w:rPr>
      </w:pPr>
      <w:bookmarkStart w:id="6" w:name="_Hlk81889217"/>
      <w:r w:rsidRPr="00B4324B">
        <w:rPr>
          <w:b/>
          <w:bCs/>
        </w:rPr>
        <w:t>1 этап:</w:t>
      </w:r>
    </w:p>
    <w:bookmarkEnd w:id="6"/>
    <w:p w14:paraId="0445AFB6" w14:textId="48378127" w:rsidR="00673665" w:rsidRPr="00B4324B" w:rsidRDefault="00673665" w:rsidP="009E7729">
      <w:pPr>
        <w:widowControl w:val="0"/>
        <w:numPr>
          <w:ilvl w:val="0"/>
          <w:numId w:val="5"/>
        </w:numPr>
        <w:tabs>
          <w:tab w:val="left" w:pos="851"/>
        </w:tabs>
        <w:suppressAutoHyphens/>
        <w:autoSpaceDE w:val="0"/>
        <w:autoSpaceDN w:val="0"/>
        <w:adjustRightInd w:val="0"/>
        <w:ind w:left="0" w:firstLine="567"/>
        <w:jc w:val="both"/>
        <w:textAlignment w:val="baseline"/>
        <w:outlineLvl w:val="2"/>
      </w:pPr>
      <w:r w:rsidRPr="00B4324B">
        <w:t xml:space="preserve">Проект на выполнение геологоразведочных работ (оценке запасов месторождения минеральных подземных вод) Красноусольского месторождения – 3 экземпляра в бумажном виде и 1 экземпляр в электронном виде в формате </w:t>
      </w:r>
      <w:proofErr w:type="spellStart"/>
      <w:r w:rsidRPr="00B4324B">
        <w:t>doc</w:t>
      </w:r>
      <w:proofErr w:type="spellEnd"/>
      <w:r w:rsidRPr="00B4324B">
        <w:t xml:space="preserve">, </w:t>
      </w:r>
      <w:proofErr w:type="spellStart"/>
      <w:r w:rsidRPr="00B4324B">
        <w:t>xls</w:t>
      </w:r>
      <w:proofErr w:type="spellEnd"/>
      <w:r w:rsidRPr="00B4324B">
        <w:t xml:space="preserve">, </w:t>
      </w:r>
      <w:proofErr w:type="spellStart"/>
      <w:r w:rsidRPr="00B4324B">
        <w:t>pdf</w:t>
      </w:r>
      <w:proofErr w:type="spellEnd"/>
      <w:r w:rsidRPr="00B4324B">
        <w:t>;</w:t>
      </w:r>
    </w:p>
    <w:p w14:paraId="00729CC8" w14:textId="74ABCFAB" w:rsidR="00673665" w:rsidRPr="00B4324B" w:rsidRDefault="00673665" w:rsidP="009E7729">
      <w:pPr>
        <w:widowControl w:val="0"/>
        <w:numPr>
          <w:ilvl w:val="0"/>
          <w:numId w:val="5"/>
        </w:numPr>
        <w:tabs>
          <w:tab w:val="left" w:pos="851"/>
        </w:tabs>
        <w:suppressAutoHyphens/>
        <w:autoSpaceDE w:val="0"/>
        <w:autoSpaceDN w:val="0"/>
        <w:adjustRightInd w:val="0"/>
        <w:ind w:left="0" w:firstLine="567"/>
        <w:jc w:val="both"/>
        <w:textAlignment w:val="baseline"/>
        <w:outlineLvl w:val="2"/>
      </w:pPr>
      <w:r w:rsidRPr="00B4324B">
        <w:t xml:space="preserve"> Положительное экспертное заключение ГКЗ на проект геологоразведочных работ по оценке запасов месторождения подземных минеральных вод – 1 экземпляр в бумажном виде;</w:t>
      </w:r>
    </w:p>
    <w:p w14:paraId="7E4ADA37" w14:textId="00275EA9" w:rsidR="00673665" w:rsidRPr="00B4324B" w:rsidRDefault="00673665" w:rsidP="009E7729">
      <w:pPr>
        <w:tabs>
          <w:tab w:val="left" w:pos="851"/>
        </w:tabs>
        <w:ind w:firstLine="567"/>
        <w:jc w:val="both"/>
        <w:rPr>
          <w:b/>
          <w:bCs/>
          <w:lang w:eastAsia="x-none"/>
        </w:rPr>
      </w:pPr>
      <w:r w:rsidRPr="00B4324B">
        <w:rPr>
          <w:b/>
          <w:bCs/>
        </w:rPr>
        <w:t>2 этап:</w:t>
      </w:r>
    </w:p>
    <w:p w14:paraId="47647EF1" w14:textId="2522692C" w:rsidR="00673665" w:rsidRPr="00B4324B" w:rsidRDefault="00673665" w:rsidP="009E7729">
      <w:pPr>
        <w:widowControl w:val="0"/>
        <w:numPr>
          <w:ilvl w:val="0"/>
          <w:numId w:val="5"/>
        </w:numPr>
        <w:tabs>
          <w:tab w:val="left" w:pos="851"/>
        </w:tabs>
        <w:suppressAutoHyphens/>
        <w:autoSpaceDE w:val="0"/>
        <w:autoSpaceDN w:val="0"/>
        <w:adjustRightInd w:val="0"/>
        <w:ind w:left="0" w:firstLine="567"/>
        <w:jc w:val="both"/>
        <w:textAlignment w:val="baseline"/>
        <w:outlineLvl w:val="2"/>
      </w:pPr>
      <w:r w:rsidRPr="00B4324B">
        <w:t>Материалы полевых работ (информационный отчет и протоколы лабораторных испытаний подземных минеральных вод).</w:t>
      </w:r>
    </w:p>
    <w:p w14:paraId="4F86CDB4" w14:textId="162243FA" w:rsidR="00673665" w:rsidRPr="00B4324B" w:rsidRDefault="00673665" w:rsidP="009E7729">
      <w:pPr>
        <w:tabs>
          <w:tab w:val="left" w:pos="851"/>
        </w:tabs>
        <w:ind w:firstLine="567"/>
        <w:jc w:val="both"/>
        <w:rPr>
          <w:b/>
          <w:bCs/>
          <w:lang w:eastAsia="x-none"/>
        </w:rPr>
      </w:pPr>
      <w:r w:rsidRPr="00B4324B">
        <w:rPr>
          <w:b/>
          <w:bCs/>
        </w:rPr>
        <w:t>3 этап:</w:t>
      </w:r>
    </w:p>
    <w:p w14:paraId="2A62809B" w14:textId="385E1798" w:rsidR="00673665" w:rsidRPr="00B4324B" w:rsidRDefault="00673665" w:rsidP="009E7729">
      <w:pPr>
        <w:widowControl w:val="0"/>
        <w:numPr>
          <w:ilvl w:val="0"/>
          <w:numId w:val="5"/>
        </w:numPr>
        <w:tabs>
          <w:tab w:val="left" w:pos="851"/>
        </w:tabs>
        <w:suppressAutoHyphens/>
        <w:autoSpaceDE w:val="0"/>
        <w:autoSpaceDN w:val="0"/>
        <w:adjustRightInd w:val="0"/>
        <w:ind w:left="0" w:firstLine="567"/>
        <w:jc w:val="both"/>
        <w:textAlignment w:val="baseline"/>
        <w:outlineLvl w:val="2"/>
      </w:pPr>
      <w:r w:rsidRPr="00B4324B">
        <w:t xml:space="preserve">Отчёт «Оценка эксплуатационных запасов подземных минеральных вод Красноусольского месторождения» с необходимыми текстовыми и картографическими приложениями, с подсчетом запасов минеральных подземных вод не ниже категории В – на бумажном носителе, сброшюрованных в 3-х экземплярах, а также на электронном носителе в электронном виде в одном экземпляре в формате </w:t>
      </w:r>
      <w:proofErr w:type="spellStart"/>
      <w:r w:rsidRPr="00B4324B">
        <w:t>doc</w:t>
      </w:r>
      <w:proofErr w:type="spellEnd"/>
      <w:r w:rsidRPr="00B4324B">
        <w:t xml:space="preserve">, </w:t>
      </w:r>
      <w:proofErr w:type="spellStart"/>
      <w:r w:rsidRPr="00B4324B">
        <w:t>xls</w:t>
      </w:r>
      <w:proofErr w:type="spellEnd"/>
      <w:r w:rsidRPr="00B4324B">
        <w:t xml:space="preserve">, </w:t>
      </w:r>
      <w:proofErr w:type="spellStart"/>
      <w:r w:rsidRPr="00B4324B">
        <w:t>pdf</w:t>
      </w:r>
      <w:proofErr w:type="spellEnd"/>
      <w:r w:rsidRPr="00B4324B">
        <w:t xml:space="preserve"> (один экземпляр отчета с электронной копией передается Заказчику).</w:t>
      </w:r>
    </w:p>
    <w:p w14:paraId="1FEC71D5" w14:textId="36FFBE24" w:rsidR="00673665" w:rsidRPr="00B4324B" w:rsidRDefault="00673665" w:rsidP="009E7729">
      <w:pPr>
        <w:widowControl w:val="0"/>
        <w:numPr>
          <w:ilvl w:val="0"/>
          <w:numId w:val="5"/>
        </w:numPr>
        <w:tabs>
          <w:tab w:val="left" w:pos="851"/>
        </w:tabs>
        <w:suppressAutoHyphens/>
        <w:autoSpaceDE w:val="0"/>
        <w:autoSpaceDN w:val="0"/>
        <w:adjustRightInd w:val="0"/>
        <w:ind w:left="0" w:firstLine="567"/>
        <w:jc w:val="both"/>
        <w:textAlignment w:val="baseline"/>
        <w:outlineLvl w:val="2"/>
      </w:pPr>
      <w:r w:rsidRPr="00B4324B">
        <w:t>Экспертное заключение на отчет.</w:t>
      </w:r>
    </w:p>
    <w:p w14:paraId="4CD7C2B5" w14:textId="2D74FE90" w:rsidR="00673665" w:rsidRPr="00B4324B" w:rsidRDefault="00673665" w:rsidP="009E7729">
      <w:pPr>
        <w:widowControl w:val="0"/>
        <w:numPr>
          <w:ilvl w:val="0"/>
          <w:numId w:val="5"/>
        </w:numPr>
        <w:tabs>
          <w:tab w:val="left" w:pos="851"/>
        </w:tabs>
        <w:suppressAutoHyphens/>
        <w:autoSpaceDE w:val="0"/>
        <w:autoSpaceDN w:val="0"/>
        <w:adjustRightInd w:val="0"/>
        <w:ind w:left="0" w:firstLine="567"/>
        <w:jc w:val="both"/>
        <w:textAlignment w:val="baseline"/>
        <w:outlineLvl w:val="2"/>
      </w:pPr>
      <w:r w:rsidRPr="00B4324B">
        <w:t xml:space="preserve"> Извещение о внесении объекта работ по оценке запасов подземных вод в Государственный реестр работ.</w:t>
      </w:r>
    </w:p>
    <w:p w14:paraId="0C557ACA" w14:textId="254CEDB6" w:rsidR="00673665" w:rsidRPr="00B4324B" w:rsidRDefault="00673665" w:rsidP="009E7729">
      <w:pPr>
        <w:widowControl w:val="0"/>
        <w:numPr>
          <w:ilvl w:val="0"/>
          <w:numId w:val="5"/>
        </w:numPr>
        <w:tabs>
          <w:tab w:val="left" w:pos="851"/>
        </w:tabs>
        <w:suppressAutoHyphens/>
        <w:autoSpaceDE w:val="0"/>
        <w:autoSpaceDN w:val="0"/>
        <w:adjustRightInd w:val="0"/>
        <w:ind w:left="0" w:firstLine="567"/>
        <w:jc w:val="both"/>
        <w:textAlignment w:val="baseline"/>
        <w:outlineLvl w:val="2"/>
      </w:pPr>
      <w:r w:rsidRPr="00B4324B">
        <w:t xml:space="preserve"> Протокол ГКЗ (один экземпляр протокола передается Заказчику).</w:t>
      </w:r>
    </w:p>
    <w:p w14:paraId="661F8A56" w14:textId="76D78887" w:rsidR="00673665" w:rsidRPr="00B4324B" w:rsidRDefault="00673665" w:rsidP="009E7729">
      <w:pPr>
        <w:widowControl w:val="0"/>
        <w:numPr>
          <w:ilvl w:val="0"/>
          <w:numId w:val="5"/>
        </w:numPr>
        <w:tabs>
          <w:tab w:val="left" w:pos="851"/>
        </w:tabs>
        <w:suppressAutoHyphens/>
        <w:autoSpaceDE w:val="0"/>
        <w:autoSpaceDN w:val="0"/>
        <w:adjustRightInd w:val="0"/>
        <w:ind w:left="0" w:firstLine="567"/>
        <w:jc w:val="both"/>
        <w:textAlignment w:val="baseline"/>
        <w:outlineLvl w:val="2"/>
      </w:pPr>
      <w:r w:rsidRPr="00B4324B">
        <w:t>Извещение о принятии отчёта Отделом геологии и лицензирования.</w:t>
      </w:r>
    </w:p>
    <w:p w14:paraId="459D9828" w14:textId="772A7DA6" w:rsidR="00673665" w:rsidRPr="00B4324B" w:rsidRDefault="00673665" w:rsidP="009E7729">
      <w:pPr>
        <w:widowControl w:val="0"/>
        <w:numPr>
          <w:ilvl w:val="0"/>
          <w:numId w:val="5"/>
        </w:numPr>
        <w:tabs>
          <w:tab w:val="left" w:pos="851"/>
        </w:tabs>
        <w:suppressAutoHyphens/>
        <w:autoSpaceDE w:val="0"/>
        <w:autoSpaceDN w:val="0"/>
        <w:adjustRightInd w:val="0"/>
        <w:ind w:left="0" w:firstLine="567"/>
        <w:jc w:val="both"/>
        <w:textAlignment w:val="baseline"/>
        <w:outlineLvl w:val="2"/>
      </w:pPr>
      <w:r w:rsidRPr="00B4324B">
        <w:t xml:space="preserve">Технический проект разработки Красноусольского месторождения минеральных подземных вод в 3-х экземплярах в бумажном виде и 1 экземпляр в электронном формате </w:t>
      </w:r>
      <w:proofErr w:type="spellStart"/>
      <w:r w:rsidRPr="00B4324B">
        <w:t>doc</w:t>
      </w:r>
      <w:proofErr w:type="spellEnd"/>
      <w:r w:rsidRPr="00B4324B">
        <w:t xml:space="preserve">, </w:t>
      </w:r>
      <w:proofErr w:type="spellStart"/>
      <w:r w:rsidRPr="00B4324B">
        <w:t>xls</w:t>
      </w:r>
      <w:proofErr w:type="spellEnd"/>
      <w:r w:rsidRPr="00B4324B">
        <w:t xml:space="preserve">, </w:t>
      </w:r>
      <w:proofErr w:type="spellStart"/>
      <w:r w:rsidRPr="00B4324B">
        <w:t>pdf</w:t>
      </w:r>
      <w:proofErr w:type="spellEnd"/>
      <w:r w:rsidRPr="00B4324B">
        <w:t>;</w:t>
      </w:r>
    </w:p>
    <w:p w14:paraId="34233953" w14:textId="6B88B1F3" w:rsidR="00673665" w:rsidRPr="00B4324B" w:rsidRDefault="00673665" w:rsidP="009E7729">
      <w:pPr>
        <w:widowControl w:val="0"/>
        <w:numPr>
          <w:ilvl w:val="0"/>
          <w:numId w:val="5"/>
        </w:numPr>
        <w:tabs>
          <w:tab w:val="left" w:pos="851"/>
        </w:tabs>
        <w:suppressAutoHyphens/>
        <w:autoSpaceDE w:val="0"/>
        <w:autoSpaceDN w:val="0"/>
        <w:adjustRightInd w:val="0"/>
        <w:ind w:left="0" w:firstLine="567"/>
        <w:jc w:val="both"/>
        <w:textAlignment w:val="baseline"/>
        <w:outlineLvl w:val="2"/>
      </w:pPr>
      <w:r w:rsidRPr="00B4324B">
        <w:t>Протокол заседания комиссии Департамента по недропользованию по Приволжскому федеральному округу «</w:t>
      </w:r>
      <w:proofErr w:type="spellStart"/>
      <w:r w:rsidRPr="00B4324B">
        <w:t>Приволжскнедра</w:t>
      </w:r>
      <w:proofErr w:type="spellEnd"/>
      <w:r w:rsidRPr="00B4324B">
        <w:t>», г. Нижний Новгород, по согласованию Технического проекта разработки Красноусольского месторождения минеральных подземных вод.</w:t>
      </w:r>
    </w:p>
    <w:p w14:paraId="67A0790B" w14:textId="5A0AA9C3" w:rsidR="00C20D0A" w:rsidRPr="00B4324B" w:rsidRDefault="00C20D0A" w:rsidP="009E7729">
      <w:pPr>
        <w:widowControl w:val="0"/>
        <w:numPr>
          <w:ilvl w:val="0"/>
          <w:numId w:val="5"/>
        </w:numPr>
        <w:tabs>
          <w:tab w:val="left" w:pos="851"/>
        </w:tabs>
        <w:suppressAutoHyphens/>
        <w:autoSpaceDE w:val="0"/>
        <w:autoSpaceDN w:val="0"/>
        <w:adjustRightInd w:val="0"/>
        <w:ind w:left="0" w:firstLine="567"/>
        <w:jc w:val="both"/>
        <w:textAlignment w:val="baseline"/>
        <w:outlineLvl w:val="2"/>
      </w:pPr>
      <w:r w:rsidRPr="00B4324B">
        <w:t>Иные документы, связанные с производством работ.</w:t>
      </w:r>
    </w:p>
    <w:p w14:paraId="1250779C" w14:textId="14ABCAC2" w:rsidR="00C20D0A" w:rsidRDefault="00C20D0A" w:rsidP="009E7729">
      <w:pPr>
        <w:widowControl w:val="0"/>
        <w:tabs>
          <w:tab w:val="left" w:pos="851"/>
        </w:tabs>
        <w:suppressAutoHyphens/>
        <w:autoSpaceDE w:val="0"/>
        <w:autoSpaceDN w:val="0"/>
        <w:adjustRightInd w:val="0"/>
        <w:spacing w:line="233" w:lineRule="auto"/>
        <w:ind w:firstLine="567"/>
        <w:jc w:val="both"/>
        <w:textAlignment w:val="baseline"/>
        <w:outlineLvl w:val="2"/>
      </w:pPr>
      <w:r>
        <w:t>4</w:t>
      </w:r>
      <w:r w:rsidRPr="004D7A85">
        <w:t>.4.1</w:t>
      </w:r>
      <w:r>
        <w:t>3</w:t>
      </w:r>
      <w:r w:rsidRPr="004D7A85">
        <w:t>. Исполнять иные обязанности, предусмотренные действующим законодательством Российской Федерации и Договором.</w:t>
      </w:r>
    </w:p>
    <w:p w14:paraId="602669F7" w14:textId="77777777" w:rsidR="00C20D0A" w:rsidRPr="004D7A85" w:rsidRDefault="00C20D0A" w:rsidP="009E7729">
      <w:pPr>
        <w:widowControl w:val="0"/>
        <w:tabs>
          <w:tab w:val="left" w:pos="851"/>
        </w:tabs>
        <w:suppressAutoHyphens/>
        <w:autoSpaceDE w:val="0"/>
        <w:autoSpaceDN w:val="0"/>
        <w:adjustRightInd w:val="0"/>
        <w:spacing w:line="233" w:lineRule="auto"/>
        <w:ind w:firstLine="567"/>
        <w:jc w:val="both"/>
        <w:textAlignment w:val="baseline"/>
        <w:outlineLvl w:val="2"/>
      </w:pPr>
    </w:p>
    <w:p w14:paraId="1741448F" w14:textId="744DD010" w:rsidR="00926C22" w:rsidRPr="00926C22" w:rsidRDefault="00926C22" w:rsidP="009E7729">
      <w:pPr>
        <w:numPr>
          <w:ilvl w:val="0"/>
          <w:numId w:val="10"/>
        </w:numPr>
        <w:tabs>
          <w:tab w:val="left" w:pos="851"/>
        </w:tabs>
        <w:spacing w:after="200"/>
        <w:ind w:firstLine="567"/>
        <w:contextualSpacing/>
        <w:jc w:val="center"/>
        <w:rPr>
          <w:b/>
          <w:lang w:val="x-none" w:eastAsia="x-none"/>
        </w:rPr>
      </w:pPr>
      <w:r w:rsidRPr="00926C22">
        <w:rPr>
          <w:b/>
          <w:lang w:val="x-none" w:eastAsia="x-none"/>
        </w:rPr>
        <w:t xml:space="preserve">ПОРЯДОК ПРИЕМКИ </w:t>
      </w:r>
      <w:r w:rsidR="001F2608" w:rsidRPr="004D7A85">
        <w:rPr>
          <w:b/>
          <w:bCs/>
        </w:rPr>
        <w:t>РЕЗУЛЬТАТОВ ВЫПОЛНЕННЫХ РАБОТ</w:t>
      </w:r>
    </w:p>
    <w:p w14:paraId="7CEFE2F1" w14:textId="62C79E0D" w:rsidR="00CB31C3" w:rsidRPr="00CB31C3" w:rsidRDefault="00CB31C3" w:rsidP="009E7729">
      <w:pPr>
        <w:numPr>
          <w:ilvl w:val="1"/>
          <w:numId w:val="10"/>
        </w:numPr>
        <w:tabs>
          <w:tab w:val="left" w:pos="851"/>
        </w:tabs>
        <w:spacing w:after="200"/>
        <w:ind w:left="0" w:firstLine="567"/>
        <w:contextualSpacing/>
        <w:jc w:val="both"/>
        <w:rPr>
          <w:lang w:val="x-none" w:eastAsia="x-none"/>
        </w:rPr>
      </w:pPr>
      <w:r w:rsidRPr="00926C22">
        <w:rPr>
          <w:lang w:val="x-none" w:eastAsia="x-none"/>
        </w:rPr>
        <w:t xml:space="preserve">Заказчик осуществляет приемку результатов </w:t>
      </w:r>
      <w:r>
        <w:rPr>
          <w:lang w:eastAsia="x-none"/>
        </w:rPr>
        <w:t>выполненных работ</w:t>
      </w:r>
      <w:r w:rsidRPr="00926C22">
        <w:rPr>
          <w:lang w:val="x-none" w:eastAsia="x-none"/>
        </w:rPr>
        <w:t xml:space="preserve"> по качеству и объему в течение </w:t>
      </w:r>
      <w:r>
        <w:rPr>
          <w:lang w:eastAsia="x-none"/>
        </w:rPr>
        <w:t>7 (семи)</w:t>
      </w:r>
      <w:r w:rsidRPr="00926C22">
        <w:rPr>
          <w:lang w:val="x-none" w:eastAsia="x-none"/>
        </w:rPr>
        <w:t xml:space="preserve"> дней со дня получения соответствующих документов, предусмотренных </w:t>
      </w:r>
      <w:r w:rsidRPr="00136CD5">
        <w:rPr>
          <w:color w:val="000000" w:themeColor="text1"/>
          <w:lang w:val="x-none" w:eastAsia="x-none"/>
        </w:rPr>
        <w:t>пунктом 4.4.</w:t>
      </w:r>
      <w:r w:rsidR="00C72EDC" w:rsidRPr="00136CD5">
        <w:rPr>
          <w:color w:val="000000" w:themeColor="text1"/>
          <w:lang w:eastAsia="x-none"/>
        </w:rPr>
        <w:t>12</w:t>
      </w:r>
      <w:r w:rsidRPr="00136CD5">
        <w:rPr>
          <w:color w:val="000000" w:themeColor="text1"/>
          <w:lang w:val="x-none" w:eastAsia="x-none"/>
        </w:rPr>
        <w:t xml:space="preserve"> </w:t>
      </w:r>
      <w:r w:rsidRPr="00926C22">
        <w:rPr>
          <w:lang w:val="x-none" w:eastAsia="x-none"/>
        </w:rPr>
        <w:t>настоящего договора</w:t>
      </w:r>
      <w:r>
        <w:rPr>
          <w:lang w:eastAsia="x-none"/>
        </w:rPr>
        <w:t xml:space="preserve"> </w:t>
      </w:r>
      <w:r w:rsidRPr="00CB31C3">
        <w:rPr>
          <w:lang w:val="x-none" w:eastAsia="x-none"/>
        </w:rPr>
        <w:t>(согласно соответствующей этапности), или составляет мотивированный отказ от подписания, с указанием недостатков и сроком их устранения</w:t>
      </w:r>
      <w:r>
        <w:rPr>
          <w:lang w:eastAsia="x-none"/>
        </w:rPr>
        <w:t>.</w:t>
      </w:r>
      <w:r w:rsidRPr="00CB31C3">
        <w:t xml:space="preserve"> </w:t>
      </w:r>
      <w:r w:rsidRPr="00CB31C3">
        <w:rPr>
          <w:lang w:eastAsia="x-none"/>
        </w:rPr>
        <w:t xml:space="preserve">В случае обнаружения несоответствия результатов работ условиям Договора акт выполненных работ не подписывается до устранения </w:t>
      </w:r>
      <w:r w:rsidR="003A2853">
        <w:rPr>
          <w:lang w:eastAsia="x-none"/>
        </w:rPr>
        <w:t>Исполнителем</w:t>
      </w:r>
      <w:r w:rsidRPr="00CB31C3">
        <w:rPr>
          <w:lang w:eastAsia="x-none"/>
        </w:rPr>
        <w:t xml:space="preserve"> недостатков.</w:t>
      </w:r>
    </w:p>
    <w:p w14:paraId="256DBD8C" w14:textId="5F94A3A3" w:rsidR="00CB31C3" w:rsidRPr="00CB31C3" w:rsidRDefault="00CB31C3" w:rsidP="00136CD5">
      <w:pPr>
        <w:numPr>
          <w:ilvl w:val="1"/>
          <w:numId w:val="10"/>
        </w:numPr>
        <w:tabs>
          <w:tab w:val="left" w:pos="851"/>
        </w:tabs>
        <w:spacing w:after="200"/>
        <w:ind w:left="0" w:firstLine="0"/>
        <w:contextualSpacing/>
        <w:jc w:val="both"/>
        <w:rPr>
          <w:lang w:val="x-none" w:eastAsia="x-none"/>
        </w:rPr>
      </w:pPr>
      <w:r w:rsidRPr="00614807">
        <w:rPr>
          <w:lang w:val="x-none" w:eastAsia="x-none"/>
        </w:rPr>
        <w:t xml:space="preserve">По окончании каждого этапа работ, а также всех работ по </w:t>
      </w:r>
      <w:r>
        <w:rPr>
          <w:lang w:eastAsia="x-none"/>
        </w:rPr>
        <w:t>договору</w:t>
      </w:r>
      <w:r w:rsidRPr="00614807">
        <w:rPr>
          <w:lang w:val="x-none" w:eastAsia="x-none"/>
        </w:rPr>
        <w:t xml:space="preserve"> </w:t>
      </w:r>
      <w:r>
        <w:rPr>
          <w:lang w:eastAsia="x-none"/>
        </w:rPr>
        <w:t>Исполнитель</w:t>
      </w:r>
      <w:r w:rsidRPr="00614807">
        <w:rPr>
          <w:lang w:val="x-none" w:eastAsia="x-none"/>
        </w:rPr>
        <w:t xml:space="preserve"> </w:t>
      </w:r>
      <w:r w:rsidR="00136CD5">
        <w:rPr>
          <w:lang w:val="x-none" w:eastAsia="x-none"/>
        </w:rPr>
        <w:t xml:space="preserve">обязан в течение 2 (двух) дней </w:t>
      </w:r>
      <w:r w:rsidRPr="00614807">
        <w:rPr>
          <w:lang w:val="x-none" w:eastAsia="x-none"/>
        </w:rPr>
        <w:t xml:space="preserve">уведомить Заказчика о готовности </w:t>
      </w:r>
      <w:r w:rsidRPr="004D7A85">
        <w:t xml:space="preserve">к сдаче результата выполненных работ. Уведомление должно быть также направлено по электронной почте: </w:t>
      </w:r>
      <w:r w:rsidR="00136CD5">
        <w:rPr>
          <w:color w:val="0000FF"/>
          <w:lang w:val="en-US" w:eastAsia="x-none"/>
        </w:rPr>
        <w:t>market</w:t>
      </w:r>
      <w:r w:rsidR="00136CD5" w:rsidRPr="00FA2ECD">
        <w:rPr>
          <w:color w:val="0000FF"/>
          <w:lang w:val="x-none" w:eastAsia="x-none"/>
        </w:rPr>
        <w:t>@krasnousolsk.ru.</w:t>
      </w:r>
    </w:p>
    <w:p w14:paraId="520D535E" w14:textId="6E9A02E3" w:rsidR="00CB31C3" w:rsidRPr="00CB31C3" w:rsidRDefault="00CB31C3" w:rsidP="009E7729">
      <w:pPr>
        <w:numPr>
          <w:ilvl w:val="1"/>
          <w:numId w:val="10"/>
        </w:numPr>
        <w:tabs>
          <w:tab w:val="left" w:pos="851"/>
        </w:tabs>
        <w:spacing w:after="200"/>
        <w:ind w:left="0" w:firstLine="567"/>
        <w:contextualSpacing/>
        <w:jc w:val="both"/>
        <w:rPr>
          <w:lang w:val="x-none" w:eastAsia="x-none"/>
        </w:rPr>
      </w:pPr>
      <w:r w:rsidRPr="00CB31C3">
        <w:rPr>
          <w:lang w:val="x-none" w:eastAsia="x-none"/>
        </w:rPr>
        <w:t xml:space="preserve">Для проверки результатов выполненных работ в части соответствия условиям Договора Заказчик вправе провести экспертизу. Экспертиза проводится Заказчиком своими силами или с привлечением экспертов, экспертных организаций. </w:t>
      </w:r>
    </w:p>
    <w:p w14:paraId="64441856" w14:textId="34B0629B" w:rsidR="00CB31C3" w:rsidRPr="00CB31C3" w:rsidRDefault="00CB31C3" w:rsidP="009E7729">
      <w:pPr>
        <w:numPr>
          <w:ilvl w:val="1"/>
          <w:numId w:val="10"/>
        </w:numPr>
        <w:tabs>
          <w:tab w:val="left" w:pos="851"/>
          <w:tab w:val="left" w:pos="1276"/>
        </w:tabs>
        <w:spacing w:after="200"/>
        <w:ind w:left="0" w:firstLine="567"/>
        <w:contextualSpacing/>
        <w:jc w:val="both"/>
        <w:rPr>
          <w:lang w:val="x-none" w:eastAsia="x-none"/>
        </w:rPr>
      </w:pPr>
      <w:r w:rsidRPr="00CB31C3">
        <w:rPr>
          <w:lang w:val="x-none" w:eastAsia="x-none"/>
        </w:rPr>
        <w:t xml:space="preserve">Для проведения экспертизы результатов выполненных работ эксперты, экспертные организации имеют право запрашивать у </w:t>
      </w:r>
      <w:r>
        <w:rPr>
          <w:lang w:eastAsia="x-none"/>
        </w:rPr>
        <w:t>Исполнителя</w:t>
      </w:r>
      <w:r w:rsidRPr="00CB31C3">
        <w:rPr>
          <w:lang w:val="x-none" w:eastAsia="x-none"/>
        </w:rPr>
        <w:t xml:space="preserve"> дополнительные материалы, относящиеся к условиям исполнения Договора. Срок представления </w:t>
      </w:r>
      <w:r>
        <w:rPr>
          <w:lang w:eastAsia="x-none"/>
        </w:rPr>
        <w:t>Исполнителем</w:t>
      </w:r>
      <w:r w:rsidRPr="00CB31C3">
        <w:rPr>
          <w:lang w:val="x-none" w:eastAsia="x-none"/>
        </w:rPr>
        <w:t xml:space="preserve"> дополнительных материалов составляет 3 рабочих дней с момента направления запроса. При нарушении </w:t>
      </w:r>
      <w:r w:rsidR="00793DE6">
        <w:rPr>
          <w:lang w:eastAsia="x-none"/>
        </w:rPr>
        <w:t>Исполнителем</w:t>
      </w:r>
      <w:r w:rsidRPr="00CB31C3">
        <w:rPr>
          <w:lang w:val="x-none" w:eastAsia="x-none"/>
        </w:rPr>
        <w:t xml:space="preserve"> срока представления дополнительных материалов срок приемки результатов выполненных работ, предусмотренный </w:t>
      </w:r>
      <w:r w:rsidRPr="00136CD5">
        <w:rPr>
          <w:color w:val="000000" w:themeColor="text1"/>
          <w:lang w:val="x-none" w:eastAsia="x-none"/>
        </w:rPr>
        <w:t>п</w:t>
      </w:r>
      <w:r w:rsidR="00793DE6" w:rsidRPr="00136CD5">
        <w:rPr>
          <w:color w:val="000000" w:themeColor="text1"/>
          <w:lang w:eastAsia="x-none"/>
        </w:rPr>
        <w:t>ункт</w:t>
      </w:r>
      <w:r w:rsidR="008941F4" w:rsidRPr="00136CD5">
        <w:rPr>
          <w:color w:val="000000" w:themeColor="text1"/>
          <w:lang w:eastAsia="x-none"/>
        </w:rPr>
        <w:t>ом</w:t>
      </w:r>
      <w:r w:rsidR="00793DE6" w:rsidRPr="00136CD5">
        <w:rPr>
          <w:color w:val="000000" w:themeColor="text1"/>
          <w:lang w:eastAsia="x-none"/>
        </w:rPr>
        <w:t xml:space="preserve"> </w:t>
      </w:r>
      <w:r w:rsidRPr="00136CD5">
        <w:rPr>
          <w:color w:val="000000" w:themeColor="text1"/>
          <w:lang w:val="x-none" w:eastAsia="x-none"/>
        </w:rPr>
        <w:t xml:space="preserve"> 5.1 </w:t>
      </w:r>
      <w:r w:rsidRPr="00CB31C3">
        <w:rPr>
          <w:lang w:val="x-none" w:eastAsia="x-none"/>
        </w:rPr>
        <w:t>Договора, увеличивается на количество дней просрочки.</w:t>
      </w:r>
    </w:p>
    <w:p w14:paraId="075BFA32" w14:textId="0BD147EE" w:rsidR="00CB31C3" w:rsidRPr="00C47426" w:rsidRDefault="00CB31C3" w:rsidP="009E7729">
      <w:pPr>
        <w:numPr>
          <w:ilvl w:val="1"/>
          <w:numId w:val="10"/>
        </w:numPr>
        <w:tabs>
          <w:tab w:val="left" w:pos="851"/>
        </w:tabs>
        <w:spacing w:after="200"/>
        <w:ind w:left="0" w:firstLine="567"/>
        <w:contextualSpacing/>
        <w:jc w:val="both"/>
        <w:rPr>
          <w:lang w:val="x-none" w:eastAsia="x-none"/>
        </w:rPr>
      </w:pPr>
      <w:r w:rsidRPr="00CB31C3">
        <w:rPr>
          <w:lang w:val="x-none" w:eastAsia="x-none"/>
        </w:rPr>
        <w:t xml:space="preserve">В случае обнаружения недостатков (по объему, качеству, иных недостатков) Заказчик извещает </w:t>
      </w:r>
      <w:r w:rsidR="003A2853">
        <w:rPr>
          <w:lang w:eastAsia="x-none"/>
        </w:rPr>
        <w:t>Исполнителя</w:t>
      </w:r>
      <w:r w:rsidRPr="00CB31C3">
        <w:rPr>
          <w:lang w:val="x-none" w:eastAsia="x-none"/>
        </w:rPr>
        <w:t xml:space="preserve"> не позднее 3 рабочих дней с даты обнаружения указанных недостатков</w:t>
      </w:r>
      <w:r>
        <w:rPr>
          <w:lang w:eastAsia="x-none"/>
        </w:rPr>
        <w:t>,</w:t>
      </w:r>
      <w:r w:rsidRPr="00CB31C3">
        <w:rPr>
          <w:lang w:val="x-none" w:eastAsia="x-none"/>
        </w:rPr>
        <w:t xml:space="preserve"> а Исполнитель обязан своими силами и без увеличения цены Договора переделать эти Работы для обеспечения их надлежащего качества и сдачи Заказчику.</w:t>
      </w:r>
      <w:r>
        <w:rPr>
          <w:lang w:eastAsia="x-none"/>
        </w:rPr>
        <w:t xml:space="preserve"> </w:t>
      </w:r>
      <w:r w:rsidRPr="00CB31C3">
        <w:rPr>
          <w:lang w:val="x-none" w:eastAsia="x-none"/>
        </w:rPr>
        <w:t xml:space="preserve">Извещение о выявленных недостатках с указанием сроков по устранению недостатков направляется </w:t>
      </w:r>
      <w:r w:rsidR="003A2853">
        <w:rPr>
          <w:lang w:eastAsia="x-none"/>
        </w:rPr>
        <w:t>Исполнителю</w:t>
      </w:r>
      <w:r w:rsidRPr="00CB31C3">
        <w:rPr>
          <w:lang w:val="x-none" w:eastAsia="x-none"/>
        </w:rPr>
        <w:t xml:space="preserve"> телеграммой, почтой, электронной почтой, факсом либо нарочным. Адресом электронной почты для направления извещений является</w:t>
      </w:r>
      <w:r w:rsidRPr="00C47426">
        <w:rPr>
          <w:lang w:val="x-none" w:eastAsia="x-none"/>
        </w:rPr>
        <w:t>: ______________. Номером факса для направления извещений является: ________________.</w:t>
      </w:r>
    </w:p>
    <w:p w14:paraId="4CF2310E" w14:textId="2CF9D48D" w:rsidR="0053469E" w:rsidRPr="0053469E" w:rsidRDefault="0053469E" w:rsidP="009E7729">
      <w:pPr>
        <w:numPr>
          <w:ilvl w:val="1"/>
          <w:numId w:val="10"/>
        </w:numPr>
        <w:tabs>
          <w:tab w:val="left" w:pos="851"/>
        </w:tabs>
        <w:spacing w:after="200"/>
        <w:ind w:left="0" w:firstLine="567"/>
        <w:contextualSpacing/>
        <w:jc w:val="both"/>
        <w:rPr>
          <w:lang w:val="x-none" w:eastAsia="x-none"/>
        </w:rPr>
      </w:pPr>
      <w:r w:rsidRPr="0053469E">
        <w:rPr>
          <w:lang w:val="x-none" w:eastAsia="x-none"/>
        </w:rPr>
        <w:t xml:space="preserve">В случае если, в соответствии с действующими нормативно-правовыми актами, для выполнения каких-либо видов работ (или для допуска к ним) работники </w:t>
      </w:r>
      <w:r w:rsidR="00365EC1">
        <w:rPr>
          <w:lang w:eastAsia="x-none"/>
        </w:rPr>
        <w:t>Исполнителя</w:t>
      </w:r>
      <w:r w:rsidRPr="0053469E">
        <w:rPr>
          <w:lang w:val="x-none" w:eastAsia="x-none"/>
        </w:rPr>
        <w:t xml:space="preserve"> или привлеченной им субподрядной организации должны иметь специальное разрешение, удостоверение, сертификат, лицензию, или какой-либо иной документ, то подлинник такого документа должен быть предъявлен представителю Заказчика каждый раз перед началом работ, а надлежащим образом заверенная копия такого документа должна быть передана Заказчику.</w:t>
      </w:r>
    </w:p>
    <w:p w14:paraId="085093B7" w14:textId="66FF4280" w:rsidR="0053469E" w:rsidRPr="00365EC1" w:rsidRDefault="0053469E" w:rsidP="009E7729">
      <w:pPr>
        <w:numPr>
          <w:ilvl w:val="1"/>
          <w:numId w:val="10"/>
        </w:numPr>
        <w:tabs>
          <w:tab w:val="left" w:pos="851"/>
        </w:tabs>
        <w:spacing w:after="200"/>
        <w:ind w:left="0" w:firstLine="567"/>
        <w:contextualSpacing/>
        <w:jc w:val="both"/>
        <w:rPr>
          <w:lang w:val="x-none" w:eastAsia="x-none"/>
        </w:rPr>
      </w:pPr>
      <w:r w:rsidRPr="0053469E">
        <w:rPr>
          <w:lang w:val="x-none" w:eastAsia="x-none"/>
        </w:rPr>
        <w:t xml:space="preserve">В случае, если имел место не допуск </w:t>
      </w:r>
      <w:r w:rsidR="00365EC1">
        <w:rPr>
          <w:lang w:eastAsia="x-none"/>
        </w:rPr>
        <w:t>Исполнителя</w:t>
      </w:r>
      <w:r w:rsidRPr="0053469E">
        <w:rPr>
          <w:lang w:val="x-none" w:eastAsia="x-none"/>
        </w:rPr>
        <w:t xml:space="preserve"> или привлеченной им субподрядной организации или их работников, то Заказчиком (его представителями) составляется Акт с указанием причин не допуска к производству работ. Копию указанного Акта </w:t>
      </w:r>
      <w:r w:rsidR="00365EC1">
        <w:rPr>
          <w:lang w:eastAsia="x-none"/>
        </w:rPr>
        <w:t>Исполнитель</w:t>
      </w:r>
      <w:r w:rsidRPr="0053469E">
        <w:rPr>
          <w:lang w:val="x-none" w:eastAsia="x-none"/>
        </w:rPr>
        <w:t xml:space="preserve"> может получить у Заказчика для ознакомления</w:t>
      </w:r>
      <w:r w:rsidR="00365EC1">
        <w:rPr>
          <w:lang w:eastAsia="x-none"/>
        </w:rPr>
        <w:t>.</w:t>
      </w:r>
    </w:p>
    <w:p w14:paraId="4399D2DC" w14:textId="66810A66" w:rsidR="00926C22" w:rsidRDefault="00926C22" w:rsidP="009E7729">
      <w:pPr>
        <w:numPr>
          <w:ilvl w:val="1"/>
          <w:numId w:val="10"/>
        </w:numPr>
        <w:tabs>
          <w:tab w:val="left" w:pos="851"/>
        </w:tabs>
        <w:spacing w:after="200"/>
        <w:ind w:left="0" w:firstLine="567"/>
        <w:contextualSpacing/>
        <w:jc w:val="both"/>
        <w:rPr>
          <w:lang w:val="x-none" w:eastAsia="x-none"/>
        </w:rPr>
      </w:pPr>
      <w:r w:rsidRPr="00926C22">
        <w:rPr>
          <w:lang w:val="x-none" w:eastAsia="x-none"/>
        </w:rPr>
        <w:t xml:space="preserve">Приемка результатов </w:t>
      </w:r>
      <w:r w:rsidR="0053469E">
        <w:rPr>
          <w:lang w:eastAsia="x-none"/>
        </w:rPr>
        <w:t>выполненных работ</w:t>
      </w:r>
      <w:r w:rsidRPr="00926C22">
        <w:rPr>
          <w:lang w:val="x-none" w:eastAsia="x-none"/>
        </w:rPr>
        <w:t xml:space="preserve">, а также оформление результатов такой приемки осуществляется </w:t>
      </w:r>
      <w:r w:rsidR="00365EC1" w:rsidRPr="00365EC1">
        <w:rPr>
          <w:lang w:val="x-none" w:eastAsia="x-none"/>
        </w:rPr>
        <w:t>Заказчиком поэтапно по факту выполнения Работ по каждому этапу в соответствии с техническим заданием (приложение №</w:t>
      </w:r>
      <w:r w:rsidR="00365EC1">
        <w:rPr>
          <w:lang w:eastAsia="x-none"/>
        </w:rPr>
        <w:t xml:space="preserve"> </w:t>
      </w:r>
      <w:r w:rsidR="00365EC1" w:rsidRPr="00365EC1">
        <w:rPr>
          <w:lang w:val="x-none" w:eastAsia="x-none"/>
        </w:rPr>
        <w:t xml:space="preserve">1 к </w:t>
      </w:r>
      <w:r w:rsidR="00365EC1">
        <w:rPr>
          <w:lang w:eastAsia="x-none"/>
        </w:rPr>
        <w:t>договору</w:t>
      </w:r>
      <w:r w:rsidR="00365EC1" w:rsidRPr="00365EC1">
        <w:rPr>
          <w:lang w:val="x-none" w:eastAsia="x-none"/>
        </w:rPr>
        <w:t>).</w:t>
      </w:r>
    </w:p>
    <w:p w14:paraId="64C2F3FB" w14:textId="71606C27" w:rsidR="00793DE6" w:rsidRDefault="00793DE6" w:rsidP="009E7729">
      <w:pPr>
        <w:numPr>
          <w:ilvl w:val="1"/>
          <w:numId w:val="10"/>
        </w:numPr>
        <w:tabs>
          <w:tab w:val="left" w:pos="851"/>
        </w:tabs>
        <w:spacing w:after="200"/>
        <w:ind w:left="0" w:firstLine="567"/>
        <w:contextualSpacing/>
        <w:jc w:val="both"/>
        <w:rPr>
          <w:lang w:val="x-none" w:eastAsia="x-none"/>
        </w:rPr>
      </w:pPr>
      <w:r w:rsidRPr="00793DE6">
        <w:rPr>
          <w:lang w:val="x-none" w:eastAsia="x-none"/>
        </w:rPr>
        <w:t xml:space="preserve">Датой исполнения </w:t>
      </w:r>
      <w:r w:rsidR="003A2853">
        <w:rPr>
          <w:lang w:eastAsia="x-none"/>
        </w:rPr>
        <w:t>Исполнителем</w:t>
      </w:r>
      <w:r w:rsidRPr="00793DE6">
        <w:rPr>
          <w:lang w:val="x-none" w:eastAsia="x-none"/>
        </w:rPr>
        <w:t xml:space="preserve"> обязанностей, предусмотренных </w:t>
      </w:r>
      <w:r w:rsidRPr="00136CD5">
        <w:rPr>
          <w:color w:val="000000" w:themeColor="text1"/>
          <w:lang w:val="x-none" w:eastAsia="x-none"/>
        </w:rPr>
        <w:t>п</w:t>
      </w:r>
      <w:r w:rsidRPr="00136CD5">
        <w:rPr>
          <w:color w:val="000000" w:themeColor="text1"/>
          <w:lang w:eastAsia="x-none"/>
        </w:rPr>
        <w:t>унктом 1.4</w:t>
      </w:r>
      <w:r w:rsidRPr="00136CD5">
        <w:rPr>
          <w:color w:val="000000" w:themeColor="text1"/>
          <w:lang w:val="x-none" w:eastAsia="x-none"/>
        </w:rPr>
        <w:t xml:space="preserve"> </w:t>
      </w:r>
      <w:r w:rsidRPr="00793DE6">
        <w:rPr>
          <w:lang w:val="x-none" w:eastAsia="x-none"/>
        </w:rPr>
        <w:t>Договора, считается дата подписания Заказчиком акта сдачи-приемки выполненных работ без замечаний.</w:t>
      </w:r>
    </w:p>
    <w:p w14:paraId="262AF899" w14:textId="628CED55" w:rsidR="00793DE6" w:rsidRPr="00793DE6" w:rsidRDefault="00793DE6" w:rsidP="009E7729">
      <w:pPr>
        <w:numPr>
          <w:ilvl w:val="1"/>
          <w:numId w:val="10"/>
        </w:numPr>
        <w:tabs>
          <w:tab w:val="left" w:pos="851"/>
        </w:tabs>
        <w:spacing w:after="200"/>
        <w:ind w:left="0" w:firstLine="567"/>
        <w:contextualSpacing/>
        <w:jc w:val="both"/>
        <w:rPr>
          <w:lang w:val="x-none" w:eastAsia="x-none"/>
        </w:rPr>
      </w:pPr>
      <w:r w:rsidRPr="00793DE6">
        <w:rPr>
          <w:lang w:val="x-none" w:eastAsia="x-none"/>
        </w:rPr>
        <w:t xml:space="preserve"> Акт выполненных работ подписывается Сторонами в двух экземплярах, один из которых передается</w:t>
      </w:r>
      <w:r w:rsidR="003A2853">
        <w:rPr>
          <w:lang w:eastAsia="x-none"/>
        </w:rPr>
        <w:t xml:space="preserve"> Исполнителю</w:t>
      </w:r>
      <w:r w:rsidRPr="00793DE6">
        <w:rPr>
          <w:lang w:val="x-none" w:eastAsia="x-none"/>
        </w:rPr>
        <w:t>, а второй - Заказчику.</w:t>
      </w:r>
    </w:p>
    <w:p w14:paraId="0FF6CC59" w14:textId="21431936" w:rsidR="00926C22" w:rsidRPr="00926C22" w:rsidRDefault="00926C22" w:rsidP="009E7729">
      <w:pPr>
        <w:numPr>
          <w:ilvl w:val="1"/>
          <w:numId w:val="10"/>
        </w:numPr>
        <w:tabs>
          <w:tab w:val="left" w:pos="851"/>
        </w:tabs>
        <w:spacing w:after="200"/>
        <w:ind w:left="0" w:firstLine="567"/>
        <w:contextualSpacing/>
        <w:jc w:val="both"/>
        <w:rPr>
          <w:lang w:val="x-none" w:eastAsia="x-none"/>
        </w:rPr>
      </w:pPr>
      <w:r w:rsidRPr="00926C22">
        <w:rPr>
          <w:lang w:val="x-none" w:eastAsia="x-none"/>
        </w:rPr>
        <w:t>Заказчик вправе:</w:t>
      </w:r>
    </w:p>
    <w:p w14:paraId="0A0A3399" w14:textId="3DD94C56" w:rsidR="00926C22" w:rsidRPr="00926C22" w:rsidRDefault="00926C22" w:rsidP="009E7729">
      <w:pPr>
        <w:numPr>
          <w:ilvl w:val="2"/>
          <w:numId w:val="10"/>
        </w:numPr>
        <w:tabs>
          <w:tab w:val="left" w:pos="851"/>
        </w:tabs>
        <w:spacing w:after="200"/>
        <w:ind w:left="0" w:firstLine="567"/>
        <w:contextualSpacing/>
        <w:jc w:val="both"/>
        <w:rPr>
          <w:lang w:val="x-none" w:eastAsia="x-none"/>
        </w:rPr>
      </w:pPr>
      <w:r w:rsidRPr="00926C22">
        <w:rPr>
          <w:lang w:val="x-none" w:eastAsia="x-none"/>
        </w:rPr>
        <w:t xml:space="preserve">Отказаться от приемки результатов </w:t>
      </w:r>
      <w:r w:rsidRPr="00926C22">
        <w:rPr>
          <w:lang w:eastAsia="x-none"/>
        </w:rPr>
        <w:t>оказанных услуг</w:t>
      </w:r>
      <w:r w:rsidRPr="00926C22">
        <w:rPr>
          <w:lang w:val="x-none" w:eastAsia="x-none"/>
        </w:rPr>
        <w:t xml:space="preserve"> в случае обнаружения недостатков, которые исключают возможность использования результатов оказанных услуг по назначению и не могут быть устранены Исполнителем, о чем в сроки, установленные </w:t>
      </w:r>
      <w:r w:rsidRPr="00136CD5">
        <w:rPr>
          <w:color w:val="000000" w:themeColor="text1"/>
          <w:lang w:val="x-none" w:eastAsia="x-none"/>
        </w:rPr>
        <w:t xml:space="preserve">пунктом </w:t>
      </w:r>
      <w:r w:rsidR="008941F4" w:rsidRPr="00136CD5">
        <w:rPr>
          <w:color w:val="000000" w:themeColor="text1"/>
          <w:lang w:eastAsia="x-none"/>
        </w:rPr>
        <w:t>5.5</w:t>
      </w:r>
      <w:r w:rsidR="00793DE6">
        <w:rPr>
          <w:color w:val="0000FF"/>
          <w:lang w:eastAsia="x-none"/>
        </w:rPr>
        <w:t xml:space="preserve"> </w:t>
      </w:r>
      <w:r w:rsidRPr="00926C22">
        <w:rPr>
          <w:lang w:val="x-none" w:eastAsia="x-none"/>
        </w:rPr>
        <w:t>настоящего договора, направляет Исполнителю в письменной форме мотивированный отказ с приложением акта и перечня выявленных недостатков, являющегося неотъемлемой частью такого акта.</w:t>
      </w:r>
    </w:p>
    <w:p w14:paraId="446A3013" w14:textId="77777777" w:rsidR="00926C22" w:rsidRPr="00926C22" w:rsidRDefault="00926C22" w:rsidP="009E7729">
      <w:pPr>
        <w:numPr>
          <w:ilvl w:val="2"/>
          <w:numId w:val="10"/>
        </w:numPr>
        <w:tabs>
          <w:tab w:val="left" w:pos="851"/>
        </w:tabs>
        <w:spacing w:after="200"/>
        <w:ind w:left="0" w:firstLine="567"/>
        <w:contextualSpacing/>
        <w:jc w:val="both"/>
        <w:rPr>
          <w:lang w:val="x-none" w:eastAsia="x-none"/>
        </w:rPr>
      </w:pPr>
      <w:r w:rsidRPr="00926C22">
        <w:rPr>
          <w:lang w:val="x-none" w:eastAsia="x-none"/>
        </w:rPr>
        <w:t xml:space="preserve">Не отказывать в приемке результатов </w:t>
      </w:r>
      <w:r w:rsidRPr="00926C22">
        <w:rPr>
          <w:lang w:eastAsia="x-none"/>
        </w:rPr>
        <w:t>оказанных услуг</w:t>
      </w:r>
      <w:r w:rsidRPr="00926C22">
        <w:rPr>
          <w:lang w:val="x-none" w:eastAsia="x-none"/>
        </w:rPr>
        <w:t xml:space="preserve"> в случае выявления несоответствия этих результатов условиям настоящего договора, если выявленное несоответствие не препятствует приемке этих результатов и устранено Исполнителем.</w:t>
      </w:r>
    </w:p>
    <w:p w14:paraId="38C32B49" w14:textId="77777777" w:rsidR="00926C22" w:rsidRPr="00926C22" w:rsidRDefault="00926C22" w:rsidP="009E7729">
      <w:pPr>
        <w:numPr>
          <w:ilvl w:val="1"/>
          <w:numId w:val="10"/>
        </w:numPr>
        <w:tabs>
          <w:tab w:val="left" w:pos="851"/>
        </w:tabs>
        <w:spacing w:after="200"/>
        <w:ind w:left="0" w:firstLine="567"/>
        <w:contextualSpacing/>
        <w:jc w:val="both"/>
        <w:rPr>
          <w:lang w:val="x-none" w:eastAsia="x-none"/>
        </w:rPr>
      </w:pPr>
      <w:r w:rsidRPr="00926C22">
        <w:rPr>
          <w:lang w:val="x-none" w:eastAsia="x-none"/>
        </w:rPr>
        <w:t xml:space="preserve">При возникновении между Заказчиком и Исполнителем спора по поводу недостатков результатов </w:t>
      </w:r>
      <w:r w:rsidRPr="00926C22">
        <w:rPr>
          <w:lang w:eastAsia="x-none"/>
        </w:rPr>
        <w:t>оказанных услуг</w:t>
      </w:r>
      <w:r w:rsidRPr="00926C22">
        <w:rPr>
          <w:lang w:val="x-none" w:eastAsia="x-none"/>
        </w:rPr>
        <w:t xml:space="preserve"> или их причин по требованию любой из Сторон может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Исполнителя условий настоящего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326055F4" w14:textId="77777777" w:rsidR="00926C22" w:rsidRPr="00926C22" w:rsidRDefault="00926C22" w:rsidP="009E7729">
      <w:pPr>
        <w:widowControl w:val="0"/>
        <w:tabs>
          <w:tab w:val="left" w:pos="851"/>
        </w:tabs>
        <w:suppressAutoHyphens/>
        <w:autoSpaceDE w:val="0"/>
        <w:autoSpaceDN w:val="0"/>
        <w:adjustRightInd w:val="0"/>
        <w:spacing w:line="233" w:lineRule="auto"/>
        <w:ind w:firstLine="567"/>
        <w:contextualSpacing/>
        <w:jc w:val="both"/>
        <w:textAlignment w:val="baseline"/>
        <w:outlineLvl w:val="2"/>
        <w:rPr>
          <w:lang w:val="x-none"/>
        </w:rPr>
      </w:pPr>
    </w:p>
    <w:p w14:paraId="34CE4197" w14:textId="77777777" w:rsidR="00926C22" w:rsidRPr="00926C22" w:rsidRDefault="00926C22" w:rsidP="009E7729">
      <w:pPr>
        <w:widowControl w:val="0"/>
        <w:tabs>
          <w:tab w:val="left" w:pos="851"/>
        </w:tabs>
        <w:suppressAutoHyphens/>
        <w:autoSpaceDE w:val="0"/>
        <w:autoSpaceDN w:val="0"/>
        <w:adjustRightInd w:val="0"/>
        <w:spacing w:line="233" w:lineRule="auto"/>
        <w:ind w:firstLine="567"/>
        <w:contextualSpacing/>
        <w:jc w:val="center"/>
        <w:textAlignment w:val="baseline"/>
        <w:outlineLvl w:val="2"/>
      </w:pPr>
      <w:r w:rsidRPr="00926C22">
        <w:rPr>
          <w:b/>
        </w:rPr>
        <w:t>6</w:t>
      </w:r>
      <w:r w:rsidRPr="00926C22">
        <w:rPr>
          <w:b/>
          <w:bCs/>
        </w:rPr>
        <w:t>. ОТВЕТСТВЕННОСТЬ СТОРОН</w:t>
      </w:r>
    </w:p>
    <w:p w14:paraId="769C545C" w14:textId="77777777" w:rsidR="003329A1" w:rsidRDefault="00926C22" w:rsidP="009E7729">
      <w:pPr>
        <w:tabs>
          <w:tab w:val="left" w:pos="284"/>
          <w:tab w:val="left" w:pos="567"/>
          <w:tab w:val="left" w:pos="720"/>
          <w:tab w:val="left" w:pos="851"/>
        </w:tabs>
        <w:suppressAutoHyphens/>
        <w:ind w:right="-36" w:firstLine="567"/>
        <w:contextualSpacing/>
        <w:jc w:val="both"/>
      </w:pPr>
      <w:r w:rsidRPr="00926C22">
        <w:rPr>
          <w:lang w:eastAsia="en-US"/>
        </w:rPr>
        <w:t>6.1.</w:t>
      </w:r>
      <w:r w:rsidR="003329A1">
        <w:t xml:space="preserve"> </w:t>
      </w:r>
      <w:r w:rsidR="00365EC1">
        <w:t>Законные проценты по статье 317.1 ГК РФ не начисляются за весь период отсрочки платежа.</w:t>
      </w:r>
    </w:p>
    <w:p w14:paraId="70F455A6" w14:textId="77777777" w:rsidR="003329A1" w:rsidRDefault="003329A1" w:rsidP="009E7729">
      <w:pPr>
        <w:tabs>
          <w:tab w:val="left" w:pos="284"/>
          <w:tab w:val="left" w:pos="567"/>
          <w:tab w:val="left" w:pos="720"/>
          <w:tab w:val="left" w:pos="851"/>
        </w:tabs>
        <w:suppressAutoHyphens/>
        <w:ind w:right="-36" w:firstLine="567"/>
        <w:contextualSpacing/>
        <w:jc w:val="both"/>
      </w:pPr>
      <w:r>
        <w:t xml:space="preserve">6.2. </w:t>
      </w:r>
      <w:r w:rsidR="00365EC1">
        <w:t>В случае неисполнения или ненадлежащего исполнения обязательств по договору Сторона, права которой нарушены вправе взыскать с другой Стороны неустойку в размере 0,1% от договорной цены за каждый день просрочки.</w:t>
      </w:r>
    </w:p>
    <w:p w14:paraId="69CC30DE" w14:textId="1B853426" w:rsidR="00365EC1" w:rsidRDefault="003329A1" w:rsidP="009E7729">
      <w:pPr>
        <w:tabs>
          <w:tab w:val="left" w:pos="284"/>
          <w:tab w:val="left" w:pos="567"/>
          <w:tab w:val="left" w:pos="720"/>
          <w:tab w:val="left" w:pos="851"/>
        </w:tabs>
        <w:suppressAutoHyphens/>
        <w:ind w:right="-36" w:firstLine="567"/>
        <w:contextualSpacing/>
        <w:jc w:val="both"/>
      </w:pPr>
      <w:r>
        <w:t xml:space="preserve">6.3. </w:t>
      </w:r>
      <w:r w:rsidR="00365EC1">
        <w:t>Выплаты неустойки и возмещение убытков не освобождает сторону, нарушившую договор, от исполнения своих обязательств в натуре.</w:t>
      </w:r>
    </w:p>
    <w:p w14:paraId="7962E609" w14:textId="5686C42C" w:rsidR="00365EC1" w:rsidRDefault="003329A1" w:rsidP="009E7729">
      <w:pPr>
        <w:tabs>
          <w:tab w:val="left" w:pos="0"/>
          <w:tab w:val="left" w:pos="567"/>
          <w:tab w:val="left" w:pos="851"/>
        </w:tabs>
        <w:ind w:right="-36" w:firstLine="567"/>
        <w:contextualSpacing/>
        <w:jc w:val="both"/>
      </w:pPr>
      <w:r>
        <w:t>6.</w:t>
      </w:r>
      <w:r w:rsidR="00793DE6">
        <w:t>4</w:t>
      </w:r>
      <w:r>
        <w:t xml:space="preserve">. </w:t>
      </w:r>
      <w:r w:rsidR="00365EC1">
        <w:t>В случае нарушения Исполнителем сроков предоставления надлежаще оформленных документов, Заказчик вправе предъявить Исполнителю требование об уплате неустойки в размере 0,1% от суммы невыполненных обязательств.</w:t>
      </w:r>
    </w:p>
    <w:p w14:paraId="61C06CAD" w14:textId="7EF95C26" w:rsidR="00926C22" w:rsidRDefault="003329A1" w:rsidP="009E7729">
      <w:pPr>
        <w:tabs>
          <w:tab w:val="left" w:pos="0"/>
          <w:tab w:val="left" w:pos="567"/>
          <w:tab w:val="left" w:pos="851"/>
        </w:tabs>
        <w:ind w:right="-36" w:firstLine="567"/>
        <w:contextualSpacing/>
        <w:jc w:val="both"/>
      </w:pPr>
      <w:r>
        <w:t>6.</w:t>
      </w:r>
      <w:r w:rsidR="00793DE6">
        <w:t>5</w:t>
      </w:r>
      <w:r>
        <w:t xml:space="preserve">. </w:t>
      </w:r>
      <w:r w:rsidR="00365EC1">
        <w:t>Неустойка, установленная в настоящем договоре, взыскивается независимо от убытков.</w:t>
      </w:r>
    </w:p>
    <w:p w14:paraId="66E477E6" w14:textId="77777777" w:rsidR="003329A1" w:rsidRPr="00926C22" w:rsidRDefault="003329A1" w:rsidP="009E7729">
      <w:pPr>
        <w:tabs>
          <w:tab w:val="left" w:pos="0"/>
          <w:tab w:val="left" w:pos="567"/>
          <w:tab w:val="left" w:pos="851"/>
        </w:tabs>
        <w:ind w:right="-36" w:firstLine="567"/>
        <w:contextualSpacing/>
        <w:jc w:val="both"/>
        <w:rPr>
          <w:lang w:val="x-none"/>
        </w:rPr>
      </w:pPr>
    </w:p>
    <w:p w14:paraId="2E16169E" w14:textId="77777777" w:rsidR="00926C22" w:rsidRPr="00926C22" w:rsidRDefault="00926C22" w:rsidP="009E7729">
      <w:pPr>
        <w:widowControl w:val="0"/>
        <w:tabs>
          <w:tab w:val="left" w:pos="851"/>
        </w:tabs>
        <w:suppressAutoHyphens/>
        <w:autoSpaceDE w:val="0"/>
        <w:autoSpaceDN w:val="0"/>
        <w:adjustRightInd w:val="0"/>
        <w:spacing w:line="233" w:lineRule="auto"/>
        <w:ind w:firstLine="567"/>
        <w:contextualSpacing/>
        <w:jc w:val="center"/>
        <w:textAlignment w:val="baseline"/>
        <w:outlineLvl w:val="2"/>
        <w:rPr>
          <w:b/>
          <w:snapToGrid w:val="0"/>
        </w:rPr>
      </w:pPr>
      <w:r w:rsidRPr="00926C22">
        <w:rPr>
          <w:b/>
          <w:snapToGrid w:val="0"/>
        </w:rPr>
        <w:t>7. ПОРЯДОК РАЗРЕШЕНИЯ СПОРОВ</w:t>
      </w:r>
    </w:p>
    <w:p w14:paraId="62879223" w14:textId="10C683BC" w:rsidR="003329A1" w:rsidRDefault="00926C22" w:rsidP="009E7729">
      <w:pPr>
        <w:tabs>
          <w:tab w:val="left" w:pos="567"/>
          <w:tab w:val="left" w:pos="851"/>
        </w:tabs>
        <w:ind w:right="-36" w:firstLine="567"/>
        <w:contextualSpacing/>
        <w:jc w:val="both"/>
        <w:rPr>
          <w:lang w:eastAsia="en-US"/>
        </w:rPr>
      </w:pPr>
      <w:r w:rsidRPr="00926C22">
        <w:rPr>
          <w:lang w:eastAsia="en-US"/>
        </w:rPr>
        <w:t xml:space="preserve">7.1. </w:t>
      </w:r>
      <w:r w:rsidR="003329A1">
        <w:rPr>
          <w:lang w:eastAsia="en-US"/>
        </w:rPr>
        <w:t xml:space="preserve">Все споры, разногласия или требования, основанные или вытекающие из Договора, а также связанные с признанием настоящего Договора недействительным или незаключенным полностью или в части, применением последствий недействительности или </w:t>
      </w:r>
      <w:proofErr w:type="spellStart"/>
      <w:r w:rsidR="003329A1">
        <w:rPr>
          <w:lang w:eastAsia="en-US"/>
        </w:rPr>
        <w:t>незаключенности</w:t>
      </w:r>
      <w:proofErr w:type="spellEnd"/>
      <w:r w:rsidR="003329A1">
        <w:rPr>
          <w:lang w:eastAsia="en-US"/>
        </w:rPr>
        <w:t xml:space="preserve"> Договора, связанные с взысканием неосновательного обогащения, возникшего в результате прекращения или расторжения Договора, а также возникших в связи с Договором иных внедоговорных обязательств, подлежат разрешению в порядке и на условиях, установленных в настоящей статье.</w:t>
      </w:r>
    </w:p>
    <w:p w14:paraId="05FE2D6C" w14:textId="77777777" w:rsidR="003329A1" w:rsidRDefault="003329A1" w:rsidP="009E7729">
      <w:pPr>
        <w:tabs>
          <w:tab w:val="left" w:pos="567"/>
          <w:tab w:val="left" w:pos="851"/>
        </w:tabs>
        <w:ind w:right="-36" w:firstLine="567"/>
        <w:contextualSpacing/>
        <w:jc w:val="both"/>
        <w:rPr>
          <w:lang w:eastAsia="en-US"/>
        </w:rPr>
      </w:pPr>
      <w:r>
        <w:rPr>
          <w:lang w:eastAsia="en-US"/>
        </w:rPr>
        <w:t xml:space="preserve">Настоящая статья Договора является соглашением, действительность и </w:t>
      </w:r>
      <w:proofErr w:type="spellStart"/>
      <w:r>
        <w:rPr>
          <w:lang w:eastAsia="en-US"/>
        </w:rPr>
        <w:t>заключенность</w:t>
      </w:r>
      <w:proofErr w:type="spellEnd"/>
      <w:r>
        <w:rPr>
          <w:lang w:eastAsia="en-US"/>
        </w:rPr>
        <w:t xml:space="preserve"> которого не зависит от действительности и </w:t>
      </w:r>
      <w:proofErr w:type="spellStart"/>
      <w:r>
        <w:rPr>
          <w:lang w:eastAsia="en-US"/>
        </w:rPr>
        <w:t>заключенности</w:t>
      </w:r>
      <w:proofErr w:type="spellEnd"/>
      <w:r>
        <w:rPr>
          <w:lang w:eastAsia="en-US"/>
        </w:rPr>
        <w:t xml:space="preserve"> самого Договора.</w:t>
      </w:r>
    </w:p>
    <w:p w14:paraId="03214082" w14:textId="03D38309" w:rsidR="003329A1" w:rsidRDefault="003329A1" w:rsidP="009E7729">
      <w:pPr>
        <w:tabs>
          <w:tab w:val="left" w:pos="567"/>
          <w:tab w:val="left" w:pos="851"/>
        </w:tabs>
        <w:ind w:right="-36" w:firstLine="567"/>
        <w:contextualSpacing/>
        <w:jc w:val="both"/>
        <w:rPr>
          <w:lang w:eastAsia="en-US"/>
        </w:rPr>
      </w:pPr>
      <w:r>
        <w:rPr>
          <w:lang w:eastAsia="en-US"/>
        </w:rPr>
        <w:t>7.2.</w:t>
      </w:r>
      <w:r>
        <w:rPr>
          <w:lang w:eastAsia="en-US"/>
        </w:rPr>
        <w:tab/>
        <w:t>Претензионный порядок разрешения споров по Договору обязателен для Сторон. Срок рассмотрения претензии составляет 10 (Десять) календарных дней с даты направления претензии.</w:t>
      </w:r>
    </w:p>
    <w:p w14:paraId="2DB47E83" w14:textId="77777777" w:rsidR="003329A1" w:rsidRDefault="003329A1" w:rsidP="009E7729">
      <w:pPr>
        <w:tabs>
          <w:tab w:val="left" w:pos="567"/>
          <w:tab w:val="left" w:pos="851"/>
        </w:tabs>
        <w:ind w:right="-36" w:firstLine="567"/>
        <w:contextualSpacing/>
        <w:jc w:val="both"/>
        <w:rPr>
          <w:lang w:eastAsia="en-US"/>
        </w:rPr>
      </w:pPr>
      <w:r>
        <w:rPr>
          <w:lang w:eastAsia="en-US"/>
        </w:rPr>
        <w:t>Любые претензии, направляемые в рамках настоящего Договора, могут быть направлены на указанный в настоящей статье адрес либо на адрес регистрации Стороны, указанный в реквизитах Сторон в графе подписи. 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006645C8" w14:textId="77777777" w:rsidR="003329A1" w:rsidRDefault="003329A1" w:rsidP="009E7729">
      <w:pPr>
        <w:tabs>
          <w:tab w:val="left" w:pos="567"/>
          <w:tab w:val="left" w:pos="851"/>
        </w:tabs>
        <w:ind w:right="-36" w:firstLine="567"/>
        <w:contextualSpacing/>
        <w:jc w:val="both"/>
        <w:rPr>
          <w:lang w:eastAsia="en-US"/>
        </w:rPr>
      </w:pPr>
      <w:r>
        <w:rPr>
          <w:lang w:eastAsia="en-US"/>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6E8FBA22" w14:textId="6867C3FE" w:rsidR="003329A1" w:rsidRDefault="003329A1" w:rsidP="009E7729">
      <w:pPr>
        <w:tabs>
          <w:tab w:val="left" w:pos="567"/>
          <w:tab w:val="left" w:pos="851"/>
        </w:tabs>
        <w:ind w:right="-36" w:firstLine="567"/>
        <w:contextualSpacing/>
        <w:jc w:val="both"/>
        <w:rPr>
          <w:lang w:eastAsia="en-US"/>
        </w:rPr>
      </w:pPr>
      <w:r>
        <w:rPr>
          <w:lang w:eastAsia="en-US"/>
        </w:rPr>
        <w:t>7.3.</w:t>
      </w:r>
      <w:r>
        <w:rPr>
          <w:lang w:eastAsia="en-US"/>
        </w:rPr>
        <w:tab/>
        <w:t>Надлежащими адресами для отправки почты, электронной почты и надлежащими номерами факсов, на которые должны отправляться претензии, являются:</w:t>
      </w:r>
    </w:p>
    <w:p w14:paraId="1AE49833" w14:textId="77777777" w:rsidR="003329A1" w:rsidRDefault="003329A1" w:rsidP="009E7729">
      <w:pPr>
        <w:tabs>
          <w:tab w:val="left" w:pos="567"/>
          <w:tab w:val="left" w:pos="851"/>
        </w:tabs>
        <w:ind w:right="-36" w:firstLine="567"/>
        <w:contextualSpacing/>
        <w:jc w:val="both"/>
        <w:rPr>
          <w:lang w:eastAsia="en-US"/>
        </w:rPr>
      </w:pPr>
      <w:r>
        <w:rPr>
          <w:lang w:eastAsia="en-US"/>
        </w:rPr>
        <w:t>Исполнитель: ______________________________</w:t>
      </w:r>
    </w:p>
    <w:p w14:paraId="4EAFA954" w14:textId="77777777" w:rsidR="003329A1" w:rsidRDefault="003329A1" w:rsidP="009E7729">
      <w:pPr>
        <w:tabs>
          <w:tab w:val="left" w:pos="567"/>
          <w:tab w:val="left" w:pos="851"/>
        </w:tabs>
        <w:ind w:right="-36" w:firstLine="567"/>
        <w:contextualSpacing/>
        <w:jc w:val="both"/>
        <w:rPr>
          <w:lang w:eastAsia="en-US"/>
        </w:rPr>
      </w:pPr>
      <w:r>
        <w:rPr>
          <w:lang w:eastAsia="en-US"/>
        </w:rPr>
        <w:t>E-mail: ______________________</w:t>
      </w:r>
    </w:p>
    <w:p w14:paraId="43FFDC53" w14:textId="77777777" w:rsidR="003329A1" w:rsidRDefault="003329A1" w:rsidP="009E7729">
      <w:pPr>
        <w:tabs>
          <w:tab w:val="left" w:pos="567"/>
          <w:tab w:val="left" w:pos="851"/>
        </w:tabs>
        <w:ind w:right="-36" w:firstLine="567"/>
        <w:contextualSpacing/>
        <w:jc w:val="both"/>
        <w:rPr>
          <w:lang w:eastAsia="en-US"/>
        </w:rPr>
      </w:pPr>
      <w:r>
        <w:rPr>
          <w:lang w:eastAsia="en-US"/>
        </w:rPr>
        <w:t>Заказчик: 453079, Республика Башкортостан, Гафурийский район, с. Курорта</w:t>
      </w:r>
    </w:p>
    <w:p w14:paraId="49B429B4" w14:textId="77777777" w:rsidR="003329A1" w:rsidRPr="003329A1" w:rsidRDefault="003329A1" w:rsidP="009E7729">
      <w:pPr>
        <w:tabs>
          <w:tab w:val="left" w:pos="567"/>
          <w:tab w:val="left" w:pos="851"/>
        </w:tabs>
        <w:ind w:right="-36" w:firstLine="567"/>
        <w:contextualSpacing/>
        <w:jc w:val="both"/>
        <w:rPr>
          <w:lang w:val="en-US" w:eastAsia="en-US"/>
        </w:rPr>
      </w:pPr>
      <w:r w:rsidRPr="003329A1">
        <w:rPr>
          <w:lang w:val="en-US" w:eastAsia="en-US"/>
        </w:rPr>
        <w:t>E-mail: zakup@krasnousolsk.ru</w:t>
      </w:r>
    </w:p>
    <w:p w14:paraId="1FB0B828" w14:textId="77777777" w:rsidR="003329A1" w:rsidRPr="003329A1" w:rsidRDefault="003329A1" w:rsidP="009E7729">
      <w:pPr>
        <w:tabs>
          <w:tab w:val="left" w:pos="567"/>
          <w:tab w:val="left" w:pos="851"/>
        </w:tabs>
        <w:ind w:right="-36" w:firstLine="567"/>
        <w:contextualSpacing/>
        <w:jc w:val="both"/>
        <w:rPr>
          <w:lang w:val="en-US" w:eastAsia="en-US"/>
        </w:rPr>
      </w:pPr>
      <w:r>
        <w:rPr>
          <w:lang w:eastAsia="en-US"/>
        </w:rPr>
        <w:t>Факс</w:t>
      </w:r>
      <w:r w:rsidRPr="003329A1">
        <w:rPr>
          <w:lang w:val="en-US" w:eastAsia="en-US"/>
        </w:rPr>
        <w:t>: 8 (34740) 2-93-40</w:t>
      </w:r>
    </w:p>
    <w:p w14:paraId="5995A13C" w14:textId="77777777" w:rsidR="003329A1" w:rsidRDefault="003329A1" w:rsidP="009E7729">
      <w:pPr>
        <w:tabs>
          <w:tab w:val="left" w:pos="567"/>
          <w:tab w:val="left" w:pos="851"/>
        </w:tabs>
        <w:ind w:right="-36" w:firstLine="567"/>
        <w:contextualSpacing/>
        <w:jc w:val="both"/>
        <w:rPr>
          <w:lang w:eastAsia="en-US"/>
        </w:rPr>
      </w:pPr>
      <w:r>
        <w:rPr>
          <w:lang w:eastAsia="en-US"/>
        </w:rPr>
        <w:t>Все направляемые претензии и уведомления должны быть адресованы лицу, ответственному за исполнение Договора:</w:t>
      </w:r>
    </w:p>
    <w:p w14:paraId="5C57584E" w14:textId="77777777" w:rsidR="003329A1" w:rsidRDefault="003329A1" w:rsidP="009E7729">
      <w:pPr>
        <w:tabs>
          <w:tab w:val="left" w:pos="567"/>
          <w:tab w:val="left" w:pos="851"/>
        </w:tabs>
        <w:ind w:right="-36" w:firstLine="567"/>
        <w:contextualSpacing/>
        <w:jc w:val="both"/>
        <w:rPr>
          <w:lang w:eastAsia="en-US"/>
        </w:rPr>
      </w:pPr>
      <w:r>
        <w:rPr>
          <w:lang w:eastAsia="en-US"/>
        </w:rPr>
        <w:t>Исполнитель: ____________________</w:t>
      </w:r>
    </w:p>
    <w:p w14:paraId="1DE39C8D" w14:textId="77777777" w:rsidR="003329A1" w:rsidRDefault="003329A1" w:rsidP="009E7729">
      <w:pPr>
        <w:tabs>
          <w:tab w:val="left" w:pos="567"/>
          <w:tab w:val="left" w:pos="851"/>
        </w:tabs>
        <w:ind w:right="-36" w:firstLine="567"/>
        <w:contextualSpacing/>
        <w:jc w:val="both"/>
        <w:rPr>
          <w:lang w:eastAsia="en-US"/>
        </w:rPr>
      </w:pPr>
      <w:r>
        <w:rPr>
          <w:lang w:eastAsia="en-US"/>
        </w:rPr>
        <w:t>Тел. ______________________</w:t>
      </w:r>
    </w:p>
    <w:p w14:paraId="3FF99C7F" w14:textId="77777777" w:rsidR="003329A1" w:rsidRDefault="003329A1" w:rsidP="009E7729">
      <w:pPr>
        <w:tabs>
          <w:tab w:val="left" w:pos="567"/>
          <w:tab w:val="left" w:pos="851"/>
        </w:tabs>
        <w:ind w:right="-36" w:firstLine="567"/>
        <w:contextualSpacing/>
        <w:jc w:val="both"/>
        <w:rPr>
          <w:lang w:eastAsia="en-US"/>
        </w:rPr>
      </w:pPr>
      <w:r>
        <w:rPr>
          <w:lang w:eastAsia="en-US"/>
        </w:rPr>
        <w:t>Заказчик: Волков Евгений Геннадиевич</w:t>
      </w:r>
    </w:p>
    <w:p w14:paraId="65F594B8" w14:textId="77777777" w:rsidR="003329A1" w:rsidRDefault="003329A1" w:rsidP="009E7729">
      <w:pPr>
        <w:tabs>
          <w:tab w:val="left" w:pos="567"/>
          <w:tab w:val="left" w:pos="851"/>
        </w:tabs>
        <w:ind w:right="-36" w:firstLine="567"/>
        <w:contextualSpacing/>
        <w:jc w:val="both"/>
        <w:rPr>
          <w:lang w:eastAsia="en-US"/>
        </w:rPr>
      </w:pPr>
      <w:r>
        <w:rPr>
          <w:lang w:eastAsia="en-US"/>
        </w:rPr>
        <w:t>Тел. 8 (34740) 2-93-77</w:t>
      </w:r>
    </w:p>
    <w:p w14:paraId="195735DB" w14:textId="1DD4FA89" w:rsidR="003329A1" w:rsidRDefault="003329A1" w:rsidP="009E7729">
      <w:pPr>
        <w:tabs>
          <w:tab w:val="left" w:pos="567"/>
          <w:tab w:val="left" w:pos="851"/>
        </w:tabs>
        <w:ind w:right="-36" w:firstLine="567"/>
        <w:contextualSpacing/>
        <w:jc w:val="both"/>
        <w:rPr>
          <w:lang w:eastAsia="en-US"/>
        </w:rPr>
      </w:pPr>
      <w:r>
        <w:rPr>
          <w:lang w:eastAsia="en-US"/>
        </w:rPr>
        <w:t>7.4. Сторона, у которой произошло изменение любого указанного в реквизитах Сторон Договора адреса, номера или иного реквизита, обязана письменно уведомить другую Сторону о таком изменении. Действия, совершенные с использованием недействующих адресов, номеров или реквизитов, будут признаваться надлежащим исполнением, если в адрес исполнившей Стороны не доставлялось соответствующего уведомления об изменении.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счета-фактуры, товарной накладной, акта приема-передачи.</w:t>
      </w:r>
    </w:p>
    <w:p w14:paraId="6F97370E" w14:textId="72D9A5AE" w:rsidR="00926C22" w:rsidRDefault="003329A1" w:rsidP="009E7729">
      <w:pPr>
        <w:tabs>
          <w:tab w:val="left" w:pos="567"/>
          <w:tab w:val="left" w:pos="851"/>
        </w:tabs>
        <w:ind w:right="-36" w:firstLine="567"/>
        <w:contextualSpacing/>
        <w:jc w:val="both"/>
        <w:rPr>
          <w:lang w:eastAsia="en-US"/>
        </w:rPr>
      </w:pPr>
      <w:r>
        <w:rPr>
          <w:lang w:eastAsia="en-US"/>
        </w:rPr>
        <w:t>7.5. Местом рассмотрения любых споров, прямо или косвенно вытекающих из Договора, является Арбитражный суд по месту нахождения истца.</w:t>
      </w:r>
    </w:p>
    <w:p w14:paraId="165B5D0A" w14:textId="77777777" w:rsidR="003329A1" w:rsidRPr="00926C22" w:rsidRDefault="003329A1" w:rsidP="009E7729">
      <w:pPr>
        <w:tabs>
          <w:tab w:val="left" w:pos="567"/>
          <w:tab w:val="left" w:pos="851"/>
        </w:tabs>
        <w:ind w:right="-36" w:firstLine="567"/>
        <w:contextualSpacing/>
        <w:jc w:val="both"/>
        <w:rPr>
          <w:lang w:eastAsia="en-US"/>
        </w:rPr>
      </w:pPr>
    </w:p>
    <w:p w14:paraId="1727F485" w14:textId="77777777" w:rsidR="00926C22" w:rsidRPr="00926C22" w:rsidRDefault="00926C22" w:rsidP="009E7729">
      <w:pPr>
        <w:keepNext/>
        <w:widowControl w:val="0"/>
        <w:tabs>
          <w:tab w:val="left" w:pos="851"/>
        </w:tabs>
        <w:suppressAutoHyphens/>
        <w:autoSpaceDE w:val="0"/>
        <w:autoSpaceDN w:val="0"/>
        <w:adjustRightInd w:val="0"/>
        <w:ind w:firstLine="567"/>
        <w:contextualSpacing/>
        <w:jc w:val="center"/>
        <w:rPr>
          <w:b/>
          <w:snapToGrid w:val="0"/>
        </w:rPr>
      </w:pPr>
      <w:r w:rsidRPr="00926C22">
        <w:rPr>
          <w:b/>
          <w:snapToGrid w:val="0"/>
        </w:rPr>
        <w:t>8. ПОРЯДОК ИЗМЕНЕНИЯ, ДОПОЛНЕНИЯ И РАСТОРЖЕНИЯ ДОГОВОРА</w:t>
      </w:r>
    </w:p>
    <w:p w14:paraId="72DC6376" w14:textId="77777777" w:rsidR="00926C22" w:rsidRPr="00926C22" w:rsidRDefault="00926C22" w:rsidP="009E7729">
      <w:pPr>
        <w:keepNext/>
        <w:widowControl w:val="0"/>
        <w:tabs>
          <w:tab w:val="left" w:pos="851"/>
        </w:tabs>
        <w:suppressAutoHyphens/>
        <w:autoSpaceDE w:val="0"/>
        <w:autoSpaceDN w:val="0"/>
        <w:adjustRightInd w:val="0"/>
        <w:ind w:firstLine="567"/>
        <w:contextualSpacing/>
        <w:jc w:val="center"/>
        <w:rPr>
          <w:b/>
          <w:snapToGrid w:val="0"/>
        </w:rPr>
      </w:pPr>
    </w:p>
    <w:p w14:paraId="2E9E6E28" w14:textId="3CE5C237" w:rsidR="00AB7454" w:rsidRDefault="00926C22" w:rsidP="009E7729">
      <w:pPr>
        <w:keepNext/>
        <w:widowControl w:val="0"/>
        <w:tabs>
          <w:tab w:val="left" w:pos="851"/>
        </w:tabs>
        <w:autoSpaceDE w:val="0"/>
        <w:autoSpaceDN w:val="0"/>
        <w:adjustRightInd w:val="0"/>
        <w:spacing w:line="240" w:lineRule="atLeast"/>
        <w:ind w:firstLine="567"/>
        <w:contextualSpacing/>
        <w:jc w:val="both"/>
      </w:pPr>
      <w:r w:rsidRPr="00926C22">
        <w:t xml:space="preserve">8.1. </w:t>
      </w:r>
      <w:r w:rsidR="00AB7454" w:rsidRPr="00AB7454">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3032EE6D" w14:textId="377B9797" w:rsidR="00142BEE" w:rsidRDefault="00AB7454" w:rsidP="009E7729">
      <w:pPr>
        <w:keepNext/>
        <w:widowControl w:val="0"/>
        <w:tabs>
          <w:tab w:val="left" w:pos="851"/>
        </w:tabs>
        <w:autoSpaceDE w:val="0"/>
        <w:autoSpaceDN w:val="0"/>
        <w:adjustRightInd w:val="0"/>
        <w:spacing w:line="240" w:lineRule="atLeast"/>
        <w:ind w:firstLine="567"/>
        <w:contextualSpacing/>
        <w:jc w:val="both"/>
      </w:pPr>
      <w:r>
        <w:t xml:space="preserve">8.2. </w:t>
      </w:r>
      <w:r w:rsidR="00142BEE">
        <w:t>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0BE09B35" w14:textId="2CF1A031" w:rsidR="00926C22" w:rsidRPr="00926C22" w:rsidRDefault="00142BEE" w:rsidP="009E7729">
      <w:pPr>
        <w:keepNext/>
        <w:widowControl w:val="0"/>
        <w:tabs>
          <w:tab w:val="left" w:pos="851"/>
        </w:tabs>
        <w:autoSpaceDE w:val="0"/>
        <w:autoSpaceDN w:val="0"/>
        <w:adjustRightInd w:val="0"/>
        <w:spacing w:line="240" w:lineRule="atLeast"/>
        <w:ind w:firstLine="567"/>
        <w:contextualSpacing/>
        <w:jc w:val="both"/>
        <w:rPr>
          <w:color w:val="000000"/>
          <w:lang w:eastAsia="ar-SA"/>
        </w:rPr>
      </w:pPr>
      <w:r>
        <w:t>В случае перемены Заказчика права и обязанности Заказчика, предусмотренные Договором, переходят к новому Заказчику.</w:t>
      </w:r>
    </w:p>
    <w:p w14:paraId="4F64009A" w14:textId="27BA0613" w:rsidR="00926C22" w:rsidRDefault="00926C22" w:rsidP="009E7729">
      <w:pPr>
        <w:tabs>
          <w:tab w:val="left" w:pos="851"/>
        </w:tabs>
        <w:suppressAutoHyphens/>
        <w:ind w:right="-143" w:firstLine="567"/>
        <w:contextualSpacing/>
        <w:jc w:val="both"/>
      </w:pPr>
      <w:r w:rsidRPr="00926C22">
        <w:t>8.</w:t>
      </w:r>
      <w:r w:rsidR="00D607B3">
        <w:t>3</w:t>
      </w:r>
      <w:r w:rsidRPr="00926C22">
        <w:t>. Расторжение Договора допускается по соглашению Сторон, по решению суда, а также в случае одностороннего отказа Стороны от исполнения Договора в соответствии с гражданским законодательством.</w:t>
      </w:r>
    </w:p>
    <w:p w14:paraId="1742B85A" w14:textId="79F3E2AB" w:rsidR="00D607B3" w:rsidRPr="00926C22" w:rsidRDefault="00D607B3" w:rsidP="009E7729">
      <w:pPr>
        <w:tabs>
          <w:tab w:val="left" w:pos="851"/>
        </w:tabs>
        <w:suppressAutoHyphens/>
        <w:ind w:right="-143" w:firstLine="567"/>
        <w:contextualSpacing/>
        <w:jc w:val="both"/>
        <w:rPr>
          <w:color w:val="000000"/>
          <w:lang w:eastAsia="ar-SA"/>
        </w:rPr>
      </w:pPr>
      <w:r>
        <w:rPr>
          <w:color w:val="000000"/>
          <w:lang w:eastAsia="ar-SA"/>
        </w:rPr>
        <w:t xml:space="preserve">8.4. </w:t>
      </w:r>
      <w:r w:rsidRPr="00D607B3">
        <w:rPr>
          <w:color w:val="000000"/>
          <w:lang w:eastAsia="ar-SA"/>
        </w:rPr>
        <w:t xml:space="preserve">Заказчик обязан принять решение об одностороннем отказе от исполнения Договора, если в ходе исполнения Договора будет установлено, что </w:t>
      </w:r>
      <w:r>
        <w:rPr>
          <w:color w:val="000000"/>
          <w:lang w:eastAsia="ar-SA"/>
        </w:rPr>
        <w:t>Исполнитель</w:t>
      </w:r>
      <w:r w:rsidRPr="00D607B3">
        <w:rPr>
          <w:color w:val="000000"/>
          <w:lang w:eastAsia="ar-SA"/>
        </w:rPr>
        <w:t xml:space="preserve"> не соответствует установленным </w:t>
      </w:r>
      <w:r>
        <w:rPr>
          <w:color w:val="000000"/>
          <w:lang w:eastAsia="ar-SA"/>
        </w:rPr>
        <w:t>документацией</w:t>
      </w:r>
      <w:r w:rsidRPr="00D607B3">
        <w:rPr>
          <w:color w:val="000000"/>
          <w:lang w:eastAsia="ar-SA"/>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color w:val="000000"/>
          <w:lang w:eastAsia="ar-SA"/>
        </w:rPr>
        <w:t>Исполнителя</w:t>
      </w:r>
      <w:r w:rsidRPr="00D607B3">
        <w:rPr>
          <w:color w:val="000000"/>
          <w:lang w:eastAsia="ar-SA"/>
        </w:rPr>
        <w:t>.</w:t>
      </w:r>
    </w:p>
    <w:p w14:paraId="4A77F055" w14:textId="5E6BFE66" w:rsidR="00926C22" w:rsidRPr="00926C22" w:rsidRDefault="00926C22" w:rsidP="009E7729">
      <w:pPr>
        <w:tabs>
          <w:tab w:val="left" w:pos="851"/>
        </w:tabs>
        <w:suppressAutoHyphens/>
        <w:ind w:right="-143" w:firstLine="567"/>
        <w:contextualSpacing/>
        <w:jc w:val="both"/>
        <w:rPr>
          <w:color w:val="000000"/>
          <w:lang w:eastAsia="ar-SA"/>
        </w:rPr>
      </w:pPr>
      <w:r w:rsidRPr="00926C22">
        <w:rPr>
          <w:color w:val="000000"/>
          <w:lang w:eastAsia="ar-SA"/>
        </w:rPr>
        <w:t>8.</w:t>
      </w:r>
      <w:r w:rsidR="008941F4">
        <w:rPr>
          <w:color w:val="000000"/>
          <w:lang w:eastAsia="ar-SA"/>
        </w:rPr>
        <w:t>3</w:t>
      </w:r>
      <w:r w:rsidRPr="00926C22">
        <w:rPr>
          <w:color w:val="000000"/>
          <w:lang w:eastAsia="ar-SA"/>
        </w:rPr>
        <w:t>. Все изменения и дополнения вносятся в Договор в письменной форме по соглашению сторон, либо по решению суда.</w:t>
      </w:r>
    </w:p>
    <w:p w14:paraId="764BC54B" w14:textId="77777777" w:rsidR="00926C22" w:rsidRPr="00926C22" w:rsidRDefault="00926C22" w:rsidP="009E7729">
      <w:pPr>
        <w:tabs>
          <w:tab w:val="left" w:pos="851"/>
        </w:tabs>
        <w:suppressAutoHyphens/>
        <w:ind w:right="-143" w:firstLine="567"/>
        <w:contextualSpacing/>
        <w:jc w:val="both"/>
        <w:rPr>
          <w:color w:val="000000"/>
          <w:lang w:eastAsia="ar-SA"/>
        </w:rPr>
      </w:pPr>
    </w:p>
    <w:p w14:paraId="53DCB4F9" w14:textId="77777777" w:rsidR="00926C22" w:rsidRPr="00926C22" w:rsidRDefault="00926C22" w:rsidP="009E7729">
      <w:pPr>
        <w:tabs>
          <w:tab w:val="left" w:pos="851"/>
        </w:tabs>
        <w:suppressAutoHyphens/>
        <w:ind w:right="-143" w:firstLine="567"/>
        <w:contextualSpacing/>
        <w:jc w:val="center"/>
        <w:rPr>
          <w:color w:val="000000"/>
          <w:lang w:eastAsia="ar-SA"/>
        </w:rPr>
      </w:pPr>
      <w:r w:rsidRPr="00926C22">
        <w:rPr>
          <w:b/>
        </w:rPr>
        <w:t>9. ОБСТОЯТЕЛЬСТВА НЕПРЕОДОЛИМОЙ СИЛЫ</w:t>
      </w:r>
    </w:p>
    <w:p w14:paraId="2E47187C" w14:textId="77777777" w:rsidR="00142BEE" w:rsidRDefault="00926C22" w:rsidP="009E7729">
      <w:pPr>
        <w:tabs>
          <w:tab w:val="left" w:pos="284"/>
          <w:tab w:val="left" w:pos="567"/>
          <w:tab w:val="left" w:pos="720"/>
          <w:tab w:val="left" w:pos="851"/>
        </w:tabs>
        <w:suppressAutoHyphens/>
        <w:ind w:right="-36" w:firstLine="567"/>
        <w:contextualSpacing/>
        <w:jc w:val="both"/>
        <w:rPr>
          <w:lang w:eastAsia="ar-SA"/>
        </w:rPr>
      </w:pPr>
      <w:r w:rsidRPr="00926C22">
        <w:rPr>
          <w:lang w:eastAsia="ar-SA"/>
        </w:rPr>
        <w:t xml:space="preserve">9.1. </w:t>
      </w:r>
      <w:r w:rsidR="00142BEE">
        <w:rPr>
          <w:lang w:eastAsia="ar-SA"/>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w:t>
      </w:r>
    </w:p>
    <w:p w14:paraId="1F858492" w14:textId="2F42143E" w:rsidR="00142BEE" w:rsidRDefault="003709E2" w:rsidP="009E7729">
      <w:pPr>
        <w:tabs>
          <w:tab w:val="left" w:pos="284"/>
          <w:tab w:val="left" w:pos="567"/>
          <w:tab w:val="left" w:pos="720"/>
          <w:tab w:val="left" w:pos="851"/>
        </w:tabs>
        <w:suppressAutoHyphens/>
        <w:ind w:right="-36" w:firstLine="567"/>
        <w:contextualSpacing/>
        <w:jc w:val="both"/>
        <w:rPr>
          <w:lang w:eastAsia="ar-SA"/>
        </w:rPr>
      </w:pPr>
      <w:r>
        <w:rPr>
          <w:lang w:eastAsia="ar-SA"/>
        </w:rPr>
        <w:t>9</w:t>
      </w:r>
      <w:r w:rsidR="00142BEE">
        <w:rPr>
          <w:lang w:eastAsia="ar-SA"/>
        </w:rPr>
        <w:t>.2. Сторона, ссылающаяся на обстоятельства непреодолимой силы, обязана в течение трех календарных дней известить в письменном виде другую Сторону о наступлении действия обстоятельства непреодолимой силы и представить надлежащее доказательство наступления таких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14:paraId="147C00CD" w14:textId="0AA22F48" w:rsidR="00926C22" w:rsidRPr="00926C22" w:rsidRDefault="00926C22" w:rsidP="009E7729">
      <w:pPr>
        <w:tabs>
          <w:tab w:val="left" w:pos="284"/>
          <w:tab w:val="left" w:pos="567"/>
          <w:tab w:val="left" w:pos="720"/>
          <w:tab w:val="left" w:pos="851"/>
        </w:tabs>
        <w:suppressAutoHyphens/>
        <w:ind w:right="-36" w:firstLine="567"/>
        <w:contextualSpacing/>
        <w:jc w:val="both"/>
        <w:rPr>
          <w:lang w:eastAsia="ar-SA"/>
        </w:rPr>
      </w:pPr>
      <w:r w:rsidRPr="00926C22">
        <w:rPr>
          <w:lang w:eastAsia="ar-SA"/>
        </w:rPr>
        <w:t xml:space="preserve">9.3. Если обстоятельства непреодолимой силы будут действовать свыше </w:t>
      </w:r>
      <w:r w:rsidR="003709E2" w:rsidRPr="003709E2">
        <w:rPr>
          <w:lang w:eastAsia="ar-SA"/>
        </w:rPr>
        <w:t>2</w:t>
      </w:r>
      <w:r w:rsidRPr="00926C22">
        <w:rPr>
          <w:lang w:eastAsia="ar-SA"/>
        </w:rPr>
        <w:t>-х месяцев, то каждая Сторона вправе расторгнуть настоящий договор и в этом случае ни одна из Сторон не вправе требовать возмещения убытков.</w:t>
      </w:r>
    </w:p>
    <w:p w14:paraId="0145A603" w14:textId="71E89C81" w:rsidR="003709E2" w:rsidRDefault="00926C22" w:rsidP="009E7729">
      <w:pPr>
        <w:tabs>
          <w:tab w:val="left" w:pos="284"/>
          <w:tab w:val="left" w:pos="567"/>
          <w:tab w:val="left" w:pos="720"/>
          <w:tab w:val="left" w:pos="851"/>
        </w:tabs>
        <w:suppressAutoHyphens/>
        <w:ind w:right="-36" w:firstLine="567"/>
        <w:contextualSpacing/>
        <w:jc w:val="both"/>
        <w:rPr>
          <w:lang w:eastAsia="ar-SA"/>
        </w:rPr>
      </w:pPr>
      <w:r w:rsidRPr="00926C22">
        <w:rPr>
          <w:lang w:eastAsia="ar-SA"/>
        </w:rPr>
        <w:t xml:space="preserve">9.4. </w:t>
      </w:r>
      <w:r w:rsidR="003709E2" w:rsidRPr="003709E2">
        <w:rPr>
          <w:lang w:eastAsia="ar-SA"/>
        </w:rPr>
        <w:t>По</w:t>
      </w:r>
      <w:r w:rsidR="003709E2">
        <w:rPr>
          <w:lang w:eastAsia="ar-SA"/>
        </w:rPr>
        <w:t xml:space="preserve"> прекращению действия обстоятельств непреодолимой силы, Сторона, ссылающаяся на них, должна в сроки, указанные в </w:t>
      </w:r>
      <w:r w:rsidR="003709E2" w:rsidRPr="003709E2">
        <w:rPr>
          <w:color w:val="0000FF"/>
          <w:lang w:eastAsia="ar-SA"/>
        </w:rPr>
        <w:t xml:space="preserve">пункте 9.2 </w:t>
      </w:r>
      <w:r w:rsidR="003709E2">
        <w:rPr>
          <w:lang w:eastAsia="ar-SA"/>
        </w:rPr>
        <w:t>настоящего договора, известить об этом другую Сторону в письменном виде.</w:t>
      </w:r>
    </w:p>
    <w:p w14:paraId="7AB6AFF0" w14:textId="67FE82F3" w:rsidR="00926C22" w:rsidRDefault="003709E2" w:rsidP="009E7729">
      <w:pPr>
        <w:tabs>
          <w:tab w:val="left" w:pos="284"/>
          <w:tab w:val="left" w:pos="567"/>
          <w:tab w:val="left" w:pos="720"/>
          <w:tab w:val="left" w:pos="851"/>
        </w:tabs>
        <w:suppressAutoHyphens/>
        <w:ind w:right="-36" w:firstLine="567"/>
        <w:contextualSpacing/>
        <w:jc w:val="both"/>
        <w:rPr>
          <w:lang w:eastAsia="ar-SA"/>
        </w:rPr>
      </w:pPr>
      <w:r>
        <w:rPr>
          <w:lang w:eastAsia="ar-SA"/>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lang w:eastAsia="ar-SA"/>
        </w:rPr>
        <w:t>неизвещением</w:t>
      </w:r>
      <w:proofErr w:type="spellEnd"/>
      <w:r>
        <w:rPr>
          <w:lang w:eastAsia="ar-SA"/>
        </w:rPr>
        <w:t xml:space="preserve"> или несвоевременным извещением.</w:t>
      </w:r>
    </w:p>
    <w:p w14:paraId="0925592B" w14:textId="77777777" w:rsidR="00894EA7" w:rsidRDefault="00894EA7" w:rsidP="009E7729">
      <w:pPr>
        <w:tabs>
          <w:tab w:val="left" w:pos="284"/>
          <w:tab w:val="left" w:pos="567"/>
          <w:tab w:val="left" w:pos="720"/>
          <w:tab w:val="left" w:pos="851"/>
        </w:tabs>
        <w:suppressAutoHyphens/>
        <w:ind w:right="-36" w:firstLine="567"/>
        <w:contextualSpacing/>
        <w:jc w:val="both"/>
      </w:pPr>
    </w:p>
    <w:p w14:paraId="7C7BCBF2" w14:textId="08717BC8" w:rsidR="00894EA7" w:rsidRPr="00567DB2" w:rsidRDefault="00894EA7" w:rsidP="009E7729">
      <w:pPr>
        <w:pStyle w:val="a7"/>
        <w:numPr>
          <w:ilvl w:val="0"/>
          <w:numId w:val="9"/>
        </w:numPr>
        <w:tabs>
          <w:tab w:val="left" w:pos="0"/>
          <w:tab w:val="left" w:pos="851"/>
        </w:tabs>
        <w:autoSpaceDE w:val="0"/>
        <w:autoSpaceDN w:val="0"/>
        <w:adjustRightInd w:val="0"/>
        <w:spacing w:line="240" w:lineRule="auto"/>
        <w:ind w:left="0" w:firstLine="567"/>
        <w:jc w:val="center"/>
        <w:rPr>
          <w:rFonts w:ascii="Times New Roman" w:hAnsi="Times New Roman"/>
          <w:b/>
          <w:color w:val="000000"/>
          <w:sz w:val="24"/>
          <w:szCs w:val="24"/>
        </w:rPr>
      </w:pPr>
      <w:r w:rsidRPr="00567DB2">
        <w:rPr>
          <w:rFonts w:ascii="Times New Roman" w:hAnsi="Times New Roman"/>
          <w:b/>
          <w:color w:val="000000"/>
          <w:sz w:val="24"/>
          <w:szCs w:val="24"/>
        </w:rPr>
        <w:t>АНТИКОРРУПЦИОННАЯ ОГОВОРКА</w:t>
      </w:r>
    </w:p>
    <w:p w14:paraId="344C000C" w14:textId="7B039B5E" w:rsidR="00894EA7" w:rsidRPr="00567DB2" w:rsidRDefault="00894EA7" w:rsidP="009E7729">
      <w:pPr>
        <w:pStyle w:val="a7"/>
        <w:widowControl w:val="0"/>
        <w:numPr>
          <w:ilvl w:val="1"/>
          <w:numId w:val="9"/>
        </w:numPr>
        <w:tabs>
          <w:tab w:val="left" w:pos="0"/>
          <w:tab w:val="left" w:pos="851"/>
        </w:tabs>
        <w:spacing w:after="0" w:line="240" w:lineRule="auto"/>
        <w:ind w:left="0" w:firstLine="567"/>
        <w:jc w:val="both"/>
        <w:rPr>
          <w:rFonts w:ascii="Times New Roman" w:hAnsi="Times New Roman"/>
          <w:sz w:val="24"/>
          <w:szCs w:val="24"/>
        </w:rPr>
      </w:pPr>
      <w:r w:rsidRPr="00567DB2">
        <w:rPr>
          <w:rFonts w:ascii="Times New Roman" w:hAnsi="Times New Roman"/>
          <w:color w:val="000000"/>
          <w:sz w:val="24"/>
          <w:szCs w:val="24"/>
          <w:lang w:bidi="ru-RU"/>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62AA8D05" w14:textId="0085BBED" w:rsidR="00894EA7" w:rsidRPr="00567DB2" w:rsidRDefault="00894EA7" w:rsidP="009E7729">
      <w:pPr>
        <w:pStyle w:val="a7"/>
        <w:widowControl w:val="0"/>
        <w:numPr>
          <w:ilvl w:val="1"/>
          <w:numId w:val="9"/>
        </w:numPr>
        <w:tabs>
          <w:tab w:val="left" w:pos="0"/>
          <w:tab w:val="left" w:pos="851"/>
        </w:tabs>
        <w:spacing w:after="0" w:line="240" w:lineRule="auto"/>
        <w:ind w:left="0" w:firstLine="567"/>
        <w:jc w:val="both"/>
        <w:rPr>
          <w:rFonts w:ascii="Times New Roman" w:hAnsi="Times New Roman"/>
          <w:sz w:val="24"/>
          <w:szCs w:val="24"/>
        </w:rPr>
      </w:pPr>
      <w:r w:rsidRPr="00567DB2">
        <w:rPr>
          <w:rFonts w:ascii="Times New Roman" w:hAnsi="Times New Roman"/>
          <w:color w:val="000000"/>
          <w:sz w:val="24"/>
          <w:szCs w:val="24"/>
          <w:lang w:bidi="ru-RU"/>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3F0EFA7" w14:textId="77777777" w:rsidR="00894EA7" w:rsidRPr="00567DB2" w:rsidRDefault="00894EA7" w:rsidP="009E7729">
      <w:pPr>
        <w:widowControl w:val="0"/>
        <w:numPr>
          <w:ilvl w:val="1"/>
          <w:numId w:val="9"/>
        </w:numPr>
        <w:tabs>
          <w:tab w:val="left" w:pos="0"/>
          <w:tab w:val="left" w:pos="851"/>
        </w:tabs>
        <w:ind w:left="0" w:firstLine="567"/>
        <w:contextualSpacing/>
        <w:jc w:val="both"/>
      </w:pPr>
      <w:r w:rsidRPr="00567DB2">
        <w:rPr>
          <w:color w:val="000000"/>
          <w:lang w:bidi="ru-RU"/>
        </w:rPr>
        <w:t>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0D26B6A8" w14:textId="77777777" w:rsidR="00894EA7" w:rsidRPr="00567DB2" w:rsidRDefault="00894EA7" w:rsidP="009E7729">
      <w:pPr>
        <w:widowControl w:val="0"/>
        <w:numPr>
          <w:ilvl w:val="1"/>
          <w:numId w:val="9"/>
        </w:numPr>
        <w:tabs>
          <w:tab w:val="left" w:pos="567"/>
          <w:tab w:val="left" w:pos="851"/>
        </w:tabs>
        <w:ind w:left="0" w:firstLine="567"/>
        <w:jc w:val="both"/>
        <w:rPr>
          <w:color w:val="000000"/>
          <w:lang w:bidi="ru-RU"/>
        </w:rPr>
      </w:pPr>
      <w:r w:rsidRPr="00567DB2">
        <w:rPr>
          <w:color w:val="000000"/>
          <w:lang w:bidi="ru-RU"/>
        </w:rPr>
        <w:t>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14:paraId="213A0E78" w14:textId="77777777" w:rsidR="00894EA7" w:rsidRPr="00567DB2" w:rsidRDefault="00894EA7" w:rsidP="009E7729">
      <w:pPr>
        <w:numPr>
          <w:ilvl w:val="1"/>
          <w:numId w:val="9"/>
        </w:numPr>
        <w:tabs>
          <w:tab w:val="left" w:pos="0"/>
          <w:tab w:val="left" w:pos="142"/>
          <w:tab w:val="left" w:pos="851"/>
        </w:tabs>
        <w:autoSpaceDE w:val="0"/>
        <w:autoSpaceDN w:val="0"/>
        <w:adjustRightInd w:val="0"/>
        <w:ind w:left="0" w:firstLine="567"/>
        <w:contextualSpacing/>
        <w:jc w:val="both"/>
        <w:rPr>
          <w:color w:val="000000"/>
        </w:rPr>
      </w:pPr>
      <w:r w:rsidRPr="00567DB2">
        <w:rPr>
          <w:color w:val="000000"/>
        </w:rPr>
        <w:t xml:space="preserve"> С целью предотвращения действий, квалифицируемых применимым для целей настоящего Договора законодательством как дача / получение взятки, коммерческий подкуп, а также действий,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Сторона в случае если доля владения собственником / конечным бенефициаром составит 20% и более уставного капитала и (или) при изменениях в исполнительных органах, обязана представлять другой Стороне информацию о таких изменениях на официальном бланке организации на бумажном носителе или в электронном виде (по адресам электронной почты, указанным в настоящем Договоре, или на электронном носителе) в течение 30 (тридцати) календарных дней после таких изменений.</w:t>
      </w:r>
    </w:p>
    <w:p w14:paraId="4B49D75A" w14:textId="77777777" w:rsidR="00894EA7" w:rsidRPr="00567DB2" w:rsidRDefault="00894EA7" w:rsidP="009E7729">
      <w:pPr>
        <w:tabs>
          <w:tab w:val="left" w:pos="142"/>
          <w:tab w:val="left" w:pos="567"/>
          <w:tab w:val="left" w:pos="851"/>
        </w:tabs>
        <w:autoSpaceDE w:val="0"/>
        <w:autoSpaceDN w:val="0"/>
        <w:adjustRightInd w:val="0"/>
        <w:ind w:firstLine="567"/>
        <w:jc w:val="both"/>
        <w:rPr>
          <w:color w:val="000000"/>
        </w:rPr>
      </w:pPr>
      <w:r w:rsidRPr="00567DB2">
        <w:rPr>
          <w:color w:val="000000"/>
        </w:rPr>
        <w:t>Не представление указанной информации является существенным нарушением настоящего Договора. В случае если указанные информация и документы не были надлежащим образом представлены Стороне, такая Сторона вправе в одностороннем порядке отказаться от исполнения настоящего Договора без возмещения убытков. Настоящий Договор считается расторгнутым по истечении 20 (двадцати) календарных дней со дня получения Стороной соответствующего уведомления. При этом все исполненное по Договору, а если это невозможно - стоимость исполненного, подлежит возврату, если предусмотренное Договором встречное предоставление не может быть осуществлено другой Стороной ввиду расторжения договора.</w:t>
      </w:r>
    </w:p>
    <w:p w14:paraId="45C39D46" w14:textId="77777777" w:rsidR="00894EA7" w:rsidRPr="00926C22" w:rsidRDefault="00894EA7" w:rsidP="009E7729">
      <w:pPr>
        <w:tabs>
          <w:tab w:val="left" w:pos="284"/>
          <w:tab w:val="left" w:pos="567"/>
          <w:tab w:val="left" w:pos="720"/>
          <w:tab w:val="left" w:pos="851"/>
        </w:tabs>
        <w:suppressAutoHyphens/>
        <w:ind w:right="-36" w:firstLine="567"/>
        <w:contextualSpacing/>
        <w:jc w:val="both"/>
      </w:pPr>
    </w:p>
    <w:p w14:paraId="4D889002" w14:textId="5833BA35" w:rsidR="00926C22" w:rsidRPr="00926C22" w:rsidRDefault="00926C22" w:rsidP="009E7729">
      <w:pPr>
        <w:tabs>
          <w:tab w:val="left" w:pos="851"/>
        </w:tabs>
        <w:suppressAutoHyphens/>
        <w:ind w:firstLine="567"/>
        <w:jc w:val="center"/>
        <w:rPr>
          <w:b/>
          <w:lang w:val="x-none" w:eastAsia="ar-SA"/>
        </w:rPr>
      </w:pPr>
      <w:r w:rsidRPr="00926C22">
        <w:rPr>
          <w:b/>
          <w:lang w:val="x-none" w:eastAsia="ar-SA"/>
        </w:rPr>
        <w:t>1</w:t>
      </w:r>
      <w:r w:rsidR="003A67A5">
        <w:rPr>
          <w:b/>
          <w:lang w:eastAsia="ar-SA"/>
        </w:rPr>
        <w:t>1</w:t>
      </w:r>
      <w:r w:rsidRPr="00926C22">
        <w:rPr>
          <w:b/>
          <w:lang w:val="x-none" w:eastAsia="ar-SA"/>
        </w:rPr>
        <w:t>. С</w:t>
      </w:r>
      <w:r w:rsidRPr="00926C22">
        <w:rPr>
          <w:b/>
          <w:lang w:eastAsia="ar-SA"/>
        </w:rPr>
        <w:t>РОК ДЕЙСТВИЯ ДОГОВОРА</w:t>
      </w:r>
    </w:p>
    <w:p w14:paraId="0B098674" w14:textId="28CBAD48" w:rsidR="00926C22" w:rsidRDefault="00926C22" w:rsidP="009E7729">
      <w:pPr>
        <w:tabs>
          <w:tab w:val="left" w:pos="851"/>
        </w:tabs>
        <w:suppressAutoHyphens/>
        <w:ind w:firstLine="567"/>
        <w:jc w:val="both"/>
        <w:rPr>
          <w:lang w:eastAsia="ar-SA"/>
        </w:rPr>
      </w:pPr>
      <w:r w:rsidRPr="00926C22">
        <w:rPr>
          <w:lang w:val="x-none" w:eastAsia="ar-SA"/>
        </w:rPr>
        <w:t>1</w:t>
      </w:r>
      <w:r w:rsidR="003A67A5">
        <w:rPr>
          <w:lang w:eastAsia="ar-SA"/>
        </w:rPr>
        <w:t>1</w:t>
      </w:r>
      <w:r w:rsidRPr="00926C22">
        <w:rPr>
          <w:lang w:val="x-none" w:eastAsia="ar-SA"/>
        </w:rPr>
        <w:t xml:space="preserve">.1. </w:t>
      </w:r>
      <w:r w:rsidRPr="00926C22">
        <w:rPr>
          <w:lang w:eastAsia="ar-SA"/>
        </w:rPr>
        <w:t>Настоящий Договор вступает в силу с момента его заключ</w:t>
      </w:r>
      <w:r w:rsidR="009E7729">
        <w:rPr>
          <w:lang w:eastAsia="ar-SA"/>
        </w:rPr>
        <w:t xml:space="preserve">ения и действует до </w:t>
      </w:r>
      <w:r w:rsidR="009E7729" w:rsidRPr="00C47426">
        <w:rPr>
          <w:lang w:eastAsia="ar-SA"/>
        </w:rPr>
        <w:t>«</w:t>
      </w:r>
      <w:r w:rsidR="00C47426" w:rsidRPr="00C47426">
        <w:rPr>
          <w:lang w:eastAsia="ar-SA"/>
        </w:rPr>
        <w:t>30</w:t>
      </w:r>
      <w:r w:rsidR="009E7729" w:rsidRPr="00C47426">
        <w:rPr>
          <w:lang w:eastAsia="ar-SA"/>
        </w:rPr>
        <w:t xml:space="preserve">» </w:t>
      </w:r>
      <w:r w:rsidR="00C47426" w:rsidRPr="00C47426">
        <w:rPr>
          <w:lang w:eastAsia="ar-SA"/>
        </w:rPr>
        <w:t>марта</w:t>
      </w:r>
      <w:r w:rsidR="009E7729" w:rsidRPr="00C47426">
        <w:rPr>
          <w:lang w:eastAsia="ar-SA"/>
        </w:rPr>
        <w:t xml:space="preserve"> </w:t>
      </w:r>
      <w:r w:rsidRPr="00C47426">
        <w:rPr>
          <w:lang w:eastAsia="ar-SA"/>
        </w:rPr>
        <w:t>202</w:t>
      </w:r>
      <w:r w:rsidR="00011933" w:rsidRPr="00C47426">
        <w:rPr>
          <w:lang w:eastAsia="ar-SA"/>
        </w:rPr>
        <w:t>3</w:t>
      </w:r>
      <w:r w:rsidRPr="00C47426">
        <w:rPr>
          <w:lang w:eastAsia="ar-SA"/>
        </w:rPr>
        <w:t xml:space="preserve"> г.,</w:t>
      </w:r>
      <w:r w:rsidRPr="00926C22">
        <w:rPr>
          <w:lang w:eastAsia="ar-SA"/>
        </w:rPr>
        <w:t xml:space="preserve"> а в части финансовых обязательств до полного исполнения. Окончание срока действия Договора не влечет прекращения неисполненных обязательств Сторон по Договору.</w:t>
      </w:r>
    </w:p>
    <w:p w14:paraId="1A4A628B" w14:textId="77777777" w:rsidR="00926C22" w:rsidRPr="00926C22" w:rsidRDefault="00926C22" w:rsidP="009E7729">
      <w:pPr>
        <w:tabs>
          <w:tab w:val="left" w:pos="851"/>
        </w:tabs>
        <w:suppressAutoHyphens/>
        <w:ind w:firstLine="567"/>
        <w:jc w:val="center"/>
        <w:rPr>
          <w:lang w:val="x-none" w:eastAsia="ar-SA"/>
        </w:rPr>
      </w:pPr>
    </w:p>
    <w:p w14:paraId="32B33F6B" w14:textId="42470A02" w:rsidR="00926C22" w:rsidRPr="00926C22" w:rsidRDefault="00926C22" w:rsidP="009E7729">
      <w:pPr>
        <w:tabs>
          <w:tab w:val="left" w:pos="851"/>
        </w:tabs>
        <w:suppressAutoHyphens/>
        <w:ind w:firstLine="567"/>
        <w:jc w:val="center"/>
        <w:rPr>
          <w:b/>
          <w:lang w:val="x-none" w:eastAsia="ar-SA"/>
        </w:rPr>
      </w:pPr>
      <w:r w:rsidRPr="00926C22">
        <w:rPr>
          <w:b/>
          <w:lang w:val="x-none" w:eastAsia="ar-SA"/>
        </w:rPr>
        <w:t>1</w:t>
      </w:r>
      <w:r w:rsidR="003A67A5">
        <w:rPr>
          <w:b/>
          <w:lang w:eastAsia="ar-SA"/>
        </w:rPr>
        <w:t>2</w:t>
      </w:r>
      <w:r w:rsidRPr="00926C22">
        <w:rPr>
          <w:b/>
          <w:lang w:val="x-none" w:eastAsia="ar-SA"/>
        </w:rPr>
        <w:t>. П</w:t>
      </w:r>
      <w:r w:rsidRPr="00926C22">
        <w:rPr>
          <w:b/>
          <w:lang w:eastAsia="ar-SA"/>
        </w:rPr>
        <w:t>РОЧИЕ УСЛОВИЯ</w:t>
      </w:r>
    </w:p>
    <w:p w14:paraId="2194CC4E" w14:textId="1D126649" w:rsidR="00926C22" w:rsidRPr="00926C22" w:rsidRDefault="00926C22" w:rsidP="009E7729">
      <w:pPr>
        <w:tabs>
          <w:tab w:val="left" w:pos="851"/>
        </w:tabs>
        <w:suppressAutoHyphens/>
        <w:ind w:firstLine="567"/>
        <w:jc w:val="both"/>
        <w:rPr>
          <w:lang w:val="x-none" w:eastAsia="ar-SA"/>
        </w:rPr>
      </w:pPr>
      <w:r w:rsidRPr="00926C22">
        <w:rPr>
          <w:lang w:val="x-none" w:eastAsia="ar-SA"/>
        </w:rPr>
        <w:t>1</w:t>
      </w:r>
      <w:r w:rsidR="003A67A5">
        <w:rPr>
          <w:lang w:eastAsia="ar-SA"/>
        </w:rPr>
        <w:t>2</w:t>
      </w:r>
      <w:r w:rsidRPr="00926C22">
        <w:rPr>
          <w:lang w:val="x-none" w:eastAsia="ar-SA"/>
        </w:rPr>
        <w:t>.1. Настоящий договор составлен в электронной форме, подписан усиленными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14:paraId="57C8D9FF" w14:textId="7C615FC4" w:rsidR="00926C22" w:rsidRDefault="00926C22" w:rsidP="009E7729">
      <w:pPr>
        <w:tabs>
          <w:tab w:val="left" w:pos="851"/>
        </w:tabs>
        <w:autoSpaceDE w:val="0"/>
        <w:autoSpaceDN w:val="0"/>
        <w:adjustRightInd w:val="0"/>
        <w:ind w:firstLine="567"/>
        <w:contextualSpacing/>
        <w:jc w:val="both"/>
        <w:rPr>
          <w:bCs/>
        </w:rPr>
      </w:pPr>
      <w:r w:rsidRPr="00926C22">
        <w:rPr>
          <w:bCs/>
        </w:rPr>
        <w:t>1</w:t>
      </w:r>
      <w:r w:rsidR="003A67A5">
        <w:rPr>
          <w:bCs/>
        </w:rPr>
        <w:t>2</w:t>
      </w:r>
      <w:r w:rsidRPr="00926C22">
        <w:rPr>
          <w:bCs/>
        </w:rPr>
        <w:t>.</w:t>
      </w:r>
      <w:r w:rsidR="007D1A1D">
        <w:rPr>
          <w:bCs/>
        </w:rPr>
        <w:t>2</w:t>
      </w:r>
      <w:r w:rsidRPr="00926C22">
        <w:rPr>
          <w:bCs/>
        </w:rPr>
        <w:t>.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311979D3" w14:textId="2D68A19A" w:rsidR="00AB7454" w:rsidRPr="00926C22" w:rsidRDefault="00AB7454" w:rsidP="009E7729">
      <w:pPr>
        <w:tabs>
          <w:tab w:val="left" w:pos="851"/>
        </w:tabs>
        <w:autoSpaceDE w:val="0"/>
        <w:autoSpaceDN w:val="0"/>
        <w:adjustRightInd w:val="0"/>
        <w:ind w:firstLine="567"/>
        <w:contextualSpacing/>
        <w:jc w:val="both"/>
        <w:rPr>
          <w:bCs/>
        </w:rPr>
      </w:pPr>
      <w:r>
        <w:rPr>
          <w:bCs/>
        </w:rPr>
        <w:t>1</w:t>
      </w:r>
      <w:r w:rsidR="003A67A5">
        <w:rPr>
          <w:bCs/>
        </w:rPr>
        <w:t>2</w:t>
      </w:r>
      <w:r>
        <w:rPr>
          <w:bCs/>
        </w:rPr>
        <w:t xml:space="preserve">.3. </w:t>
      </w:r>
      <w:r w:rsidRPr="00AB7454">
        <w:rPr>
          <w:bCs/>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4F5FFAC2" w14:textId="50529F3C" w:rsidR="00926C22" w:rsidRPr="00926C22" w:rsidRDefault="00926C22" w:rsidP="009E7729">
      <w:pPr>
        <w:tabs>
          <w:tab w:val="left" w:pos="851"/>
        </w:tabs>
        <w:autoSpaceDE w:val="0"/>
        <w:autoSpaceDN w:val="0"/>
        <w:adjustRightInd w:val="0"/>
        <w:ind w:firstLine="567"/>
        <w:contextualSpacing/>
        <w:jc w:val="both"/>
      </w:pPr>
      <w:r w:rsidRPr="00926C22">
        <w:t>1</w:t>
      </w:r>
      <w:r w:rsidR="003A67A5">
        <w:t>2</w:t>
      </w:r>
      <w:r w:rsidRPr="00926C22">
        <w:t xml:space="preserve">.4. Исполнитель обязан представить Заказчику сведения об 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Исполнителя будет считаться адрес, указанный в Договоре. </w:t>
      </w:r>
    </w:p>
    <w:p w14:paraId="3023BD45" w14:textId="6398F5DB" w:rsidR="00926C22" w:rsidRPr="00926C22" w:rsidRDefault="00926C22" w:rsidP="009E7729">
      <w:pPr>
        <w:tabs>
          <w:tab w:val="left" w:pos="851"/>
        </w:tabs>
        <w:autoSpaceDE w:val="0"/>
        <w:autoSpaceDN w:val="0"/>
        <w:adjustRightInd w:val="0"/>
        <w:ind w:firstLine="567"/>
        <w:contextualSpacing/>
        <w:jc w:val="both"/>
      </w:pPr>
      <w:r w:rsidRPr="00926C22">
        <w:t>1</w:t>
      </w:r>
      <w:r w:rsidR="003A67A5">
        <w:t>2</w:t>
      </w:r>
      <w:r w:rsidRPr="00926C22">
        <w:t>.5. При изменении у Исполнителя номеров телефонов, факсов, адреса электронной почты, реквизитов банка для осуществления расчетов по Договору Исполнитель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r w:rsidR="00AB7454">
        <w:t>.</w:t>
      </w:r>
    </w:p>
    <w:p w14:paraId="10FBFD01" w14:textId="3025132A" w:rsidR="00926C22" w:rsidRPr="00926C22" w:rsidRDefault="00926C22" w:rsidP="009E7729">
      <w:pPr>
        <w:tabs>
          <w:tab w:val="left" w:pos="851"/>
        </w:tabs>
        <w:suppressAutoHyphens/>
        <w:ind w:firstLine="567"/>
        <w:jc w:val="both"/>
        <w:rPr>
          <w:lang w:val="x-none" w:eastAsia="ar-SA"/>
        </w:rPr>
      </w:pPr>
      <w:r w:rsidRPr="00926C22">
        <w:rPr>
          <w:lang w:eastAsia="ar-SA"/>
        </w:rPr>
        <w:t>1</w:t>
      </w:r>
      <w:r w:rsidR="003A67A5">
        <w:rPr>
          <w:lang w:eastAsia="ar-SA"/>
        </w:rPr>
        <w:t>2</w:t>
      </w:r>
      <w:r w:rsidRPr="00926C22">
        <w:rPr>
          <w:lang w:eastAsia="ar-SA"/>
        </w:rPr>
        <w:t>.</w:t>
      </w:r>
      <w:r w:rsidR="00411FF9">
        <w:rPr>
          <w:lang w:eastAsia="ar-SA"/>
        </w:rPr>
        <w:t>6</w:t>
      </w:r>
      <w:r w:rsidRPr="00926C22">
        <w:rPr>
          <w:lang w:eastAsia="ar-SA"/>
        </w:rPr>
        <w:t xml:space="preserve">. </w:t>
      </w:r>
      <w:r w:rsidRPr="00926C22">
        <w:rPr>
          <w:lang w:val="x-none" w:eastAsia="ar-SA"/>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E25D858" w14:textId="7121FBDB" w:rsidR="00926C22" w:rsidRPr="00926C22" w:rsidRDefault="00926C22" w:rsidP="009E7729">
      <w:pPr>
        <w:tabs>
          <w:tab w:val="left" w:pos="851"/>
        </w:tabs>
        <w:suppressAutoHyphens/>
        <w:ind w:firstLine="567"/>
        <w:jc w:val="both"/>
        <w:rPr>
          <w:lang w:val="x-none" w:eastAsia="ar-SA"/>
        </w:rPr>
      </w:pPr>
      <w:r w:rsidRPr="00926C22">
        <w:rPr>
          <w:lang w:eastAsia="ar-SA"/>
        </w:rPr>
        <w:t>1</w:t>
      </w:r>
      <w:r w:rsidR="003A67A5">
        <w:rPr>
          <w:lang w:eastAsia="ar-SA"/>
        </w:rPr>
        <w:t>2</w:t>
      </w:r>
      <w:r w:rsidRPr="00926C22">
        <w:rPr>
          <w:lang w:eastAsia="ar-SA"/>
        </w:rPr>
        <w:t>.</w:t>
      </w:r>
      <w:r w:rsidR="00411FF9">
        <w:rPr>
          <w:lang w:eastAsia="ar-SA"/>
        </w:rPr>
        <w:t>7</w:t>
      </w:r>
      <w:r w:rsidRPr="00926C22">
        <w:rPr>
          <w:lang w:eastAsia="ar-SA"/>
        </w:rPr>
        <w:t>.</w:t>
      </w:r>
      <w:r w:rsidRPr="00926C22">
        <w:rPr>
          <w:lang w:val="x-none" w:eastAsia="ar-SA"/>
        </w:rPr>
        <w:t xml:space="preserve"> Все приложения, указанные в настоящем Договоре являются его неотъемлемой частью:</w:t>
      </w:r>
    </w:p>
    <w:p w14:paraId="7CE97EA8" w14:textId="20FBD9DA" w:rsidR="00926C22" w:rsidRPr="00136CD5" w:rsidRDefault="00926C22" w:rsidP="009E7729">
      <w:pPr>
        <w:tabs>
          <w:tab w:val="left" w:pos="851"/>
        </w:tabs>
        <w:autoSpaceDE w:val="0"/>
        <w:autoSpaceDN w:val="0"/>
        <w:adjustRightInd w:val="0"/>
        <w:ind w:firstLine="567"/>
        <w:contextualSpacing/>
        <w:jc w:val="both"/>
      </w:pPr>
      <w:r w:rsidRPr="00136CD5">
        <w:t xml:space="preserve">Приложение 1 – </w:t>
      </w:r>
      <w:r w:rsidR="00A10822" w:rsidRPr="00136CD5">
        <w:t>Расчет стоимости работ.</w:t>
      </w:r>
    </w:p>
    <w:p w14:paraId="24ACF94E" w14:textId="77777777" w:rsidR="00926C22" w:rsidRPr="00926C22" w:rsidRDefault="00926C22" w:rsidP="009E7729">
      <w:pPr>
        <w:tabs>
          <w:tab w:val="left" w:pos="851"/>
        </w:tabs>
        <w:autoSpaceDE w:val="0"/>
        <w:autoSpaceDN w:val="0"/>
        <w:adjustRightInd w:val="0"/>
        <w:ind w:firstLine="567"/>
        <w:contextualSpacing/>
        <w:jc w:val="both"/>
        <w:rPr>
          <w:iCs/>
        </w:rPr>
      </w:pPr>
      <w:r w:rsidRPr="00136CD5">
        <w:t>Приложение 2 – Техническое задание.</w:t>
      </w:r>
    </w:p>
    <w:p w14:paraId="1AE4EBFF" w14:textId="77777777" w:rsidR="00926C22" w:rsidRPr="00926C22" w:rsidRDefault="00926C22" w:rsidP="00926C22">
      <w:pPr>
        <w:autoSpaceDE w:val="0"/>
        <w:autoSpaceDN w:val="0"/>
        <w:adjustRightInd w:val="0"/>
        <w:ind w:firstLine="709"/>
        <w:contextualSpacing/>
        <w:jc w:val="both"/>
      </w:pPr>
    </w:p>
    <w:p w14:paraId="5B3E5420" w14:textId="0F604DF4" w:rsidR="00926C22" w:rsidRPr="00926C22" w:rsidRDefault="003A67A5" w:rsidP="00926C22">
      <w:pPr>
        <w:autoSpaceDE w:val="0"/>
        <w:autoSpaceDN w:val="0"/>
        <w:adjustRightInd w:val="0"/>
        <w:ind w:firstLine="709"/>
        <w:contextualSpacing/>
        <w:jc w:val="center"/>
        <w:rPr>
          <w:b/>
        </w:rPr>
      </w:pPr>
      <w:r>
        <w:rPr>
          <w:b/>
          <w:snapToGrid w:val="0"/>
        </w:rPr>
        <w:t>13</w:t>
      </w:r>
      <w:r w:rsidR="00926C22" w:rsidRPr="00926C22">
        <w:rPr>
          <w:b/>
          <w:snapToGrid w:val="0"/>
        </w:rPr>
        <w:t xml:space="preserve">. </w:t>
      </w:r>
      <w:r w:rsidR="00926C22" w:rsidRPr="00926C22">
        <w:rPr>
          <w:b/>
        </w:rPr>
        <w:t>АДРЕСА И РЕКВИЗИТЫ СТОРОН</w:t>
      </w:r>
    </w:p>
    <w:p w14:paraId="36DD2850" w14:textId="77777777" w:rsidR="00926C22" w:rsidRPr="00926C22" w:rsidRDefault="00926C22" w:rsidP="00926C22">
      <w:pPr>
        <w:suppressAutoHyphens/>
        <w:jc w:val="center"/>
        <w:rPr>
          <w:lang w:eastAsia="zh-CN"/>
        </w:rPr>
      </w:pPr>
    </w:p>
    <w:tbl>
      <w:tblPr>
        <w:tblW w:w="10139" w:type="dxa"/>
        <w:tblLook w:val="01E0" w:firstRow="1" w:lastRow="1" w:firstColumn="1" w:lastColumn="1" w:noHBand="0" w:noVBand="0"/>
      </w:tblPr>
      <w:tblGrid>
        <w:gridCol w:w="5353"/>
        <w:gridCol w:w="4786"/>
      </w:tblGrid>
      <w:tr w:rsidR="003A67A5" w:rsidRPr="003A67A5" w14:paraId="7E2B2492" w14:textId="77777777" w:rsidTr="003A67A5">
        <w:tc>
          <w:tcPr>
            <w:tcW w:w="5353" w:type="dxa"/>
            <w:hideMark/>
          </w:tcPr>
          <w:p w14:paraId="47E6442B" w14:textId="77777777" w:rsidR="003A67A5" w:rsidRPr="003A67A5" w:rsidRDefault="003A67A5" w:rsidP="00B02B06">
            <w:pPr>
              <w:jc w:val="both"/>
            </w:pPr>
            <w:r w:rsidRPr="003A67A5">
              <w:rPr>
                <w:b/>
              </w:rPr>
              <w:t>ЗАКАЗЧИК</w:t>
            </w:r>
          </w:p>
        </w:tc>
        <w:tc>
          <w:tcPr>
            <w:tcW w:w="4786" w:type="dxa"/>
            <w:hideMark/>
          </w:tcPr>
          <w:p w14:paraId="67D1FEDC" w14:textId="77777777" w:rsidR="003A67A5" w:rsidRPr="003A67A5" w:rsidRDefault="003A67A5" w:rsidP="00B02B06">
            <w:pPr>
              <w:jc w:val="both"/>
            </w:pPr>
            <w:r w:rsidRPr="003A67A5">
              <w:rPr>
                <w:b/>
              </w:rPr>
              <w:t>ИСПОЛНИТЕЛЬ</w:t>
            </w:r>
          </w:p>
        </w:tc>
      </w:tr>
      <w:tr w:rsidR="003A67A5" w:rsidRPr="003A67A5" w14:paraId="7A7757A6" w14:textId="77777777" w:rsidTr="003A67A5">
        <w:tc>
          <w:tcPr>
            <w:tcW w:w="5353" w:type="dxa"/>
          </w:tcPr>
          <w:p w14:paraId="5826EF65" w14:textId="77777777" w:rsidR="003A67A5" w:rsidRPr="003A67A5" w:rsidRDefault="003A67A5" w:rsidP="00B02B06">
            <w:pPr>
              <w:jc w:val="both"/>
              <w:rPr>
                <w:b/>
              </w:rPr>
            </w:pPr>
            <w:r w:rsidRPr="003A67A5">
              <w:rPr>
                <w:b/>
              </w:rPr>
              <w:t>ООО Санаторий «</w:t>
            </w:r>
            <w:proofErr w:type="spellStart"/>
            <w:r w:rsidRPr="003A67A5">
              <w:rPr>
                <w:b/>
              </w:rPr>
              <w:t>Красноусольск</w:t>
            </w:r>
            <w:proofErr w:type="spellEnd"/>
            <w:r w:rsidRPr="003A67A5">
              <w:rPr>
                <w:b/>
              </w:rPr>
              <w:t xml:space="preserve">» </w:t>
            </w:r>
          </w:p>
          <w:p w14:paraId="68BAE75B" w14:textId="77777777" w:rsidR="003A67A5" w:rsidRPr="003A67A5" w:rsidRDefault="003A67A5" w:rsidP="00B02B06">
            <w:pPr>
              <w:jc w:val="both"/>
            </w:pPr>
            <w:r w:rsidRPr="003A67A5">
              <w:t>453079, Республика Башкортостан,</w:t>
            </w:r>
          </w:p>
          <w:p w14:paraId="654A7CF3" w14:textId="77777777" w:rsidR="003A67A5" w:rsidRPr="003A67A5" w:rsidRDefault="003A67A5" w:rsidP="00B02B06">
            <w:pPr>
              <w:jc w:val="both"/>
            </w:pPr>
            <w:proofErr w:type="spellStart"/>
            <w:r w:rsidRPr="003A67A5">
              <w:t>Гафурийский</w:t>
            </w:r>
            <w:proofErr w:type="spellEnd"/>
            <w:r w:rsidRPr="003A67A5">
              <w:t xml:space="preserve"> район, с. Курорта</w:t>
            </w:r>
          </w:p>
          <w:p w14:paraId="75A86FE2" w14:textId="77777777" w:rsidR="003A67A5" w:rsidRPr="003A67A5" w:rsidRDefault="003A67A5" w:rsidP="00B02B06">
            <w:pPr>
              <w:jc w:val="both"/>
            </w:pPr>
            <w:r w:rsidRPr="003A67A5">
              <w:t>ИНН 0219008473 КПП 021901001</w:t>
            </w:r>
          </w:p>
          <w:p w14:paraId="59D929BC" w14:textId="77777777" w:rsidR="003A67A5" w:rsidRPr="003A67A5" w:rsidRDefault="003A67A5" w:rsidP="00B02B06">
            <w:pPr>
              <w:jc w:val="both"/>
            </w:pPr>
            <w:r w:rsidRPr="003A67A5">
              <w:t>р/с 40702810206000002960</w:t>
            </w:r>
          </w:p>
          <w:p w14:paraId="7B22FC37" w14:textId="77777777" w:rsidR="003A67A5" w:rsidRPr="003A67A5" w:rsidRDefault="003A67A5" w:rsidP="00B02B06">
            <w:pPr>
              <w:jc w:val="both"/>
            </w:pPr>
            <w:r w:rsidRPr="003A67A5">
              <w:t xml:space="preserve">Башкирское отделение №8598 ПАО Сбербанк </w:t>
            </w:r>
          </w:p>
          <w:p w14:paraId="0832D1E7" w14:textId="77777777" w:rsidR="003A67A5" w:rsidRPr="003A67A5" w:rsidRDefault="003A67A5" w:rsidP="00B02B06">
            <w:pPr>
              <w:jc w:val="both"/>
            </w:pPr>
            <w:r w:rsidRPr="003A67A5">
              <w:t>к/с 30101810300000000601</w:t>
            </w:r>
          </w:p>
          <w:p w14:paraId="20AB5194" w14:textId="77777777" w:rsidR="003A67A5" w:rsidRPr="003A67A5" w:rsidRDefault="003A67A5" w:rsidP="00B02B06">
            <w:pPr>
              <w:pStyle w:val="Default"/>
              <w:jc w:val="both"/>
              <w:rPr>
                <w:b/>
                <w:bCs/>
              </w:rPr>
            </w:pPr>
            <w:r w:rsidRPr="003A67A5">
              <w:t>БИК 048073601</w:t>
            </w:r>
          </w:p>
          <w:p w14:paraId="67655941" w14:textId="77777777" w:rsidR="003A67A5" w:rsidRPr="003A67A5" w:rsidRDefault="003A67A5" w:rsidP="00B02B06">
            <w:pPr>
              <w:jc w:val="both"/>
              <w:rPr>
                <w:b/>
              </w:rPr>
            </w:pPr>
          </w:p>
          <w:p w14:paraId="361DFF2F" w14:textId="77777777" w:rsidR="003A67A5" w:rsidRPr="003A67A5" w:rsidRDefault="003A67A5" w:rsidP="00B02B06">
            <w:pPr>
              <w:jc w:val="both"/>
              <w:rPr>
                <w:b/>
              </w:rPr>
            </w:pPr>
            <w:r w:rsidRPr="003A67A5">
              <w:rPr>
                <w:b/>
              </w:rPr>
              <w:t>Директор</w:t>
            </w:r>
          </w:p>
          <w:p w14:paraId="37D38F7B" w14:textId="77777777" w:rsidR="003A67A5" w:rsidRPr="003A67A5" w:rsidRDefault="003A67A5" w:rsidP="00B02B06">
            <w:pPr>
              <w:jc w:val="both"/>
              <w:rPr>
                <w:b/>
              </w:rPr>
            </w:pPr>
            <w:r w:rsidRPr="003A67A5">
              <w:rPr>
                <w:b/>
              </w:rPr>
              <w:t>_____________ Е.Г. Волков</w:t>
            </w:r>
          </w:p>
          <w:p w14:paraId="4A34409E" w14:textId="77777777" w:rsidR="003A67A5" w:rsidRPr="003A67A5" w:rsidRDefault="003A67A5" w:rsidP="00B02B06">
            <w:pPr>
              <w:jc w:val="both"/>
            </w:pPr>
          </w:p>
        </w:tc>
        <w:tc>
          <w:tcPr>
            <w:tcW w:w="4786" w:type="dxa"/>
          </w:tcPr>
          <w:p w14:paraId="519FCC8E" w14:textId="77777777" w:rsidR="003A67A5" w:rsidRPr="003A67A5" w:rsidRDefault="003A67A5" w:rsidP="00B02B06">
            <w:pPr>
              <w:jc w:val="both"/>
            </w:pPr>
          </w:p>
        </w:tc>
      </w:tr>
    </w:tbl>
    <w:p w14:paraId="5DE133A2" w14:textId="77777777" w:rsidR="00926C22" w:rsidRPr="00926C22" w:rsidRDefault="00926C22" w:rsidP="00926C22">
      <w:pPr>
        <w:spacing w:after="200" w:line="276" w:lineRule="auto"/>
        <w:ind w:firstLine="709"/>
        <w:contextualSpacing/>
        <w:rPr>
          <w:lang w:eastAsia="en-US"/>
        </w:rPr>
      </w:pPr>
    </w:p>
    <w:p w14:paraId="2386A7FE" w14:textId="77777777" w:rsidR="00926C22" w:rsidRPr="00926C22" w:rsidRDefault="00926C22" w:rsidP="00926C22">
      <w:pPr>
        <w:keepNext/>
        <w:autoSpaceDE w:val="0"/>
        <w:autoSpaceDN w:val="0"/>
        <w:adjustRightInd w:val="0"/>
        <w:spacing w:after="200" w:line="276" w:lineRule="auto"/>
        <w:contextualSpacing/>
        <w:jc w:val="right"/>
        <w:rPr>
          <w:lang w:eastAsia="en-US"/>
        </w:rPr>
      </w:pPr>
      <w:r w:rsidRPr="00926C22">
        <w:rPr>
          <w:lang w:eastAsia="en-US"/>
        </w:rPr>
        <w:br w:type="page"/>
      </w:r>
    </w:p>
    <w:p w14:paraId="7FE78274" w14:textId="77777777" w:rsidR="00926C22" w:rsidRPr="00926C22" w:rsidRDefault="00926C22" w:rsidP="00926C22">
      <w:pPr>
        <w:keepNext/>
        <w:autoSpaceDE w:val="0"/>
        <w:autoSpaceDN w:val="0"/>
        <w:adjustRightInd w:val="0"/>
        <w:spacing w:after="200" w:line="276" w:lineRule="auto"/>
        <w:contextualSpacing/>
        <w:jc w:val="right"/>
      </w:pPr>
      <w:r w:rsidRPr="00926C22">
        <w:t>Приложение № 1</w:t>
      </w:r>
    </w:p>
    <w:p w14:paraId="6F848B68" w14:textId="77777777" w:rsidR="00926C22" w:rsidRPr="00926C22" w:rsidRDefault="00926C22" w:rsidP="00926C22">
      <w:pPr>
        <w:keepNext/>
        <w:widowControl w:val="0"/>
        <w:autoSpaceDE w:val="0"/>
        <w:autoSpaceDN w:val="0"/>
        <w:adjustRightInd w:val="0"/>
        <w:contextualSpacing/>
        <w:jc w:val="right"/>
      </w:pPr>
      <w:r w:rsidRPr="00926C22">
        <w:t>к договору № ________________</w:t>
      </w:r>
    </w:p>
    <w:p w14:paraId="4AE50AF1" w14:textId="47FE53AF" w:rsidR="00926C22" w:rsidRPr="00926C22" w:rsidRDefault="00926C22" w:rsidP="00926C22">
      <w:pPr>
        <w:keepNext/>
        <w:widowControl w:val="0"/>
        <w:autoSpaceDE w:val="0"/>
        <w:autoSpaceDN w:val="0"/>
        <w:adjustRightInd w:val="0"/>
        <w:contextualSpacing/>
        <w:jc w:val="right"/>
      </w:pPr>
      <w:r w:rsidRPr="00926C22">
        <w:t>от _______________202</w:t>
      </w:r>
      <w:r w:rsidR="00011933">
        <w:t>2</w:t>
      </w:r>
      <w:r w:rsidRPr="00926C22">
        <w:t xml:space="preserve"> г.</w:t>
      </w:r>
    </w:p>
    <w:p w14:paraId="4FE1AA9F" w14:textId="77777777" w:rsidR="00926C22" w:rsidRPr="00926C22" w:rsidRDefault="00926C22" w:rsidP="00926C22">
      <w:pPr>
        <w:jc w:val="both"/>
      </w:pPr>
    </w:p>
    <w:p w14:paraId="1513F33F" w14:textId="41FBC25E" w:rsidR="00926C22" w:rsidRPr="00A10822" w:rsidRDefault="00A10822" w:rsidP="00926C22">
      <w:pPr>
        <w:jc w:val="center"/>
        <w:rPr>
          <w:b/>
          <w:bCs/>
        </w:rPr>
      </w:pPr>
      <w:r w:rsidRPr="00A10822">
        <w:rPr>
          <w:b/>
          <w:bCs/>
        </w:rPr>
        <w:t>РАСЧЕТ СТОИМОСТИ РАБОТ</w:t>
      </w:r>
    </w:p>
    <w:p w14:paraId="1E5C19EB" w14:textId="4E5B070A" w:rsidR="00A10822" w:rsidRDefault="00A10822" w:rsidP="00926C22">
      <w:pPr>
        <w:jc w:val="center"/>
      </w:pPr>
    </w:p>
    <w:p w14:paraId="1529ED17" w14:textId="6FE6AD4B" w:rsidR="00A10822" w:rsidRPr="00926C22" w:rsidRDefault="00A10822" w:rsidP="00926C22">
      <w:pPr>
        <w:jc w:val="center"/>
        <w:rPr>
          <w:color w:val="FF0000"/>
        </w:rPr>
      </w:pPr>
      <w:r w:rsidRPr="00A10822">
        <w:rPr>
          <w:color w:val="FF0000"/>
        </w:rPr>
        <w:t>*заполняется по результатам закупки</w:t>
      </w:r>
    </w:p>
    <w:p w14:paraId="2E1008E4" w14:textId="77777777" w:rsidR="00926C22" w:rsidRPr="00926C22" w:rsidRDefault="00926C22" w:rsidP="00926C22">
      <w:pPr>
        <w:jc w:val="both"/>
      </w:pPr>
    </w:p>
    <w:p w14:paraId="3831D417" w14:textId="77777777" w:rsidR="00926C22" w:rsidRPr="00926C22" w:rsidRDefault="00926C22" w:rsidP="00926C22">
      <w:pPr>
        <w:jc w:val="both"/>
      </w:pPr>
    </w:p>
    <w:tbl>
      <w:tblPr>
        <w:tblW w:w="0" w:type="auto"/>
        <w:tblLayout w:type="fixed"/>
        <w:tblLook w:val="0000" w:firstRow="0" w:lastRow="0" w:firstColumn="0" w:lastColumn="0" w:noHBand="0" w:noVBand="0"/>
      </w:tblPr>
      <w:tblGrid>
        <w:gridCol w:w="4906"/>
        <w:gridCol w:w="4907"/>
      </w:tblGrid>
      <w:tr w:rsidR="00A10822" w:rsidRPr="00926C22" w14:paraId="7AB9CCF9" w14:textId="77777777" w:rsidTr="00F9663E">
        <w:trPr>
          <w:trHeight w:val="235"/>
        </w:trPr>
        <w:tc>
          <w:tcPr>
            <w:tcW w:w="4906" w:type="dxa"/>
            <w:vAlign w:val="center"/>
          </w:tcPr>
          <w:p w14:paraId="637A1FD3" w14:textId="77777777" w:rsidR="00A10822" w:rsidRPr="00926C22" w:rsidRDefault="00A10822" w:rsidP="00F9663E">
            <w:pPr>
              <w:keepNext/>
              <w:widowControl w:val="0"/>
              <w:autoSpaceDE w:val="0"/>
              <w:autoSpaceDN w:val="0"/>
              <w:adjustRightInd w:val="0"/>
              <w:ind w:firstLine="709"/>
              <w:contextualSpacing/>
              <w:jc w:val="center"/>
              <w:rPr>
                <w:b/>
              </w:rPr>
            </w:pPr>
            <w:r w:rsidRPr="00926C22">
              <w:rPr>
                <w:b/>
              </w:rPr>
              <w:t>Заказчик:</w:t>
            </w:r>
          </w:p>
        </w:tc>
        <w:tc>
          <w:tcPr>
            <w:tcW w:w="4907" w:type="dxa"/>
            <w:vAlign w:val="center"/>
          </w:tcPr>
          <w:p w14:paraId="5F23C7EE" w14:textId="77777777" w:rsidR="00A10822" w:rsidRPr="00926C22" w:rsidRDefault="00A10822" w:rsidP="00F9663E">
            <w:pPr>
              <w:keepNext/>
              <w:widowControl w:val="0"/>
              <w:autoSpaceDE w:val="0"/>
              <w:autoSpaceDN w:val="0"/>
              <w:adjustRightInd w:val="0"/>
              <w:ind w:firstLine="709"/>
              <w:contextualSpacing/>
              <w:jc w:val="center"/>
              <w:outlineLvl w:val="3"/>
              <w:rPr>
                <w:b/>
                <w:bCs/>
              </w:rPr>
            </w:pPr>
            <w:r w:rsidRPr="00926C22">
              <w:rPr>
                <w:b/>
                <w:iCs/>
              </w:rPr>
              <w:t>Исполнитель:</w:t>
            </w:r>
          </w:p>
        </w:tc>
      </w:tr>
      <w:tr w:rsidR="00A10822" w:rsidRPr="00926C22" w14:paraId="21DDA178" w14:textId="77777777" w:rsidTr="00F9663E">
        <w:trPr>
          <w:trHeight w:val="180"/>
        </w:trPr>
        <w:tc>
          <w:tcPr>
            <w:tcW w:w="4906" w:type="dxa"/>
          </w:tcPr>
          <w:p w14:paraId="44F972A7" w14:textId="77777777" w:rsidR="00A10822" w:rsidRPr="00926C22" w:rsidRDefault="00A10822" w:rsidP="00F9663E">
            <w:pPr>
              <w:keepNext/>
              <w:widowControl w:val="0"/>
              <w:autoSpaceDE w:val="0"/>
              <w:autoSpaceDN w:val="0"/>
              <w:adjustRightInd w:val="0"/>
              <w:ind w:firstLine="709"/>
              <w:contextualSpacing/>
              <w:rPr>
                <w:lang w:val="en-US"/>
              </w:rPr>
            </w:pPr>
          </w:p>
          <w:p w14:paraId="30B056CC" w14:textId="77777777" w:rsidR="00A10822" w:rsidRPr="00926C22" w:rsidRDefault="00A10822" w:rsidP="00F9663E">
            <w:pPr>
              <w:keepNext/>
              <w:widowControl w:val="0"/>
              <w:autoSpaceDE w:val="0"/>
              <w:autoSpaceDN w:val="0"/>
              <w:adjustRightInd w:val="0"/>
              <w:ind w:firstLine="709"/>
              <w:contextualSpacing/>
            </w:pPr>
            <w:r w:rsidRPr="00926C22">
              <w:t>___________________/________</w:t>
            </w:r>
          </w:p>
        </w:tc>
        <w:tc>
          <w:tcPr>
            <w:tcW w:w="4907" w:type="dxa"/>
          </w:tcPr>
          <w:p w14:paraId="77FE99B0" w14:textId="77777777" w:rsidR="00A10822" w:rsidRPr="00926C22" w:rsidRDefault="00A10822" w:rsidP="00F9663E">
            <w:pPr>
              <w:keepNext/>
              <w:widowControl w:val="0"/>
              <w:autoSpaceDE w:val="0"/>
              <w:autoSpaceDN w:val="0"/>
              <w:adjustRightInd w:val="0"/>
              <w:ind w:firstLine="709"/>
              <w:contextualSpacing/>
            </w:pPr>
          </w:p>
          <w:p w14:paraId="7D5ADD02" w14:textId="77777777" w:rsidR="00A10822" w:rsidRPr="00926C22" w:rsidRDefault="00A10822" w:rsidP="00F9663E">
            <w:pPr>
              <w:keepNext/>
              <w:widowControl w:val="0"/>
              <w:autoSpaceDE w:val="0"/>
              <w:autoSpaceDN w:val="0"/>
              <w:adjustRightInd w:val="0"/>
              <w:ind w:firstLine="709"/>
              <w:contextualSpacing/>
            </w:pPr>
            <w:r w:rsidRPr="00926C22">
              <w:t>___________________/________</w:t>
            </w:r>
          </w:p>
        </w:tc>
      </w:tr>
    </w:tbl>
    <w:p w14:paraId="4E88494A" w14:textId="77777777" w:rsidR="00A10822" w:rsidRPr="00A479D9" w:rsidRDefault="00A10822" w:rsidP="00A10822">
      <w:pPr>
        <w:autoSpaceDE w:val="0"/>
        <w:autoSpaceDN w:val="0"/>
        <w:adjustRightInd w:val="0"/>
        <w:ind w:firstLine="709"/>
        <w:contextualSpacing/>
        <w:jc w:val="center"/>
      </w:pPr>
    </w:p>
    <w:p w14:paraId="0C1B6247" w14:textId="77777777" w:rsidR="00926C22" w:rsidRPr="00926C22" w:rsidRDefault="00926C22" w:rsidP="00926C22">
      <w:pPr>
        <w:keepNext/>
        <w:autoSpaceDE w:val="0"/>
        <w:autoSpaceDN w:val="0"/>
        <w:adjustRightInd w:val="0"/>
        <w:spacing w:after="200" w:line="276" w:lineRule="auto"/>
        <w:contextualSpacing/>
        <w:jc w:val="right"/>
        <w:rPr>
          <w:lang w:eastAsia="en-US"/>
        </w:rPr>
      </w:pPr>
    </w:p>
    <w:p w14:paraId="6BC38B36" w14:textId="77777777" w:rsidR="003A67A5" w:rsidRDefault="003A67A5">
      <w:pPr>
        <w:spacing w:after="160" w:line="259" w:lineRule="auto"/>
      </w:pPr>
      <w:r>
        <w:br w:type="page"/>
      </w:r>
    </w:p>
    <w:p w14:paraId="1195EA01" w14:textId="7C9B456E" w:rsidR="00926C22" w:rsidRPr="00926C22" w:rsidRDefault="00926C22" w:rsidP="00926C22">
      <w:pPr>
        <w:keepNext/>
        <w:autoSpaceDE w:val="0"/>
        <w:autoSpaceDN w:val="0"/>
        <w:adjustRightInd w:val="0"/>
        <w:spacing w:after="200" w:line="276" w:lineRule="auto"/>
        <w:contextualSpacing/>
        <w:jc w:val="right"/>
      </w:pPr>
      <w:r w:rsidRPr="00926C22">
        <w:t>Приложение № 2</w:t>
      </w:r>
    </w:p>
    <w:p w14:paraId="3F3EE249" w14:textId="77777777" w:rsidR="00926C22" w:rsidRPr="00926C22" w:rsidRDefault="00926C22" w:rsidP="00926C22">
      <w:pPr>
        <w:keepNext/>
        <w:widowControl w:val="0"/>
        <w:autoSpaceDE w:val="0"/>
        <w:autoSpaceDN w:val="0"/>
        <w:adjustRightInd w:val="0"/>
        <w:contextualSpacing/>
        <w:jc w:val="right"/>
      </w:pPr>
      <w:r w:rsidRPr="00926C22">
        <w:t>к договору № ________________</w:t>
      </w:r>
    </w:p>
    <w:p w14:paraId="6A7BCDA7" w14:textId="7A0E7D96" w:rsidR="00926C22" w:rsidRPr="00926C22" w:rsidRDefault="00926C22" w:rsidP="00926C22">
      <w:pPr>
        <w:keepNext/>
        <w:widowControl w:val="0"/>
        <w:autoSpaceDE w:val="0"/>
        <w:autoSpaceDN w:val="0"/>
        <w:adjustRightInd w:val="0"/>
        <w:contextualSpacing/>
        <w:jc w:val="right"/>
      </w:pPr>
      <w:r w:rsidRPr="00926C22">
        <w:t>от _______________202</w:t>
      </w:r>
      <w:r w:rsidR="00011933">
        <w:t>2</w:t>
      </w:r>
      <w:r w:rsidRPr="00926C22">
        <w:t xml:space="preserve"> г.</w:t>
      </w:r>
    </w:p>
    <w:p w14:paraId="2A8D7648" w14:textId="77777777" w:rsidR="00926C22" w:rsidRPr="00926C22" w:rsidRDefault="00926C22" w:rsidP="00926C22">
      <w:pPr>
        <w:keepNext/>
        <w:widowControl w:val="0"/>
        <w:autoSpaceDE w:val="0"/>
        <w:autoSpaceDN w:val="0"/>
        <w:adjustRightInd w:val="0"/>
        <w:contextualSpacing/>
        <w:jc w:val="right"/>
      </w:pPr>
    </w:p>
    <w:p w14:paraId="0FFF703E" w14:textId="77777777" w:rsidR="00926C22" w:rsidRPr="00926C22" w:rsidRDefault="00926C22" w:rsidP="00926C22">
      <w:pPr>
        <w:keepNext/>
        <w:widowControl w:val="0"/>
        <w:autoSpaceDE w:val="0"/>
        <w:autoSpaceDN w:val="0"/>
        <w:adjustRightInd w:val="0"/>
        <w:contextualSpacing/>
        <w:jc w:val="right"/>
      </w:pPr>
    </w:p>
    <w:p w14:paraId="5581A3F5" w14:textId="77777777" w:rsidR="00926C22" w:rsidRPr="00926C22" w:rsidRDefault="00926C22" w:rsidP="00926C22">
      <w:pPr>
        <w:suppressAutoHyphens/>
        <w:contextualSpacing/>
        <w:jc w:val="center"/>
        <w:rPr>
          <w:b/>
          <w:bCs/>
        </w:rPr>
      </w:pPr>
      <w:r w:rsidRPr="00926C22">
        <w:rPr>
          <w:b/>
          <w:bCs/>
        </w:rPr>
        <w:t>ТЕХНИЧЕСКОЕ ЗАДАНИЕ</w:t>
      </w:r>
    </w:p>
    <w:p w14:paraId="697BD900" w14:textId="77777777" w:rsidR="00926C22" w:rsidRPr="00926C22" w:rsidRDefault="00926C22" w:rsidP="00926C22">
      <w:pPr>
        <w:ind w:firstLine="539"/>
        <w:contextualSpacing/>
        <w:jc w:val="both"/>
        <w:rPr>
          <w:bCs/>
        </w:rPr>
      </w:pPr>
    </w:p>
    <w:p w14:paraId="4F40BD86" w14:textId="77777777" w:rsidR="00926C22" w:rsidRPr="00926C22" w:rsidRDefault="00926C22" w:rsidP="00926C22">
      <w:pPr>
        <w:keepNext/>
        <w:widowControl w:val="0"/>
        <w:autoSpaceDE w:val="0"/>
        <w:autoSpaceDN w:val="0"/>
        <w:adjustRightInd w:val="0"/>
        <w:contextualSpacing/>
        <w:rPr>
          <w:b/>
        </w:rPr>
      </w:pPr>
    </w:p>
    <w:p w14:paraId="01B3A66F" w14:textId="77777777" w:rsidR="00926C22" w:rsidRPr="00926C22" w:rsidRDefault="00926C22" w:rsidP="00926C22">
      <w:pPr>
        <w:keepNext/>
        <w:widowControl w:val="0"/>
        <w:autoSpaceDE w:val="0"/>
        <w:autoSpaceDN w:val="0"/>
        <w:adjustRightInd w:val="0"/>
        <w:contextualSpacing/>
        <w:rPr>
          <w:b/>
        </w:rPr>
      </w:pPr>
    </w:p>
    <w:p w14:paraId="6404A140" w14:textId="77777777" w:rsidR="00926C22" w:rsidRPr="00926C22" w:rsidRDefault="00926C22" w:rsidP="00926C22">
      <w:pPr>
        <w:keepNext/>
        <w:widowControl w:val="0"/>
        <w:autoSpaceDE w:val="0"/>
        <w:autoSpaceDN w:val="0"/>
        <w:adjustRightInd w:val="0"/>
        <w:contextualSpacing/>
        <w:rPr>
          <w:b/>
        </w:rPr>
      </w:pPr>
    </w:p>
    <w:p w14:paraId="20AB058C" w14:textId="77777777" w:rsidR="00926C22" w:rsidRPr="00926C22" w:rsidRDefault="00926C22" w:rsidP="00926C22">
      <w:pPr>
        <w:keepNext/>
        <w:widowControl w:val="0"/>
        <w:autoSpaceDE w:val="0"/>
        <w:autoSpaceDN w:val="0"/>
        <w:adjustRightInd w:val="0"/>
        <w:contextualSpacing/>
        <w:rPr>
          <w:b/>
        </w:rPr>
      </w:pPr>
    </w:p>
    <w:p w14:paraId="5C00888D" w14:textId="77777777" w:rsidR="00926C22" w:rsidRPr="00926C22" w:rsidRDefault="00926C22" w:rsidP="00926C22">
      <w:pPr>
        <w:keepNext/>
        <w:widowControl w:val="0"/>
        <w:autoSpaceDE w:val="0"/>
        <w:autoSpaceDN w:val="0"/>
        <w:adjustRightInd w:val="0"/>
        <w:contextualSpacing/>
        <w:rPr>
          <w:b/>
        </w:rPr>
      </w:pPr>
    </w:p>
    <w:p w14:paraId="1B836802" w14:textId="77777777" w:rsidR="00926C22" w:rsidRPr="00926C22" w:rsidRDefault="00926C22" w:rsidP="00926C22">
      <w:pPr>
        <w:keepNext/>
        <w:widowControl w:val="0"/>
        <w:autoSpaceDE w:val="0"/>
        <w:autoSpaceDN w:val="0"/>
        <w:adjustRightInd w:val="0"/>
        <w:contextualSpacing/>
      </w:pPr>
    </w:p>
    <w:p w14:paraId="1B39E5F4" w14:textId="77777777" w:rsidR="00926C22" w:rsidRPr="00926C22" w:rsidRDefault="00926C22" w:rsidP="00926C22">
      <w:pPr>
        <w:widowControl w:val="0"/>
        <w:autoSpaceDE w:val="0"/>
        <w:autoSpaceDN w:val="0"/>
        <w:adjustRightInd w:val="0"/>
        <w:contextualSpacing/>
      </w:pPr>
    </w:p>
    <w:p w14:paraId="17377139" w14:textId="77777777" w:rsidR="00926C22" w:rsidRPr="00926C22" w:rsidRDefault="00926C22" w:rsidP="00926C22">
      <w:pPr>
        <w:widowControl w:val="0"/>
        <w:autoSpaceDE w:val="0"/>
        <w:autoSpaceDN w:val="0"/>
        <w:adjustRightInd w:val="0"/>
        <w:contextualSpacing/>
      </w:pPr>
    </w:p>
    <w:tbl>
      <w:tblPr>
        <w:tblW w:w="0" w:type="auto"/>
        <w:tblLayout w:type="fixed"/>
        <w:tblLook w:val="0000" w:firstRow="0" w:lastRow="0" w:firstColumn="0" w:lastColumn="0" w:noHBand="0" w:noVBand="0"/>
      </w:tblPr>
      <w:tblGrid>
        <w:gridCol w:w="4906"/>
        <w:gridCol w:w="4907"/>
      </w:tblGrid>
      <w:tr w:rsidR="00926C22" w:rsidRPr="00926C22" w14:paraId="61FBAAA4" w14:textId="77777777" w:rsidTr="00F9663E">
        <w:trPr>
          <w:trHeight w:val="235"/>
        </w:trPr>
        <w:tc>
          <w:tcPr>
            <w:tcW w:w="4906" w:type="dxa"/>
            <w:vAlign w:val="center"/>
          </w:tcPr>
          <w:p w14:paraId="44FF584C" w14:textId="77777777" w:rsidR="00926C22" w:rsidRPr="00926C22" w:rsidRDefault="00926C22" w:rsidP="00926C22">
            <w:pPr>
              <w:keepNext/>
              <w:widowControl w:val="0"/>
              <w:autoSpaceDE w:val="0"/>
              <w:autoSpaceDN w:val="0"/>
              <w:adjustRightInd w:val="0"/>
              <w:ind w:firstLine="709"/>
              <w:contextualSpacing/>
              <w:jc w:val="center"/>
              <w:rPr>
                <w:b/>
              </w:rPr>
            </w:pPr>
            <w:r w:rsidRPr="00926C22">
              <w:rPr>
                <w:b/>
              </w:rPr>
              <w:t>Заказчик:</w:t>
            </w:r>
          </w:p>
        </w:tc>
        <w:tc>
          <w:tcPr>
            <w:tcW w:w="4907" w:type="dxa"/>
            <w:vAlign w:val="center"/>
          </w:tcPr>
          <w:p w14:paraId="12EB251E" w14:textId="77777777" w:rsidR="00926C22" w:rsidRPr="00926C22" w:rsidRDefault="00926C22" w:rsidP="00926C22">
            <w:pPr>
              <w:keepNext/>
              <w:widowControl w:val="0"/>
              <w:autoSpaceDE w:val="0"/>
              <w:autoSpaceDN w:val="0"/>
              <w:adjustRightInd w:val="0"/>
              <w:ind w:firstLine="709"/>
              <w:contextualSpacing/>
              <w:jc w:val="center"/>
              <w:outlineLvl w:val="3"/>
              <w:rPr>
                <w:b/>
                <w:bCs/>
              </w:rPr>
            </w:pPr>
            <w:r w:rsidRPr="00926C22">
              <w:rPr>
                <w:b/>
                <w:iCs/>
              </w:rPr>
              <w:t>Исполнитель:</w:t>
            </w:r>
          </w:p>
        </w:tc>
      </w:tr>
      <w:tr w:rsidR="00926C22" w:rsidRPr="00926C22" w14:paraId="394C0ECE" w14:textId="77777777" w:rsidTr="00F9663E">
        <w:trPr>
          <w:trHeight w:val="180"/>
        </w:trPr>
        <w:tc>
          <w:tcPr>
            <w:tcW w:w="4906" w:type="dxa"/>
          </w:tcPr>
          <w:p w14:paraId="0ECE3F01" w14:textId="77777777" w:rsidR="00926C22" w:rsidRPr="00926C22" w:rsidRDefault="00926C22" w:rsidP="00926C22">
            <w:pPr>
              <w:keepNext/>
              <w:widowControl w:val="0"/>
              <w:autoSpaceDE w:val="0"/>
              <w:autoSpaceDN w:val="0"/>
              <w:adjustRightInd w:val="0"/>
              <w:ind w:firstLine="709"/>
              <w:contextualSpacing/>
              <w:rPr>
                <w:lang w:val="en-US"/>
              </w:rPr>
            </w:pPr>
          </w:p>
          <w:p w14:paraId="1953D2A5" w14:textId="77777777" w:rsidR="00926C22" w:rsidRPr="00926C22" w:rsidRDefault="00926C22" w:rsidP="00926C22">
            <w:pPr>
              <w:keepNext/>
              <w:widowControl w:val="0"/>
              <w:autoSpaceDE w:val="0"/>
              <w:autoSpaceDN w:val="0"/>
              <w:adjustRightInd w:val="0"/>
              <w:ind w:firstLine="709"/>
              <w:contextualSpacing/>
            </w:pPr>
            <w:r w:rsidRPr="00926C22">
              <w:t>___________________/________</w:t>
            </w:r>
          </w:p>
        </w:tc>
        <w:tc>
          <w:tcPr>
            <w:tcW w:w="4907" w:type="dxa"/>
          </w:tcPr>
          <w:p w14:paraId="3FC4D025" w14:textId="77777777" w:rsidR="00926C22" w:rsidRPr="00926C22" w:rsidRDefault="00926C22" w:rsidP="00926C22">
            <w:pPr>
              <w:keepNext/>
              <w:widowControl w:val="0"/>
              <w:autoSpaceDE w:val="0"/>
              <w:autoSpaceDN w:val="0"/>
              <w:adjustRightInd w:val="0"/>
              <w:ind w:firstLine="709"/>
              <w:contextualSpacing/>
            </w:pPr>
          </w:p>
          <w:p w14:paraId="7C71EADD" w14:textId="77777777" w:rsidR="00926C22" w:rsidRPr="00926C22" w:rsidRDefault="00926C22" w:rsidP="00926C22">
            <w:pPr>
              <w:keepNext/>
              <w:widowControl w:val="0"/>
              <w:autoSpaceDE w:val="0"/>
              <w:autoSpaceDN w:val="0"/>
              <w:adjustRightInd w:val="0"/>
              <w:ind w:firstLine="709"/>
              <w:contextualSpacing/>
            </w:pPr>
            <w:r w:rsidRPr="00926C22">
              <w:t>___________________/________</w:t>
            </w:r>
          </w:p>
        </w:tc>
      </w:tr>
    </w:tbl>
    <w:p w14:paraId="0CA6791B" w14:textId="77777777" w:rsidR="00A479D9" w:rsidRPr="00A479D9" w:rsidRDefault="00A479D9" w:rsidP="00A479D9">
      <w:pPr>
        <w:autoSpaceDE w:val="0"/>
        <w:autoSpaceDN w:val="0"/>
        <w:adjustRightInd w:val="0"/>
        <w:ind w:firstLine="709"/>
        <w:contextualSpacing/>
        <w:jc w:val="center"/>
      </w:pPr>
    </w:p>
    <w:p w14:paraId="6980BC86" w14:textId="77777777" w:rsidR="00A479D9" w:rsidRPr="00A479D9" w:rsidRDefault="00A479D9" w:rsidP="00A479D9">
      <w:pPr>
        <w:keepNext/>
        <w:widowControl w:val="0"/>
        <w:autoSpaceDE w:val="0"/>
        <w:autoSpaceDN w:val="0"/>
        <w:adjustRightInd w:val="0"/>
        <w:contextualSpacing/>
        <w:jc w:val="right"/>
      </w:pPr>
    </w:p>
    <w:p w14:paraId="0ACD57F8" w14:textId="77777777" w:rsidR="00A479D9" w:rsidRPr="00A479D9" w:rsidRDefault="00A479D9" w:rsidP="00A479D9">
      <w:pPr>
        <w:keepNext/>
        <w:widowControl w:val="0"/>
        <w:autoSpaceDE w:val="0"/>
        <w:autoSpaceDN w:val="0"/>
        <w:adjustRightInd w:val="0"/>
        <w:contextualSpacing/>
        <w:jc w:val="right"/>
      </w:pPr>
    </w:p>
    <w:p w14:paraId="02B47F2B" w14:textId="77777777" w:rsidR="00A479D9" w:rsidRPr="00A479D9" w:rsidRDefault="00A479D9" w:rsidP="00A479D9">
      <w:pPr>
        <w:keepNext/>
        <w:widowControl w:val="0"/>
        <w:autoSpaceDE w:val="0"/>
        <w:autoSpaceDN w:val="0"/>
        <w:adjustRightInd w:val="0"/>
        <w:contextualSpacing/>
        <w:jc w:val="right"/>
      </w:pPr>
    </w:p>
    <w:p w14:paraId="617F3F54" w14:textId="77777777" w:rsidR="00A479D9" w:rsidRPr="00A479D9" w:rsidRDefault="00A479D9" w:rsidP="00A479D9">
      <w:pPr>
        <w:keepNext/>
        <w:widowControl w:val="0"/>
        <w:autoSpaceDE w:val="0"/>
        <w:autoSpaceDN w:val="0"/>
        <w:adjustRightInd w:val="0"/>
        <w:contextualSpacing/>
        <w:jc w:val="right"/>
      </w:pPr>
    </w:p>
    <w:p w14:paraId="69AD67E3" w14:textId="77777777" w:rsidR="00A479D9" w:rsidRPr="00A479D9" w:rsidRDefault="00A479D9" w:rsidP="00A479D9">
      <w:pPr>
        <w:keepNext/>
        <w:widowControl w:val="0"/>
        <w:autoSpaceDE w:val="0"/>
        <w:autoSpaceDN w:val="0"/>
        <w:adjustRightInd w:val="0"/>
        <w:contextualSpacing/>
        <w:jc w:val="right"/>
      </w:pPr>
    </w:p>
    <w:p w14:paraId="3C774F4C" w14:textId="77777777" w:rsidR="00A479D9" w:rsidRPr="00A479D9" w:rsidRDefault="00A479D9" w:rsidP="00A479D9">
      <w:pPr>
        <w:keepNext/>
        <w:widowControl w:val="0"/>
        <w:autoSpaceDE w:val="0"/>
        <w:autoSpaceDN w:val="0"/>
        <w:adjustRightInd w:val="0"/>
        <w:contextualSpacing/>
        <w:jc w:val="right"/>
      </w:pPr>
      <w:r w:rsidRPr="00A479D9">
        <w:br w:type="page"/>
      </w:r>
    </w:p>
    <w:p w14:paraId="6513F71C" w14:textId="77777777" w:rsidR="00A479D9" w:rsidRPr="00A479D9" w:rsidRDefault="00A479D9" w:rsidP="002671F7">
      <w:pPr>
        <w:pageBreakBefore/>
        <w:jc w:val="center"/>
        <w:sectPr w:rsidR="00A479D9" w:rsidRPr="00A479D9" w:rsidSect="009E7729">
          <w:headerReference w:type="default" r:id="rId16"/>
          <w:pgSz w:w="11906" w:h="16838"/>
          <w:pgMar w:top="567" w:right="851" w:bottom="1134" w:left="1134" w:header="709" w:footer="709" w:gutter="0"/>
          <w:cols w:space="708"/>
          <w:titlePg/>
          <w:docGrid w:linePitch="360"/>
        </w:sectPr>
      </w:pPr>
    </w:p>
    <w:p w14:paraId="17F83C59" w14:textId="77777777" w:rsidR="005A4200" w:rsidRPr="005A4200" w:rsidRDefault="005A4200" w:rsidP="005A4200">
      <w:pPr>
        <w:contextualSpacing/>
        <w:jc w:val="center"/>
        <w:rPr>
          <w:b/>
          <w:lang w:eastAsia="zh-CN"/>
        </w:rPr>
      </w:pPr>
      <w:r w:rsidRPr="005A4200">
        <w:rPr>
          <w:b/>
          <w:lang w:eastAsia="zh-CN"/>
        </w:rPr>
        <w:t xml:space="preserve">РАЗДЕЛ </w:t>
      </w:r>
      <w:r w:rsidRPr="005A4200">
        <w:rPr>
          <w:b/>
          <w:lang w:val="en-US" w:eastAsia="zh-CN"/>
        </w:rPr>
        <w:t>V</w:t>
      </w:r>
      <w:r w:rsidRPr="005A4200">
        <w:rPr>
          <w:b/>
          <w:lang w:eastAsia="zh-CN"/>
        </w:rPr>
        <w:t xml:space="preserve">. КРИТЕРИИ ОЦЕНКИ ЗАЯВОК НА УЧАСТИЕ В ЗАПРОСЕ ПРЕДЛОЖЕНИЙ </w:t>
      </w:r>
    </w:p>
    <w:p w14:paraId="292FE937" w14:textId="77777777" w:rsidR="005A4200" w:rsidRPr="005A4200" w:rsidRDefault="005A4200" w:rsidP="005A4200">
      <w:pPr>
        <w:contextualSpacing/>
        <w:jc w:val="center"/>
        <w:rPr>
          <w:b/>
          <w:lang w:eastAsia="zh-CN"/>
        </w:rPr>
      </w:pPr>
    </w:p>
    <w:p w14:paraId="2E12B661" w14:textId="77777777" w:rsidR="005A4200" w:rsidRPr="005A4200" w:rsidRDefault="005A4200" w:rsidP="005A4200">
      <w:pPr>
        <w:jc w:val="center"/>
        <w:rPr>
          <w:b/>
          <w:sz w:val="22"/>
          <w:szCs w:val="22"/>
        </w:rPr>
      </w:pPr>
      <w:r w:rsidRPr="005A4200">
        <w:rPr>
          <w:b/>
          <w:sz w:val="22"/>
          <w:szCs w:val="22"/>
        </w:rPr>
        <w:t>Порядок оценки и сопоставления заявок на участие в запросе предложений в электронной форме</w:t>
      </w:r>
    </w:p>
    <w:p w14:paraId="1EEB6116" w14:textId="77777777" w:rsidR="005A4200" w:rsidRPr="005A4200" w:rsidRDefault="005A4200" w:rsidP="005A4200">
      <w:pPr>
        <w:jc w:val="center"/>
        <w:rPr>
          <w:b/>
          <w:sz w:val="22"/>
          <w:szCs w:val="22"/>
        </w:rPr>
      </w:pPr>
    </w:p>
    <w:p w14:paraId="46F84529" w14:textId="77777777" w:rsidR="005A4200" w:rsidRPr="005A4200" w:rsidRDefault="005A4200" w:rsidP="005A4200">
      <w:pPr>
        <w:autoSpaceDE w:val="0"/>
        <w:autoSpaceDN w:val="0"/>
        <w:adjustRightInd w:val="0"/>
        <w:ind w:firstLine="709"/>
        <w:jc w:val="both"/>
        <w:outlineLvl w:val="1"/>
      </w:pPr>
      <w:r w:rsidRPr="005A4200">
        <w:rPr>
          <w:sz w:val="22"/>
          <w:szCs w:val="22"/>
          <w:lang w:eastAsia="ar-SA"/>
        </w:rPr>
        <w:t xml:space="preserve">1. </w:t>
      </w:r>
      <w:r w:rsidRPr="005A4200">
        <w:t>Оценка заявок на участие в запросе предложений в электронной форме (далее – запрос предложений) осуществляется комиссией по осуществлению конкурентных закупок (далее – комиссия) в целях выявления лучших условий исполнения договора в соответствии с критериями, их содержанием и значимостью, установленными в документации о запросе предложений.</w:t>
      </w:r>
    </w:p>
    <w:p w14:paraId="3D820A44" w14:textId="77777777" w:rsidR="005A4200" w:rsidRPr="005A4200" w:rsidRDefault="005A4200" w:rsidP="005A4200">
      <w:pPr>
        <w:autoSpaceDE w:val="0"/>
        <w:autoSpaceDN w:val="0"/>
        <w:adjustRightInd w:val="0"/>
        <w:ind w:firstLine="709"/>
        <w:jc w:val="both"/>
        <w:outlineLvl w:val="1"/>
      </w:pPr>
      <w:r w:rsidRPr="005A4200">
        <w:t>Заявки на участие в запросе предложений оцениваются исходя из критериев:</w:t>
      </w:r>
    </w:p>
    <w:p w14:paraId="40D09A69" w14:textId="77777777" w:rsidR="005A4200" w:rsidRPr="005A4200" w:rsidRDefault="005A4200" w:rsidP="005A4200">
      <w:pPr>
        <w:autoSpaceDE w:val="0"/>
        <w:autoSpaceDN w:val="0"/>
        <w:adjustRightInd w:val="0"/>
        <w:ind w:firstLine="709"/>
        <w:jc w:val="both"/>
        <w:outlineLvl w:val="1"/>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5245"/>
        <w:gridCol w:w="1745"/>
        <w:gridCol w:w="1745"/>
      </w:tblGrid>
      <w:tr w:rsidR="005A4200" w:rsidRPr="005A4200" w14:paraId="3E164612" w14:textId="77777777" w:rsidTr="00B02B06">
        <w:trPr>
          <w:trHeight w:val="616"/>
          <w:tblHeader/>
          <w:jc w:val="center"/>
        </w:trPr>
        <w:tc>
          <w:tcPr>
            <w:tcW w:w="1321" w:type="dxa"/>
            <w:tcBorders>
              <w:top w:val="single" w:sz="4" w:space="0" w:color="auto"/>
              <w:left w:val="single" w:sz="4" w:space="0" w:color="auto"/>
              <w:bottom w:val="single" w:sz="4" w:space="0" w:color="auto"/>
              <w:right w:val="single" w:sz="4" w:space="0" w:color="auto"/>
            </w:tcBorders>
            <w:vAlign w:val="center"/>
          </w:tcPr>
          <w:p w14:paraId="1DC08178" w14:textId="77777777" w:rsidR="005A4200" w:rsidRPr="005A4200" w:rsidRDefault="005A4200" w:rsidP="005A4200">
            <w:pPr>
              <w:tabs>
                <w:tab w:val="left" w:pos="708"/>
                <w:tab w:val="num" w:pos="1980"/>
              </w:tabs>
              <w:jc w:val="center"/>
              <w:rPr>
                <w:bCs/>
              </w:rPr>
            </w:pPr>
            <w:r w:rsidRPr="005A4200">
              <w:rPr>
                <w:bCs/>
              </w:rPr>
              <w:t xml:space="preserve">Номер </w:t>
            </w:r>
            <w:r w:rsidRPr="005A4200">
              <w:rPr>
                <w:bCs/>
              </w:rPr>
              <w:br/>
              <w:t>критерия</w:t>
            </w:r>
          </w:p>
        </w:tc>
        <w:tc>
          <w:tcPr>
            <w:tcW w:w="5245" w:type="dxa"/>
            <w:tcBorders>
              <w:top w:val="single" w:sz="4" w:space="0" w:color="auto"/>
              <w:left w:val="single" w:sz="4" w:space="0" w:color="auto"/>
              <w:bottom w:val="single" w:sz="4" w:space="0" w:color="auto"/>
              <w:right w:val="single" w:sz="4" w:space="0" w:color="auto"/>
            </w:tcBorders>
            <w:vAlign w:val="center"/>
          </w:tcPr>
          <w:p w14:paraId="7D338B77" w14:textId="77777777" w:rsidR="005A4200" w:rsidRPr="005A4200" w:rsidRDefault="005A4200" w:rsidP="005A4200">
            <w:pPr>
              <w:tabs>
                <w:tab w:val="left" w:pos="708"/>
                <w:tab w:val="num" w:pos="1980"/>
              </w:tabs>
              <w:jc w:val="center"/>
              <w:rPr>
                <w:bCs/>
              </w:rPr>
            </w:pPr>
            <w:r w:rsidRPr="005A4200">
              <w:rPr>
                <w:bCs/>
              </w:rPr>
              <w:t xml:space="preserve">Критерии оценки </w:t>
            </w:r>
            <w:r w:rsidRPr="005A4200">
              <w:rPr>
                <w:bCs/>
              </w:rPr>
              <w:br/>
              <w:t>заявок на участие в</w:t>
            </w:r>
            <w:r w:rsidRPr="005A4200">
              <w:t xml:space="preserve"> запросе предложений </w:t>
            </w:r>
          </w:p>
        </w:tc>
        <w:tc>
          <w:tcPr>
            <w:tcW w:w="1745" w:type="dxa"/>
            <w:tcBorders>
              <w:top w:val="single" w:sz="4" w:space="0" w:color="auto"/>
              <w:left w:val="single" w:sz="4" w:space="0" w:color="auto"/>
              <w:bottom w:val="single" w:sz="4" w:space="0" w:color="auto"/>
              <w:right w:val="single" w:sz="4" w:space="0" w:color="auto"/>
            </w:tcBorders>
          </w:tcPr>
          <w:p w14:paraId="3D7A613F" w14:textId="77777777" w:rsidR="005A4200" w:rsidRPr="005A4200" w:rsidRDefault="005A4200" w:rsidP="005A4200">
            <w:pPr>
              <w:tabs>
                <w:tab w:val="left" w:pos="708"/>
                <w:tab w:val="num" w:pos="1980"/>
              </w:tabs>
              <w:jc w:val="center"/>
              <w:rPr>
                <w:bCs/>
              </w:rPr>
            </w:pPr>
            <w:r w:rsidRPr="005A4200">
              <w:rPr>
                <w:bCs/>
              </w:rPr>
              <w:t>Значимость критериев в баллах</w:t>
            </w:r>
          </w:p>
        </w:tc>
        <w:tc>
          <w:tcPr>
            <w:tcW w:w="1745" w:type="dxa"/>
            <w:tcBorders>
              <w:top w:val="single" w:sz="4" w:space="0" w:color="auto"/>
              <w:left w:val="single" w:sz="4" w:space="0" w:color="auto"/>
              <w:bottom w:val="single" w:sz="4" w:space="0" w:color="auto"/>
              <w:right w:val="single" w:sz="4" w:space="0" w:color="auto"/>
            </w:tcBorders>
            <w:vAlign w:val="center"/>
          </w:tcPr>
          <w:p w14:paraId="1AF18209" w14:textId="77777777" w:rsidR="005A4200" w:rsidRPr="005A4200" w:rsidRDefault="005A4200" w:rsidP="005A4200">
            <w:pPr>
              <w:tabs>
                <w:tab w:val="left" w:pos="708"/>
                <w:tab w:val="num" w:pos="1980"/>
              </w:tabs>
              <w:jc w:val="center"/>
              <w:rPr>
                <w:bCs/>
              </w:rPr>
            </w:pPr>
            <w:r w:rsidRPr="005A4200">
              <w:rPr>
                <w:bCs/>
              </w:rPr>
              <w:t>Значимость критериев в процентах</w:t>
            </w:r>
          </w:p>
        </w:tc>
      </w:tr>
      <w:tr w:rsidR="005A4200" w:rsidRPr="005A4200" w14:paraId="3D295DAC" w14:textId="77777777" w:rsidTr="00B02B06">
        <w:trPr>
          <w:trHeight w:val="70"/>
          <w:jc w:val="center"/>
        </w:trPr>
        <w:tc>
          <w:tcPr>
            <w:tcW w:w="1321" w:type="dxa"/>
            <w:tcBorders>
              <w:top w:val="single" w:sz="4" w:space="0" w:color="auto"/>
              <w:left w:val="single" w:sz="4" w:space="0" w:color="auto"/>
              <w:bottom w:val="single" w:sz="4" w:space="0" w:color="auto"/>
              <w:right w:val="single" w:sz="4" w:space="0" w:color="auto"/>
            </w:tcBorders>
            <w:vAlign w:val="center"/>
          </w:tcPr>
          <w:p w14:paraId="778B0038" w14:textId="77777777" w:rsidR="005A4200" w:rsidRPr="005A4200" w:rsidRDefault="005A4200" w:rsidP="005A4200">
            <w:pPr>
              <w:tabs>
                <w:tab w:val="left" w:pos="708"/>
                <w:tab w:val="num" w:pos="1980"/>
              </w:tabs>
              <w:jc w:val="center"/>
              <w:rPr>
                <w:b/>
              </w:rPr>
            </w:pPr>
            <w:r w:rsidRPr="005A4200">
              <w:rPr>
                <w:b/>
              </w:rPr>
              <w:t>1.</w:t>
            </w:r>
          </w:p>
        </w:tc>
        <w:tc>
          <w:tcPr>
            <w:tcW w:w="5245" w:type="dxa"/>
            <w:tcBorders>
              <w:top w:val="single" w:sz="4" w:space="0" w:color="auto"/>
              <w:left w:val="single" w:sz="4" w:space="0" w:color="auto"/>
              <w:bottom w:val="single" w:sz="4" w:space="0" w:color="auto"/>
              <w:right w:val="single" w:sz="4" w:space="0" w:color="auto"/>
            </w:tcBorders>
            <w:vAlign w:val="center"/>
          </w:tcPr>
          <w:p w14:paraId="2A9462D3" w14:textId="77777777" w:rsidR="005A4200" w:rsidRPr="005A4200" w:rsidRDefault="005A4200" w:rsidP="005A4200">
            <w:pPr>
              <w:tabs>
                <w:tab w:val="left" w:pos="708"/>
                <w:tab w:val="num" w:pos="1980"/>
              </w:tabs>
              <w:jc w:val="center"/>
              <w:rPr>
                <w:b/>
              </w:rPr>
            </w:pPr>
            <w:r w:rsidRPr="005A4200">
              <w:rPr>
                <w:b/>
              </w:rPr>
              <w:t>Цена договора</w:t>
            </w:r>
          </w:p>
        </w:tc>
        <w:tc>
          <w:tcPr>
            <w:tcW w:w="1745" w:type="dxa"/>
            <w:tcBorders>
              <w:top w:val="single" w:sz="4" w:space="0" w:color="auto"/>
              <w:left w:val="single" w:sz="4" w:space="0" w:color="auto"/>
              <w:bottom w:val="single" w:sz="4" w:space="0" w:color="auto"/>
              <w:right w:val="single" w:sz="4" w:space="0" w:color="auto"/>
            </w:tcBorders>
            <w:vAlign w:val="center"/>
          </w:tcPr>
          <w:p w14:paraId="19A00382" w14:textId="77777777" w:rsidR="005A4200" w:rsidRPr="002F25FA" w:rsidRDefault="005A4200" w:rsidP="005A4200">
            <w:pPr>
              <w:tabs>
                <w:tab w:val="num" w:pos="1980"/>
              </w:tabs>
              <w:jc w:val="center"/>
              <w:rPr>
                <w:b/>
              </w:rPr>
            </w:pPr>
            <w:r w:rsidRPr="002F25FA">
              <w:rPr>
                <w:b/>
              </w:rPr>
              <w:t>60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2AB35750" w14:textId="77777777" w:rsidR="005A4200" w:rsidRPr="002F25FA" w:rsidRDefault="005A4200" w:rsidP="005A4200">
            <w:pPr>
              <w:tabs>
                <w:tab w:val="num" w:pos="1980"/>
              </w:tabs>
              <w:jc w:val="center"/>
              <w:rPr>
                <w:b/>
              </w:rPr>
            </w:pPr>
            <w:r w:rsidRPr="002F25FA">
              <w:rPr>
                <w:b/>
              </w:rPr>
              <w:t>60%</w:t>
            </w:r>
          </w:p>
        </w:tc>
      </w:tr>
      <w:tr w:rsidR="005A4200" w:rsidRPr="005A4200" w14:paraId="10CDE504" w14:textId="77777777" w:rsidTr="00B02B06">
        <w:trPr>
          <w:trHeight w:val="299"/>
          <w:jc w:val="center"/>
        </w:trPr>
        <w:tc>
          <w:tcPr>
            <w:tcW w:w="1321" w:type="dxa"/>
            <w:tcBorders>
              <w:top w:val="single" w:sz="4" w:space="0" w:color="auto"/>
              <w:left w:val="single" w:sz="4" w:space="0" w:color="auto"/>
              <w:bottom w:val="single" w:sz="4" w:space="0" w:color="auto"/>
              <w:right w:val="single" w:sz="4" w:space="0" w:color="auto"/>
            </w:tcBorders>
            <w:vAlign w:val="center"/>
          </w:tcPr>
          <w:p w14:paraId="76FB5F81" w14:textId="77777777" w:rsidR="005A4200" w:rsidRPr="005A4200" w:rsidRDefault="005A4200" w:rsidP="005A4200">
            <w:pPr>
              <w:tabs>
                <w:tab w:val="left" w:pos="708"/>
                <w:tab w:val="num" w:pos="1980"/>
              </w:tabs>
              <w:jc w:val="center"/>
              <w:rPr>
                <w:b/>
              </w:rPr>
            </w:pPr>
            <w:r w:rsidRPr="005A4200">
              <w:rPr>
                <w:b/>
              </w:rPr>
              <w:t>2.</w:t>
            </w:r>
          </w:p>
        </w:tc>
        <w:tc>
          <w:tcPr>
            <w:tcW w:w="5245" w:type="dxa"/>
            <w:tcBorders>
              <w:top w:val="single" w:sz="4" w:space="0" w:color="auto"/>
              <w:left w:val="single" w:sz="4" w:space="0" w:color="auto"/>
              <w:bottom w:val="single" w:sz="4" w:space="0" w:color="auto"/>
              <w:right w:val="single" w:sz="4" w:space="0" w:color="auto"/>
            </w:tcBorders>
            <w:vAlign w:val="center"/>
          </w:tcPr>
          <w:p w14:paraId="248BD7C5" w14:textId="77777777" w:rsidR="005A4200" w:rsidRPr="005A4200" w:rsidRDefault="005A4200" w:rsidP="005A4200">
            <w:pPr>
              <w:tabs>
                <w:tab w:val="left" w:pos="708"/>
                <w:tab w:val="num" w:pos="1980"/>
              </w:tabs>
              <w:jc w:val="center"/>
              <w:rPr>
                <w:b/>
              </w:rPr>
            </w:pPr>
            <w:r w:rsidRPr="005A4200">
              <w:rPr>
                <w:b/>
                <w:iCs/>
              </w:rPr>
              <w:t>Квалификация участника закупки</w:t>
            </w:r>
          </w:p>
        </w:tc>
        <w:tc>
          <w:tcPr>
            <w:tcW w:w="1745" w:type="dxa"/>
            <w:tcBorders>
              <w:top w:val="single" w:sz="4" w:space="0" w:color="auto"/>
              <w:left w:val="single" w:sz="4" w:space="0" w:color="auto"/>
              <w:bottom w:val="single" w:sz="4" w:space="0" w:color="auto"/>
              <w:right w:val="single" w:sz="4" w:space="0" w:color="auto"/>
            </w:tcBorders>
            <w:vAlign w:val="center"/>
          </w:tcPr>
          <w:p w14:paraId="23E15671" w14:textId="77777777" w:rsidR="005A4200" w:rsidRPr="002F25FA" w:rsidRDefault="005A4200" w:rsidP="005A4200">
            <w:pPr>
              <w:tabs>
                <w:tab w:val="num" w:pos="1980"/>
              </w:tabs>
              <w:jc w:val="center"/>
              <w:rPr>
                <w:b/>
              </w:rPr>
            </w:pPr>
            <w:r w:rsidRPr="002F25FA">
              <w:rPr>
                <w:b/>
              </w:rPr>
              <w:t>40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16BDF788" w14:textId="77777777" w:rsidR="005A4200" w:rsidRPr="002F25FA" w:rsidRDefault="005A4200" w:rsidP="005A4200">
            <w:pPr>
              <w:tabs>
                <w:tab w:val="num" w:pos="1980"/>
              </w:tabs>
              <w:jc w:val="center"/>
              <w:rPr>
                <w:b/>
              </w:rPr>
            </w:pPr>
            <w:r w:rsidRPr="002F25FA">
              <w:rPr>
                <w:b/>
              </w:rPr>
              <w:t>40%</w:t>
            </w:r>
          </w:p>
        </w:tc>
      </w:tr>
      <w:tr w:rsidR="005A4200" w:rsidRPr="005A4200" w14:paraId="7ED6D496" w14:textId="77777777" w:rsidTr="00B02B06">
        <w:trPr>
          <w:trHeight w:val="299"/>
          <w:jc w:val="center"/>
        </w:trPr>
        <w:tc>
          <w:tcPr>
            <w:tcW w:w="1321" w:type="dxa"/>
            <w:tcBorders>
              <w:top w:val="single" w:sz="4" w:space="0" w:color="auto"/>
              <w:left w:val="single" w:sz="4" w:space="0" w:color="auto"/>
              <w:bottom w:val="single" w:sz="4" w:space="0" w:color="auto"/>
              <w:right w:val="single" w:sz="4" w:space="0" w:color="auto"/>
            </w:tcBorders>
            <w:vAlign w:val="center"/>
          </w:tcPr>
          <w:p w14:paraId="45D77E4E" w14:textId="77777777" w:rsidR="005A4200" w:rsidRPr="005A4200" w:rsidRDefault="005A4200" w:rsidP="005A4200">
            <w:pPr>
              <w:tabs>
                <w:tab w:val="left" w:pos="708"/>
                <w:tab w:val="num" w:pos="1980"/>
              </w:tabs>
              <w:jc w:val="center"/>
            </w:pPr>
            <w:r w:rsidRPr="005A4200">
              <w:t>2.1</w:t>
            </w:r>
          </w:p>
        </w:tc>
        <w:tc>
          <w:tcPr>
            <w:tcW w:w="5245" w:type="dxa"/>
            <w:tcBorders>
              <w:top w:val="single" w:sz="4" w:space="0" w:color="auto"/>
              <w:left w:val="single" w:sz="4" w:space="0" w:color="auto"/>
              <w:bottom w:val="single" w:sz="4" w:space="0" w:color="auto"/>
              <w:right w:val="single" w:sz="4" w:space="0" w:color="auto"/>
            </w:tcBorders>
            <w:vAlign w:val="center"/>
          </w:tcPr>
          <w:p w14:paraId="7715447C" w14:textId="77777777" w:rsidR="005A4200" w:rsidRPr="005A4200" w:rsidRDefault="005A4200" w:rsidP="005A4200">
            <w:pPr>
              <w:tabs>
                <w:tab w:val="left" w:pos="708"/>
                <w:tab w:val="num" w:pos="1980"/>
              </w:tabs>
              <w:jc w:val="center"/>
              <w:rPr>
                <w:iCs/>
              </w:rPr>
            </w:pPr>
            <w:r w:rsidRPr="005A4200">
              <w:rPr>
                <w:iCs/>
              </w:rPr>
              <w:t>Наличие опыта участника закупки по выполнению работ, аналогичных предмету закупки</w:t>
            </w:r>
          </w:p>
        </w:tc>
        <w:tc>
          <w:tcPr>
            <w:tcW w:w="1745" w:type="dxa"/>
            <w:tcBorders>
              <w:top w:val="single" w:sz="4" w:space="0" w:color="auto"/>
              <w:left w:val="single" w:sz="4" w:space="0" w:color="auto"/>
              <w:bottom w:val="single" w:sz="4" w:space="0" w:color="auto"/>
              <w:right w:val="single" w:sz="4" w:space="0" w:color="auto"/>
            </w:tcBorders>
            <w:vAlign w:val="center"/>
          </w:tcPr>
          <w:p w14:paraId="05F13433" w14:textId="77777777" w:rsidR="005A4200" w:rsidRPr="002F25FA" w:rsidRDefault="005A4200" w:rsidP="005A4200">
            <w:pPr>
              <w:tabs>
                <w:tab w:val="num" w:pos="1980"/>
              </w:tabs>
              <w:jc w:val="center"/>
            </w:pPr>
            <w:r w:rsidRPr="002F25FA">
              <w:t>20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116C326A" w14:textId="77777777" w:rsidR="005A4200" w:rsidRPr="002F25FA" w:rsidRDefault="005A4200" w:rsidP="005A4200">
            <w:pPr>
              <w:tabs>
                <w:tab w:val="num" w:pos="1980"/>
              </w:tabs>
              <w:jc w:val="center"/>
            </w:pPr>
            <w:r w:rsidRPr="002F25FA">
              <w:t>20%</w:t>
            </w:r>
          </w:p>
        </w:tc>
      </w:tr>
      <w:tr w:rsidR="005A4200" w:rsidRPr="005A4200" w14:paraId="4196F0C7" w14:textId="77777777" w:rsidTr="00B02B06">
        <w:trPr>
          <w:trHeight w:val="299"/>
          <w:jc w:val="center"/>
        </w:trPr>
        <w:tc>
          <w:tcPr>
            <w:tcW w:w="1321" w:type="dxa"/>
            <w:tcBorders>
              <w:top w:val="single" w:sz="4" w:space="0" w:color="auto"/>
              <w:left w:val="single" w:sz="4" w:space="0" w:color="auto"/>
              <w:bottom w:val="single" w:sz="4" w:space="0" w:color="auto"/>
              <w:right w:val="single" w:sz="4" w:space="0" w:color="auto"/>
            </w:tcBorders>
            <w:vAlign w:val="center"/>
          </w:tcPr>
          <w:p w14:paraId="12A674A8" w14:textId="77777777" w:rsidR="005A4200" w:rsidRPr="005A4200" w:rsidRDefault="005A4200" w:rsidP="005A4200">
            <w:pPr>
              <w:tabs>
                <w:tab w:val="left" w:pos="708"/>
                <w:tab w:val="num" w:pos="1980"/>
              </w:tabs>
              <w:jc w:val="center"/>
            </w:pPr>
            <w:r w:rsidRPr="005A4200">
              <w:t>2.2</w:t>
            </w:r>
          </w:p>
        </w:tc>
        <w:tc>
          <w:tcPr>
            <w:tcW w:w="5245" w:type="dxa"/>
            <w:tcBorders>
              <w:top w:val="single" w:sz="4" w:space="0" w:color="auto"/>
              <w:left w:val="single" w:sz="4" w:space="0" w:color="auto"/>
              <w:bottom w:val="single" w:sz="4" w:space="0" w:color="auto"/>
              <w:right w:val="single" w:sz="4" w:space="0" w:color="auto"/>
            </w:tcBorders>
            <w:vAlign w:val="center"/>
          </w:tcPr>
          <w:p w14:paraId="16D615BE" w14:textId="77777777" w:rsidR="005A4200" w:rsidRPr="005A4200" w:rsidRDefault="005A4200" w:rsidP="005A4200">
            <w:pPr>
              <w:tabs>
                <w:tab w:val="left" w:pos="708"/>
                <w:tab w:val="num" w:pos="1980"/>
              </w:tabs>
              <w:jc w:val="center"/>
              <w:rPr>
                <w:iCs/>
              </w:rPr>
            </w:pPr>
            <w:r w:rsidRPr="005A4200">
              <w:rPr>
                <w:iCs/>
              </w:rPr>
              <w:t>Наличие необходимого оборудования и других материальных ресурсов, необходимых для обеспечения работ по переоценке запасов минеральных подземных вод</w:t>
            </w:r>
          </w:p>
        </w:tc>
        <w:tc>
          <w:tcPr>
            <w:tcW w:w="1745" w:type="dxa"/>
            <w:tcBorders>
              <w:top w:val="single" w:sz="4" w:space="0" w:color="auto"/>
              <w:left w:val="single" w:sz="4" w:space="0" w:color="auto"/>
              <w:bottom w:val="single" w:sz="4" w:space="0" w:color="auto"/>
              <w:right w:val="single" w:sz="4" w:space="0" w:color="auto"/>
            </w:tcBorders>
            <w:vAlign w:val="center"/>
          </w:tcPr>
          <w:p w14:paraId="2E0CE328" w14:textId="3D6B5189" w:rsidR="005A4200" w:rsidRPr="002F25FA" w:rsidRDefault="005A4200" w:rsidP="005A4200">
            <w:pPr>
              <w:tabs>
                <w:tab w:val="num" w:pos="1980"/>
              </w:tabs>
              <w:jc w:val="center"/>
            </w:pPr>
            <w:r w:rsidRPr="002F25FA">
              <w:t>20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3F7333CC" w14:textId="4E07A4DA" w:rsidR="005A4200" w:rsidRPr="002F25FA" w:rsidRDefault="005A4200" w:rsidP="005A4200">
            <w:pPr>
              <w:tabs>
                <w:tab w:val="num" w:pos="1980"/>
              </w:tabs>
              <w:jc w:val="center"/>
            </w:pPr>
            <w:r w:rsidRPr="002F25FA">
              <w:t>20%</w:t>
            </w:r>
          </w:p>
        </w:tc>
      </w:tr>
      <w:tr w:rsidR="005A4200" w:rsidRPr="005A4200" w14:paraId="06DE138C" w14:textId="77777777" w:rsidTr="00B02B06">
        <w:trPr>
          <w:jc w:val="center"/>
        </w:trPr>
        <w:tc>
          <w:tcPr>
            <w:tcW w:w="6566" w:type="dxa"/>
            <w:gridSpan w:val="2"/>
            <w:tcBorders>
              <w:top w:val="single" w:sz="4" w:space="0" w:color="auto"/>
              <w:left w:val="single" w:sz="4" w:space="0" w:color="auto"/>
              <w:bottom w:val="single" w:sz="4" w:space="0" w:color="auto"/>
              <w:right w:val="single" w:sz="4" w:space="0" w:color="auto"/>
            </w:tcBorders>
            <w:vAlign w:val="center"/>
          </w:tcPr>
          <w:p w14:paraId="23DB6D80" w14:textId="77777777" w:rsidR="005A4200" w:rsidRPr="005A4200" w:rsidRDefault="005A4200" w:rsidP="005A4200">
            <w:pPr>
              <w:tabs>
                <w:tab w:val="left" w:pos="708"/>
                <w:tab w:val="num" w:pos="1980"/>
              </w:tabs>
              <w:jc w:val="center"/>
              <w:rPr>
                <w:b/>
              </w:rPr>
            </w:pPr>
            <w:r w:rsidRPr="005A4200">
              <w:rPr>
                <w:b/>
              </w:rPr>
              <w:t xml:space="preserve">Сумма значимости критериев оценки заявок на участие в запросе предложений </w:t>
            </w:r>
          </w:p>
        </w:tc>
        <w:tc>
          <w:tcPr>
            <w:tcW w:w="1745" w:type="dxa"/>
            <w:tcBorders>
              <w:top w:val="single" w:sz="4" w:space="0" w:color="auto"/>
              <w:left w:val="single" w:sz="4" w:space="0" w:color="auto"/>
              <w:bottom w:val="single" w:sz="4" w:space="0" w:color="auto"/>
              <w:right w:val="single" w:sz="4" w:space="0" w:color="auto"/>
            </w:tcBorders>
            <w:vAlign w:val="center"/>
          </w:tcPr>
          <w:p w14:paraId="34048192" w14:textId="77777777" w:rsidR="005A4200" w:rsidRPr="005A4200" w:rsidRDefault="005A4200" w:rsidP="005A4200">
            <w:pPr>
              <w:tabs>
                <w:tab w:val="left" w:pos="708"/>
                <w:tab w:val="num" w:pos="1980"/>
              </w:tabs>
              <w:jc w:val="center"/>
              <w:rPr>
                <w:b/>
              </w:rPr>
            </w:pPr>
            <w:r w:rsidRPr="005A4200">
              <w:rPr>
                <w:b/>
              </w:rPr>
              <w:t>100</w:t>
            </w:r>
          </w:p>
        </w:tc>
        <w:tc>
          <w:tcPr>
            <w:tcW w:w="1745" w:type="dxa"/>
            <w:tcBorders>
              <w:top w:val="single" w:sz="4" w:space="0" w:color="auto"/>
              <w:left w:val="single" w:sz="4" w:space="0" w:color="auto"/>
              <w:bottom w:val="single" w:sz="4" w:space="0" w:color="auto"/>
              <w:right w:val="single" w:sz="4" w:space="0" w:color="auto"/>
            </w:tcBorders>
            <w:vAlign w:val="center"/>
          </w:tcPr>
          <w:p w14:paraId="2BEB8F1D" w14:textId="77777777" w:rsidR="005A4200" w:rsidRPr="005A4200" w:rsidRDefault="005A4200" w:rsidP="005A4200">
            <w:pPr>
              <w:tabs>
                <w:tab w:val="left" w:pos="708"/>
                <w:tab w:val="num" w:pos="1980"/>
              </w:tabs>
              <w:jc w:val="center"/>
              <w:rPr>
                <w:b/>
              </w:rPr>
            </w:pPr>
            <w:r w:rsidRPr="005A4200">
              <w:rPr>
                <w:b/>
              </w:rPr>
              <w:t>100%</w:t>
            </w:r>
          </w:p>
        </w:tc>
      </w:tr>
    </w:tbl>
    <w:p w14:paraId="10A08454" w14:textId="77777777" w:rsidR="005A4200" w:rsidRPr="005A4200" w:rsidRDefault="005A4200" w:rsidP="005A4200">
      <w:pPr>
        <w:jc w:val="both"/>
        <w:rPr>
          <w:color w:val="000000"/>
          <w:sz w:val="22"/>
          <w:szCs w:val="22"/>
        </w:rPr>
      </w:pPr>
    </w:p>
    <w:p w14:paraId="79015345" w14:textId="77777777" w:rsidR="005A4200" w:rsidRPr="00D5443A" w:rsidRDefault="005A4200" w:rsidP="005A4200">
      <w:pPr>
        <w:jc w:val="both"/>
        <w:rPr>
          <w:b/>
          <w:color w:val="000000"/>
        </w:rPr>
      </w:pPr>
      <w:r w:rsidRPr="005A4200">
        <w:rPr>
          <w:b/>
          <w:color w:val="000000"/>
        </w:rPr>
        <w:t>Стоимостные критерии оценки:</w:t>
      </w:r>
    </w:p>
    <w:p w14:paraId="7F556100" w14:textId="77777777" w:rsidR="005A4200" w:rsidRPr="005A4200" w:rsidRDefault="005A4200" w:rsidP="005A4200">
      <w:pPr>
        <w:jc w:val="both"/>
        <w:rPr>
          <w:b/>
        </w:rPr>
      </w:pPr>
    </w:p>
    <w:p w14:paraId="42E46638" w14:textId="77777777" w:rsidR="005A4200" w:rsidRPr="005A4200" w:rsidRDefault="005A4200" w:rsidP="005A4200">
      <w:pPr>
        <w:jc w:val="both"/>
        <w:rPr>
          <w:color w:val="000000"/>
        </w:rPr>
      </w:pPr>
      <w:r w:rsidRPr="005A4200">
        <w:rPr>
          <w:b/>
          <w:color w:val="000000"/>
          <w:u w:val="single"/>
        </w:rPr>
        <w:t>Критерий 1:</w:t>
      </w:r>
      <w:r w:rsidRPr="005A4200">
        <w:rPr>
          <w:color w:val="000000"/>
        </w:rPr>
        <w:t xml:space="preserve"> цена договора</w:t>
      </w:r>
    </w:p>
    <w:p w14:paraId="4F323867" w14:textId="77777777" w:rsidR="005A4200" w:rsidRPr="005A4200" w:rsidRDefault="005A4200" w:rsidP="005A4200">
      <w:pPr>
        <w:ind w:firstLine="567"/>
        <w:jc w:val="both"/>
        <w:rPr>
          <w:color w:val="000000"/>
        </w:rPr>
      </w:pPr>
      <w:r w:rsidRPr="005A4200">
        <w:rPr>
          <w:color w:val="000000"/>
        </w:rPr>
        <w:t>Значимость критерия: 60 %.</w:t>
      </w:r>
    </w:p>
    <w:p w14:paraId="54AA9AE3" w14:textId="77777777" w:rsidR="005A4200" w:rsidRPr="005A4200" w:rsidRDefault="005A4200" w:rsidP="005A4200">
      <w:pPr>
        <w:jc w:val="both"/>
      </w:pPr>
      <w:r w:rsidRPr="005A4200">
        <w:t xml:space="preserve">          Максимальное значение – 100 баллов.</w:t>
      </w:r>
    </w:p>
    <w:p w14:paraId="3004DDA4" w14:textId="77777777" w:rsidR="005A4200" w:rsidRPr="005A4200" w:rsidRDefault="005A4200" w:rsidP="005A4200">
      <w:pPr>
        <w:jc w:val="both"/>
        <w:rPr>
          <w:color w:val="000000"/>
        </w:rPr>
      </w:pPr>
      <w:r w:rsidRPr="005A4200">
        <w:rPr>
          <w:color w:val="000000"/>
        </w:rPr>
        <w:t xml:space="preserve">При оценке заявок по стоимостному критерию лучшим условием исполнения договора по указанному критерию признается предложение участника с наименьшей предложенной в заявке на участие в запросе предложений в электронной форме ценой договора. Цена договора указывается в российских рублях. Рейтинг участника запроса предложений по критерию определяется исходя из сравнения цены договора (не превышающей начальной (максимальной) цены договора), предложенной участником, с ценами договора, предложенными другими участниками </w:t>
      </w:r>
      <w:r w:rsidRPr="005A4200">
        <w:t>запроса предложений</w:t>
      </w:r>
      <w:r w:rsidRPr="005A4200">
        <w:rPr>
          <w:rFonts w:ascii="Calibri" w:hAnsi="Calibri"/>
        </w:rPr>
        <w:t xml:space="preserve"> </w:t>
      </w:r>
      <w:r w:rsidRPr="005A4200">
        <w:rPr>
          <w:color w:val="000000"/>
        </w:rPr>
        <w:t>в электронной форме, и с начальной (максимальной) ценой договора, установленной закупочной документацией.</w:t>
      </w:r>
    </w:p>
    <w:p w14:paraId="45B7BAFD" w14:textId="77777777" w:rsidR="005A4200" w:rsidRPr="005A4200" w:rsidRDefault="005A4200" w:rsidP="005A4200">
      <w:pPr>
        <w:ind w:firstLine="567"/>
        <w:jc w:val="both"/>
        <w:rPr>
          <w:color w:val="000000"/>
        </w:rPr>
      </w:pPr>
      <w:r w:rsidRPr="005A4200">
        <w:rPr>
          <w:color w:val="000000"/>
        </w:rPr>
        <w:t xml:space="preserve">Порядок оценки заявок по критерию: </w:t>
      </w:r>
    </w:p>
    <w:p w14:paraId="348D50A8" w14:textId="77777777" w:rsidR="005A4200" w:rsidRPr="005A4200" w:rsidRDefault="005A4200" w:rsidP="005A4200">
      <w:pPr>
        <w:jc w:val="both"/>
        <w:rPr>
          <w:color w:val="000000"/>
        </w:rPr>
      </w:pPr>
      <w:r w:rsidRPr="005A4200">
        <w:rPr>
          <w:color w:val="000000"/>
        </w:rPr>
        <w:t>Количество баллов, присуждаемых по критерию оценки, определяется по формуле:</w:t>
      </w:r>
    </w:p>
    <w:p w14:paraId="2C5C0138" w14:textId="77777777" w:rsidR="005A4200" w:rsidRPr="005A4200" w:rsidRDefault="005A4200" w:rsidP="005A4200">
      <w:pPr>
        <w:widowControl w:val="0"/>
        <w:autoSpaceDE w:val="0"/>
        <w:autoSpaceDN w:val="0"/>
        <w:adjustRightInd w:val="0"/>
        <w:jc w:val="both"/>
        <w:rPr>
          <w:color w:val="000000"/>
          <w:spacing w:val="2"/>
        </w:rPr>
      </w:pPr>
      <w:r w:rsidRPr="005A4200">
        <w:rPr>
          <w:color w:val="000000"/>
          <w:spacing w:val="2"/>
        </w:rPr>
        <w:t>Количество баллов, присуждаемых по стоимостному критерию оценки «Цена договора» (</w:t>
      </w:r>
      <w:proofErr w:type="spellStart"/>
      <w:r w:rsidRPr="005A4200">
        <w:rPr>
          <w:color w:val="000000"/>
          <w:spacing w:val="2"/>
        </w:rPr>
        <w:t>ЦБi</w:t>
      </w:r>
      <w:proofErr w:type="spellEnd"/>
      <w:r w:rsidRPr="005A4200">
        <w:rPr>
          <w:color w:val="000000"/>
          <w:spacing w:val="2"/>
        </w:rPr>
        <w:t xml:space="preserve">), определяется по формуле:  </w:t>
      </w:r>
    </w:p>
    <w:p w14:paraId="60A7800F" w14:textId="77777777" w:rsidR="005A4200" w:rsidRPr="005A4200" w:rsidRDefault="005A4200" w:rsidP="005A4200">
      <w:pPr>
        <w:widowControl w:val="0"/>
        <w:autoSpaceDE w:val="0"/>
        <w:autoSpaceDN w:val="0"/>
        <w:adjustRightInd w:val="0"/>
        <w:jc w:val="center"/>
        <w:rPr>
          <w:color w:val="000000"/>
          <w:spacing w:val="2"/>
        </w:rPr>
      </w:pPr>
      <w:r w:rsidRPr="005A4200">
        <w:rPr>
          <w:noProof/>
          <w:color w:val="000000"/>
          <w:spacing w:val="2"/>
        </w:rPr>
        <w:drawing>
          <wp:inline distT="0" distB="0" distL="0" distR="0" wp14:anchorId="70D2758F" wp14:editId="54F4D4DA">
            <wp:extent cx="1025525" cy="437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1025525" cy="437515"/>
                    </a:xfrm>
                    <a:prstGeom prst="rect">
                      <a:avLst/>
                    </a:prstGeom>
                    <a:noFill/>
                    <a:ln w="9525">
                      <a:noFill/>
                      <a:miter lim="800000"/>
                      <a:headEnd/>
                      <a:tailEnd/>
                    </a:ln>
                  </pic:spPr>
                </pic:pic>
              </a:graphicData>
            </a:graphic>
          </wp:inline>
        </w:drawing>
      </w:r>
      <w:r w:rsidRPr="005A4200">
        <w:rPr>
          <w:color w:val="000000"/>
          <w:spacing w:val="2"/>
        </w:rPr>
        <w:t xml:space="preserve">,  </w:t>
      </w:r>
    </w:p>
    <w:p w14:paraId="14E89A91" w14:textId="77777777" w:rsidR="005A4200" w:rsidRPr="005A4200" w:rsidRDefault="005A4200" w:rsidP="005A4200">
      <w:pPr>
        <w:widowControl w:val="0"/>
        <w:autoSpaceDE w:val="0"/>
        <w:autoSpaceDN w:val="0"/>
        <w:adjustRightInd w:val="0"/>
        <w:rPr>
          <w:color w:val="000000"/>
          <w:spacing w:val="2"/>
        </w:rPr>
      </w:pPr>
      <w:r w:rsidRPr="005A4200">
        <w:rPr>
          <w:color w:val="000000"/>
          <w:spacing w:val="2"/>
        </w:rPr>
        <w:t>где:</w:t>
      </w:r>
    </w:p>
    <w:tbl>
      <w:tblPr>
        <w:tblW w:w="0" w:type="auto"/>
        <w:tblLayout w:type="fixed"/>
        <w:tblLook w:val="01E0" w:firstRow="1" w:lastRow="1" w:firstColumn="1" w:lastColumn="1" w:noHBand="0" w:noVBand="0"/>
      </w:tblPr>
      <w:tblGrid>
        <w:gridCol w:w="1008"/>
        <w:gridCol w:w="8563"/>
      </w:tblGrid>
      <w:tr w:rsidR="005A4200" w:rsidRPr="005A4200" w14:paraId="7E895D7D" w14:textId="77777777" w:rsidTr="00B02B06">
        <w:trPr>
          <w:trHeight w:val="555"/>
        </w:trPr>
        <w:tc>
          <w:tcPr>
            <w:tcW w:w="1008" w:type="dxa"/>
            <w:tcBorders>
              <w:top w:val="nil"/>
              <w:left w:val="nil"/>
              <w:bottom w:val="nil"/>
              <w:right w:val="nil"/>
            </w:tcBorders>
            <w:vAlign w:val="center"/>
          </w:tcPr>
          <w:p w14:paraId="3A7E5B5B" w14:textId="77777777" w:rsidR="005A4200" w:rsidRPr="005A4200" w:rsidRDefault="005A4200" w:rsidP="005A4200">
            <w:pPr>
              <w:widowControl w:val="0"/>
              <w:autoSpaceDE w:val="0"/>
              <w:autoSpaceDN w:val="0"/>
              <w:adjustRightInd w:val="0"/>
              <w:jc w:val="both"/>
              <w:rPr>
                <w:color w:val="000000"/>
                <w:spacing w:val="2"/>
              </w:rPr>
            </w:pPr>
            <w:proofErr w:type="spellStart"/>
            <w:r w:rsidRPr="005A4200">
              <w:rPr>
                <w:color w:val="000000"/>
                <w:spacing w:val="2"/>
              </w:rPr>
              <w:t>Цi</w:t>
            </w:r>
            <w:proofErr w:type="spellEnd"/>
          </w:p>
        </w:tc>
        <w:tc>
          <w:tcPr>
            <w:tcW w:w="8563" w:type="dxa"/>
            <w:tcBorders>
              <w:top w:val="nil"/>
              <w:left w:val="nil"/>
              <w:bottom w:val="nil"/>
              <w:right w:val="nil"/>
            </w:tcBorders>
            <w:vAlign w:val="center"/>
          </w:tcPr>
          <w:p w14:paraId="1C83921F" w14:textId="77777777" w:rsidR="005A4200" w:rsidRPr="005A4200" w:rsidRDefault="005A4200" w:rsidP="005A4200">
            <w:pPr>
              <w:widowControl w:val="0"/>
              <w:autoSpaceDE w:val="0"/>
              <w:autoSpaceDN w:val="0"/>
              <w:adjustRightInd w:val="0"/>
              <w:jc w:val="both"/>
              <w:rPr>
                <w:color w:val="000000"/>
                <w:spacing w:val="2"/>
              </w:rPr>
            </w:pPr>
            <w:r w:rsidRPr="005A4200">
              <w:rPr>
                <w:color w:val="000000"/>
                <w:spacing w:val="2"/>
              </w:rPr>
              <w:t>-  предложение Участника, которое оценивается;</w:t>
            </w:r>
          </w:p>
        </w:tc>
      </w:tr>
      <w:tr w:rsidR="005A4200" w:rsidRPr="005A4200" w14:paraId="7AE8E32B" w14:textId="77777777" w:rsidTr="00B02B06">
        <w:trPr>
          <w:trHeight w:val="555"/>
        </w:trPr>
        <w:tc>
          <w:tcPr>
            <w:tcW w:w="1008" w:type="dxa"/>
            <w:tcBorders>
              <w:top w:val="nil"/>
              <w:left w:val="nil"/>
              <w:bottom w:val="nil"/>
              <w:right w:val="nil"/>
            </w:tcBorders>
            <w:vAlign w:val="center"/>
          </w:tcPr>
          <w:p w14:paraId="76D48762" w14:textId="77777777" w:rsidR="005A4200" w:rsidRPr="005A4200" w:rsidRDefault="005A4200" w:rsidP="005A4200">
            <w:pPr>
              <w:widowControl w:val="0"/>
              <w:autoSpaceDE w:val="0"/>
              <w:autoSpaceDN w:val="0"/>
              <w:adjustRightInd w:val="0"/>
              <w:jc w:val="both"/>
              <w:rPr>
                <w:color w:val="000000"/>
                <w:spacing w:val="2"/>
              </w:rPr>
            </w:pPr>
            <w:proofErr w:type="spellStart"/>
            <w:r w:rsidRPr="005A4200">
              <w:rPr>
                <w:color w:val="000000"/>
                <w:spacing w:val="2"/>
              </w:rPr>
              <w:t>Цmin</w:t>
            </w:r>
            <w:proofErr w:type="spellEnd"/>
          </w:p>
        </w:tc>
        <w:tc>
          <w:tcPr>
            <w:tcW w:w="8563" w:type="dxa"/>
            <w:tcBorders>
              <w:top w:val="nil"/>
              <w:left w:val="nil"/>
              <w:bottom w:val="nil"/>
              <w:right w:val="nil"/>
            </w:tcBorders>
            <w:vAlign w:val="center"/>
          </w:tcPr>
          <w:p w14:paraId="525AA7EC" w14:textId="77777777" w:rsidR="005A4200" w:rsidRPr="005A4200" w:rsidRDefault="005A4200" w:rsidP="005A4200">
            <w:pPr>
              <w:widowControl w:val="0"/>
              <w:tabs>
                <w:tab w:val="left" w:pos="232"/>
              </w:tabs>
              <w:autoSpaceDE w:val="0"/>
              <w:autoSpaceDN w:val="0"/>
              <w:adjustRightInd w:val="0"/>
              <w:jc w:val="both"/>
              <w:rPr>
                <w:color w:val="000000"/>
                <w:spacing w:val="2"/>
              </w:rPr>
            </w:pPr>
            <w:r w:rsidRPr="005A4200">
              <w:rPr>
                <w:color w:val="000000"/>
                <w:spacing w:val="2"/>
              </w:rPr>
              <w:t>-  минимальное предложение из предложений по критерию оценки, сделанных Участниками;</w:t>
            </w:r>
          </w:p>
        </w:tc>
      </w:tr>
    </w:tbl>
    <w:p w14:paraId="535FF20A" w14:textId="77777777" w:rsidR="005A4200" w:rsidRPr="005A4200" w:rsidRDefault="005A4200" w:rsidP="005A4200">
      <w:pPr>
        <w:jc w:val="both"/>
        <w:rPr>
          <w:color w:val="000000"/>
        </w:rPr>
      </w:pPr>
      <w:r w:rsidRPr="005A4200">
        <w:rPr>
          <w:color w:val="000000"/>
        </w:rPr>
        <w:t>Рейтинг заявки по критерию оценки равен оценке в баллах, полученной участником запроса предложений в электронной форме по результатам оценки по критерию оценки с учетом коэффициента значимости критерия оценки.</w:t>
      </w:r>
    </w:p>
    <w:p w14:paraId="1208A2D9" w14:textId="77777777" w:rsidR="00D5443A" w:rsidRDefault="00D5443A" w:rsidP="005A4200">
      <w:pPr>
        <w:jc w:val="both"/>
        <w:rPr>
          <w:color w:val="000000"/>
        </w:rPr>
      </w:pPr>
    </w:p>
    <w:p w14:paraId="4B53B694" w14:textId="77777777" w:rsidR="00D5443A" w:rsidRPr="005A4200" w:rsidRDefault="00D5443A" w:rsidP="005A4200">
      <w:pPr>
        <w:jc w:val="both"/>
        <w:rPr>
          <w:color w:val="000000"/>
        </w:rPr>
      </w:pPr>
    </w:p>
    <w:p w14:paraId="6B4DC1D5" w14:textId="77777777" w:rsidR="005A4200" w:rsidRPr="00D5443A" w:rsidRDefault="005A4200" w:rsidP="005A4200">
      <w:pPr>
        <w:jc w:val="both"/>
        <w:rPr>
          <w:b/>
          <w:color w:val="000000"/>
        </w:rPr>
      </w:pPr>
      <w:proofErr w:type="spellStart"/>
      <w:r w:rsidRPr="005A4200">
        <w:rPr>
          <w:b/>
          <w:color w:val="000000"/>
        </w:rPr>
        <w:t>Нестоимостные</w:t>
      </w:r>
      <w:proofErr w:type="spellEnd"/>
      <w:r w:rsidRPr="005A4200">
        <w:rPr>
          <w:b/>
          <w:color w:val="000000"/>
        </w:rPr>
        <w:t xml:space="preserve"> критерии оценки:</w:t>
      </w:r>
    </w:p>
    <w:p w14:paraId="51BA9E3D" w14:textId="77777777" w:rsidR="005A4200" w:rsidRPr="005A4200" w:rsidRDefault="005A4200" w:rsidP="005A4200">
      <w:pPr>
        <w:jc w:val="both"/>
        <w:rPr>
          <w:b/>
          <w:color w:val="000000"/>
        </w:rPr>
      </w:pPr>
    </w:p>
    <w:p w14:paraId="2111FC72" w14:textId="412753E8" w:rsidR="005A4200" w:rsidRPr="005A4200" w:rsidRDefault="005A4200" w:rsidP="005A4200">
      <w:pPr>
        <w:ind w:firstLine="567"/>
        <w:jc w:val="both"/>
        <w:rPr>
          <w:b/>
          <w:color w:val="000000"/>
          <w:sz w:val="22"/>
          <w:szCs w:val="22"/>
        </w:rPr>
      </w:pPr>
      <w:r w:rsidRPr="005A4200">
        <w:rPr>
          <w:b/>
          <w:color w:val="000000"/>
          <w:sz w:val="22"/>
          <w:szCs w:val="22"/>
          <w:u w:val="single"/>
        </w:rPr>
        <w:t>Критерий 2:</w:t>
      </w:r>
      <w:r w:rsidRPr="005A4200">
        <w:rPr>
          <w:b/>
          <w:color w:val="000000"/>
          <w:sz w:val="22"/>
          <w:szCs w:val="22"/>
        </w:rPr>
        <w:t xml:space="preserve"> </w:t>
      </w:r>
      <w:r w:rsidRPr="005A4200">
        <w:rPr>
          <w:b/>
          <w:iCs/>
        </w:rPr>
        <w:t xml:space="preserve">Квалификация участника закупки, </w:t>
      </w:r>
      <w:r w:rsidRPr="005A4200">
        <w:rPr>
          <w:bCs/>
          <w:iCs/>
        </w:rPr>
        <w:t>в том числе: наличие опыта работы, связанного с предметом договора, наличие основных средств (далее – «Квалификация участников закупки»).</w:t>
      </w:r>
    </w:p>
    <w:p w14:paraId="4A0E62D4" w14:textId="77777777" w:rsidR="005A4200" w:rsidRPr="005A4200" w:rsidRDefault="005A4200" w:rsidP="005A4200">
      <w:pPr>
        <w:ind w:firstLine="567"/>
        <w:jc w:val="both"/>
        <w:rPr>
          <w:color w:val="000000"/>
        </w:rPr>
      </w:pPr>
      <w:r w:rsidRPr="005A4200">
        <w:rPr>
          <w:color w:val="000000"/>
        </w:rPr>
        <w:t>Значимость критерия: 40 %</w:t>
      </w:r>
    </w:p>
    <w:p w14:paraId="24F22873" w14:textId="77777777" w:rsidR="005A4200" w:rsidRPr="005A4200" w:rsidRDefault="005A4200" w:rsidP="005A4200">
      <w:pPr>
        <w:suppressAutoHyphens/>
        <w:ind w:firstLine="567"/>
        <w:jc w:val="both"/>
        <w:rPr>
          <w:bCs/>
          <w:lang w:eastAsia="ar-SA"/>
        </w:rPr>
      </w:pPr>
      <w:r w:rsidRPr="005A4200">
        <w:rPr>
          <w:bCs/>
          <w:lang w:eastAsia="ar-SA"/>
        </w:rPr>
        <w:t>Максимальное значение – 100 баллов.</w:t>
      </w:r>
    </w:p>
    <w:p w14:paraId="7906778D" w14:textId="77777777" w:rsidR="005A4200" w:rsidRPr="005A4200" w:rsidRDefault="005A4200" w:rsidP="005A4200">
      <w:pPr>
        <w:suppressAutoHyphens/>
        <w:ind w:firstLine="567"/>
        <w:jc w:val="both"/>
        <w:rPr>
          <w:bCs/>
          <w:lang w:eastAsia="ar-SA"/>
        </w:rPr>
      </w:pPr>
    </w:p>
    <w:tbl>
      <w:tblPr>
        <w:tblStyle w:val="110"/>
        <w:tblW w:w="5000" w:type="pct"/>
        <w:tblLook w:val="04A0" w:firstRow="1" w:lastRow="0" w:firstColumn="1" w:lastColumn="0" w:noHBand="0" w:noVBand="1"/>
      </w:tblPr>
      <w:tblGrid>
        <w:gridCol w:w="892"/>
        <w:gridCol w:w="6122"/>
        <w:gridCol w:w="3182"/>
      </w:tblGrid>
      <w:tr w:rsidR="005A4200" w:rsidRPr="002F25FA" w14:paraId="0CD03E3F" w14:textId="77777777" w:rsidTr="005A4200">
        <w:tc>
          <w:tcPr>
            <w:tcW w:w="892" w:type="dxa"/>
            <w:vAlign w:val="center"/>
          </w:tcPr>
          <w:p w14:paraId="082549C6" w14:textId="77777777" w:rsidR="005A4200" w:rsidRPr="002F25FA" w:rsidRDefault="005A4200" w:rsidP="005A4200">
            <w:pPr>
              <w:widowControl w:val="0"/>
              <w:autoSpaceDE w:val="0"/>
              <w:autoSpaceDN w:val="0"/>
              <w:adjustRightInd w:val="0"/>
              <w:jc w:val="center"/>
              <w:rPr>
                <w:sz w:val="22"/>
                <w:szCs w:val="22"/>
              </w:rPr>
            </w:pPr>
            <w:r w:rsidRPr="002F25FA">
              <w:rPr>
                <w:sz w:val="22"/>
                <w:szCs w:val="22"/>
              </w:rPr>
              <w:t>№</w:t>
            </w:r>
          </w:p>
        </w:tc>
        <w:tc>
          <w:tcPr>
            <w:tcW w:w="6122" w:type="dxa"/>
            <w:vAlign w:val="center"/>
          </w:tcPr>
          <w:p w14:paraId="198BD3A0" w14:textId="77777777" w:rsidR="005A4200" w:rsidRPr="002F25FA" w:rsidRDefault="005A4200" w:rsidP="005A4200">
            <w:pPr>
              <w:keepNext/>
              <w:ind w:left="-142" w:firstLine="142"/>
              <w:jc w:val="center"/>
              <w:rPr>
                <w:b/>
                <w:i/>
                <w:sz w:val="22"/>
                <w:szCs w:val="22"/>
                <w:lang w:val="ru-RU" w:eastAsia="en-US"/>
              </w:rPr>
            </w:pPr>
            <w:r w:rsidRPr="002F25FA">
              <w:rPr>
                <w:rFonts w:eastAsia="Calibri"/>
                <w:b/>
                <w:i/>
                <w:sz w:val="22"/>
                <w:szCs w:val="22"/>
                <w:lang w:val="ru-RU" w:eastAsia="en-US"/>
              </w:rPr>
              <w:t>Составляющие критерия</w:t>
            </w:r>
          </w:p>
          <w:p w14:paraId="2442586D" w14:textId="77777777" w:rsidR="005A4200" w:rsidRPr="002F25FA" w:rsidRDefault="005A4200" w:rsidP="005A4200">
            <w:pPr>
              <w:widowControl w:val="0"/>
              <w:autoSpaceDE w:val="0"/>
              <w:autoSpaceDN w:val="0"/>
              <w:adjustRightInd w:val="0"/>
              <w:jc w:val="center"/>
              <w:rPr>
                <w:sz w:val="22"/>
                <w:szCs w:val="22"/>
                <w:lang w:val="ru-RU"/>
              </w:rPr>
            </w:pPr>
            <w:r w:rsidRPr="002F25FA">
              <w:rPr>
                <w:b/>
                <w:i/>
                <w:sz w:val="22"/>
                <w:szCs w:val="22"/>
                <w:lang w:val="ru-RU"/>
              </w:rPr>
              <w:t>«Квалификация участников закупки»</w:t>
            </w:r>
          </w:p>
        </w:tc>
        <w:tc>
          <w:tcPr>
            <w:tcW w:w="3182" w:type="dxa"/>
            <w:vAlign w:val="center"/>
          </w:tcPr>
          <w:p w14:paraId="20470306" w14:textId="77777777" w:rsidR="005A4200" w:rsidRPr="002F25FA" w:rsidRDefault="005A4200" w:rsidP="005A4200">
            <w:pPr>
              <w:keepNext/>
              <w:ind w:left="-142" w:firstLine="142"/>
              <w:jc w:val="center"/>
              <w:rPr>
                <w:i/>
                <w:sz w:val="22"/>
                <w:szCs w:val="22"/>
                <w:lang w:val="ru-RU" w:eastAsia="en-US"/>
              </w:rPr>
            </w:pPr>
            <w:r w:rsidRPr="002F25FA">
              <w:rPr>
                <w:rFonts w:eastAsia="Calibri"/>
                <w:i/>
                <w:sz w:val="22"/>
                <w:szCs w:val="22"/>
                <w:lang w:val="ru-RU" w:eastAsia="en-US"/>
              </w:rPr>
              <w:t>Количество баллов по каждому из указанных показателей</w:t>
            </w:r>
          </w:p>
          <w:p w14:paraId="5F4BC436" w14:textId="77777777" w:rsidR="005A4200" w:rsidRPr="002F25FA" w:rsidRDefault="005A4200" w:rsidP="005A4200">
            <w:pPr>
              <w:keepNext/>
              <w:ind w:left="-142" w:firstLine="142"/>
              <w:jc w:val="center"/>
              <w:rPr>
                <w:rFonts w:eastAsia="Calibri"/>
                <w:i/>
                <w:sz w:val="22"/>
                <w:szCs w:val="22"/>
                <w:lang w:val="ru-RU" w:eastAsia="en-US"/>
              </w:rPr>
            </w:pPr>
            <w:r w:rsidRPr="002F25FA">
              <w:rPr>
                <w:rFonts w:eastAsia="Calibri"/>
                <w:i/>
                <w:sz w:val="22"/>
                <w:szCs w:val="22"/>
                <w:lang w:val="ru-RU" w:eastAsia="en-US"/>
              </w:rPr>
              <w:t>критерия (максимальное и</w:t>
            </w:r>
          </w:p>
          <w:p w14:paraId="78B32CF2" w14:textId="77777777" w:rsidR="005A4200" w:rsidRPr="002F25FA" w:rsidRDefault="005A4200" w:rsidP="005A4200">
            <w:pPr>
              <w:widowControl w:val="0"/>
              <w:autoSpaceDE w:val="0"/>
              <w:autoSpaceDN w:val="0"/>
              <w:adjustRightInd w:val="0"/>
              <w:jc w:val="center"/>
              <w:rPr>
                <w:sz w:val="22"/>
                <w:szCs w:val="22"/>
                <w:lang w:val="ru-RU"/>
              </w:rPr>
            </w:pPr>
            <w:r w:rsidRPr="002F25FA">
              <w:rPr>
                <w:i/>
                <w:sz w:val="22"/>
                <w:szCs w:val="22"/>
                <w:lang w:val="ru-RU"/>
              </w:rPr>
              <w:t>минимальное значение)</w:t>
            </w:r>
          </w:p>
        </w:tc>
      </w:tr>
      <w:tr w:rsidR="005A4200" w:rsidRPr="002F25FA" w14:paraId="23C8515F" w14:textId="77777777" w:rsidTr="005A4200">
        <w:tc>
          <w:tcPr>
            <w:tcW w:w="892" w:type="dxa"/>
            <w:vAlign w:val="center"/>
          </w:tcPr>
          <w:p w14:paraId="2BF0B3F4" w14:textId="77777777" w:rsidR="005A4200" w:rsidRPr="002F25FA" w:rsidRDefault="005A4200" w:rsidP="005A4200">
            <w:pPr>
              <w:widowControl w:val="0"/>
              <w:autoSpaceDE w:val="0"/>
              <w:autoSpaceDN w:val="0"/>
              <w:adjustRightInd w:val="0"/>
              <w:jc w:val="center"/>
              <w:rPr>
                <w:sz w:val="22"/>
                <w:szCs w:val="22"/>
              </w:rPr>
            </w:pPr>
            <w:r w:rsidRPr="002F25FA">
              <w:rPr>
                <w:sz w:val="22"/>
                <w:szCs w:val="22"/>
              </w:rPr>
              <w:t>1</w:t>
            </w:r>
          </w:p>
        </w:tc>
        <w:tc>
          <w:tcPr>
            <w:tcW w:w="6122" w:type="dxa"/>
          </w:tcPr>
          <w:p w14:paraId="4C3472E7" w14:textId="77777777" w:rsidR="005A4200" w:rsidRPr="002F25FA" w:rsidRDefault="005A4200" w:rsidP="005A4200">
            <w:pPr>
              <w:widowControl w:val="0"/>
              <w:autoSpaceDE w:val="0"/>
              <w:autoSpaceDN w:val="0"/>
              <w:adjustRightInd w:val="0"/>
              <w:rPr>
                <w:sz w:val="22"/>
                <w:szCs w:val="22"/>
                <w:lang w:val="ru-RU"/>
              </w:rPr>
            </w:pPr>
            <w:r w:rsidRPr="002F25FA">
              <w:rPr>
                <w:sz w:val="22"/>
                <w:szCs w:val="22"/>
                <w:lang w:val="ru-RU"/>
              </w:rPr>
              <w:t>Наличие опыта участника закупки по выполнению работ, аналогичных предмету закупки</w:t>
            </w:r>
          </w:p>
        </w:tc>
        <w:tc>
          <w:tcPr>
            <w:tcW w:w="3182" w:type="dxa"/>
          </w:tcPr>
          <w:p w14:paraId="1328EAE7" w14:textId="77777777" w:rsidR="005A4200" w:rsidRPr="002F25FA" w:rsidRDefault="005A4200" w:rsidP="005A4200">
            <w:pPr>
              <w:widowControl w:val="0"/>
              <w:autoSpaceDE w:val="0"/>
              <w:autoSpaceDN w:val="0"/>
              <w:adjustRightInd w:val="0"/>
              <w:rPr>
                <w:sz w:val="22"/>
                <w:szCs w:val="22"/>
                <w:lang w:val="ru-RU"/>
              </w:rPr>
            </w:pPr>
            <w:r w:rsidRPr="002F25FA">
              <w:rPr>
                <w:sz w:val="22"/>
                <w:szCs w:val="22"/>
                <w:lang w:val="ru-RU"/>
              </w:rPr>
              <w:t>значимость показателя 20% (</w:t>
            </w:r>
            <w:r w:rsidRPr="002F25FA">
              <w:rPr>
                <w:lang w:val="ru-RU"/>
              </w:rPr>
              <w:t>КЗ</w:t>
            </w:r>
            <w:r w:rsidRPr="002F25FA">
              <w:rPr>
                <w:vertAlign w:val="subscript"/>
                <w:lang w:val="ru-RU"/>
              </w:rPr>
              <w:t>1</w:t>
            </w:r>
            <w:r w:rsidRPr="002F25FA">
              <w:rPr>
                <w:sz w:val="22"/>
                <w:szCs w:val="22"/>
                <w:lang w:val="ru-RU"/>
              </w:rPr>
              <w:t>=0,2)</w:t>
            </w:r>
          </w:p>
        </w:tc>
      </w:tr>
      <w:tr w:rsidR="005A4200" w:rsidRPr="002F25FA" w14:paraId="7344BC87" w14:textId="77777777" w:rsidTr="005A4200">
        <w:tc>
          <w:tcPr>
            <w:tcW w:w="892" w:type="dxa"/>
            <w:vAlign w:val="center"/>
          </w:tcPr>
          <w:p w14:paraId="56E67EDB" w14:textId="77777777" w:rsidR="005A4200" w:rsidRPr="002F25FA" w:rsidRDefault="005A4200" w:rsidP="005A4200">
            <w:pPr>
              <w:widowControl w:val="0"/>
              <w:autoSpaceDE w:val="0"/>
              <w:autoSpaceDN w:val="0"/>
              <w:adjustRightInd w:val="0"/>
              <w:jc w:val="center"/>
              <w:rPr>
                <w:sz w:val="22"/>
                <w:szCs w:val="22"/>
                <w:lang w:val="ru-RU"/>
              </w:rPr>
            </w:pPr>
          </w:p>
        </w:tc>
        <w:tc>
          <w:tcPr>
            <w:tcW w:w="6122" w:type="dxa"/>
          </w:tcPr>
          <w:p w14:paraId="639D6D20" w14:textId="744D9D7E" w:rsidR="005A4200" w:rsidRPr="002F25FA" w:rsidRDefault="005A4200" w:rsidP="005A4200">
            <w:pPr>
              <w:widowControl w:val="0"/>
              <w:shd w:val="clear" w:color="auto" w:fill="FFFFFF"/>
              <w:autoSpaceDE w:val="0"/>
              <w:autoSpaceDN w:val="0"/>
              <w:adjustRightInd w:val="0"/>
              <w:contextualSpacing/>
              <w:jc w:val="both"/>
              <w:rPr>
                <w:sz w:val="22"/>
                <w:szCs w:val="22"/>
                <w:lang w:val="ru-RU"/>
              </w:rPr>
            </w:pPr>
            <w:r w:rsidRPr="002F25FA">
              <w:rPr>
                <w:sz w:val="22"/>
                <w:szCs w:val="22"/>
                <w:lang w:val="ru-RU"/>
              </w:rPr>
              <w:t xml:space="preserve">Наличие аналогичного опыта успешно исполненных </w:t>
            </w:r>
            <w:r w:rsidR="00D4223F" w:rsidRPr="002F25FA">
              <w:rPr>
                <w:sz w:val="22"/>
                <w:szCs w:val="22"/>
                <w:lang w:val="ru-RU"/>
              </w:rPr>
              <w:t>договоров</w:t>
            </w:r>
            <w:r w:rsidRPr="002F25FA">
              <w:rPr>
                <w:sz w:val="22"/>
                <w:szCs w:val="22"/>
                <w:lang w:val="ru-RU"/>
              </w:rPr>
              <w:t xml:space="preserve"> в области разработки и согласования в контрольно-надзорных органах проектов по переоценке запасов питьевых подземных вод с получением заключения государственной экспертизы и протокола утверждения запасов подземных вод за последние три года до даты подачи заявки на участие в запросе предложений в рамках 44-ФЗ и 223-ФЗ.</w:t>
            </w:r>
          </w:p>
          <w:p w14:paraId="29704F1A" w14:textId="77777777" w:rsidR="005A4200" w:rsidRPr="002F25FA" w:rsidRDefault="005A4200" w:rsidP="005A4200">
            <w:pPr>
              <w:widowControl w:val="0"/>
              <w:shd w:val="clear" w:color="auto" w:fill="FFFFFF"/>
              <w:autoSpaceDE w:val="0"/>
              <w:autoSpaceDN w:val="0"/>
              <w:adjustRightInd w:val="0"/>
              <w:contextualSpacing/>
              <w:jc w:val="both"/>
              <w:rPr>
                <w:sz w:val="22"/>
                <w:szCs w:val="22"/>
                <w:lang w:val="ru-RU"/>
              </w:rPr>
            </w:pPr>
            <w:r w:rsidRPr="002F25FA">
              <w:rPr>
                <w:sz w:val="22"/>
                <w:szCs w:val="22"/>
                <w:lang w:val="ru-RU"/>
              </w:rPr>
              <w:t>Подтверждается:</w:t>
            </w:r>
          </w:p>
          <w:p w14:paraId="54975031" w14:textId="1B110478" w:rsidR="005A4200" w:rsidRPr="002F25FA" w:rsidRDefault="005A4200" w:rsidP="005A4200">
            <w:pPr>
              <w:widowControl w:val="0"/>
              <w:shd w:val="clear" w:color="auto" w:fill="FFFFFF"/>
              <w:autoSpaceDE w:val="0"/>
              <w:autoSpaceDN w:val="0"/>
              <w:adjustRightInd w:val="0"/>
              <w:contextualSpacing/>
              <w:jc w:val="both"/>
              <w:rPr>
                <w:sz w:val="22"/>
                <w:szCs w:val="22"/>
                <w:lang w:val="ru-RU"/>
              </w:rPr>
            </w:pPr>
            <w:r w:rsidRPr="002F25FA">
              <w:rPr>
                <w:sz w:val="22"/>
                <w:szCs w:val="22"/>
                <w:lang w:val="ru-RU"/>
              </w:rPr>
              <w:t xml:space="preserve"> - копией ис</w:t>
            </w:r>
            <w:r w:rsidR="00D4223F" w:rsidRPr="002F25FA">
              <w:rPr>
                <w:sz w:val="22"/>
                <w:szCs w:val="22"/>
                <w:lang w:val="ru-RU"/>
              </w:rPr>
              <w:t>полненных договоров</w:t>
            </w:r>
            <w:r w:rsidRPr="002F25FA">
              <w:rPr>
                <w:sz w:val="22"/>
                <w:szCs w:val="22"/>
                <w:lang w:val="ru-RU"/>
              </w:rPr>
              <w:t xml:space="preserve">, </w:t>
            </w:r>
          </w:p>
          <w:p w14:paraId="4BEC4709" w14:textId="0E493C02" w:rsidR="005A4200" w:rsidRPr="002F25FA" w:rsidRDefault="005A4200" w:rsidP="005A4200">
            <w:pPr>
              <w:widowControl w:val="0"/>
              <w:shd w:val="clear" w:color="auto" w:fill="FFFFFF"/>
              <w:autoSpaceDE w:val="0"/>
              <w:autoSpaceDN w:val="0"/>
              <w:adjustRightInd w:val="0"/>
              <w:contextualSpacing/>
              <w:jc w:val="both"/>
              <w:rPr>
                <w:sz w:val="22"/>
                <w:szCs w:val="22"/>
                <w:lang w:val="ru-RU"/>
              </w:rPr>
            </w:pPr>
            <w:r w:rsidRPr="002F25FA">
              <w:rPr>
                <w:sz w:val="22"/>
                <w:szCs w:val="22"/>
                <w:lang w:val="ru-RU"/>
              </w:rPr>
              <w:t xml:space="preserve"> - копией документов подтверждающих исполнение договоров</w:t>
            </w:r>
            <w:r w:rsidR="00D4223F" w:rsidRPr="002F25FA">
              <w:rPr>
                <w:sz w:val="22"/>
                <w:szCs w:val="22"/>
                <w:lang w:val="ru-RU"/>
              </w:rPr>
              <w:t>;</w:t>
            </w:r>
          </w:p>
          <w:p w14:paraId="426DF8F0" w14:textId="77777777" w:rsidR="005A4200" w:rsidRPr="002F25FA" w:rsidRDefault="005A4200" w:rsidP="005A4200">
            <w:pPr>
              <w:widowControl w:val="0"/>
              <w:shd w:val="clear" w:color="auto" w:fill="FFFFFF"/>
              <w:autoSpaceDE w:val="0"/>
              <w:autoSpaceDN w:val="0"/>
              <w:adjustRightInd w:val="0"/>
              <w:contextualSpacing/>
              <w:jc w:val="both"/>
              <w:rPr>
                <w:sz w:val="22"/>
                <w:szCs w:val="22"/>
                <w:lang w:val="ru-RU"/>
              </w:rPr>
            </w:pPr>
            <w:r w:rsidRPr="002F25FA">
              <w:rPr>
                <w:sz w:val="22"/>
                <w:szCs w:val="22"/>
                <w:lang w:val="ru-RU"/>
              </w:rPr>
              <w:t xml:space="preserve"> - положительным заключение </w:t>
            </w:r>
            <w:proofErr w:type="spellStart"/>
            <w:r w:rsidRPr="002F25FA">
              <w:rPr>
                <w:sz w:val="22"/>
                <w:szCs w:val="22"/>
                <w:lang w:val="ru-RU"/>
              </w:rPr>
              <w:t>гос.экспертизы</w:t>
            </w:r>
            <w:proofErr w:type="spellEnd"/>
          </w:p>
        </w:tc>
        <w:tc>
          <w:tcPr>
            <w:tcW w:w="3182" w:type="dxa"/>
          </w:tcPr>
          <w:p w14:paraId="0FF3F2C5" w14:textId="77777777" w:rsidR="005A4200" w:rsidRPr="002F25FA" w:rsidRDefault="005A4200" w:rsidP="005A4200">
            <w:pPr>
              <w:widowControl w:val="0"/>
              <w:autoSpaceDE w:val="0"/>
              <w:autoSpaceDN w:val="0"/>
              <w:adjustRightInd w:val="0"/>
              <w:rPr>
                <w:sz w:val="22"/>
                <w:szCs w:val="22"/>
                <w:lang w:val="ru-RU"/>
              </w:rPr>
            </w:pPr>
            <w:r w:rsidRPr="002F25FA">
              <w:rPr>
                <w:sz w:val="22"/>
                <w:szCs w:val="22"/>
                <w:lang w:val="ru-RU"/>
              </w:rPr>
              <w:t>Нет опыта                    0 б.</w:t>
            </w:r>
          </w:p>
          <w:p w14:paraId="1CB53268" w14:textId="77777777" w:rsidR="005A4200" w:rsidRPr="002F25FA" w:rsidRDefault="005A4200" w:rsidP="005A4200">
            <w:pPr>
              <w:widowControl w:val="0"/>
              <w:autoSpaceDE w:val="0"/>
              <w:autoSpaceDN w:val="0"/>
              <w:adjustRightInd w:val="0"/>
              <w:rPr>
                <w:sz w:val="22"/>
                <w:szCs w:val="22"/>
                <w:lang w:val="ru-RU"/>
              </w:rPr>
            </w:pPr>
            <w:r w:rsidRPr="002F25FA">
              <w:rPr>
                <w:sz w:val="22"/>
                <w:szCs w:val="22"/>
                <w:lang w:val="ru-RU"/>
              </w:rPr>
              <w:t>1 - 2 договора              20 б.</w:t>
            </w:r>
          </w:p>
          <w:p w14:paraId="6E5B7427" w14:textId="77777777" w:rsidR="005A4200" w:rsidRPr="002F25FA" w:rsidRDefault="005A4200" w:rsidP="005A4200">
            <w:pPr>
              <w:widowControl w:val="0"/>
              <w:autoSpaceDE w:val="0"/>
              <w:autoSpaceDN w:val="0"/>
              <w:adjustRightInd w:val="0"/>
              <w:rPr>
                <w:sz w:val="22"/>
                <w:szCs w:val="22"/>
                <w:lang w:val="ru-RU"/>
              </w:rPr>
            </w:pPr>
            <w:r w:rsidRPr="002F25FA">
              <w:rPr>
                <w:sz w:val="22"/>
                <w:szCs w:val="22"/>
                <w:lang w:val="ru-RU"/>
              </w:rPr>
              <w:t>3 - 5 договора              30 б.</w:t>
            </w:r>
          </w:p>
          <w:p w14:paraId="4583FB19" w14:textId="77777777" w:rsidR="005A4200" w:rsidRPr="002F25FA" w:rsidRDefault="005A4200" w:rsidP="005A4200">
            <w:pPr>
              <w:widowControl w:val="0"/>
              <w:autoSpaceDE w:val="0"/>
              <w:autoSpaceDN w:val="0"/>
              <w:adjustRightInd w:val="0"/>
              <w:rPr>
                <w:sz w:val="22"/>
                <w:szCs w:val="22"/>
                <w:lang w:val="ru-RU"/>
              </w:rPr>
            </w:pPr>
            <w:r w:rsidRPr="002F25FA">
              <w:rPr>
                <w:sz w:val="22"/>
                <w:szCs w:val="22"/>
                <w:lang w:val="ru-RU"/>
              </w:rPr>
              <w:t>6 и более договоров    100 б.</w:t>
            </w:r>
          </w:p>
        </w:tc>
      </w:tr>
      <w:tr w:rsidR="005A4200" w:rsidRPr="002F25FA" w14:paraId="68786E10" w14:textId="77777777" w:rsidTr="005A4200">
        <w:tc>
          <w:tcPr>
            <w:tcW w:w="892" w:type="dxa"/>
            <w:vAlign w:val="center"/>
          </w:tcPr>
          <w:p w14:paraId="2F018E11" w14:textId="77777777" w:rsidR="005A4200" w:rsidRPr="002F25FA" w:rsidRDefault="005A4200" w:rsidP="005A4200">
            <w:pPr>
              <w:widowControl w:val="0"/>
              <w:autoSpaceDE w:val="0"/>
              <w:autoSpaceDN w:val="0"/>
              <w:adjustRightInd w:val="0"/>
              <w:jc w:val="center"/>
              <w:rPr>
                <w:sz w:val="22"/>
                <w:szCs w:val="22"/>
                <w:lang w:val="ru-RU"/>
              </w:rPr>
            </w:pPr>
            <w:r w:rsidRPr="002F25FA">
              <w:rPr>
                <w:sz w:val="22"/>
                <w:szCs w:val="22"/>
                <w:lang w:val="ru-RU"/>
              </w:rPr>
              <w:t>2</w:t>
            </w:r>
          </w:p>
        </w:tc>
        <w:tc>
          <w:tcPr>
            <w:tcW w:w="6122" w:type="dxa"/>
          </w:tcPr>
          <w:p w14:paraId="69B3E1F0" w14:textId="77777777" w:rsidR="005A4200" w:rsidRPr="002F25FA" w:rsidRDefault="005A4200" w:rsidP="005A4200">
            <w:pPr>
              <w:widowControl w:val="0"/>
              <w:shd w:val="clear" w:color="auto" w:fill="FFFFFF"/>
              <w:autoSpaceDE w:val="0"/>
              <w:autoSpaceDN w:val="0"/>
              <w:adjustRightInd w:val="0"/>
              <w:contextualSpacing/>
              <w:jc w:val="both"/>
              <w:rPr>
                <w:sz w:val="22"/>
                <w:szCs w:val="22"/>
                <w:lang w:val="ru-RU"/>
              </w:rPr>
            </w:pPr>
            <w:r w:rsidRPr="002F25FA">
              <w:rPr>
                <w:sz w:val="22"/>
                <w:szCs w:val="22"/>
                <w:lang w:val="ru-RU"/>
              </w:rPr>
              <w:t>Наличие необходимого оборудования и других материальных ресурсов, необходимых для обеспечения работ по переоценке запасов минеральных подземных вод</w:t>
            </w:r>
          </w:p>
        </w:tc>
        <w:tc>
          <w:tcPr>
            <w:tcW w:w="3182" w:type="dxa"/>
          </w:tcPr>
          <w:p w14:paraId="34EFA422" w14:textId="0BDD9CD8" w:rsidR="005A4200" w:rsidRPr="002F25FA" w:rsidRDefault="005A4200" w:rsidP="005A4200">
            <w:pPr>
              <w:widowControl w:val="0"/>
              <w:autoSpaceDE w:val="0"/>
              <w:autoSpaceDN w:val="0"/>
              <w:adjustRightInd w:val="0"/>
              <w:rPr>
                <w:sz w:val="22"/>
                <w:szCs w:val="22"/>
                <w:lang w:val="ru-RU"/>
              </w:rPr>
            </w:pPr>
            <w:r w:rsidRPr="002F25FA">
              <w:rPr>
                <w:sz w:val="22"/>
                <w:szCs w:val="22"/>
                <w:lang w:val="ru-RU"/>
              </w:rPr>
              <w:t>значимость показателя 20% (</w:t>
            </w:r>
            <w:r w:rsidRPr="002F25FA">
              <w:rPr>
                <w:lang w:val="ru-RU"/>
              </w:rPr>
              <w:t>КЗ</w:t>
            </w:r>
            <w:r w:rsidRPr="002F25FA">
              <w:rPr>
                <w:vertAlign w:val="subscript"/>
                <w:lang w:val="ru-RU"/>
              </w:rPr>
              <w:t>2</w:t>
            </w:r>
            <w:r w:rsidRPr="002F25FA">
              <w:rPr>
                <w:sz w:val="22"/>
                <w:szCs w:val="22"/>
                <w:lang w:val="ru-RU"/>
              </w:rPr>
              <w:t>=0,2)</w:t>
            </w:r>
          </w:p>
        </w:tc>
      </w:tr>
      <w:tr w:rsidR="005A4200" w:rsidRPr="005A4200" w14:paraId="43479180" w14:textId="77777777" w:rsidTr="005A4200">
        <w:tc>
          <w:tcPr>
            <w:tcW w:w="892" w:type="dxa"/>
            <w:vAlign w:val="center"/>
          </w:tcPr>
          <w:p w14:paraId="6F23411D" w14:textId="77777777" w:rsidR="005A4200" w:rsidRPr="002F25FA" w:rsidRDefault="005A4200" w:rsidP="005A4200">
            <w:pPr>
              <w:widowControl w:val="0"/>
              <w:autoSpaceDE w:val="0"/>
              <w:autoSpaceDN w:val="0"/>
              <w:adjustRightInd w:val="0"/>
              <w:jc w:val="center"/>
              <w:rPr>
                <w:sz w:val="22"/>
                <w:szCs w:val="22"/>
                <w:lang w:val="ru-RU"/>
              </w:rPr>
            </w:pPr>
          </w:p>
        </w:tc>
        <w:tc>
          <w:tcPr>
            <w:tcW w:w="6122" w:type="dxa"/>
          </w:tcPr>
          <w:p w14:paraId="3685E58E" w14:textId="77777777" w:rsidR="005A4200" w:rsidRPr="002F25FA" w:rsidRDefault="005A4200" w:rsidP="005A4200">
            <w:pPr>
              <w:widowControl w:val="0"/>
              <w:shd w:val="clear" w:color="auto" w:fill="FFFFFF"/>
              <w:autoSpaceDE w:val="0"/>
              <w:autoSpaceDN w:val="0"/>
              <w:adjustRightInd w:val="0"/>
              <w:contextualSpacing/>
              <w:jc w:val="both"/>
              <w:rPr>
                <w:sz w:val="22"/>
                <w:szCs w:val="22"/>
                <w:lang w:val="ru-RU"/>
              </w:rPr>
            </w:pPr>
            <w:r w:rsidRPr="002F25FA">
              <w:rPr>
                <w:sz w:val="22"/>
                <w:szCs w:val="22"/>
                <w:lang w:val="ru-RU"/>
              </w:rPr>
              <w:t>Наличие обеспеченностью материальными ресурсами для исполнения договора в части наличия у участника закупки водомерных счетчиков, необходимых для обеспечения работ по переоценке запасов минеральных подземных вод, имеющихся на праве собственности или ином законном основании.</w:t>
            </w:r>
          </w:p>
          <w:p w14:paraId="49C44157" w14:textId="77777777" w:rsidR="005A4200" w:rsidRPr="002F25FA" w:rsidRDefault="005A4200" w:rsidP="005A4200">
            <w:pPr>
              <w:widowControl w:val="0"/>
              <w:shd w:val="clear" w:color="auto" w:fill="FFFFFF"/>
              <w:autoSpaceDE w:val="0"/>
              <w:autoSpaceDN w:val="0"/>
              <w:adjustRightInd w:val="0"/>
              <w:contextualSpacing/>
              <w:jc w:val="both"/>
              <w:rPr>
                <w:sz w:val="22"/>
                <w:szCs w:val="22"/>
                <w:lang w:val="ru-RU"/>
              </w:rPr>
            </w:pPr>
            <w:r w:rsidRPr="002F25FA">
              <w:rPr>
                <w:sz w:val="22"/>
                <w:szCs w:val="22"/>
                <w:lang w:val="ru-RU"/>
              </w:rPr>
              <w:t>Подтверждается:</w:t>
            </w:r>
          </w:p>
          <w:p w14:paraId="4FD6BC98" w14:textId="77777777" w:rsidR="005A4200" w:rsidRPr="002F25FA" w:rsidRDefault="005A4200" w:rsidP="005A4200">
            <w:pPr>
              <w:widowControl w:val="0"/>
              <w:shd w:val="clear" w:color="auto" w:fill="FFFFFF"/>
              <w:autoSpaceDE w:val="0"/>
              <w:autoSpaceDN w:val="0"/>
              <w:adjustRightInd w:val="0"/>
              <w:contextualSpacing/>
              <w:jc w:val="both"/>
              <w:rPr>
                <w:sz w:val="22"/>
                <w:szCs w:val="22"/>
                <w:lang w:val="ru-RU"/>
              </w:rPr>
            </w:pPr>
            <w:r w:rsidRPr="002F25FA">
              <w:rPr>
                <w:sz w:val="22"/>
                <w:szCs w:val="22"/>
                <w:lang w:val="ru-RU"/>
              </w:rPr>
              <w:t xml:space="preserve"> - копией паспортов водомерных счетчиков</w:t>
            </w:r>
          </w:p>
          <w:p w14:paraId="090B8EC2" w14:textId="4045E7DA" w:rsidR="005A4200" w:rsidRPr="002F25FA" w:rsidRDefault="005A4200" w:rsidP="005A4200">
            <w:pPr>
              <w:widowControl w:val="0"/>
              <w:shd w:val="clear" w:color="auto" w:fill="FFFFFF"/>
              <w:autoSpaceDE w:val="0"/>
              <w:autoSpaceDN w:val="0"/>
              <w:adjustRightInd w:val="0"/>
              <w:contextualSpacing/>
              <w:jc w:val="both"/>
              <w:rPr>
                <w:sz w:val="22"/>
                <w:szCs w:val="22"/>
                <w:lang w:val="ru-RU"/>
              </w:rPr>
            </w:pPr>
            <w:r w:rsidRPr="002F25FA">
              <w:rPr>
                <w:sz w:val="22"/>
                <w:szCs w:val="22"/>
                <w:lang w:val="ru-RU"/>
              </w:rPr>
              <w:t xml:space="preserve"> - копией паспортов </w:t>
            </w:r>
            <w:proofErr w:type="spellStart"/>
            <w:r w:rsidRPr="002F25FA">
              <w:rPr>
                <w:sz w:val="22"/>
                <w:szCs w:val="22"/>
                <w:lang w:val="ru-RU"/>
              </w:rPr>
              <w:t>электроуровнемеров</w:t>
            </w:r>
            <w:proofErr w:type="spellEnd"/>
            <w:r w:rsidRPr="002F25FA">
              <w:rPr>
                <w:sz w:val="22"/>
                <w:szCs w:val="22"/>
                <w:lang w:val="ru-RU"/>
              </w:rPr>
              <w:t xml:space="preserve"> скважинных</w:t>
            </w:r>
          </w:p>
        </w:tc>
        <w:tc>
          <w:tcPr>
            <w:tcW w:w="3182" w:type="dxa"/>
          </w:tcPr>
          <w:p w14:paraId="1B706E63" w14:textId="77777777" w:rsidR="005A4200" w:rsidRPr="002F25FA" w:rsidRDefault="005A4200" w:rsidP="005A4200">
            <w:pPr>
              <w:widowControl w:val="0"/>
              <w:autoSpaceDE w:val="0"/>
              <w:autoSpaceDN w:val="0"/>
              <w:adjustRightInd w:val="0"/>
              <w:rPr>
                <w:sz w:val="22"/>
                <w:szCs w:val="22"/>
                <w:lang w:val="ru-RU"/>
              </w:rPr>
            </w:pPr>
            <w:r w:rsidRPr="002F25FA">
              <w:rPr>
                <w:sz w:val="22"/>
                <w:szCs w:val="22"/>
                <w:lang w:val="ru-RU"/>
              </w:rPr>
              <w:t>Отсутствие                   0 б. Наличие                       100 б.</w:t>
            </w:r>
          </w:p>
        </w:tc>
      </w:tr>
    </w:tbl>
    <w:p w14:paraId="537349D7" w14:textId="77777777" w:rsidR="005A4200" w:rsidRPr="005A4200" w:rsidRDefault="005A4200" w:rsidP="005A4200">
      <w:pPr>
        <w:suppressAutoHyphens/>
        <w:ind w:firstLine="567"/>
        <w:jc w:val="both"/>
        <w:rPr>
          <w:bCs/>
          <w:lang w:eastAsia="ar-SA"/>
        </w:rPr>
      </w:pPr>
    </w:p>
    <w:p w14:paraId="08E49573" w14:textId="77777777" w:rsidR="005A4200" w:rsidRPr="005A4200" w:rsidRDefault="005A4200" w:rsidP="005A4200">
      <w:pPr>
        <w:suppressAutoHyphens/>
        <w:ind w:firstLine="709"/>
        <w:jc w:val="both"/>
        <w:rPr>
          <w:b/>
          <w:bCs/>
          <w:sz w:val="22"/>
          <w:szCs w:val="22"/>
          <w:lang w:eastAsia="ar-SA"/>
        </w:rPr>
      </w:pPr>
    </w:p>
    <w:p w14:paraId="4446162C" w14:textId="77777777" w:rsidR="005A4200" w:rsidRPr="005A4200" w:rsidRDefault="005A4200" w:rsidP="005A4200">
      <w:pPr>
        <w:widowControl w:val="0"/>
        <w:suppressAutoHyphens/>
        <w:autoSpaceDE w:val="0"/>
        <w:ind w:firstLine="709"/>
        <w:jc w:val="both"/>
        <w:rPr>
          <w:rFonts w:ascii="Arial" w:hAnsi="Arial" w:cs="Arial"/>
          <w:lang w:eastAsia="ar-SA"/>
        </w:rPr>
      </w:pPr>
      <w:r w:rsidRPr="005A4200">
        <w:rPr>
          <w:lang w:eastAsia="ar-SA"/>
        </w:rPr>
        <w:t xml:space="preserve">Методика расчета баллов: </w:t>
      </w:r>
    </w:p>
    <w:p w14:paraId="4FCD7511" w14:textId="77777777" w:rsidR="005A4200" w:rsidRPr="005A4200" w:rsidRDefault="005A4200" w:rsidP="005A4200">
      <w:pPr>
        <w:ind w:firstLine="709"/>
        <w:jc w:val="both"/>
      </w:pPr>
      <w:r w:rsidRPr="005A4200">
        <w:t>Количество баллов, присуждаемое i-й заявке, определяется по формуле:</w:t>
      </w:r>
    </w:p>
    <w:p w14:paraId="1810FA46" w14:textId="5E393B9E" w:rsidR="005A4200" w:rsidRPr="005A4200" w:rsidRDefault="005A4200" w:rsidP="005A4200">
      <w:pPr>
        <w:autoSpaceDE w:val="0"/>
        <w:autoSpaceDN w:val="0"/>
        <w:adjustRightInd w:val="0"/>
        <w:ind w:firstLine="709"/>
        <w:jc w:val="both"/>
        <w:rPr>
          <w:rFonts w:ascii="Liberation Serif" w:hAnsi="Liberation Serif" w:cs="Liberation Serif"/>
        </w:rPr>
      </w:pPr>
      <w:proofErr w:type="spellStart"/>
      <w:r w:rsidRPr="005A4200">
        <w:rPr>
          <w:rFonts w:ascii="Liberation Serif" w:hAnsi="Liberation Serif" w:cs="Liberation Serif"/>
        </w:rPr>
        <w:t>Rc</w:t>
      </w:r>
      <w:r w:rsidRPr="005A4200">
        <w:rPr>
          <w:rFonts w:ascii="Liberation Serif" w:hAnsi="Liberation Serif" w:cs="Liberation Serif"/>
          <w:vertAlign w:val="subscript"/>
        </w:rPr>
        <w:t>i</w:t>
      </w:r>
      <w:proofErr w:type="spellEnd"/>
      <w:r w:rsidRPr="005A4200">
        <w:rPr>
          <w:rFonts w:ascii="Liberation Serif" w:hAnsi="Liberation Serif" w:cs="Liberation Serif"/>
        </w:rPr>
        <w:t xml:space="preserve"> = С</w:t>
      </w:r>
      <w:r w:rsidRPr="005A4200">
        <w:rPr>
          <w:rFonts w:ascii="Liberation Serif" w:hAnsi="Liberation Serif" w:cs="Liberation Serif"/>
          <w:vertAlign w:val="subscript"/>
        </w:rPr>
        <w:t>1</w:t>
      </w:r>
      <w:r w:rsidRPr="005A4200">
        <w:rPr>
          <w:rFonts w:ascii="Liberation Serif" w:hAnsi="Liberation Serif" w:cs="Liberation Serif"/>
        </w:rPr>
        <w:t>i*</w:t>
      </w:r>
      <w:r w:rsidRPr="005A4200">
        <w:rPr>
          <w:sz w:val="22"/>
          <w:szCs w:val="22"/>
        </w:rPr>
        <w:t xml:space="preserve"> </w:t>
      </w:r>
      <w:r w:rsidRPr="005A4200">
        <w:t>КЗ</w:t>
      </w:r>
      <w:r w:rsidRPr="005A4200">
        <w:rPr>
          <w:vertAlign w:val="subscript"/>
        </w:rPr>
        <w:t>1</w:t>
      </w:r>
      <w:r w:rsidRPr="005A4200">
        <w:rPr>
          <w:rFonts w:ascii="Liberation Serif" w:hAnsi="Liberation Serif" w:cs="Liberation Serif"/>
        </w:rPr>
        <w:t>+ С</w:t>
      </w:r>
      <w:r w:rsidRPr="005A4200">
        <w:rPr>
          <w:rFonts w:ascii="Liberation Serif" w:hAnsi="Liberation Serif" w:cs="Liberation Serif"/>
          <w:vertAlign w:val="subscript"/>
        </w:rPr>
        <w:t>2</w:t>
      </w:r>
      <w:r w:rsidRPr="005A4200">
        <w:rPr>
          <w:rFonts w:ascii="Liberation Serif" w:hAnsi="Liberation Serif" w:cs="Liberation Serif"/>
        </w:rPr>
        <w:t>i*</w:t>
      </w:r>
      <w:r w:rsidRPr="005A4200">
        <w:rPr>
          <w:sz w:val="22"/>
          <w:szCs w:val="22"/>
        </w:rPr>
        <w:t xml:space="preserve"> </w:t>
      </w:r>
      <w:r w:rsidRPr="005A4200">
        <w:t>КЗ</w:t>
      </w:r>
      <w:r w:rsidRPr="005A4200">
        <w:rPr>
          <w:vertAlign w:val="subscript"/>
        </w:rPr>
        <w:t>2</w:t>
      </w:r>
    </w:p>
    <w:p w14:paraId="5E5E14E3" w14:textId="77777777" w:rsidR="005A4200" w:rsidRPr="005A4200" w:rsidRDefault="005A4200" w:rsidP="005A4200">
      <w:pPr>
        <w:autoSpaceDE w:val="0"/>
        <w:autoSpaceDN w:val="0"/>
        <w:adjustRightInd w:val="0"/>
        <w:ind w:firstLine="709"/>
        <w:jc w:val="both"/>
        <w:rPr>
          <w:rFonts w:ascii="Liberation Serif" w:hAnsi="Liberation Serif" w:cs="Liberation Serif"/>
        </w:rPr>
      </w:pPr>
      <w:r w:rsidRPr="005A4200">
        <w:rPr>
          <w:rFonts w:ascii="Liberation Serif" w:hAnsi="Liberation Serif" w:cs="Liberation Serif"/>
        </w:rPr>
        <w:t>где</w:t>
      </w:r>
    </w:p>
    <w:p w14:paraId="5A5430EA" w14:textId="77777777" w:rsidR="005A4200" w:rsidRPr="005A4200" w:rsidRDefault="005A4200" w:rsidP="005A4200">
      <w:pPr>
        <w:autoSpaceDE w:val="0"/>
        <w:autoSpaceDN w:val="0"/>
        <w:adjustRightInd w:val="0"/>
        <w:ind w:firstLine="709"/>
        <w:jc w:val="both"/>
        <w:rPr>
          <w:rFonts w:ascii="Liberation Serif" w:hAnsi="Liberation Serif" w:cs="Liberation Serif"/>
        </w:rPr>
      </w:pPr>
      <w:proofErr w:type="spellStart"/>
      <w:r w:rsidRPr="005A4200">
        <w:rPr>
          <w:rFonts w:ascii="Liberation Serif" w:hAnsi="Liberation Serif" w:cs="Liberation Serif"/>
        </w:rPr>
        <w:t>Rci</w:t>
      </w:r>
      <w:proofErr w:type="spellEnd"/>
      <w:r w:rsidRPr="005A4200">
        <w:rPr>
          <w:rFonts w:ascii="Liberation Serif" w:hAnsi="Liberation Serif" w:cs="Liberation Serif"/>
        </w:rPr>
        <w:t xml:space="preserve"> - количество баллов, присуждаемое i-й заявке;</w:t>
      </w:r>
    </w:p>
    <w:p w14:paraId="6AE562C9" w14:textId="77777777" w:rsidR="005A4200" w:rsidRPr="005A4200" w:rsidRDefault="005A4200" w:rsidP="005A4200">
      <w:pPr>
        <w:autoSpaceDE w:val="0"/>
        <w:autoSpaceDN w:val="0"/>
        <w:adjustRightInd w:val="0"/>
        <w:ind w:firstLine="709"/>
        <w:jc w:val="both"/>
      </w:pPr>
      <w:r w:rsidRPr="005A4200">
        <w:rPr>
          <w:rFonts w:ascii="Liberation Serif" w:hAnsi="Liberation Serif" w:cs="Liberation Serif"/>
        </w:rPr>
        <w:t>С</w:t>
      </w:r>
      <w:r w:rsidRPr="005A4200">
        <w:rPr>
          <w:rFonts w:ascii="Liberation Serif" w:hAnsi="Liberation Serif" w:cs="Liberation Serif"/>
          <w:vertAlign w:val="subscript"/>
        </w:rPr>
        <w:t>1</w:t>
      </w:r>
      <w:r w:rsidRPr="005A4200">
        <w:rPr>
          <w:rFonts w:ascii="Liberation Serif" w:hAnsi="Liberation Serif" w:cs="Liberation Serif"/>
        </w:rPr>
        <w:t>i - значение в баллах, присуждаемое комиссией i-й заявке по показателю «Наличие опыта участника закупки по выполнению работ, аналогичных предмету закупки».</w:t>
      </w:r>
      <w:r w:rsidRPr="005A4200">
        <w:t xml:space="preserve"> </w:t>
      </w:r>
    </w:p>
    <w:p w14:paraId="7D0BBACB" w14:textId="77777777" w:rsidR="005A4200" w:rsidRPr="005A4200" w:rsidRDefault="005A4200" w:rsidP="005A4200">
      <w:pPr>
        <w:autoSpaceDE w:val="0"/>
        <w:autoSpaceDN w:val="0"/>
        <w:adjustRightInd w:val="0"/>
        <w:ind w:firstLine="709"/>
        <w:jc w:val="both"/>
        <w:rPr>
          <w:rFonts w:ascii="Liberation Serif" w:hAnsi="Liberation Serif" w:cs="Liberation Serif"/>
        </w:rPr>
      </w:pPr>
      <w:r w:rsidRPr="005A4200">
        <w:t>КЗ</w:t>
      </w:r>
      <w:r w:rsidRPr="005A4200">
        <w:rPr>
          <w:vertAlign w:val="subscript"/>
        </w:rPr>
        <w:t xml:space="preserve">1 </w:t>
      </w:r>
      <w:r w:rsidRPr="005A4200">
        <w:rPr>
          <w:rFonts w:ascii="Liberation Serif" w:hAnsi="Liberation Serif" w:cs="Liberation Serif"/>
        </w:rPr>
        <w:t>- значимость данного подкритерия (значение подкритерия в процентах, делённое на 100): 0,2 (20%/100).</w:t>
      </w:r>
    </w:p>
    <w:p w14:paraId="4609EEAA" w14:textId="77777777" w:rsidR="005A4200" w:rsidRPr="005A4200" w:rsidRDefault="005A4200" w:rsidP="005A4200">
      <w:pPr>
        <w:autoSpaceDE w:val="0"/>
        <w:autoSpaceDN w:val="0"/>
        <w:adjustRightInd w:val="0"/>
        <w:ind w:firstLine="709"/>
        <w:jc w:val="both"/>
        <w:rPr>
          <w:rFonts w:ascii="Liberation Serif" w:hAnsi="Liberation Serif" w:cs="Liberation Serif"/>
        </w:rPr>
      </w:pPr>
      <w:r w:rsidRPr="005A4200">
        <w:rPr>
          <w:rFonts w:ascii="Liberation Serif" w:hAnsi="Liberation Serif" w:cs="Liberation Serif"/>
        </w:rPr>
        <w:t>С</w:t>
      </w:r>
      <w:r w:rsidRPr="005A4200">
        <w:rPr>
          <w:rFonts w:ascii="Liberation Serif" w:hAnsi="Liberation Serif" w:cs="Liberation Serif"/>
          <w:vertAlign w:val="subscript"/>
        </w:rPr>
        <w:t>2</w:t>
      </w:r>
      <w:r w:rsidRPr="005A4200">
        <w:rPr>
          <w:rFonts w:ascii="Liberation Serif" w:hAnsi="Liberation Serif" w:cs="Liberation Serif"/>
        </w:rPr>
        <w:t>i - значение в баллах, присуждаемое комиссией i-й заявке по показателю «Наличие необходимого оборудования и других материальных ресурсов, необходимых для обеспечения работ по переоценке запасов минеральных подземных вод»</w:t>
      </w:r>
    </w:p>
    <w:p w14:paraId="0615BF69" w14:textId="21472370" w:rsidR="005A4200" w:rsidRPr="005A4200" w:rsidRDefault="005A4200" w:rsidP="005A4200">
      <w:pPr>
        <w:autoSpaceDE w:val="0"/>
        <w:autoSpaceDN w:val="0"/>
        <w:adjustRightInd w:val="0"/>
        <w:ind w:firstLine="709"/>
        <w:jc w:val="both"/>
        <w:rPr>
          <w:rFonts w:ascii="Liberation Serif" w:hAnsi="Liberation Serif" w:cs="Liberation Serif"/>
        </w:rPr>
      </w:pPr>
      <w:r w:rsidRPr="005A4200">
        <w:t>КЗ</w:t>
      </w:r>
      <w:r w:rsidRPr="005A4200">
        <w:rPr>
          <w:vertAlign w:val="subscript"/>
        </w:rPr>
        <w:t xml:space="preserve">2 </w:t>
      </w:r>
      <w:r w:rsidRPr="005A4200">
        <w:rPr>
          <w:rFonts w:ascii="Liberation Serif" w:hAnsi="Liberation Serif" w:cs="Liberation Serif"/>
        </w:rPr>
        <w:t>- значимость данного подкритерия (значение подкритерия в процентах, делённое на 100): 0,</w:t>
      </w:r>
      <w:r>
        <w:rPr>
          <w:rFonts w:ascii="Liberation Serif" w:hAnsi="Liberation Serif" w:cs="Liberation Serif"/>
        </w:rPr>
        <w:t>2</w:t>
      </w:r>
      <w:r w:rsidRPr="005A4200">
        <w:rPr>
          <w:rFonts w:ascii="Liberation Serif" w:hAnsi="Liberation Serif" w:cs="Liberation Serif"/>
        </w:rPr>
        <w:t xml:space="preserve"> (</w:t>
      </w:r>
      <w:r>
        <w:rPr>
          <w:rFonts w:ascii="Liberation Serif" w:hAnsi="Liberation Serif" w:cs="Liberation Serif"/>
        </w:rPr>
        <w:t>2</w:t>
      </w:r>
      <w:r w:rsidRPr="005A4200">
        <w:rPr>
          <w:rFonts w:ascii="Liberation Serif" w:hAnsi="Liberation Serif" w:cs="Liberation Serif"/>
        </w:rPr>
        <w:t>0%/100).</w:t>
      </w:r>
    </w:p>
    <w:p w14:paraId="25057A80" w14:textId="659022FB" w:rsidR="005A4200" w:rsidRPr="005A4200" w:rsidRDefault="005A4200" w:rsidP="00D5443A">
      <w:pPr>
        <w:autoSpaceDE w:val="0"/>
        <w:autoSpaceDN w:val="0"/>
        <w:adjustRightInd w:val="0"/>
        <w:ind w:firstLine="709"/>
        <w:jc w:val="both"/>
        <w:rPr>
          <w:rFonts w:ascii="Liberation Serif" w:hAnsi="Liberation Serif" w:cs="Liberation Serif"/>
        </w:rPr>
      </w:pPr>
      <w:r w:rsidRPr="005A4200">
        <w:rPr>
          <w:rFonts w:ascii="Liberation Serif" w:hAnsi="Liberation Serif" w:cs="Liberation Serif"/>
        </w:rPr>
        <w:t>Для получения рейтинга заявок по каждому подкритерию каждой заявке закупочной комиссией выставляется значение от 0 до 100 баллов, умноженной на соответствующую указанному критерию значимость.</w:t>
      </w:r>
    </w:p>
    <w:p w14:paraId="2E68096D" w14:textId="77777777" w:rsidR="005A4200" w:rsidRPr="005A4200" w:rsidRDefault="005A4200" w:rsidP="005A4200">
      <w:pPr>
        <w:autoSpaceDE w:val="0"/>
        <w:autoSpaceDN w:val="0"/>
        <w:adjustRightInd w:val="0"/>
        <w:ind w:firstLine="709"/>
        <w:jc w:val="both"/>
        <w:rPr>
          <w:rFonts w:ascii="Liberation Serif" w:hAnsi="Liberation Serif" w:cs="Liberation Serif"/>
          <w:b/>
          <w:bCs/>
        </w:rPr>
      </w:pPr>
      <w:r w:rsidRPr="005A4200">
        <w:rPr>
          <w:rFonts w:ascii="Liberation Serif" w:hAnsi="Liberation Serif" w:cs="Liberation Serif"/>
          <w:b/>
          <w:bCs/>
        </w:rPr>
        <w:t>Итоговая оценка заявок осуществляется в следующем порядке:</w:t>
      </w:r>
    </w:p>
    <w:p w14:paraId="683E685F" w14:textId="77777777" w:rsidR="005A4200" w:rsidRPr="005A4200" w:rsidRDefault="005A4200" w:rsidP="005A4200">
      <w:pPr>
        <w:autoSpaceDE w:val="0"/>
        <w:autoSpaceDN w:val="0"/>
        <w:adjustRightInd w:val="0"/>
        <w:ind w:firstLine="709"/>
        <w:jc w:val="both"/>
      </w:pPr>
      <w:r w:rsidRPr="005A4200">
        <w:t>1. Итоговый рейтинг заявки рассчитывается путем сложения рейтингов по каждому из критериев оценки заявок на участие в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3D36F32E" w14:textId="77777777" w:rsidR="005A4200" w:rsidRPr="005A4200" w:rsidRDefault="005A4200" w:rsidP="005A4200">
      <w:pPr>
        <w:autoSpaceDE w:val="0"/>
        <w:autoSpaceDN w:val="0"/>
        <w:adjustRightInd w:val="0"/>
        <w:ind w:firstLine="709"/>
        <w:jc w:val="both"/>
      </w:pPr>
      <w:r w:rsidRPr="005A4200">
        <w:t>2.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001C106B" w14:textId="77777777" w:rsidR="005A4200" w:rsidRPr="005A4200" w:rsidRDefault="005A4200" w:rsidP="005A4200">
      <w:pPr>
        <w:autoSpaceDE w:val="0"/>
        <w:autoSpaceDN w:val="0"/>
        <w:adjustRightInd w:val="0"/>
        <w:ind w:firstLine="709"/>
        <w:jc w:val="both"/>
      </w:pPr>
      <w:r w:rsidRPr="005A4200">
        <w:t>3.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4FAE9124" w14:textId="77777777" w:rsidR="005A4200" w:rsidRPr="005A4200" w:rsidRDefault="005A4200" w:rsidP="005A4200">
      <w:pPr>
        <w:autoSpaceDE w:val="0"/>
        <w:autoSpaceDN w:val="0"/>
        <w:adjustRightInd w:val="0"/>
        <w:ind w:firstLine="709"/>
      </w:pPr>
      <w:r w:rsidRPr="005A4200">
        <w:t>4. 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p w14:paraId="7702FBBA" w14:textId="77777777" w:rsidR="005A4200" w:rsidRPr="005A4200" w:rsidRDefault="005A4200" w:rsidP="005A4200">
      <w:pPr>
        <w:autoSpaceDE w:val="0"/>
        <w:autoSpaceDN w:val="0"/>
        <w:adjustRightInd w:val="0"/>
        <w:ind w:firstLine="709"/>
        <w:jc w:val="both"/>
        <w:rPr>
          <w:rFonts w:eastAsia="Calibri"/>
          <w:color w:val="000000"/>
          <w:lang w:eastAsia="en-US"/>
        </w:rPr>
      </w:pPr>
      <w:r w:rsidRPr="005A4200">
        <w:rPr>
          <w:rFonts w:eastAsia="Calibri"/>
          <w:color w:val="000000"/>
          <w:lang w:eastAsia="en-US"/>
        </w:rPr>
        <w:t>5. В случае, если по результатам рассмотрения заявок допущены заявки, содержащие предложения по поставке товара иностранного происхождения, работам, услугам, выполняемым, оказываемым иностранными лицами, оценка и сопоставление таких заявок производится с учетом применения приоритета в соответствии с ПП 925.</w:t>
      </w:r>
    </w:p>
    <w:p w14:paraId="487FFB24" w14:textId="77777777" w:rsidR="005A4200" w:rsidRPr="005A4200" w:rsidRDefault="005A4200" w:rsidP="005A4200">
      <w:pPr>
        <w:contextualSpacing/>
        <w:rPr>
          <w:rFonts w:eastAsia="Calibri"/>
          <w:color w:val="000000"/>
          <w:sz w:val="22"/>
          <w:szCs w:val="22"/>
          <w:lang w:eastAsia="en-US"/>
        </w:rPr>
      </w:pPr>
    </w:p>
    <w:p w14:paraId="060FF13E" w14:textId="4F968A3C" w:rsidR="005A4200" w:rsidRDefault="005A4200">
      <w:pPr>
        <w:spacing w:after="160" w:line="259" w:lineRule="auto"/>
        <w:rPr>
          <w:b/>
          <w:lang w:eastAsia="zh-CN"/>
        </w:rPr>
      </w:pPr>
      <w:r>
        <w:rPr>
          <w:b/>
          <w:lang w:eastAsia="zh-CN"/>
        </w:rPr>
        <w:br w:type="page"/>
      </w:r>
    </w:p>
    <w:p w14:paraId="5D41EDDF" w14:textId="77777777" w:rsidR="00704EEB" w:rsidRDefault="00704EEB" w:rsidP="00704EEB">
      <w:pPr>
        <w:contextualSpacing/>
        <w:jc w:val="center"/>
        <w:rPr>
          <w:b/>
          <w:lang w:eastAsia="zh-CN"/>
        </w:rPr>
      </w:pPr>
    </w:p>
    <w:p w14:paraId="4CFB61FB" w14:textId="55DC331D" w:rsidR="00704EEB" w:rsidRPr="00964965" w:rsidRDefault="00704EEB" w:rsidP="00704EEB">
      <w:pPr>
        <w:contextualSpacing/>
        <w:jc w:val="center"/>
        <w:rPr>
          <w:b/>
          <w:lang w:eastAsia="zh-CN"/>
        </w:rPr>
      </w:pPr>
      <w:r w:rsidRPr="00C8355E">
        <w:rPr>
          <w:b/>
          <w:lang w:eastAsia="zh-CN"/>
        </w:rPr>
        <w:t xml:space="preserve">РАЗДЕЛ </w:t>
      </w:r>
      <w:r w:rsidRPr="00C8355E">
        <w:rPr>
          <w:b/>
          <w:lang w:val="en-US" w:eastAsia="zh-CN"/>
        </w:rPr>
        <w:t>VI</w:t>
      </w:r>
      <w:r w:rsidRPr="00C8355E">
        <w:rPr>
          <w:b/>
          <w:lang w:eastAsia="zh-CN"/>
        </w:rPr>
        <w:t xml:space="preserve">. ФОРМЫ ДОКУМЕНТОВ В СОСТАВЕ ЗАЯВКИ НА УЧАСТИЕ </w:t>
      </w:r>
      <w:r w:rsidR="004C1D16">
        <w:rPr>
          <w:b/>
          <w:lang w:eastAsia="zh-CN"/>
        </w:rPr>
        <w:t xml:space="preserve">В </w:t>
      </w:r>
      <w:r w:rsidR="00A26536">
        <w:rPr>
          <w:b/>
          <w:lang w:eastAsia="zh-CN"/>
        </w:rPr>
        <w:t xml:space="preserve">ЗАПРОСЕ </w:t>
      </w:r>
      <w:r w:rsidR="00411FF9">
        <w:rPr>
          <w:b/>
          <w:lang w:eastAsia="zh-CN"/>
        </w:rPr>
        <w:t>ПРЕДЛОЖЕНИЙ В</w:t>
      </w:r>
      <w:r>
        <w:rPr>
          <w:b/>
          <w:lang w:eastAsia="zh-CN"/>
        </w:rPr>
        <w:t xml:space="preserve"> ЭЛЕКТРОННОЙ ФОРМЕ</w:t>
      </w:r>
    </w:p>
    <w:p w14:paraId="62EABCCA" w14:textId="77777777" w:rsidR="00704EEB" w:rsidRPr="00964965" w:rsidRDefault="00704EEB" w:rsidP="00704EEB">
      <w:pPr>
        <w:autoSpaceDE w:val="0"/>
        <w:autoSpaceDN w:val="0"/>
        <w:adjustRightInd w:val="0"/>
        <w:jc w:val="both"/>
        <w:rPr>
          <w:snapToGrid w:val="0"/>
        </w:rPr>
      </w:pPr>
    </w:p>
    <w:p w14:paraId="62596CB8" w14:textId="77777777" w:rsidR="00704EEB" w:rsidRPr="00964965" w:rsidRDefault="00704EEB" w:rsidP="00704EEB">
      <w:pPr>
        <w:jc w:val="both"/>
        <w:rPr>
          <w:lang w:eastAsia="en-US"/>
        </w:rPr>
      </w:pPr>
    </w:p>
    <w:p w14:paraId="1BACB8CB" w14:textId="371D29A3" w:rsidR="00704EEB" w:rsidRPr="00964965" w:rsidRDefault="00704EEB" w:rsidP="00704EEB">
      <w:pPr>
        <w:jc w:val="center"/>
        <w:rPr>
          <w:b/>
          <w:bCs/>
          <w:caps/>
          <w:lang w:eastAsia="en-US"/>
        </w:rPr>
      </w:pPr>
      <w:r w:rsidRPr="00964965">
        <w:rPr>
          <w:b/>
          <w:bCs/>
          <w:caps/>
          <w:lang w:eastAsia="en-US"/>
        </w:rPr>
        <w:t xml:space="preserve">форма предложения участника </w:t>
      </w:r>
      <w:r w:rsidR="00A26536">
        <w:rPr>
          <w:b/>
          <w:lang w:eastAsia="zh-CN"/>
        </w:rPr>
        <w:t>ЗАПРОСА ПРЕДЛОЖЕНИЙ</w:t>
      </w:r>
      <w:r w:rsidR="009716AB">
        <w:rPr>
          <w:b/>
          <w:bCs/>
          <w:caps/>
          <w:lang w:eastAsia="en-US"/>
        </w:rPr>
        <w:t xml:space="preserve"> </w:t>
      </w:r>
      <w:r w:rsidRPr="00964965">
        <w:rPr>
          <w:b/>
          <w:bCs/>
          <w:caps/>
          <w:lang w:eastAsia="en-US"/>
        </w:rPr>
        <w:t>в электронной форме в отношении предмета закупки</w:t>
      </w:r>
    </w:p>
    <w:p w14:paraId="4C3A1771" w14:textId="77777777" w:rsidR="00704EEB" w:rsidRPr="00964965" w:rsidRDefault="00704EEB" w:rsidP="00704EEB">
      <w:pPr>
        <w:jc w:val="both"/>
        <w:rPr>
          <w:lang w:eastAsia="en-US"/>
        </w:rPr>
      </w:pPr>
    </w:p>
    <w:p w14:paraId="6BA21FC4" w14:textId="77777777" w:rsidR="00704EEB" w:rsidRPr="00964965" w:rsidRDefault="00704EEB" w:rsidP="00704EEB">
      <w:pPr>
        <w:jc w:val="both"/>
        <w:rPr>
          <w:lang w:eastAsia="en-US"/>
        </w:rPr>
      </w:pPr>
    </w:p>
    <w:p w14:paraId="45A99A9D" w14:textId="77777777" w:rsidR="00704EEB" w:rsidRPr="007F6B6B" w:rsidRDefault="00704EEB" w:rsidP="00704EEB">
      <w:pPr>
        <w:autoSpaceDE w:val="0"/>
        <w:autoSpaceDN w:val="0"/>
        <w:adjustRightInd w:val="0"/>
        <w:ind w:firstLine="540"/>
        <w:jc w:val="center"/>
        <w:outlineLvl w:val="1"/>
        <w:rPr>
          <w:rFonts w:eastAsia="Calibri"/>
          <w:b/>
          <w:bCs/>
          <w:sz w:val="26"/>
          <w:szCs w:val="26"/>
        </w:rPr>
      </w:pPr>
      <w:r w:rsidRPr="007F6B6B">
        <w:rPr>
          <w:rFonts w:eastAsia="Calibri"/>
          <w:b/>
          <w:sz w:val="26"/>
          <w:szCs w:val="26"/>
        </w:rPr>
        <w:t xml:space="preserve">ПРЕДЛОЖЕНИЕ О КАЧЕСТВЕ УСЛУГ </w:t>
      </w:r>
      <w:r w:rsidRPr="007F6B6B">
        <w:rPr>
          <w:rFonts w:eastAsia="Calibri"/>
          <w:b/>
          <w:bCs/>
          <w:sz w:val="26"/>
          <w:szCs w:val="26"/>
        </w:rPr>
        <w:t>И ИНЫЕ ПРЕДЛОЖЕНИЯ ОБ УСЛОВИЯХ ИСПОЛНЕНИЯ ДОГОВОРА, В ТОМ ЧИСЛЕ ПРЕДЛОЖЕНИЕ О ЦЕНЕ ДОГОВОРА</w:t>
      </w:r>
    </w:p>
    <w:p w14:paraId="7F7472F1" w14:textId="77777777" w:rsidR="00704EEB" w:rsidRPr="00964965" w:rsidRDefault="00704EEB" w:rsidP="00704EEB">
      <w:pPr>
        <w:jc w:val="both"/>
        <w:rPr>
          <w:lang w:eastAsia="en-US"/>
        </w:rPr>
      </w:pPr>
    </w:p>
    <w:p w14:paraId="316A7F83" w14:textId="38D381E3" w:rsidR="00A0485D" w:rsidRPr="007F6B6B" w:rsidRDefault="00704EEB" w:rsidP="00704EEB">
      <w:pPr>
        <w:ind w:firstLine="709"/>
        <w:jc w:val="both"/>
        <w:rPr>
          <w:lang w:eastAsia="en-US"/>
        </w:rPr>
      </w:pPr>
      <w:r>
        <w:rPr>
          <w:lang w:eastAsia="en-US"/>
        </w:rPr>
        <w:t xml:space="preserve">Участник </w:t>
      </w:r>
      <w:r w:rsidR="00A26536">
        <w:rPr>
          <w:lang w:eastAsia="en-US"/>
        </w:rPr>
        <w:t>запроса предложений</w:t>
      </w:r>
      <w:r w:rsidRPr="00964965">
        <w:rPr>
          <w:lang w:eastAsia="en-US"/>
        </w:rPr>
        <w:t xml:space="preserve"> в электронной форме подтверждает свое </w:t>
      </w:r>
      <w:r w:rsidRPr="003B7B6C">
        <w:rPr>
          <w:b/>
          <w:bCs/>
          <w:lang w:eastAsia="en-US"/>
        </w:rPr>
        <w:t>согласие</w:t>
      </w:r>
      <w:r w:rsidRPr="00964965">
        <w:rPr>
          <w:lang w:eastAsia="en-US"/>
        </w:rPr>
        <w:t xml:space="preserve"> на выполнение работ на условиях, предусмотренных документацией </w:t>
      </w:r>
      <w:r>
        <w:rPr>
          <w:lang w:eastAsia="en-US"/>
        </w:rPr>
        <w:t xml:space="preserve">о </w:t>
      </w:r>
      <w:r w:rsidR="00A26536">
        <w:rPr>
          <w:lang w:eastAsia="en-US"/>
        </w:rPr>
        <w:t xml:space="preserve">запросе </w:t>
      </w:r>
      <w:r w:rsidR="00411FF9">
        <w:rPr>
          <w:lang w:eastAsia="en-US"/>
        </w:rPr>
        <w:t xml:space="preserve">предложений </w:t>
      </w:r>
      <w:r w:rsidR="00411FF9" w:rsidRPr="00964965">
        <w:rPr>
          <w:lang w:eastAsia="en-US"/>
        </w:rPr>
        <w:t>в</w:t>
      </w:r>
      <w:r w:rsidRPr="00964965">
        <w:rPr>
          <w:lang w:eastAsia="en-US"/>
        </w:rPr>
        <w:t xml:space="preserve"> электронной форме и не подлежащих изменению по результатам проведения </w:t>
      </w:r>
      <w:r w:rsidR="00A26536">
        <w:rPr>
          <w:lang w:eastAsia="en-US"/>
        </w:rPr>
        <w:t>запроса предложений</w:t>
      </w:r>
      <w:r w:rsidRPr="00964965">
        <w:rPr>
          <w:lang w:eastAsia="en-US"/>
        </w:rPr>
        <w:t xml:space="preserve"> в электронной форме, и сообщает следующую информацию </w:t>
      </w:r>
      <w:r w:rsidR="004C1D16">
        <w:rPr>
          <w:lang w:eastAsia="en-US"/>
        </w:rPr>
        <w:t>о</w:t>
      </w:r>
      <w:r w:rsidR="00AB22A3">
        <w:rPr>
          <w:lang w:eastAsia="en-US"/>
        </w:rPr>
        <w:t xml:space="preserve"> работах</w:t>
      </w:r>
      <w:r w:rsidRPr="00964965">
        <w:rPr>
          <w:lang w:eastAsia="en-US"/>
        </w:rPr>
        <w:t>:</w:t>
      </w:r>
    </w:p>
    <w:tbl>
      <w:tblPr>
        <w:tblW w:w="1020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7229"/>
      </w:tblGrid>
      <w:tr w:rsidR="002C23FF" w:rsidRPr="002C23FF" w14:paraId="0F31958A" w14:textId="77777777" w:rsidTr="002C23FF">
        <w:trPr>
          <w:trHeight w:val="284"/>
        </w:trPr>
        <w:tc>
          <w:tcPr>
            <w:tcW w:w="567" w:type="dxa"/>
            <w:tcBorders>
              <w:top w:val="single" w:sz="12" w:space="0" w:color="auto"/>
              <w:bottom w:val="single" w:sz="12" w:space="0" w:color="auto"/>
            </w:tcBorders>
            <w:shd w:val="clear" w:color="auto" w:fill="auto"/>
          </w:tcPr>
          <w:p w14:paraId="76A6D163" w14:textId="77777777" w:rsidR="002C23FF" w:rsidRPr="002C23FF" w:rsidRDefault="002C23FF" w:rsidP="002C23FF">
            <w:pPr>
              <w:jc w:val="center"/>
              <w:rPr>
                <w:rFonts w:eastAsia="Calibri"/>
                <w:lang w:eastAsia="en-US"/>
              </w:rPr>
            </w:pPr>
            <w:r w:rsidRPr="002C23FF">
              <w:rPr>
                <w:rFonts w:eastAsia="Calibri"/>
                <w:lang w:eastAsia="en-US"/>
              </w:rPr>
              <w:t>№ п/п</w:t>
            </w:r>
          </w:p>
        </w:tc>
        <w:tc>
          <w:tcPr>
            <w:tcW w:w="2410" w:type="dxa"/>
            <w:tcBorders>
              <w:top w:val="single" w:sz="12" w:space="0" w:color="auto"/>
              <w:bottom w:val="single" w:sz="12" w:space="0" w:color="auto"/>
            </w:tcBorders>
            <w:shd w:val="clear" w:color="auto" w:fill="auto"/>
          </w:tcPr>
          <w:p w14:paraId="78BBBBBF" w14:textId="77777777" w:rsidR="002C23FF" w:rsidRPr="002C23FF" w:rsidRDefault="002C23FF" w:rsidP="002C23FF">
            <w:pPr>
              <w:jc w:val="center"/>
              <w:rPr>
                <w:rFonts w:eastAsia="Calibri"/>
                <w:lang w:eastAsia="en-US"/>
              </w:rPr>
            </w:pPr>
            <w:r w:rsidRPr="002C23FF">
              <w:rPr>
                <w:rFonts w:eastAsia="Calibri"/>
                <w:lang w:eastAsia="en-US"/>
              </w:rPr>
              <w:t>Наименование работ</w:t>
            </w:r>
          </w:p>
        </w:tc>
        <w:tc>
          <w:tcPr>
            <w:tcW w:w="7229" w:type="dxa"/>
            <w:tcBorders>
              <w:top w:val="single" w:sz="12" w:space="0" w:color="auto"/>
              <w:bottom w:val="single" w:sz="12" w:space="0" w:color="auto"/>
            </w:tcBorders>
          </w:tcPr>
          <w:p w14:paraId="551E8718" w14:textId="77777777" w:rsidR="002C23FF" w:rsidRPr="002C23FF" w:rsidRDefault="002C23FF" w:rsidP="002C23FF">
            <w:pPr>
              <w:jc w:val="center"/>
              <w:rPr>
                <w:rFonts w:eastAsia="Calibri"/>
                <w:lang w:eastAsia="en-US"/>
              </w:rPr>
            </w:pPr>
            <w:r w:rsidRPr="002C23FF">
              <w:t>Предложение о предмете закупки</w:t>
            </w:r>
          </w:p>
        </w:tc>
      </w:tr>
      <w:tr w:rsidR="002C23FF" w:rsidRPr="002C23FF" w14:paraId="1BB06F65" w14:textId="77777777" w:rsidTr="002C23FF">
        <w:trPr>
          <w:trHeight w:val="20"/>
        </w:trPr>
        <w:tc>
          <w:tcPr>
            <w:tcW w:w="567" w:type="dxa"/>
            <w:tcBorders>
              <w:top w:val="single" w:sz="12" w:space="0" w:color="auto"/>
            </w:tcBorders>
            <w:shd w:val="clear" w:color="auto" w:fill="auto"/>
          </w:tcPr>
          <w:p w14:paraId="7C427F3C" w14:textId="77777777" w:rsidR="002C23FF" w:rsidRPr="002C23FF" w:rsidRDefault="002C23FF" w:rsidP="002C23FF">
            <w:pPr>
              <w:jc w:val="center"/>
              <w:rPr>
                <w:rFonts w:eastAsia="Calibri"/>
                <w:lang w:eastAsia="en-US"/>
              </w:rPr>
            </w:pPr>
          </w:p>
        </w:tc>
        <w:tc>
          <w:tcPr>
            <w:tcW w:w="2410" w:type="dxa"/>
            <w:tcBorders>
              <w:top w:val="single" w:sz="12" w:space="0" w:color="auto"/>
            </w:tcBorders>
            <w:shd w:val="clear" w:color="auto" w:fill="auto"/>
          </w:tcPr>
          <w:p w14:paraId="1E18122A" w14:textId="77777777" w:rsidR="002C23FF" w:rsidRPr="002C23FF" w:rsidRDefault="002C23FF" w:rsidP="002C23FF">
            <w:pPr>
              <w:rPr>
                <w:rFonts w:eastAsia="Calibri"/>
                <w:lang w:eastAsia="en-US"/>
              </w:rPr>
            </w:pPr>
          </w:p>
        </w:tc>
        <w:tc>
          <w:tcPr>
            <w:tcW w:w="7229" w:type="dxa"/>
            <w:tcBorders>
              <w:top w:val="single" w:sz="12" w:space="0" w:color="auto"/>
            </w:tcBorders>
          </w:tcPr>
          <w:p w14:paraId="1C7DA85B" w14:textId="77777777" w:rsidR="002C23FF" w:rsidRPr="002C23FF" w:rsidRDefault="002C23FF" w:rsidP="002C23FF">
            <w:pPr>
              <w:rPr>
                <w:rFonts w:eastAsia="Calibri"/>
                <w:lang w:eastAsia="en-US"/>
              </w:rPr>
            </w:pPr>
          </w:p>
        </w:tc>
      </w:tr>
      <w:tr w:rsidR="002C23FF" w:rsidRPr="002C23FF" w14:paraId="7257E591" w14:textId="77777777" w:rsidTr="002C23FF">
        <w:trPr>
          <w:trHeight w:val="20"/>
        </w:trPr>
        <w:tc>
          <w:tcPr>
            <w:tcW w:w="567" w:type="dxa"/>
            <w:shd w:val="clear" w:color="auto" w:fill="auto"/>
          </w:tcPr>
          <w:p w14:paraId="5AAE4257" w14:textId="77777777" w:rsidR="002C23FF" w:rsidRPr="002C23FF" w:rsidRDefault="002C23FF" w:rsidP="002C23FF">
            <w:pPr>
              <w:jc w:val="center"/>
              <w:rPr>
                <w:rFonts w:eastAsia="Calibri"/>
                <w:lang w:eastAsia="en-US"/>
              </w:rPr>
            </w:pPr>
          </w:p>
        </w:tc>
        <w:tc>
          <w:tcPr>
            <w:tcW w:w="2410" w:type="dxa"/>
            <w:shd w:val="clear" w:color="auto" w:fill="auto"/>
          </w:tcPr>
          <w:p w14:paraId="6A33FCD6" w14:textId="77777777" w:rsidR="002C23FF" w:rsidRPr="002C23FF" w:rsidRDefault="002C23FF" w:rsidP="002C23FF">
            <w:pPr>
              <w:rPr>
                <w:rFonts w:eastAsia="Calibri"/>
                <w:lang w:eastAsia="en-US"/>
              </w:rPr>
            </w:pPr>
          </w:p>
        </w:tc>
        <w:tc>
          <w:tcPr>
            <w:tcW w:w="7229" w:type="dxa"/>
          </w:tcPr>
          <w:p w14:paraId="677799E5" w14:textId="77777777" w:rsidR="002C23FF" w:rsidRPr="002C23FF" w:rsidRDefault="002C23FF" w:rsidP="002C23FF">
            <w:pPr>
              <w:rPr>
                <w:rFonts w:eastAsia="Calibri"/>
                <w:lang w:eastAsia="en-US"/>
              </w:rPr>
            </w:pPr>
          </w:p>
        </w:tc>
      </w:tr>
      <w:tr w:rsidR="002C23FF" w:rsidRPr="002C23FF" w14:paraId="744732FC" w14:textId="77777777" w:rsidTr="002C23FF">
        <w:trPr>
          <w:trHeight w:val="20"/>
        </w:trPr>
        <w:tc>
          <w:tcPr>
            <w:tcW w:w="567" w:type="dxa"/>
            <w:shd w:val="clear" w:color="auto" w:fill="auto"/>
          </w:tcPr>
          <w:p w14:paraId="310EE3C9" w14:textId="77777777" w:rsidR="002C23FF" w:rsidRPr="002C23FF" w:rsidRDefault="002C23FF" w:rsidP="002C23FF">
            <w:pPr>
              <w:jc w:val="center"/>
              <w:rPr>
                <w:rFonts w:eastAsia="Calibri"/>
                <w:lang w:eastAsia="en-US"/>
              </w:rPr>
            </w:pPr>
          </w:p>
        </w:tc>
        <w:tc>
          <w:tcPr>
            <w:tcW w:w="2410" w:type="dxa"/>
            <w:shd w:val="clear" w:color="auto" w:fill="auto"/>
          </w:tcPr>
          <w:p w14:paraId="23457674" w14:textId="77777777" w:rsidR="002C23FF" w:rsidRPr="002C23FF" w:rsidRDefault="002C23FF" w:rsidP="002C23FF">
            <w:pPr>
              <w:rPr>
                <w:rFonts w:eastAsia="Calibri"/>
                <w:lang w:eastAsia="en-US"/>
              </w:rPr>
            </w:pPr>
          </w:p>
        </w:tc>
        <w:tc>
          <w:tcPr>
            <w:tcW w:w="7229" w:type="dxa"/>
          </w:tcPr>
          <w:p w14:paraId="3ADE1137" w14:textId="77777777" w:rsidR="002C23FF" w:rsidRPr="002C23FF" w:rsidRDefault="002C23FF" w:rsidP="002C23FF">
            <w:pPr>
              <w:rPr>
                <w:rFonts w:eastAsia="Calibri"/>
                <w:lang w:eastAsia="en-US"/>
              </w:rPr>
            </w:pPr>
          </w:p>
        </w:tc>
      </w:tr>
    </w:tbl>
    <w:p w14:paraId="37AC3910" w14:textId="5C16417B" w:rsidR="00704EEB" w:rsidRPr="007F6B6B" w:rsidRDefault="002C23FF" w:rsidP="002C23FF">
      <w:pPr>
        <w:suppressAutoHyphens/>
        <w:autoSpaceDE w:val="0"/>
        <w:spacing w:line="240" w:lineRule="atLeast"/>
        <w:ind w:firstLine="708"/>
        <w:jc w:val="both"/>
        <w:rPr>
          <w:lang w:eastAsia="en-US"/>
        </w:rPr>
      </w:pPr>
      <w:r w:rsidRPr="002C23FF">
        <w:rPr>
          <w:color w:val="FF0000"/>
          <w:lang w:eastAsia="en-US"/>
        </w:rPr>
        <w:t>*Предложение о предмете закупки должна содержать сведения об условиях исполнения договора, не относящихся к функциональным характеристикам (потребительским свойствам) товара, качеству работы, услуги</w:t>
      </w:r>
      <w:r w:rsidRPr="002C23FF">
        <w:rPr>
          <w:lang w:eastAsia="en-US"/>
        </w:rPr>
        <w:t>.</w:t>
      </w:r>
    </w:p>
    <w:p w14:paraId="6515F1E1" w14:textId="77777777" w:rsidR="00704EEB" w:rsidRPr="00C8355E" w:rsidRDefault="00704EEB" w:rsidP="00704EEB">
      <w:pPr>
        <w:spacing w:line="276" w:lineRule="auto"/>
        <w:ind w:firstLine="7"/>
        <w:rPr>
          <w:rFonts w:eastAsia="Calibri"/>
          <w:i/>
          <w:sz w:val="20"/>
          <w:szCs w:val="20"/>
          <w:lang w:eastAsia="en-US"/>
        </w:rPr>
      </w:pPr>
    </w:p>
    <w:tbl>
      <w:tblPr>
        <w:tblW w:w="5000" w:type="pct"/>
        <w:tblCellSpacing w:w="20" w:type="dxa"/>
        <w:tblBorders>
          <w:top w:val="inset" w:sz="6" w:space="0" w:color="808080"/>
          <w:left w:val="inset" w:sz="6" w:space="0" w:color="808080"/>
          <w:bottom w:val="inset" w:sz="6" w:space="0" w:color="808080"/>
          <w:right w:val="inset" w:sz="6" w:space="0" w:color="808080"/>
          <w:insideH w:val="inset" w:sz="6" w:space="0" w:color="808080"/>
          <w:insideV w:val="inset" w:sz="6" w:space="0" w:color="808080"/>
        </w:tblBorders>
        <w:tblLook w:val="01E0" w:firstRow="1" w:lastRow="1" w:firstColumn="1" w:lastColumn="1" w:noHBand="0" w:noVBand="0"/>
      </w:tblPr>
      <w:tblGrid>
        <w:gridCol w:w="4991"/>
        <w:gridCol w:w="5199"/>
      </w:tblGrid>
      <w:tr w:rsidR="00704EEB" w:rsidRPr="00C8355E" w14:paraId="17D11B63" w14:textId="77777777" w:rsidTr="0036062C">
        <w:trPr>
          <w:tblCellSpacing w:w="20" w:type="dxa"/>
        </w:trPr>
        <w:tc>
          <w:tcPr>
            <w:tcW w:w="4931" w:type="dxa"/>
            <w:shd w:val="clear" w:color="auto" w:fill="FFFFFF"/>
            <w:vAlign w:val="center"/>
          </w:tcPr>
          <w:p w14:paraId="15ED2121" w14:textId="4116C4AB" w:rsidR="00704EEB" w:rsidRPr="00C8355E" w:rsidRDefault="00704EEB" w:rsidP="0036062C">
            <w:pPr>
              <w:jc w:val="center"/>
              <w:rPr>
                <w:b/>
              </w:rPr>
            </w:pPr>
            <w:r w:rsidRPr="00C8355E">
              <w:rPr>
                <w:b/>
              </w:rPr>
              <w:t xml:space="preserve">Условия исполнения договора, являющиеся критерием оценки заявок на участие в </w:t>
            </w:r>
            <w:r w:rsidR="00A26536">
              <w:rPr>
                <w:b/>
              </w:rPr>
              <w:t xml:space="preserve">запросе предложений </w:t>
            </w:r>
          </w:p>
        </w:tc>
        <w:tc>
          <w:tcPr>
            <w:tcW w:w="5139" w:type="dxa"/>
            <w:shd w:val="clear" w:color="auto" w:fill="FFFFFF"/>
            <w:vAlign w:val="center"/>
          </w:tcPr>
          <w:p w14:paraId="451CA10A" w14:textId="2886F0DA" w:rsidR="00704EEB" w:rsidRPr="00C8355E" w:rsidRDefault="00704EEB" w:rsidP="0036062C">
            <w:pPr>
              <w:jc w:val="center"/>
              <w:rPr>
                <w:b/>
              </w:rPr>
            </w:pPr>
            <w:r w:rsidRPr="00C8355E">
              <w:rPr>
                <w:b/>
              </w:rPr>
              <w:t xml:space="preserve">Предложения участника </w:t>
            </w:r>
            <w:r w:rsidR="00A26536">
              <w:rPr>
                <w:b/>
              </w:rPr>
              <w:t>запроса предложений</w:t>
            </w:r>
          </w:p>
          <w:p w14:paraId="765AE35B" w14:textId="77777777" w:rsidR="00704EEB" w:rsidRPr="00C8355E" w:rsidRDefault="00704EEB" w:rsidP="0036062C">
            <w:pPr>
              <w:jc w:val="center"/>
              <w:rPr>
                <w:b/>
              </w:rPr>
            </w:pPr>
            <w:r w:rsidRPr="00C8355E">
              <w:rPr>
                <w:b/>
              </w:rPr>
              <w:t xml:space="preserve">                                                           </w:t>
            </w:r>
            <w:r w:rsidRPr="00C8355E">
              <w:rPr>
                <w:i/>
                <w:sz w:val="22"/>
                <w:szCs w:val="22"/>
              </w:rPr>
              <w:t xml:space="preserve"> Рубль</w:t>
            </w:r>
          </w:p>
        </w:tc>
      </w:tr>
      <w:tr w:rsidR="00704EEB" w:rsidRPr="00C8355E" w14:paraId="01059DBC" w14:textId="77777777" w:rsidTr="0036062C">
        <w:trPr>
          <w:tblCellSpacing w:w="20" w:type="dxa"/>
        </w:trPr>
        <w:tc>
          <w:tcPr>
            <w:tcW w:w="4931" w:type="dxa"/>
            <w:shd w:val="clear" w:color="auto" w:fill="FFFFFF"/>
          </w:tcPr>
          <w:p w14:paraId="4C146C39" w14:textId="77777777" w:rsidR="00704EEB" w:rsidRPr="00C8355E" w:rsidRDefault="00704EEB" w:rsidP="0036062C">
            <w:r w:rsidRPr="00C8355E">
              <w:rPr>
                <w:sz w:val="22"/>
                <w:szCs w:val="22"/>
              </w:rPr>
              <w:t>Цена договора</w:t>
            </w:r>
          </w:p>
        </w:tc>
        <w:tc>
          <w:tcPr>
            <w:tcW w:w="5139" w:type="dxa"/>
            <w:shd w:val="clear" w:color="auto" w:fill="FFFFFF"/>
          </w:tcPr>
          <w:p w14:paraId="46889695" w14:textId="77777777" w:rsidR="00704EEB" w:rsidRPr="00C8355E" w:rsidRDefault="00704EEB" w:rsidP="0036062C">
            <w:pPr>
              <w:jc w:val="center"/>
              <w:rPr>
                <w:i/>
              </w:rPr>
            </w:pPr>
          </w:p>
        </w:tc>
      </w:tr>
    </w:tbl>
    <w:p w14:paraId="4F80F356" w14:textId="77777777" w:rsidR="00704EEB" w:rsidRPr="00C8355E" w:rsidRDefault="00704EEB" w:rsidP="00704EEB">
      <w:pPr>
        <w:spacing w:line="276" w:lineRule="auto"/>
        <w:jc w:val="both"/>
        <w:rPr>
          <w:color w:val="FF0000"/>
          <w:sz w:val="22"/>
          <w:szCs w:val="22"/>
        </w:rPr>
      </w:pPr>
      <w:r w:rsidRPr="00C8355E">
        <w:rPr>
          <w:color w:val="FF0000"/>
          <w:sz w:val="22"/>
          <w:szCs w:val="22"/>
        </w:rPr>
        <w:t>* Ценовое предложение также отдельно должно быть прикреплено в разделе "Ценовое предложение" с использованием функционала и в соответствующей графе на ЭТП при подаче заявки на участие в закупке.</w:t>
      </w:r>
    </w:p>
    <w:p w14:paraId="554B6EA2" w14:textId="77777777" w:rsidR="006318DB" w:rsidRDefault="006318DB" w:rsidP="00AB22A3">
      <w:pPr>
        <w:autoSpaceDE w:val="0"/>
        <w:autoSpaceDN w:val="0"/>
        <w:adjustRightInd w:val="0"/>
        <w:outlineLvl w:val="1"/>
      </w:pPr>
    </w:p>
    <w:tbl>
      <w:tblPr>
        <w:tblW w:w="5000" w:type="pct"/>
        <w:tblCellSpacing w:w="20" w:type="dxa"/>
        <w:tblBorders>
          <w:top w:val="inset" w:sz="6" w:space="0" w:color="808080"/>
          <w:left w:val="inset" w:sz="6" w:space="0" w:color="808080"/>
          <w:bottom w:val="inset" w:sz="6" w:space="0" w:color="808080"/>
          <w:right w:val="inset" w:sz="6" w:space="0" w:color="808080"/>
          <w:insideH w:val="inset" w:sz="6" w:space="0" w:color="808080"/>
          <w:insideV w:val="inset" w:sz="6" w:space="0" w:color="808080"/>
        </w:tblBorders>
        <w:tblLook w:val="01E0" w:firstRow="1" w:lastRow="1" w:firstColumn="1" w:lastColumn="1" w:noHBand="0" w:noVBand="0"/>
      </w:tblPr>
      <w:tblGrid>
        <w:gridCol w:w="4954"/>
        <w:gridCol w:w="2226"/>
        <w:gridCol w:w="3010"/>
      </w:tblGrid>
      <w:tr w:rsidR="00626613" w:rsidRPr="00C8355E" w14:paraId="35840354" w14:textId="77777777" w:rsidTr="00F9663E">
        <w:trPr>
          <w:tblCellSpacing w:w="20" w:type="dxa"/>
        </w:trPr>
        <w:tc>
          <w:tcPr>
            <w:tcW w:w="4894" w:type="dxa"/>
            <w:shd w:val="clear" w:color="auto" w:fill="FFFFFF"/>
            <w:vAlign w:val="center"/>
          </w:tcPr>
          <w:p w14:paraId="3C0CFCAE" w14:textId="77777777" w:rsidR="00626613" w:rsidRPr="00C8355E" w:rsidRDefault="00626613" w:rsidP="00F9663E">
            <w:pPr>
              <w:jc w:val="center"/>
              <w:rPr>
                <w:b/>
              </w:rPr>
            </w:pPr>
            <w:r w:rsidRPr="00C8355E">
              <w:rPr>
                <w:b/>
              </w:rPr>
              <w:t xml:space="preserve">Условия исполнения договора, являющиеся критерием оценки заявок на участие в </w:t>
            </w:r>
            <w:r w:rsidRPr="009C2EA6">
              <w:rPr>
                <w:b/>
              </w:rPr>
              <w:t>запросе предложений</w:t>
            </w:r>
          </w:p>
        </w:tc>
        <w:tc>
          <w:tcPr>
            <w:tcW w:w="2186" w:type="dxa"/>
            <w:shd w:val="clear" w:color="auto" w:fill="FFFFFF"/>
            <w:vAlign w:val="center"/>
          </w:tcPr>
          <w:p w14:paraId="594685C9" w14:textId="77777777" w:rsidR="00626613" w:rsidRPr="00C8355E" w:rsidRDefault="00626613" w:rsidP="00F9663E">
            <w:pPr>
              <w:jc w:val="center"/>
              <w:rPr>
                <w:b/>
              </w:rPr>
            </w:pPr>
            <w:r>
              <w:rPr>
                <w:b/>
              </w:rPr>
              <w:t>Количество</w:t>
            </w:r>
          </w:p>
          <w:p w14:paraId="0187636A" w14:textId="77777777" w:rsidR="00626613" w:rsidRPr="00C8355E" w:rsidRDefault="00626613" w:rsidP="00F9663E">
            <w:pPr>
              <w:jc w:val="center"/>
              <w:rPr>
                <w:b/>
              </w:rPr>
            </w:pPr>
            <w:r w:rsidRPr="00C8355E">
              <w:rPr>
                <w:b/>
              </w:rPr>
              <w:t xml:space="preserve">                                                          </w:t>
            </w:r>
          </w:p>
        </w:tc>
        <w:tc>
          <w:tcPr>
            <w:tcW w:w="2950" w:type="dxa"/>
            <w:shd w:val="clear" w:color="auto" w:fill="FFFFFF"/>
          </w:tcPr>
          <w:p w14:paraId="41FD827E" w14:textId="77777777" w:rsidR="00626613" w:rsidRPr="00C8355E" w:rsidRDefault="00626613" w:rsidP="00F9663E">
            <w:pPr>
              <w:jc w:val="center"/>
              <w:rPr>
                <w:b/>
              </w:rPr>
            </w:pPr>
            <w:r>
              <w:rPr>
                <w:b/>
              </w:rPr>
              <w:t>Подтверждающие документы</w:t>
            </w:r>
          </w:p>
        </w:tc>
      </w:tr>
      <w:tr w:rsidR="00626613" w:rsidRPr="00C8355E" w14:paraId="5897E26C" w14:textId="77777777" w:rsidTr="00F9663E">
        <w:trPr>
          <w:tblCellSpacing w:w="20" w:type="dxa"/>
        </w:trPr>
        <w:tc>
          <w:tcPr>
            <w:tcW w:w="4894" w:type="dxa"/>
            <w:shd w:val="clear" w:color="auto" w:fill="FFFFFF"/>
          </w:tcPr>
          <w:p w14:paraId="24806D82" w14:textId="77777777" w:rsidR="00626613" w:rsidRPr="002F25FA" w:rsidRDefault="00626613" w:rsidP="00F9663E">
            <w:r w:rsidRPr="002F25FA">
              <w:rPr>
                <w:sz w:val="22"/>
                <w:szCs w:val="22"/>
              </w:rPr>
              <w:t>Наличие опыта участника закупки по выполнению работ, аналогичных предмету закупки</w:t>
            </w:r>
          </w:p>
        </w:tc>
        <w:tc>
          <w:tcPr>
            <w:tcW w:w="2186" w:type="dxa"/>
            <w:shd w:val="clear" w:color="auto" w:fill="FFFFFF"/>
          </w:tcPr>
          <w:p w14:paraId="6DF5CC58" w14:textId="77777777" w:rsidR="00626613" w:rsidRPr="00C8355E" w:rsidRDefault="00626613" w:rsidP="00F9663E">
            <w:pPr>
              <w:jc w:val="center"/>
              <w:rPr>
                <w:i/>
              </w:rPr>
            </w:pPr>
          </w:p>
        </w:tc>
        <w:tc>
          <w:tcPr>
            <w:tcW w:w="2950" w:type="dxa"/>
            <w:shd w:val="clear" w:color="auto" w:fill="FFFFFF"/>
          </w:tcPr>
          <w:p w14:paraId="09AD4E0C" w14:textId="77777777" w:rsidR="00626613" w:rsidRPr="00C8355E" w:rsidRDefault="00626613" w:rsidP="00F9663E">
            <w:pPr>
              <w:jc w:val="center"/>
              <w:rPr>
                <w:i/>
              </w:rPr>
            </w:pPr>
          </w:p>
        </w:tc>
      </w:tr>
      <w:tr w:rsidR="00626613" w:rsidRPr="00C8355E" w14:paraId="1AA05267" w14:textId="77777777" w:rsidTr="00F9663E">
        <w:trPr>
          <w:tblCellSpacing w:w="20" w:type="dxa"/>
        </w:trPr>
        <w:tc>
          <w:tcPr>
            <w:tcW w:w="4894" w:type="dxa"/>
            <w:shd w:val="clear" w:color="auto" w:fill="FFFFFF"/>
          </w:tcPr>
          <w:p w14:paraId="55D62EB0" w14:textId="77777777" w:rsidR="00626613" w:rsidRPr="002F25FA" w:rsidRDefault="00626613" w:rsidP="00F9663E">
            <w:pPr>
              <w:rPr>
                <w:sz w:val="22"/>
                <w:szCs w:val="22"/>
              </w:rPr>
            </w:pPr>
            <w:r w:rsidRPr="002F25FA">
              <w:rPr>
                <w:sz w:val="22"/>
                <w:szCs w:val="22"/>
              </w:rPr>
              <w:t>Наличие необходимого оборудования и других материальных ресурсов, необходимых для обеспечения работ по переоценке запасов минеральных подземных вод</w:t>
            </w:r>
          </w:p>
        </w:tc>
        <w:tc>
          <w:tcPr>
            <w:tcW w:w="2186" w:type="dxa"/>
            <w:shd w:val="clear" w:color="auto" w:fill="FFFFFF"/>
          </w:tcPr>
          <w:p w14:paraId="14C9ED88" w14:textId="77777777" w:rsidR="00626613" w:rsidRPr="00C8355E" w:rsidRDefault="00626613" w:rsidP="00F9663E">
            <w:pPr>
              <w:jc w:val="center"/>
              <w:rPr>
                <w:i/>
              </w:rPr>
            </w:pPr>
          </w:p>
        </w:tc>
        <w:tc>
          <w:tcPr>
            <w:tcW w:w="2950" w:type="dxa"/>
            <w:shd w:val="clear" w:color="auto" w:fill="FFFFFF"/>
          </w:tcPr>
          <w:p w14:paraId="21AA3AD9" w14:textId="77777777" w:rsidR="00626613" w:rsidRPr="00C8355E" w:rsidRDefault="00626613" w:rsidP="00F9663E">
            <w:pPr>
              <w:jc w:val="center"/>
              <w:rPr>
                <w:i/>
              </w:rPr>
            </w:pPr>
          </w:p>
        </w:tc>
      </w:tr>
    </w:tbl>
    <w:p w14:paraId="1B005C9E" w14:textId="77D3245E" w:rsidR="00704EEB" w:rsidRDefault="00704EEB" w:rsidP="00704EEB">
      <w:pPr>
        <w:jc w:val="both"/>
      </w:pPr>
    </w:p>
    <w:p w14:paraId="7A27197D" w14:textId="77777777" w:rsidR="00AB22A3" w:rsidRPr="007F6B6B" w:rsidRDefault="00AB22A3" w:rsidP="00704EEB">
      <w:pPr>
        <w:jc w:val="both"/>
        <w:rPr>
          <w:rFonts w:eastAsia="Calibri"/>
          <w:b/>
        </w:rPr>
      </w:pPr>
    </w:p>
    <w:p w14:paraId="77EDD317" w14:textId="220B2D25" w:rsidR="00704EEB" w:rsidRPr="007F6B6B" w:rsidRDefault="00704EEB" w:rsidP="00704EEB">
      <w:pPr>
        <w:jc w:val="both"/>
        <w:rPr>
          <w:rFonts w:eastAsia="Calibri"/>
        </w:rPr>
      </w:pPr>
      <w:r w:rsidRPr="007F6B6B">
        <w:rPr>
          <w:rFonts w:eastAsia="Calibri"/>
        </w:rPr>
        <w:t xml:space="preserve">Качество </w:t>
      </w:r>
      <w:r w:rsidR="00AB22A3">
        <w:rPr>
          <w:rFonts w:eastAsia="Calibri"/>
        </w:rPr>
        <w:t>выполняемых работ</w:t>
      </w:r>
      <w:r w:rsidRPr="007F6B6B">
        <w:rPr>
          <w:rFonts w:eastAsia="Calibri"/>
        </w:rPr>
        <w:t xml:space="preserve"> будет полностью соответствовать требованиям </w:t>
      </w:r>
      <w:r w:rsidR="004C1D16">
        <w:rPr>
          <w:rFonts w:eastAsia="Calibri"/>
        </w:rPr>
        <w:t xml:space="preserve">закупочной </w:t>
      </w:r>
      <w:r w:rsidRPr="007F6B6B">
        <w:rPr>
          <w:rFonts w:eastAsia="Calibri"/>
        </w:rPr>
        <w:t xml:space="preserve">документации. </w:t>
      </w:r>
    </w:p>
    <w:p w14:paraId="79C8144F" w14:textId="77777777" w:rsidR="00704EEB" w:rsidRPr="007F6B6B" w:rsidRDefault="00704EEB" w:rsidP="00704EEB">
      <w:pPr>
        <w:jc w:val="both"/>
        <w:rPr>
          <w:rFonts w:eastAsia="Calibri"/>
        </w:rPr>
      </w:pPr>
    </w:p>
    <w:p w14:paraId="0BC01DC1" w14:textId="77777777" w:rsidR="00704EEB" w:rsidRPr="007F6B6B" w:rsidRDefault="00704EEB" w:rsidP="00704EEB">
      <w:pPr>
        <w:autoSpaceDE w:val="0"/>
        <w:autoSpaceDN w:val="0"/>
        <w:adjustRightInd w:val="0"/>
        <w:spacing w:line="280" w:lineRule="exact"/>
        <w:rPr>
          <w:rFonts w:eastAsia="Calibri"/>
          <w:sz w:val="20"/>
          <w:szCs w:val="20"/>
        </w:rPr>
      </w:pPr>
      <w:r w:rsidRPr="007F6B6B">
        <w:rPr>
          <w:rFonts w:eastAsia="Calibri"/>
          <w:sz w:val="20"/>
          <w:szCs w:val="20"/>
        </w:rPr>
        <w:t>_________________________</w:t>
      </w:r>
      <w:r w:rsidRPr="007F6B6B">
        <w:rPr>
          <w:rFonts w:eastAsia="Calibri"/>
          <w:sz w:val="20"/>
          <w:szCs w:val="20"/>
        </w:rPr>
        <w:tab/>
      </w:r>
      <w:r w:rsidRPr="007F6B6B">
        <w:rPr>
          <w:rFonts w:eastAsia="Calibri"/>
          <w:sz w:val="20"/>
          <w:szCs w:val="20"/>
        </w:rPr>
        <w:tab/>
        <w:t>____________________</w:t>
      </w:r>
      <w:r w:rsidRPr="007F6B6B">
        <w:rPr>
          <w:rFonts w:eastAsia="Calibri"/>
          <w:sz w:val="20"/>
          <w:szCs w:val="20"/>
        </w:rPr>
        <w:tab/>
      </w:r>
      <w:r w:rsidRPr="007F6B6B">
        <w:rPr>
          <w:rFonts w:eastAsia="Calibri"/>
          <w:sz w:val="20"/>
          <w:szCs w:val="20"/>
        </w:rPr>
        <w:tab/>
      </w:r>
      <w:r w:rsidRPr="007F6B6B">
        <w:rPr>
          <w:rFonts w:eastAsia="Calibri"/>
          <w:sz w:val="20"/>
          <w:szCs w:val="20"/>
        </w:rPr>
        <w:tab/>
        <w:t>________________________</w:t>
      </w:r>
    </w:p>
    <w:p w14:paraId="64421CC0" w14:textId="77777777" w:rsidR="00704EEB" w:rsidRPr="007F6B6B" w:rsidRDefault="00704EEB" w:rsidP="00704EEB">
      <w:pPr>
        <w:autoSpaceDE w:val="0"/>
        <w:autoSpaceDN w:val="0"/>
        <w:adjustRightInd w:val="0"/>
        <w:spacing w:line="280" w:lineRule="exact"/>
        <w:ind w:left="720"/>
        <w:rPr>
          <w:rFonts w:eastAsia="Calibri"/>
          <w:sz w:val="20"/>
          <w:szCs w:val="20"/>
        </w:rPr>
      </w:pPr>
      <w:r w:rsidRPr="007F6B6B">
        <w:rPr>
          <w:rFonts w:eastAsia="Calibri"/>
          <w:sz w:val="20"/>
          <w:szCs w:val="20"/>
        </w:rPr>
        <w:t xml:space="preserve">Должность </w:t>
      </w:r>
      <w:r w:rsidRPr="007F6B6B">
        <w:rPr>
          <w:rFonts w:eastAsia="Calibri"/>
          <w:sz w:val="20"/>
          <w:szCs w:val="20"/>
        </w:rPr>
        <w:tab/>
      </w:r>
      <w:r w:rsidRPr="007F6B6B">
        <w:rPr>
          <w:rFonts w:eastAsia="Calibri"/>
          <w:sz w:val="20"/>
          <w:szCs w:val="20"/>
        </w:rPr>
        <w:tab/>
      </w:r>
      <w:r w:rsidRPr="007F6B6B">
        <w:rPr>
          <w:rFonts w:eastAsia="Calibri"/>
          <w:sz w:val="20"/>
          <w:szCs w:val="20"/>
        </w:rPr>
        <w:tab/>
      </w:r>
      <w:r w:rsidRPr="007F6B6B">
        <w:rPr>
          <w:rFonts w:eastAsia="Calibri"/>
          <w:sz w:val="20"/>
          <w:szCs w:val="20"/>
        </w:rPr>
        <w:tab/>
        <w:t xml:space="preserve">        подпись</w:t>
      </w:r>
      <w:r w:rsidRPr="007F6B6B">
        <w:rPr>
          <w:rFonts w:eastAsia="Calibri"/>
          <w:sz w:val="20"/>
          <w:szCs w:val="20"/>
        </w:rPr>
        <w:tab/>
        <w:t>М.П</w:t>
      </w:r>
      <w:r w:rsidRPr="007F6B6B">
        <w:rPr>
          <w:rFonts w:eastAsia="Calibri"/>
          <w:sz w:val="20"/>
          <w:szCs w:val="20"/>
        </w:rPr>
        <w:tab/>
      </w:r>
      <w:r w:rsidRPr="007F6B6B">
        <w:rPr>
          <w:rFonts w:eastAsia="Calibri"/>
          <w:sz w:val="20"/>
          <w:szCs w:val="20"/>
        </w:rPr>
        <w:tab/>
        <w:t xml:space="preserve">                    Ф.И.О.</w:t>
      </w:r>
    </w:p>
    <w:p w14:paraId="5755CEF6" w14:textId="77777777" w:rsidR="00704EEB" w:rsidRPr="00964965" w:rsidRDefault="00704EEB" w:rsidP="00704EEB">
      <w:pPr>
        <w:jc w:val="both"/>
        <w:rPr>
          <w:lang w:eastAsia="en-US"/>
        </w:rPr>
      </w:pPr>
    </w:p>
    <w:p w14:paraId="11F18BB6" w14:textId="77777777" w:rsidR="00704EEB" w:rsidRPr="00964965" w:rsidRDefault="00704EEB" w:rsidP="00704EEB">
      <w:pPr>
        <w:suppressAutoHyphens/>
        <w:autoSpaceDE w:val="0"/>
        <w:spacing w:line="240" w:lineRule="atLeast"/>
        <w:ind w:firstLine="708"/>
        <w:jc w:val="both"/>
        <w:rPr>
          <w:lang w:eastAsia="en-US"/>
        </w:rPr>
      </w:pPr>
    </w:p>
    <w:p w14:paraId="7A897E82" w14:textId="32C30E1B" w:rsidR="00704EEB" w:rsidRPr="00964965" w:rsidRDefault="00704EEB" w:rsidP="00704EEB">
      <w:pPr>
        <w:suppressAutoHyphens/>
        <w:autoSpaceDE w:val="0"/>
        <w:spacing w:line="240" w:lineRule="atLeast"/>
        <w:ind w:firstLine="708"/>
        <w:jc w:val="both"/>
        <w:rPr>
          <w:lang w:eastAsia="zh-CN"/>
        </w:rPr>
      </w:pPr>
      <w:r w:rsidRPr="00964965">
        <w:rPr>
          <w:lang w:eastAsia="zh-CN"/>
        </w:rPr>
        <w:t xml:space="preserve">Мы признаем, что самостоятельно несем все расходы, риски и возможные убытки, связанные с подготовкой и подачей заявки, участием в </w:t>
      </w:r>
      <w:r w:rsidR="00A26536">
        <w:rPr>
          <w:lang w:eastAsia="zh-CN"/>
        </w:rPr>
        <w:t xml:space="preserve">запросе </w:t>
      </w:r>
      <w:r w:rsidR="00411FF9">
        <w:rPr>
          <w:lang w:eastAsia="zh-CN"/>
        </w:rPr>
        <w:t xml:space="preserve">предложений </w:t>
      </w:r>
      <w:r w:rsidR="00411FF9" w:rsidRPr="00964965">
        <w:rPr>
          <w:lang w:eastAsia="zh-CN"/>
        </w:rPr>
        <w:t>в</w:t>
      </w:r>
      <w:r w:rsidRPr="00964965">
        <w:rPr>
          <w:lang w:eastAsia="zh-CN"/>
        </w:rPr>
        <w:t xml:space="preserve"> электронной форме и заключением договора.</w:t>
      </w:r>
    </w:p>
    <w:p w14:paraId="07C746AD" w14:textId="77777777" w:rsidR="00704EEB" w:rsidRPr="00964965" w:rsidRDefault="00704EEB" w:rsidP="00704EEB">
      <w:pPr>
        <w:suppressAutoHyphens/>
        <w:spacing w:line="240" w:lineRule="atLeast"/>
        <w:ind w:firstLine="709"/>
        <w:jc w:val="both"/>
        <w:rPr>
          <w:lang w:eastAsia="zh-CN"/>
        </w:rPr>
      </w:pPr>
    </w:p>
    <w:p w14:paraId="02EF21A9" w14:textId="7A46DE94" w:rsidR="00704EEB" w:rsidRPr="00964965" w:rsidRDefault="00704EEB" w:rsidP="00704EEB">
      <w:pPr>
        <w:suppressAutoHyphens/>
        <w:spacing w:line="240" w:lineRule="atLeast"/>
        <w:ind w:firstLine="709"/>
        <w:jc w:val="both"/>
        <w:rPr>
          <w:lang w:eastAsia="zh-CN"/>
        </w:rPr>
      </w:pPr>
      <w:r w:rsidRPr="00964965">
        <w:rPr>
          <w:lang w:eastAsia="zh-CN"/>
        </w:rPr>
        <w:t xml:space="preserve">В случае признания нас победителем </w:t>
      </w:r>
      <w:r w:rsidR="00A26536">
        <w:rPr>
          <w:lang w:eastAsia="zh-CN"/>
        </w:rPr>
        <w:t>запроса предложений</w:t>
      </w:r>
      <w:r w:rsidRPr="00964965">
        <w:rPr>
          <w:lang w:eastAsia="zh-CN"/>
        </w:rPr>
        <w:t xml:space="preserve"> в электронной форме мы берем на себя обязательства подписать со своей стороны договор в соответствии с требованиями документации </w:t>
      </w:r>
      <w:r w:rsidR="00A26536">
        <w:rPr>
          <w:lang w:eastAsia="zh-CN"/>
        </w:rPr>
        <w:t>запроса предложений</w:t>
      </w:r>
      <w:r w:rsidRPr="00964965">
        <w:rPr>
          <w:lang w:eastAsia="zh-CN"/>
        </w:rPr>
        <w:t xml:space="preserve"> в электронной форме и условиями нашей заявки.</w:t>
      </w:r>
    </w:p>
    <w:p w14:paraId="2AEAF676" w14:textId="3478A363" w:rsidR="00704EEB" w:rsidRPr="00964965" w:rsidRDefault="00704EEB" w:rsidP="00704EEB">
      <w:pPr>
        <w:suppressAutoHyphens/>
        <w:spacing w:line="240" w:lineRule="atLeast"/>
        <w:ind w:firstLine="709"/>
        <w:jc w:val="both"/>
        <w:rPr>
          <w:lang w:eastAsia="zh-CN"/>
        </w:rPr>
      </w:pPr>
      <w:r w:rsidRPr="00964965">
        <w:rPr>
          <w:lang w:eastAsia="zh-CN"/>
        </w:rPr>
        <w:t xml:space="preserve">В случае, если наша заявка будет признана заявкой, </w:t>
      </w:r>
      <w:r w:rsidRPr="00964965">
        <w:t xml:space="preserve">которая содержит лучшие условия по цене договора после условий, предложенных победителем, </w:t>
      </w:r>
      <w:r w:rsidRPr="00964965">
        <w:rPr>
          <w:lang w:eastAsia="zh-CN"/>
        </w:rPr>
        <w:t xml:space="preserve">а победитель </w:t>
      </w:r>
      <w:r w:rsidR="00A26536">
        <w:rPr>
          <w:lang w:eastAsia="zh-CN"/>
        </w:rPr>
        <w:t>запроса предложений</w:t>
      </w:r>
      <w:r w:rsidRPr="00964965">
        <w:rPr>
          <w:lang w:eastAsia="zh-CN"/>
        </w:rPr>
        <w:t xml:space="preserve"> будет признан уклонившимся от заключения договора с заказчиком, мы обязуемся подписать данный договор в соответствии</w:t>
      </w:r>
      <w:r w:rsidR="004C1D16">
        <w:rPr>
          <w:lang w:eastAsia="zh-CN"/>
        </w:rPr>
        <w:t xml:space="preserve"> с требованиями документации о </w:t>
      </w:r>
      <w:r w:rsidR="00A26536">
        <w:rPr>
          <w:lang w:eastAsia="zh-CN"/>
        </w:rPr>
        <w:t xml:space="preserve">запросе </w:t>
      </w:r>
      <w:r w:rsidR="00411FF9">
        <w:rPr>
          <w:lang w:eastAsia="zh-CN"/>
        </w:rPr>
        <w:t xml:space="preserve">предложений </w:t>
      </w:r>
      <w:r w:rsidR="00411FF9" w:rsidRPr="00964965">
        <w:rPr>
          <w:lang w:eastAsia="zh-CN"/>
        </w:rPr>
        <w:t>в</w:t>
      </w:r>
      <w:r w:rsidRPr="00964965">
        <w:rPr>
          <w:lang w:eastAsia="zh-CN"/>
        </w:rPr>
        <w:t xml:space="preserve"> электронной форме и ценой, предложенной нами.</w:t>
      </w:r>
    </w:p>
    <w:p w14:paraId="12FDCAD7" w14:textId="77777777" w:rsidR="00704EEB" w:rsidRPr="00964965" w:rsidRDefault="00704EEB" w:rsidP="00704EEB">
      <w:pPr>
        <w:tabs>
          <w:tab w:val="num" w:pos="720"/>
        </w:tabs>
        <w:ind w:firstLine="709"/>
        <w:jc w:val="both"/>
      </w:pPr>
      <w:r w:rsidRPr="00964965">
        <w:rPr>
          <w:lang w:eastAsia="zh-CN"/>
        </w:rPr>
        <w:t xml:space="preserve">Настоящим подтверждаем(ю), что сведения о нашей организации </w:t>
      </w:r>
      <w:r w:rsidRPr="00964965">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2D5B468A" w14:textId="77777777" w:rsidR="00704EEB" w:rsidRPr="00964965" w:rsidRDefault="00704EEB" w:rsidP="00704EEB">
      <w:pPr>
        <w:widowControl w:val="0"/>
        <w:suppressAutoHyphens/>
        <w:autoSpaceDE w:val="0"/>
        <w:spacing w:line="240" w:lineRule="atLeast"/>
        <w:ind w:firstLine="684"/>
        <w:jc w:val="both"/>
        <w:rPr>
          <w:lang w:eastAsia="zh-CN"/>
        </w:rPr>
      </w:pPr>
      <w:r w:rsidRPr="00964965">
        <w:rPr>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21ADEAF6" w14:textId="407469F8" w:rsidR="00704EEB" w:rsidRPr="00964965" w:rsidRDefault="00704EEB" w:rsidP="00704EEB">
      <w:pPr>
        <w:keepNext/>
        <w:suppressAutoHyphens/>
        <w:spacing w:line="240" w:lineRule="atLeast"/>
        <w:ind w:firstLine="684"/>
        <w:jc w:val="both"/>
        <w:outlineLvl w:val="2"/>
        <w:rPr>
          <w:lang w:eastAsia="ar-SA"/>
        </w:rPr>
      </w:pPr>
      <w:r w:rsidRPr="00964965">
        <w:rPr>
          <w:lang w:eastAsia="ar-SA"/>
        </w:rPr>
        <w:t xml:space="preserve">Приложение к заявке: Документы в соответствии </w:t>
      </w:r>
      <w:r w:rsidRPr="00D02331">
        <w:rPr>
          <w:lang w:eastAsia="ar-SA"/>
        </w:rPr>
        <w:t xml:space="preserve">с </w:t>
      </w:r>
      <w:hyperlink r:id="rId18" w:history="1">
        <w:r w:rsidR="003E09F8" w:rsidRPr="00E32E2B">
          <w:rPr>
            <w:rStyle w:val="a3"/>
            <w:u w:val="none"/>
            <w:lang w:eastAsia="ar-SA"/>
          </w:rPr>
          <w:t xml:space="preserve">п. </w:t>
        </w:r>
        <w:r w:rsidR="00E32E2B" w:rsidRPr="00E32E2B">
          <w:rPr>
            <w:rStyle w:val="a3"/>
            <w:u w:val="none"/>
            <w:lang w:eastAsia="ar-SA"/>
          </w:rPr>
          <w:t>32</w:t>
        </w:r>
        <w:r w:rsidRPr="00E32E2B">
          <w:rPr>
            <w:rStyle w:val="a3"/>
            <w:u w:val="none"/>
            <w:lang w:eastAsia="ar-SA"/>
          </w:rPr>
          <w:t xml:space="preserve"> РАЗДЕЛА </w:t>
        </w:r>
        <w:r w:rsidRPr="00E32E2B">
          <w:rPr>
            <w:rStyle w:val="a3"/>
            <w:u w:val="none"/>
            <w:lang w:val="en-US" w:eastAsia="ar-SA"/>
          </w:rPr>
          <w:t>I</w:t>
        </w:r>
      </w:hyperlink>
      <w:r w:rsidRPr="00E32E2B">
        <w:rPr>
          <w:color w:val="0000FF"/>
          <w:lang w:eastAsia="ar-SA"/>
        </w:rPr>
        <w:t xml:space="preserve"> </w:t>
      </w:r>
      <w:r w:rsidRPr="003E09F8">
        <w:rPr>
          <w:lang w:eastAsia="ar-SA"/>
        </w:rPr>
        <w:t>ИНФОРМАЦИОННОЙ КАРТЫ.</w:t>
      </w:r>
    </w:p>
    <w:p w14:paraId="281B9624" w14:textId="77777777" w:rsidR="00704EEB" w:rsidRPr="00964965" w:rsidRDefault="00704EEB" w:rsidP="00704EEB">
      <w:pPr>
        <w:suppressAutoHyphens/>
        <w:autoSpaceDE w:val="0"/>
        <w:spacing w:line="240" w:lineRule="atLeast"/>
        <w:ind w:firstLine="708"/>
        <w:jc w:val="both"/>
        <w:rPr>
          <w:lang w:eastAsia="zh-CN"/>
        </w:rPr>
      </w:pPr>
      <w:r w:rsidRPr="00964965">
        <w:rPr>
          <w:lang w:eastAsia="zh-CN"/>
        </w:rPr>
        <w:t>Настоящим заявлением гарантируем достоверность предоставленной нами в заявке информации.</w:t>
      </w:r>
    </w:p>
    <w:p w14:paraId="455BB473" w14:textId="688C3167" w:rsidR="00D5443A" w:rsidRDefault="00D5443A">
      <w:pPr>
        <w:spacing w:after="160" w:line="259" w:lineRule="auto"/>
        <w:rPr>
          <w:b/>
          <w:bCs/>
          <w:caps/>
          <w:lang w:eastAsia="en-US"/>
        </w:rPr>
      </w:pPr>
      <w:r>
        <w:rPr>
          <w:b/>
          <w:bCs/>
          <w:caps/>
          <w:lang w:eastAsia="en-US"/>
        </w:rPr>
        <w:br w:type="page"/>
      </w:r>
    </w:p>
    <w:p w14:paraId="65503C2B" w14:textId="77777777" w:rsidR="00704EEB" w:rsidRPr="00964965" w:rsidRDefault="00704EEB" w:rsidP="00704EEB">
      <w:pPr>
        <w:jc w:val="center"/>
        <w:rPr>
          <w:b/>
          <w:bCs/>
          <w:caps/>
          <w:lang w:eastAsia="en-US"/>
        </w:rPr>
      </w:pPr>
    </w:p>
    <w:p w14:paraId="6A2683A8" w14:textId="4593EF6B" w:rsidR="00704EEB" w:rsidRPr="00964965" w:rsidRDefault="00704EEB" w:rsidP="00704EEB">
      <w:pPr>
        <w:jc w:val="center"/>
        <w:rPr>
          <w:b/>
          <w:bCs/>
          <w:caps/>
          <w:lang w:eastAsia="en-US"/>
        </w:rPr>
      </w:pPr>
      <w:r w:rsidRPr="00964965">
        <w:rPr>
          <w:b/>
          <w:bCs/>
          <w:caps/>
          <w:lang w:eastAsia="en-US"/>
        </w:rPr>
        <w:t xml:space="preserve">Форма информации об участнике </w:t>
      </w:r>
      <w:r w:rsidR="00A26536">
        <w:rPr>
          <w:b/>
          <w:bCs/>
          <w:caps/>
          <w:lang w:eastAsia="en-US"/>
        </w:rPr>
        <w:t>ЗАПРОСА ПРЕДЛОЖЕНИЙ</w:t>
      </w:r>
      <w:r w:rsidRPr="00964965">
        <w:rPr>
          <w:b/>
          <w:bCs/>
          <w:caps/>
          <w:lang w:eastAsia="en-US"/>
        </w:rPr>
        <w:t xml:space="preserve"> в электронной форме</w:t>
      </w:r>
    </w:p>
    <w:p w14:paraId="6295A2BD" w14:textId="77777777" w:rsidR="00704EEB" w:rsidRPr="00964965" w:rsidRDefault="00704EEB" w:rsidP="00704EEB">
      <w:pPr>
        <w:jc w:val="both"/>
        <w:rPr>
          <w:lang w:eastAsia="en-US"/>
        </w:rPr>
      </w:pPr>
    </w:p>
    <w:p w14:paraId="21911D48" w14:textId="77777777" w:rsidR="00704EEB" w:rsidRPr="00964965" w:rsidRDefault="00704EEB" w:rsidP="00704EEB">
      <w:pPr>
        <w:jc w:val="both"/>
        <w:rPr>
          <w:lang w:eastAsia="en-US"/>
        </w:rPr>
      </w:pPr>
    </w:p>
    <w:p w14:paraId="571D06DB" w14:textId="67280029" w:rsidR="00704EEB" w:rsidRPr="00964965" w:rsidRDefault="00704EEB" w:rsidP="00704EEB">
      <w:pPr>
        <w:jc w:val="center"/>
        <w:rPr>
          <w:lang w:eastAsia="en-US"/>
        </w:rPr>
      </w:pPr>
      <w:r w:rsidRPr="00964965">
        <w:rPr>
          <w:lang w:eastAsia="en-US"/>
        </w:rPr>
        <w:t xml:space="preserve">ИНФОРМАЦИЯ ОБ УЧАСТНИКЕ </w:t>
      </w:r>
      <w:r w:rsidR="00A26536">
        <w:rPr>
          <w:lang w:eastAsia="en-US"/>
        </w:rPr>
        <w:t>ЗАПРОСА ПРЕДЛОЖЕНИЙ</w:t>
      </w:r>
      <w:r w:rsidRPr="00964965">
        <w:rPr>
          <w:lang w:eastAsia="en-US"/>
        </w:rPr>
        <w:t xml:space="preserve"> В ЭЛЕКТРОННОЙ ФОРМЕ (АНКЕТА)</w:t>
      </w:r>
    </w:p>
    <w:p w14:paraId="2DC82D41" w14:textId="77777777" w:rsidR="00704EEB" w:rsidRPr="00964965" w:rsidRDefault="00704EEB" w:rsidP="00704EEB">
      <w:pPr>
        <w:jc w:val="both"/>
        <w:rPr>
          <w:lang w:eastAsia="en-US"/>
        </w:rPr>
      </w:pPr>
    </w:p>
    <w:p w14:paraId="737CD10E" w14:textId="49CF1C99" w:rsidR="00704EEB" w:rsidRPr="00964965" w:rsidRDefault="00704EEB" w:rsidP="009C2EA6">
      <w:pPr>
        <w:ind w:firstLine="709"/>
        <w:jc w:val="both"/>
        <w:rPr>
          <w:lang w:eastAsia="en-US"/>
        </w:rPr>
      </w:pPr>
      <w:r w:rsidRPr="00964965">
        <w:rPr>
          <w:lang w:eastAsia="en-US"/>
        </w:rPr>
        <w:t xml:space="preserve">Участник </w:t>
      </w:r>
      <w:r w:rsidR="00A26536">
        <w:rPr>
          <w:lang w:eastAsia="en-US"/>
        </w:rPr>
        <w:t>запроса предложений</w:t>
      </w:r>
      <w:r w:rsidRPr="00964965">
        <w:rPr>
          <w:lang w:eastAsia="en-US"/>
        </w:rPr>
        <w:t xml:space="preserve"> в электронной форме сообщает следующую информацию о себе: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99"/>
        <w:gridCol w:w="6077"/>
      </w:tblGrid>
      <w:tr w:rsidR="00704EEB" w:rsidRPr="00964965" w14:paraId="6DBFABD6" w14:textId="77777777" w:rsidTr="0036062C">
        <w:trPr>
          <w:trHeight w:val="20"/>
        </w:trPr>
        <w:tc>
          <w:tcPr>
            <w:tcW w:w="10206" w:type="dxa"/>
            <w:gridSpan w:val="2"/>
            <w:tcBorders>
              <w:top w:val="single" w:sz="12" w:space="0" w:color="auto"/>
              <w:left w:val="single" w:sz="12" w:space="0" w:color="auto"/>
              <w:bottom w:val="single" w:sz="4" w:space="0" w:color="auto"/>
              <w:right w:val="single" w:sz="12" w:space="0" w:color="auto"/>
            </w:tcBorders>
          </w:tcPr>
          <w:p w14:paraId="166CFA01" w14:textId="77777777" w:rsidR="00704EEB" w:rsidRPr="00964965" w:rsidRDefault="00704EEB" w:rsidP="0036062C">
            <w:pPr>
              <w:rPr>
                <w:b/>
                <w:bCs/>
                <w:lang w:eastAsia="en-US"/>
              </w:rPr>
            </w:pPr>
            <w:r w:rsidRPr="00964965">
              <w:rPr>
                <w:b/>
                <w:bCs/>
                <w:lang w:eastAsia="en-US"/>
              </w:rPr>
              <w:t>Для юридического лица</w:t>
            </w:r>
          </w:p>
        </w:tc>
      </w:tr>
      <w:tr w:rsidR="00704EEB" w:rsidRPr="00964965" w14:paraId="6F664E9D"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6D3028C6" w14:textId="77777777" w:rsidR="00704EEB" w:rsidRPr="00964965" w:rsidRDefault="00704EEB" w:rsidP="0036062C">
            <w:r w:rsidRPr="00964965">
              <w:rPr>
                <w:lang w:eastAsia="en-US"/>
              </w:rPr>
              <w:t>Наименование</w:t>
            </w:r>
          </w:p>
        </w:tc>
        <w:tc>
          <w:tcPr>
            <w:tcW w:w="6095" w:type="dxa"/>
            <w:tcBorders>
              <w:top w:val="single" w:sz="4" w:space="0" w:color="auto"/>
              <w:left w:val="single" w:sz="4" w:space="0" w:color="auto"/>
              <w:bottom w:val="single" w:sz="4" w:space="0" w:color="auto"/>
              <w:right w:val="single" w:sz="12" w:space="0" w:color="auto"/>
            </w:tcBorders>
          </w:tcPr>
          <w:p w14:paraId="6B9933D4" w14:textId="77777777" w:rsidR="00704EEB" w:rsidRPr="00964965" w:rsidRDefault="00704EEB" w:rsidP="0036062C">
            <w:pPr>
              <w:rPr>
                <w:lang w:eastAsia="en-US"/>
              </w:rPr>
            </w:pPr>
          </w:p>
        </w:tc>
      </w:tr>
      <w:tr w:rsidR="00704EEB" w:rsidRPr="00964965" w14:paraId="38B3C8F2"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42E2CDF4" w14:textId="77777777" w:rsidR="00704EEB" w:rsidRPr="00964965" w:rsidRDefault="00704EEB" w:rsidP="0036062C">
            <w:pPr>
              <w:rPr>
                <w:lang w:eastAsia="en-US"/>
              </w:rPr>
            </w:pPr>
            <w:r w:rsidRPr="00964965">
              <w:t>Фирменное наименование (при наличии)</w:t>
            </w:r>
          </w:p>
        </w:tc>
        <w:tc>
          <w:tcPr>
            <w:tcW w:w="6095" w:type="dxa"/>
            <w:tcBorders>
              <w:top w:val="single" w:sz="4" w:space="0" w:color="auto"/>
              <w:left w:val="single" w:sz="4" w:space="0" w:color="auto"/>
              <w:bottom w:val="single" w:sz="4" w:space="0" w:color="auto"/>
              <w:right w:val="single" w:sz="12" w:space="0" w:color="auto"/>
            </w:tcBorders>
          </w:tcPr>
          <w:p w14:paraId="1203D94B" w14:textId="77777777" w:rsidR="00704EEB" w:rsidRPr="00964965" w:rsidRDefault="00704EEB" w:rsidP="0036062C">
            <w:pPr>
              <w:rPr>
                <w:lang w:eastAsia="en-US"/>
              </w:rPr>
            </w:pPr>
          </w:p>
        </w:tc>
      </w:tr>
      <w:tr w:rsidR="00704EEB" w:rsidRPr="00964965" w14:paraId="157518EF"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6430B651" w14:textId="77777777" w:rsidR="00704EEB" w:rsidRPr="00964965" w:rsidRDefault="00704EEB" w:rsidP="0036062C">
            <w:pPr>
              <w:rPr>
                <w:lang w:eastAsia="en-US"/>
              </w:rPr>
            </w:pPr>
            <w:r w:rsidRPr="00964965">
              <w:rPr>
                <w:lang w:eastAsia="en-US"/>
              </w:rPr>
              <w:t>Место нахождения</w:t>
            </w:r>
          </w:p>
        </w:tc>
        <w:tc>
          <w:tcPr>
            <w:tcW w:w="6095" w:type="dxa"/>
            <w:tcBorders>
              <w:top w:val="single" w:sz="4" w:space="0" w:color="auto"/>
              <w:left w:val="single" w:sz="4" w:space="0" w:color="auto"/>
              <w:bottom w:val="single" w:sz="4" w:space="0" w:color="auto"/>
              <w:right w:val="single" w:sz="12" w:space="0" w:color="auto"/>
            </w:tcBorders>
          </w:tcPr>
          <w:p w14:paraId="3BCF296D" w14:textId="77777777" w:rsidR="00704EEB" w:rsidRPr="00964965" w:rsidRDefault="00704EEB" w:rsidP="0036062C">
            <w:pPr>
              <w:rPr>
                <w:lang w:eastAsia="en-US"/>
              </w:rPr>
            </w:pPr>
          </w:p>
        </w:tc>
      </w:tr>
      <w:tr w:rsidR="00704EEB" w:rsidRPr="00964965" w14:paraId="17A0EDF5"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484A5699" w14:textId="77777777" w:rsidR="00704EEB" w:rsidRPr="00964965" w:rsidRDefault="00704EEB" w:rsidP="0036062C">
            <w:pPr>
              <w:rPr>
                <w:lang w:eastAsia="en-US"/>
              </w:rPr>
            </w:pPr>
            <w:r w:rsidRPr="00964965">
              <w:rPr>
                <w:lang w:eastAsia="en-US"/>
              </w:rPr>
              <w:t>Почтовый адрес</w:t>
            </w:r>
          </w:p>
        </w:tc>
        <w:tc>
          <w:tcPr>
            <w:tcW w:w="6095" w:type="dxa"/>
            <w:tcBorders>
              <w:top w:val="single" w:sz="4" w:space="0" w:color="auto"/>
              <w:left w:val="single" w:sz="4" w:space="0" w:color="auto"/>
              <w:bottom w:val="single" w:sz="4" w:space="0" w:color="auto"/>
              <w:right w:val="single" w:sz="12" w:space="0" w:color="auto"/>
            </w:tcBorders>
          </w:tcPr>
          <w:p w14:paraId="66E91A40" w14:textId="77777777" w:rsidR="00704EEB" w:rsidRPr="00964965" w:rsidRDefault="00704EEB" w:rsidP="0036062C">
            <w:pPr>
              <w:rPr>
                <w:lang w:eastAsia="en-US"/>
              </w:rPr>
            </w:pPr>
          </w:p>
        </w:tc>
      </w:tr>
      <w:tr w:rsidR="00704EEB" w:rsidRPr="00964965" w14:paraId="1BEA1074"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13D58847" w14:textId="77777777" w:rsidR="00704EEB" w:rsidRPr="00964965" w:rsidRDefault="00704EEB" w:rsidP="0036062C">
            <w:pPr>
              <w:rPr>
                <w:lang w:eastAsia="en-US"/>
              </w:rPr>
            </w:pPr>
            <w:r w:rsidRPr="00964965">
              <w:rPr>
                <w:lang w:eastAsia="en-US"/>
              </w:rPr>
              <w:t>Номер контактного телефона</w:t>
            </w:r>
          </w:p>
        </w:tc>
        <w:tc>
          <w:tcPr>
            <w:tcW w:w="6095" w:type="dxa"/>
            <w:tcBorders>
              <w:top w:val="single" w:sz="4" w:space="0" w:color="auto"/>
              <w:left w:val="single" w:sz="4" w:space="0" w:color="auto"/>
              <w:bottom w:val="single" w:sz="4" w:space="0" w:color="auto"/>
              <w:right w:val="single" w:sz="12" w:space="0" w:color="auto"/>
            </w:tcBorders>
          </w:tcPr>
          <w:p w14:paraId="01D9CF15" w14:textId="77777777" w:rsidR="00704EEB" w:rsidRPr="00964965" w:rsidRDefault="00704EEB" w:rsidP="0036062C">
            <w:pPr>
              <w:rPr>
                <w:lang w:eastAsia="en-US"/>
              </w:rPr>
            </w:pPr>
          </w:p>
        </w:tc>
      </w:tr>
      <w:tr w:rsidR="00704EEB" w:rsidRPr="00964965" w14:paraId="3C323456"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7D85F1FA" w14:textId="77777777" w:rsidR="00704EEB" w:rsidRPr="00964965" w:rsidRDefault="00704EEB" w:rsidP="0036062C">
            <w:pPr>
              <w:rPr>
                <w:lang w:eastAsia="en-US"/>
              </w:rPr>
            </w:pPr>
            <w:r w:rsidRPr="00964965">
              <w:t>Адрес электронной почты</w:t>
            </w:r>
          </w:p>
        </w:tc>
        <w:tc>
          <w:tcPr>
            <w:tcW w:w="6095" w:type="dxa"/>
            <w:tcBorders>
              <w:top w:val="single" w:sz="4" w:space="0" w:color="auto"/>
              <w:left w:val="single" w:sz="4" w:space="0" w:color="auto"/>
              <w:bottom w:val="single" w:sz="4" w:space="0" w:color="auto"/>
              <w:right w:val="single" w:sz="12" w:space="0" w:color="auto"/>
            </w:tcBorders>
          </w:tcPr>
          <w:p w14:paraId="16A111BD" w14:textId="77777777" w:rsidR="00704EEB" w:rsidRPr="00964965" w:rsidRDefault="00704EEB" w:rsidP="0036062C">
            <w:pPr>
              <w:rPr>
                <w:lang w:eastAsia="en-US"/>
              </w:rPr>
            </w:pPr>
          </w:p>
        </w:tc>
      </w:tr>
      <w:tr w:rsidR="00704EEB" w:rsidRPr="00964965" w14:paraId="39B9969B"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6D0E9551" w14:textId="77777777" w:rsidR="00704EEB" w:rsidRPr="00964965" w:rsidRDefault="00704EEB" w:rsidP="0036062C">
            <w:pPr>
              <w:rPr>
                <w:lang w:eastAsia="en-US"/>
              </w:rPr>
            </w:pPr>
            <w:r w:rsidRPr="00964965">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6095" w:type="dxa"/>
            <w:tcBorders>
              <w:top w:val="single" w:sz="4" w:space="0" w:color="auto"/>
              <w:left w:val="single" w:sz="4" w:space="0" w:color="auto"/>
              <w:bottom w:val="single" w:sz="4" w:space="0" w:color="auto"/>
              <w:right w:val="single" w:sz="12" w:space="0" w:color="auto"/>
            </w:tcBorders>
          </w:tcPr>
          <w:p w14:paraId="6383289A" w14:textId="77777777" w:rsidR="00704EEB" w:rsidRPr="00964965" w:rsidRDefault="00704EEB" w:rsidP="0036062C">
            <w:pPr>
              <w:rPr>
                <w:lang w:eastAsia="en-US"/>
              </w:rPr>
            </w:pPr>
          </w:p>
        </w:tc>
      </w:tr>
      <w:tr w:rsidR="00704EEB" w:rsidRPr="00964965" w14:paraId="000DC958"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1FD3790D" w14:textId="77777777" w:rsidR="00704EEB" w:rsidRPr="00964965" w:rsidRDefault="00704EEB" w:rsidP="0036062C">
            <w:r w:rsidRPr="00964965">
              <w:t>Код причины постановки на учет в налоговом органе (для российского лица)</w:t>
            </w:r>
          </w:p>
        </w:tc>
        <w:tc>
          <w:tcPr>
            <w:tcW w:w="6095" w:type="dxa"/>
            <w:tcBorders>
              <w:top w:val="single" w:sz="4" w:space="0" w:color="auto"/>
              <w:left w:val="single" w:sz="4" w:space="0" w:color="auto"/>
              <w:bottom w:val="single" w:sz="4" w:space="0" w:color="auto"/>
              <w:right w:val="single" w:sz="12" w:space="0" w:color="auto"/>
            </w:tcBorders>
          </w:tcPr>
          <w:p w14:paraId="0ED798CE" w14:textId="77777777" w:rsidR="00704EEB" w:rsidRPr="00964965" w:rsidRDefault="00704EEB" w:rsidP="0036062C">
            <w:pPr>
              <w:rPr>
                <w:lang w:eastAsia="en-US"/>
              </w:rPr>
            </w:pPr>
          </w:p>
        </w:tc>
      </w:tr>
      <w:tr w:rsidR="00704EEB" w:rsidRPr="00964965" w14:paraId="7190AA29"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2BF1D26B" w14:textId="77777777" w:rsidR="00704EEB" w:rsidRPr="00964965" w:rsidRDefault="00704EEB" w:rsidP="0036062C">
            <w:r w:rsidRPr="00964965">
              <w:t>Основной государственный регистрационный номер (для российского лица)</w:t>
            </w:r>
          </w:p>
        </w:tc>
        <w:tc>
          <w:tcPr>
            <w:tcW w:w="6095" w:type="dxa"/>
            <w:tcBorders>
              <w:top w:val="single" w:sz="4" w:space="0" w:color="auto"/>
              <w:left w:val="single" w:sz="4" w:space="0" w:color="auto"/>
              <w:bottom w:val="single" w:sz="4" w:space="0" w:color="auto"/>
              <w:right w:val="single" w:sz="12" w:space="0" w:color="auto"/>
            </w:tcBorders>
          </w:tcPr>
          <w:p w14:paraId="7722151B" w14:textId="77777777" w:rsidR="00704EEB" w:rsidRPr="00964965" w:rsidRDefault="00704EEB" w:rsidP="0036062C">
            <w:pPr>
              <w:rPr>
                <w:lang w:eastAsia="en-US"/>
              </w:rPr>
            </w:pPr>
          </w:p>
        </w:tc>
      </w:tr>
      <w:tr w:rsidR="00704EEB" w:rsidRPr="00964965" w14:paraId="439956B7"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55DCE2C0" w14:textId="77777777" w:rsidR="00704EEB" w:rsidRPr="00964965" w:rsidRDefault="00704EEB" w:rsidP="0036062C">
            <w:r w:rsidRPr="00964965">
              <w:t>Дата регистрации юридического лица (для российского лица)</w:t>
            </w:r>
          </w:p>
        </w:tc>
        <w:tc>
          <w:tcPr>
            <w:tcW w:w="6095" w:type="dxa"/>
            <w:tcBorders>
              <w:top w:val="single" w:sz="4" w:space="0" w:color="auto"/>
              <w:left w:val="single" w:sz="4" w:space="0" w:color="auto"/>
              <w:bottom w:val="single" w:sz="4" w:space="0" w:color="auto"/>
              <w:right w:val="single" w:sz="12" w:space="0" w:color="auto"/>
            </w:tcBorders>
          </w:tcPr>
          <w:p w14:paraId="15F3C355" w14:textId="77777777" w:rsidR="00704EEB" w:rsidRPr="00964965" w:rsidRDefault="00704EEB" w:rsidP="0036062C">
            <w:pPr>
              <w:rPr>
                <w:lang w:eastAsia="en-US"/>
              </w:rPr>
            </w:pPr>
          </w:p>
        </w:tc>
      </w:tr>
      <w:tr w:rsidR="00704EEB" w:rsidRPr="00964965" w14:paraId="2007F219"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6CA08537" w14:textId="77777777" w:rsidR="00704EEB" w:rsidRPr="00964965" w:rsidRDefault="00704EEB" w:rsidP="0036062C">
            <w:r w:rsidRPr="00964965">
              <w:t>Код по Общероссийскому классификатору предприятий и организаций (для российского лица)</w:t>
            </w:r>
          </w:p>
        </w:tc>
        <w:tc>
          <w:tcPr>
            <w:tcW w:w="6095" w:type="dxa"/>
            <w:tcBorders>
              <w:top w:val="single" w:sz="4" w:space="0" w:color="auto"/>
              <w:left w:val="single" w:sz="4" w:space="0" w:color="auto"/>
              <w:bottom w:val="single" w:sz="4" w:space="0" w:color="auto"/>
              <w:right w:val="single" w:sz="12" w:space="0" w:color="auto"/>
            </w:tcBorders>
          </w:tcPr>
          <w:p w14:paraId="65238DE8" w14:textId="77777777" w:rsidR="00704EEB" w:rsidRPr="00964965" w:rsidRDefault="00704EEB" w:rsidP="0036062C">
            <w:pPr>
              <w:rPr>
                <w:lang w:eastAsia="en-US"/>
              </w:rPr>
            </w:pPr>
          </w:p>
        </w:tc>
      </w:tr>
      <w:tr w:rsidR="00704EEB" w:rsidRPr="00964965" w14:paraId="7C427046"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6BDF6360" w14:textId="77777777" w:rsidR="00704EEB" w:rsidRPr="00964965" w:rsidRDefault="00704EEB" w:rsidP="0036062C">
            <w:r w:rsidRPr="00964965">
              <w:t>Банковские реквизиты</w:t>
            </w:r>
          </w:p>
        </w:tc>
        <w:tc>
          <w:tcPr>
            <w:tcW w:w="6095" w:type="dxa"/>
            <w:tcBorders>
              <w:top w:val="single" w:sz="4" w:space="0" w:color="auto"/>
              <w:left w:val="single" w:sz="4" w:space="0" w:color="auto"/>
              <w:bottom w:val="single" w:sz="4" w:space="0" w:color="auto"/>
              <w:right w:val="single" w:sz="12" w:space="0" w:color="auto"/>
            </w:tcBorders>
          </w:tcPr>
          <w:p w14:paraId="73F43FD9" w14:textId="77777777" w:rsidR="00704EEB" w:rsidRPr="00964965" w:rsidRDefault="00704EEB" w:rsidP="0036062C">
            <w:pPr>
              <w:rPr>
                <w:lang w:eastAsia="en-US"/>
              </w:rPr>
            </w:pPr>
          </w:p>
        </w:tc>
      </w:tr>
      <w:tr w:rsidR="00704EEB" w:rsidRPr="00964965" w14:paraId="1AC240DD" w14:textId="77777777" w:rsidTr="0036062C">
        <w:trPr>
          <w:trHeight w:val="20"/>
        </w:trPr>
        <w:tc>
          <w:tcPr>
            <w:tcW w:w="10206" w:type="dxa"/>
            <w:gridSpan w:val="2"/>
            <w:tcBorders>
              <w:top w:val="single" w:sz="12" w:space="0" w:color="auto"/>
              <w:left w:val="single" w:sz="12" w:space="0" w:color="auto"/>
              <w:bottom w:val="single" w:sz="4" w:space="0" w:color="auto"/>
              <w:right w:val="single" w:sz="12" w:space="0" w:color="auto"/>
            </w:tcBorders>
          </w:tcPr>
          <w:p w14:paraId="1BDA24CB" w14:textId="77777777" w:rsidR="00704EEB" w:rsidRPr="00964965" w:rsidRDefault="00704EEB" w:rsidP="0036062C">
            <w:pPr>
              <w:rPr>
                <w:b/>
                <w:bCs/>
                <w:lang w:eastAsia="en-US"/>
              </w:rPr>
            </w:pPr>
            <w:r w:rsidRPr="00964965">
              <w:rPr>
                <w:b/>
                <w:bCs/>
                <w:lang w:eastAsia="en-US"/>
              </w:rPr>
              <w:t>Для физического лица, в том числе индивидуального предпринимателя</w:t>
            </w:r>
          </w:p>
        </w:tc>
      </w:tr>
      <w:tr w:rsidR="00704EEB" w:rsidRPr="00964965" w14:paraId="5038C89E"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293F0BD8" w14:textId="77777777" w:rsidR="00704EEB" w:rsidRPr="00964965" w:rsidRDefault="00704EEB" w:rsidP="0036062C">
            <w:pPr>
              <w:rPr>
                <w:lang w:eastAsia="en-US"/>
              </w:rPr>
            </w:pPr>
            <w:r w:rsidRPr="00964965">
              <w:rPr>
                <w:lang w:eastAsia="en-US"/>
              </w:rPr>
              <w:t>Фамилия, имя, отчество (при наличии)</w:t>
            </w:r>
          </w:p>
        </w:tc>
        <w:tc>
          <w:tcPr>
            <w:tcW w:w="6095" w:type="dxa"/>
            <w:tcBorders>
              <w:top w:val="single" w:sz="4" w:space="0" w:color="auto"/>
              <w:left w:val="single" w:sz="4" w:space="0" w:color="auto"/>
              <w:bottom w:val="single" w:sz="4" w:space="0" w:color="auto"/>
              <w:right w:val="single" w:sz="12" w:space="0" w:color="auto"/>
            </w:tcBorders>
          </w:tcPr>
          <w:p w14:paraId="72B621BA" w14:textId="77777777" w:rsidR="00704EEB" w:rsidRPr="00964965" w:rsidRDefault="00704EEB" w:rsidP="0036062C">
            <w:pPr>
              <w:rPr>
                <w:lang w:eastAsia="en-US"/>
              </w:rPr>
            </w:pPr>
          </w:p>
        </w:tc>
      </w:tr>
      <w:tr w:rsidR="00704EEB" w:rsidRPr="00964965" w14:paraId="7852C8B4"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2D752C8B" w14:textId="77777777" w:rsidR="00704EEB" w:rsidRPr="00964965" w:rsidRDefault="00704EEB" w:rsidP="0036062C">
            <w:pPr>
              <w:rPr>
                <w:lang w:eastAsia="en-US"/>
              </w:rPr>
            </w:pPr>
            <w:r w:rsidRPr="00964965">
              <w:rPr>
                <w:lang w:eastAsia="en-US"/>
              </w:rPr>
              <w:t>Паспортные данные</w:t>
            </w:r>
          </w:p>
        </w:tc>
        <w:tc>
          <w:tcPr>
            <w:tcW w:w="6095" w:type="dxa"/>
            <w:tcBorders>
              <w:top w:val="single" w:sz="4" w:space="0" w:color="auto"/>
              <w:left w:val="single" w:sz="4" w:space="0" w:color="auto"/>
              <w:bottom w:val="single" w:sz="4" w:space="0" w:color="auto"/>
              <w:right w:val="single" w:sz="12" w:space="0" w:color="auto"/>
            </w:tcBorders>
          </w:tcPr>
          <w:p w14:paraId="033A8D7E" w14:textId="77777777" w:rsidR="00704EEB" w:rsidRPr="00964965" w:rsidRDefault="00704EEB" w:rsidP="0036062C">
            <w:pPr>
              <w:rPr>
                <w:lang w:eastAsia="en-US"/>
              </w:rPr>
            </w:pPr>
          </w:p>
        </w:tc>
      </w:tr>
      <w:tr w:rsidR="00704EEB" w:rsidRPr="00964965" w14:paraId="6F136C03"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1AEA887F" w14:textId="77777777" w:rsidR="00704EEB" w:rsidRPr="00964965" w:rsidRDefault="00704EEB" w:rsidP="0036062C">
            <w:pPr>
              <w:rPr>
                <w:lang w:eastAsia="en-US"/>
              </w:rPr>
            </w:pPr>
            <w:r w:rsidRPr="00964965">
              <w:rPr>
                <w:lang w:eastAsia="en-US"/>
              </w:rPr>
              <w:t>Место жительства</w:t>
            </w:r>
          </w:p>
        </w:tc>
        <w:tc>
          <w:tcPr>
            <w:tcW w:w="6095" w:type="dxa"/>
            <w:tcBorders>
              <w:top w:val="single" w:sz="4" w:space="0" w:color="auto"/>
              <w:left w:val="single" w:sz="4" w:space="0" w:color="auto"/>
              <w:bottom w:val="single" w:sz="4" w:space="0" w:color="auto"/>
              <w:right w:val="single" w:sz="12" w:space="0" w:color="auto"/>
            </w:tcBorders>
          </w:tcPr>
          <w:p w14:paraId="3283384B" w14:textId="77777777" w:rsidR="00704EEB" w:rsidRPr="00964965" w:rsidRDefault="00704EEB" w:rsidP="0036062C">
            <w:pPr>
              <w:rPr>
                <w:lang w:eastAsia="en-US"/>
              </w:rPr>
            </w:pPr>
          </w:p>
        </w:tc>
      </w:tr>
      <w:tr w:rsidR="00704EEB" w:rsidRPr="00964965" w14:paraId="40439E96"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572395F7" w14:textId="77777777" w:rsidR="00704EEB" w:rsidRPr="00964965" w:rsidRDefault="00704EEB" w:rsidP="0036062C">
            <w:pPr>
              <w:rPr>
                <w:lang w:eastAsia="en-US"/>
              </w:rPr>
            </w:pPr>
            <w:r w:rsidRPr="00964965">
              <w:rPr>
                <w:lang w:eastAsia="en-US"/>
              </w:rPr>
              <w:t>Почтовый адрес</w:t>
            </w:r>
          </w:p>
        </w:tc>
        <w:tc>
          <w:tcPr>
            <w:tcW w:w="6095" w:type="dxa"/>
            <w:tcBorders>
              <w:top w:val="single" w:sz="4" w:space="0" w:color="auto"/>
              <w:left w:val="single" w:sz="4" w:space="0" w:color="auto"/>
              <w:bottom w:val="single" w:sz="4" w:space="0" w:color="auto"/>
              <w:right w:val="single" w:sz="12" w:space="0" w:color="auto"/>
            </w:tcBorders>
          </w:tcPr>
          <w:p w14:paraId="0B3D0DB5" w14:textId="77777777" w:rsidR="00704EEB" w:rsidRPr="00964965" w:rsidRDefault="00704EEB" w:rsidP="0036062C">
            <w:pPr>
              <w:rPr>
                <w:lang w:eastAsia="en-US"/>
              </w:rPr>
            </w:pPr>
          </w:p>
        </w:tc>
      </w:tr>
      <w:tr w:rsidR="00704EEB" w:rsidRPr="00964965" w14:paraId="5DB6D294"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7D27C56B" w14:textId="77777777" w:rsidR="00704EEB" w:rsidRPr="00964965" w:rsidRDefault="00704EEB" w:rsidP="0036062C">
            <w:pPr>
              <w:rPr>
                <w:lang w:eastAsia="en-US"/>
              </w:rPr>
            </w:pPr>
            <w:r w:rsidRPr="00964965">
              <w:rPr>
                <w:lang w:eastAsia="en-US"/>
              </w:rPr>
              <w:t>Номер контактного телефона</w:t>
            </w:r>
          </w:p>
        </w:tc>
        <w:tc>
          <w:tcPr>
            <w:tcW w:w="6095" w:type="dxa"/>
            <w:tcBorders>
              <w:top w:val="single" w:sz="4" w:space="0" w:color="auto"/>
              <w:left w:val="single" w:sz="4" w:space="0" w:color="auto"/>
              <w:bottom w:val="single" w:sz="4" w:space="0" w:color="auto"/>
              <w:right w:val="single" w:sz="12" w:space="0" w:color="auto"/>
            </w:tcBorders>
          </w:tcPr>
          <w:p w14:paraId="79CD8D68" w14:textId="77777777" w:rsidR="00704EEB" w:rsidRPr="00964965" w:rsidRDefault="00704EEB" w:rsidP="0036062C">
            <w:pPr>
              <w:rPr>
                <w:lang w:eastAsia="en-US"/>
              </w:rPr>
            </w:pPr>
          </w:p>
        </w:tc>
      </w:tr>
      <w:tr w:rsidR="00704EEB" w:rsidRPr="00964965" w14:paraId="72BD9A25"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49B96516" w14:textId="77777777" w:rsidR="00704EEB" w:rsidRPr="00964965" w:rsidRDefault="00704EEB" w:rsidP="0036062C">
            <w:pPr>
              <w:rPr>
                <w:lang w:eastAsia="en-US"/>
              </w:rPr>
            </w:pPr>
            <w:r w:rsidRPr="00964965">
              <w:t>Адрес электронной почты</w:t>
            </w:r>
          </w:p>
        </w:tc>
        <w:tc>
          <w:tcPr>
            <w:tcW w:w="6095" w:type="dxa"/>
            <w:tcBorders>
              <w:top w:val="single" w:sz="4" w:space="0" w:color="auto"/>
              <w:left w:val="single" w:sz="4" w:space="0" w:color="auto"/>
              <w:bottom w:val="single" w:sz="4" w:space="0" w:color="auto"/>
              <w:right w:val="single" w:sz="12" w:space="0" w:color="auto"/>
            </w:tcBorders>
          </w:tcPr>
          <w:p w14:paraId="6867D75B" w14:textId="77777777" w:rsidR="00704EEB" w:rsidRPr="00964965" w:rsidRDefault="00704EEB" w:rsidP="0036062C">
            <w:pPr>
              <w:rPr>
                <w:lang w:eastAsia="en-US"/>
              </w:rPr>
            </w:pPr>
          </w:p>
        </w:tc>
      </w:tr>
      <w:tr w:rsidR="00704EEB" w:rsidRPr="00964965" w14:paraId="10104941"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6ECF6058" w14:textId="77777777" w:rsidR="00704EEB" w:rsidRPr="00964965" w:rsidRDefault="00704EEB" w:rsidP="0036062C">
            <w:r w:rsidRPr="00964965">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6095" w:type="dxa"/>
            <w:tcBorders>
              <w:top w:val="single" w:sz="4" w:space="0" w:color="auto"/>
              <w:left w:val="single" w:sz="4" w:space="0" w:color="auto"/>
              <w:bottom w:val="single" w:sz="4" w:space="0" w:color="auto"/>
              <w:right w:val="single" w:sz="12" w:space="0" w:color="auto"/>
            </w:tcBorders>
          </w:tcPr>
          <w:p w14:paraId="24B0072F" w14:textId="77777777" w:rsidR="00704EEB" w:rsidRPr="00964965" w:rsidRDefault="00704EEB" w:rsidP="0036062C">
            <w:pPr>
              <w:rPr>
                <w:lang w:eastAsia="en-US"/>
              </w:rPr>
            </w:pPr>
          </w:p>
        </w:tc>
      </w:tr>
      <w:tr w:rsidR="00704EEB" w:rsidRPr="00964965" w14:paraId="0DFA928C"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5BD6F869" w14:textId="77777777" w:rsidR="00704EEB" w:rsidRPr="00964965" w:rsidRDefault="00704EEB" w:rsidP="0036062C">
            <w:r w:rsidRPr="00964965">
              <w:t>Основной государственный регистрационный номер индивидуального предпринимателя (для российского индивидуального предпринимателя)</w:t>
            </w:r>
          </w:p>
        </w:tc>
        <w:tc>
          <w:tcPr>
            <w:tcW w:w="6095" w:type="dxa"/>
            <w:tcBorders>
              <w:top w:val="single" w:sz="4" w:space="0" w:color="auto"/>
              <w:left w:val="single" w:sz="4" w:space="0" w:color="auto"/>
              <w:bottom w:val="single" w:sz="4" w:space="0" w:color="auto"/>
              <w:right w:val="single" w:sz="12" w:space="0" w:color="auto"/>
            </w:tcBorders>
          </w:tcPr>
          <w:p w14:paraId="6104BE04" w14:textId="77777777" w:rsidR="00704EEB" w:rsidRPr="00964965" w:rsidRDefault="00704EEB" w:rsidP="0036062C">
            <w:pPr>
              <w:rPr>
                <w:lang w:eastAsia="en-US"/>
              </w:rPr>
            </w:pPr>
          </w:p>
        </w:tc>
      </w:tr>
      <w:tr w:rsidR="00704EEB" w:rsidRPr="00964965" w14:paraId="1F1AC666"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60D4B855" w14:textId="77777777" w:rsidR="00704EEB" w:rsidRPr="00964965" w:rsidRDefault="00704EEB" w:rsidP="0036062C">
            <w:r w:rsidRPr="00964965">
              <w:t>Дата регистрации в качестве индивидуального предпринимателя (для российского индивидуального предпринимателя)</w:t>
            </w:r>
          </w:p>
        </w:tc>
        <w:tc>
          <w:tcPr>
            <w:tcW w:w="6095" w:type="dxa"/>
            <w:tcBorders>
              <w:top w:val="single" w:sz="4" w:space="0" w:color="auto"/>
              <w:left w:val="single" w:sz="4" w:space="0" w:color="auto"/>
              <w:bottom w:val="single" w:sz="4" w:space="0" w:color="auto"/>
              <w:right w:val="single" w:sz="12" w:space="0" w:color="auto"/>
            </w:tcBorders>
          </w:tcPr>
          <w:p w14:paraId="5BB08CEA" w14:textId="77777777" w:rsidR="00704EEB" w:rsidRPr="00964965" w:rsidRDefault="00704EEB" w:rsidP="0036062C">
            <w:pPr>
              <w:rPr>
                <w:lang w:eastAsia="en-US"/>
              </w:rPr>
            </w:pPr>
          </w:p>
        </w:tc>
      </w:tr>
      <w:tr w:rsidR="00704EEB" w:rsidRPr="00964965" w14:paraId="5A1DC49F" w14:textId="77777777" w:rsidTr="0036062C">
        <w:trPr>
          <w:trHeight w:val="20"/>
        </w:trPr>
        <w:tc>
          <w:tcPr>
            <w:tcW w:w="4111" w:type="dxa"/>
            <w:tcBorders>
              <w:top w:val="single" w:sz="4" w:space="0" w:color="auto"/>
              <w:left w:val="single" w:sz="12" w:space="0" w:color="auto"/>
              <w:bottom w:val="single" w:sz="12" w:space="0" w:color="auto"/>
              <w:right w:val="single" w:sz="4" w:space="0" w:color="auto"/>
            </w:tcBorders>
          </w:tcPr>
          <w:p w14:paraId="613A0547" w14:textId="77777777" w:rsidR="00704EEB" w:rsidRPr="00964965" w:rsidRDefault="00704EEB" w:rsidP="0036062C">
            <w:r w:rsidRPr="00964965">
              <w:t>Банковские реквизиты</w:t>
            </w:r>
          </w:p>
        </w:tc>
        <w:tc>
          <w:tcPr>
            <w:tcW w:w="6095" w:type="dxa"/>
            <w:tcBorders>
              <w:top w:val="single" w:sz="4" w:space="0" w:color="auto"/>
              <w:left w:val="single" w:sz="4" w:space="0" w:color="auto"/>
              <w:bottom w:val="single" w:sz="12" w:space="0" w:color="auto"/>
              <w:right w:val="single" w:sz="12" w:space="0" w:color="auto"/>
            </w:tcBorders>
          </w:tcPr>
          <w:p w14:paraId="09E966EA" w14:textId="77777777" w:rsidR="00704EEB" w:rsidRPr="00964965" w:rsidRDefault="00704EEB" w:rsidP="0036062C">
            <w:pPr>
              <w:rPr>
                <w:lang w:eastAsia="en-US"/>
              </w:rPr>
            </w:pPr>
          </w:p>
        </w:tc>
      </w:tr>
    </w:tbl>
    <w:p w14:paraId="430CE8A5" w14:textId="77777777" w:rsidR="00704EEB" w:rsidRPr="00964965" w:rsidRDefault="00704EEB" w:rsidP="00704EEB">
      <w:pPr>
        <w:autoSpaceDE w:val="0"/>
        <w:autoSpaceDN w:val="0"/>
        <w:adjustRightInd w:val="0"/>
        <w:jc w:val="both"/>
        <w:rPr>
          <w:snapToGrid w:val="0"/>
        </w:rPr>
      </w:pPr>
    </w:p>
    <w:p w14:paraId="6145D675" w14:textId="77777777" w:rsidR="00704EEB" w:rsidRPr="00964965" w:rsidRDefault="00704EEB" w:rsidP="00704EEB">
      <w:pPr>
        <w:autoSpaceDE w:val="0"/>
        <w:autoSpaceDN w:val="0"/>
        <w:adjustRightInd w:val="0"/>
        <w:jc w:val="both"/>
        <w:rPr>
          <w:snapToGrid w:val="0"/>
        </w:rPr>
      </w:pPr>
    </w:p>
    <w:p w14:paraId="4F414282" w14:textId="7278BEB7" w:rsidR="00704EEB" w:rsidRPr="00964965" w:rsidRDefault="00704EEB" w:rsidP="00704EEB">
      <w:pPr>
        <w:autoSpaceDE w:val="0"/>
        <w:autoSpaceDN w:val="0"/>
        <w:adjustRightInd w:val="0"/>
        <w:ind w:firstLine="709"/>
        <w:jc w:val="both"/>
        <w:rPr>
          <w:snapToGrid w:val="0"/>
        </w:rPr>
      </w:pPr>
      <w:r w:rsidRPr="00964965">
        <w:rPr>
          <w:snapToGrid w:val="0"/>
        </w:rPr>
        <w:t xml:space="preserve">Участник </w:t>
      </w:r>
      <w:r w:rsidR="00A26536">
        <w:rPr>
          <w:lang w:eastAsia="en-US"/>
        </w:rPr>
        <w:t>запроса предложений</w:t>
      </w:r>
      <w:r w:rsidRPr="00964965">
        <w:rPr>
          <w:lang w:eastAsia="en-US"/>
        </w:rPr>
        <w:t xml:space="preserve"> в электронной форме</w:t>
      </w:r>
      <w:r w:rsidRPr="00964965">
        <w:rPr>
          <w:snapToGrid w:val="0"/>
        </w:rPr>
        <w:t xml:space="preserve">, руководитель, представитель участника </w:t>
      </w:r>
      <w:r w:rsidR="00A26536">
        <w:rPr>
          <w:lang w:eastAsia="en-US"/>
        </w:rPr>
        <w:t>запроса предложений</w:t>
      </w:r>
      <w:r w:rsidR="004C1D16">
        <w:rPr>
          <w:lang w:eastAsia="en-US"/>
        </w:rPr>
        <w:t xml:space="preserve"> </w:t>
      </w:r>
      <w:r w:rsidRPr="00964965">
        <w:rPr>
          <w:lang w:eastAsia="en-US"/>
        </w:rPr>
        <w:t>в электронной форме</w:t>
      </w:r>
    </w:p>
    <w:tbl>
      <w:tblPr>
        <w:tblW w:w="0" w:type="auto"/>
        <w:tblLook w:val="00A0" w:firstRow="1" w:lastRow="0" w:firstColumn="1" w:lastColumn="0" w:noHBand="0" w:noVBand="0"/>
      </w:tblPr>
      <w:tblGrid>
        <w:gridCol w:w="2411"/>
        <w:gridCol w:w="284"/>
        <w:gridCol w:w="2692"/>
      </w:tblGrid>
      <w:tr w:rsidR="00704EEB" w:rsidRPr="00964965" w14:paraId="4E02BECE" w14:textId="77777777" w:rsidTr="0036062C">
        <w:trPr>
          <w:trHeight w:val="503"/>
        </w:trPr>
        <w:tc>
          <w:tcPr>
            <w:tcW w:w="2411" w:type="dxa"/>
            <w:tcBorders>
              <w:top w:val="nil"/>
              <w:left w:val="nil"/>
              <w:bottom w:val="single" w:sz="4" w:space="0" w:color="auto"/>
              <w:right w:val="nil"/>
            </w:tcBorders>
            <w:vAlign w:val="bottom"/>
          </w:tcPr>
          <w:p w14:paraId="15A166AC" w14:textId="77777777" w:rsidR="00704EEB" w:rsidRPr="00964965" w:rsidRDefault="00704EEB" w:rsidP="0036062C">
            <w:pPr>
              <w:autoSpaceDE w:val="0"/>
              <w:autoSpaceDN w:val="0"/>
              <w:adjustRightInd w:val="0"/>
              <w:jc w:val="center"/>
              <w:rPr>
                <w:snapToGrid w:val="0"/>
                <w:lang w:eastAsia="en-US"/>
              </w:rPr>
            </w:pPr>
          </w:p>
        </w:tc>
        <w:tc>
          <w:tcPr>
            <w:tcW w:w="284" w:type="dxa"/>
            <w:vAlign w:val="bottom"/>
          </w:tcPr>
          <w:p w14:paraId="6BEC881C" w14:textId="77777777" w:rsidR="00704EEB" w:rsidRPr="00964965" w:rsidRDefault="00704EEB" w:rsidP="0036062C">
            <w:pPr>
              <w:autoSpaceDE w:val="0"/>
              <w:autoSpaceDN w:val="0"/>
              <w:adjustRightInd w:val="0"/>
              <w:jc w:val="center"/>
              <w:rPr>
                <w:snapToGrid w:val="0"/>
                <w:lang w:eastAsia="en-US"/>
              </w:rPr>
            </w:pPr>
          </w:p>
        </w:tc>
        <w:tc>
          <w:tcPr>
            <w:tcW w:w="2692" w:type="dxa"/>
            <w:tcBorders>
              <w:top w:val="nil"/>
              <w:left w:val="nil"/>
              <w:bottom w:val="single" w:sz="4" w:space="0" w:color="auto"/>
              <w:right w:val="nil"/>
            </w:tcBorders>
            <w:vAlign w:val="bottom"/>
          </w:tcPr>
          <w:p w14:paraId="6C2E79C7" w14:textId="77777777" w:rsidR="00704EEB" w:rsidRPr="00964965" w:rsidRDefault="00704EEB" w:rsidP="0036062C">
            <w:pPr>
              <w:autoSpaceDE w:val="0"/>
              <w:autoSpaceDN w:val="0"/>
              <w:adjustRightInd w:val="0"/>
              <w:jc w:val="center"/>
              <w:rPr>
                <w:snapToGrid w:val="0"/>
                <w:lang w:eastAsia="en-US"/>
              </w:rPr>
            </w:pPr>
          </w:p>
        </w:tc>
      </w:tr>
      <w:tr w:rsidR="00704EEB" w:rsidRPr="00964965" w14:paraId="08A7FFDC" w14:textId="77777777" w:rsidTr="0036062C">
        <w:tc>
          <w:tcPr>
            <w:tcW w:w="2411" w:type="dxa"/>
            <w:tcBorders>
              <w:top w:val="single" w:sz="4" w:space="0" w:color="auto"/>
              <w:left w:val="nil"/>
              <w:bottom w:val="nil"/>
              <w:right w:val="nil"/>
            </w:tcBorders>
          </w:tcPr>
          <w:p w14:paraId="5A5EB3E2" w14:textId="77777777" w:rsidR="00704EEB" w:rsidRPr="00964965" w:rsidRDefault="00704EEB" w:rsidP="0036062C">
            <w:pPr>
              <w:autoSpaceDE w:val="0"/>
              <w:autoSpaceDN w:val="0"/>
              <w:adjustRightInd w:val="0"/>
              <w:jc w:val="center"/>
              <w:rPr>
                <w:snapToGrid w:val="0"/>
                <w:sz w:val="20"/>
                <w:szCs w:val="20"/>
                <w:lang w:eastAsia="en-US"/>
              </w:rPr>
            </w:pPr>
            <w:r w:rsidRPr="00964965">
              <w:rPr>
                <w:snapToGrid w:val="0"/>
                <w:sz w:val="20"/>
                <w:szCs w:val="20"/>
                <w:lang w:eastAsia="en-US"/>
              </w:rPr>
              <w:t>(подпись)</w:t>
            </w:r>
          </w:p>
        </w:tc>
        <w:tc>
          <w:tcPr>
            <w:tcW w:w="284" w:type="dxa"/>
          </w:tcPr>
          <w:p w14:paraId="7E27D724" w14:textId="77777777" w:rsidR="00704EEB" w:rsidRPr="00964965" w:rsidRDefault="00704EEB" w:rsidP="0036062C">
            <w:pPr>
              <w:autoSpaceDE w:val="0"/>
              <w:autoSpaceDN w:val="0"/>
              <w:adjustRightInd w:val="0"/>
              <w:jc w:val="center"/>
              <w:rPr>
                <w:snapToGrid w:val="0"/>
                <w:sz w:val="20"/>
                <w:szCs w:val="20"/>
                <w:lang w:eastAsia="en-US"/>
              </w:rPr>
            </w:pPr>
          </w:p>
        </w:tc>
        <w:tc>
          <w:tcPr>
            <w:tcW w:w="2692" w:type="dxa"/>
            <w:tcBorders>
              <w:top w:val="single" w:sz="4" w:space="0" w:color="auto"/>
              <w:left w:val="nil"/>
              <w:bottom w:val="nil"/>
              <w:right w:val="nil"/>
            </w:tcBorders>
          </w:tcPr>
          <w:p w14:paraId="59756B73" w14:textId="77777777" w:rsidR="00704EEB" w:rsidRPr="00964965" w:rsidRDefault="00704EEB" w:rsidP="0036062C">
            <w:pPr>
              <w:autoSpaceDE w:val="0"/>
              <w:autoSpaceDN w:val="0"/>
              <w:adjustRightInd w:val="0"/>
              <w:jc w:val="center"/>
              <w:rPr>
                <w:snapToGrid w:val="0"/>
                <w:sz w:val="20"/>
                <w:szCs w:val="20"/>
                <w:lang w:eastAsia="en-US"/>
              </w:rPr>
            </w:pPr>
            <w:r w:rsidRPr="00964965">
              <w:rPr>
                <w:snapToGrid w:val="0"/>
                <w:sz w:val="20"/>
                <w:szCs w:val="20"/>
                <w:lang w:eastAsia="en-US"/>
              </w:rPr>
              <w:t>(Ф.И.О.)</w:t>
            </w:r>
          </w:p>
        </w:tc>
      </w:tr>
    </w:tbl>
    <w:p w14:paraId="300F4FAC" w14:textId="77777777" w:rsidR="00704EEB" w:rsidRPr="00964965" w:rsidRDefault="00704EEB" w:rsidP="00704EEB">
      <w:pPr>
        <w:autoSpaceDE w:val="0"/>
        <w:autoSpaceDN w:val="0"/>
        <w:adjustRightInd w:val="0"/>
        <w:jc w:val="both"/>
        <w:rPr>
          <w:snapToGrid w:val="0"/>
        </w:rPr>
      </w:pPr>
    </w:p>
    <w:p w14:paraId="56704E87" w14:textId="52213235" w:rsidR="00D5443A" w:rsidRDefault="00D5443A">
      <w:pPr>
        <w:spacing w:after="160" w:line="259" w:lineRule="auto"/>
        <w:rPr>
          <w:lang w:eastAsia="en-US"/>
        </w:rPr>
      </w:pPr>
      <w:r>
        <w:rPr>
          <w:lang w:eastAsia="en-US"/>
        </w:rPr>
        <w:br w:type="page"/>
      </w:r>
    </w:p>
    <w:p w14:paraId="5E900D5E" w14:textId="77777777" w:rsidR="00704EEB" w:rsidRPr="00964965" w:rsidRDefault="00704EEB" w:rsidP="00704EEB">
      <w:pPr>
        <w:jc w:val="both"/>
        <w:rPr>
          <w:lang w:eastAsia="en-US"/>
        </w:rPr>
      </w:pPr>
    </w:p>
    <w:p w14:paraId="2D81711A" w14:textId="3FC09798" w:rsidR="00704EEB" w:rsidRPr="00964965" w:rsidRDefault="00704EEB" w:rsidP="00704EEB">
      <w:pPr>
        <w:jc w:val="center"/>
        <w:rPr>
          <w:b/>
          <w:bCs/>
          <w:caps/>
          <w:lang w:eastAsia="en-US"/>
        </w:rPr>
      </w:pPr>
      <w:r w:rsidRPr="00964965">
        <w:rPr>
          <w:b/>
          <w:bCs/>
          <w:caps/>
          <w:lang w:eastAsia="en-US"/>
        </w:rPr>
        <w:t xml:space="preserve">Форма декларации о соответствии участника </w:t>
      </w:r>
      <w:r w:rsidR="00A26536">
        <w:rPr>
          <w:b/>
          <w:bCs/>
          <w:caps/>
          <w:lang w:eastAsia="en-US"/>
        </w:rPr>
        <w:t>ЗАПРОСА ПРЕДЛОЖЕНИЙ</w:t>
      </w:r>
      <w:r w:rsidRPr="00964965">
        <w:rPr>
          <w:b/>
          <w:bCs/>
          <w:caps/>
          <w:lang w:eastAsia="en-US"/>
        </w:rPr>
        <w:t xml:space="preserve"> в электронной форме требованиям, установленным в настоящей документации</w:t>
      </w:r>
    </w:p>
    <w:p w14:paraId="59DCC70A" w14:textId="77777777" w:rsidR="00704EEB" w:rsidRPr="00964965" w:rsidRDefault="00704EEB" w:rsidP="00704EEB">
      <w:pPr>
        <w:jc w:val="both"/>
        <w:rPr>
          <w:lang w:eastAsia="en-US"/>
        </w:rPr>
      </w:pPr>
    </w:p>
    <w:p w14:paraId="05CCA740" w14:textId="77777777" w:rsidR="00704EEB" w:rsidRPr="00964965" w:rsidRDefault="00704EEB" w:rsidP="00704EEB">
      <w:pPr>
        <w:jc w:val="both"/>
        <w:rPr>
          <w:lang w:eastAsia="en-US"/>
        </w:rPr>
      </w:pPr>
    </w:p>
    <w:p w14:paraId="1738E2D9" w14:textId="77777777" w:rsidR="00704EEB" w:rsidRPr="00964965" w:rsidRDefault="00704EEB" w:rsidP="00704EEB">
      <w:pPr>
        <w:jc w:val="center"/>
        <w:rPr>
          <w:lang w:eastAsia="en-US"/>
        </w:rPr>
      </w:pPr>
      <w:r w:rsidRPr="00964965">
        <w:rPr>
          <w:lang w:eastAsia="en-US"/>
        </w:rPr>
        <w:t>ДЕКЛАРАЦИЯ О СООТВЕТСТВИИ УЧАСТНИКА</w:t>
      </w:r>
    </w:p>
    <w:p w14:paraId="7C6352D4" w14:textId="289DB15B" w:rsidR="00704EEB" w:rsidRPr="00964965" w:rsidRDefault="00A26536" w:rsidP="00704EEB">
      <w:pPr>
        <w:jc w:val="center"/>
        <w:rPr>
          <w:lang w:eastAsia="en-US"/>
        </w:rPr>
      </w:pPr>
      <w:r>
        <w:rPr>
          <w:lang w:eastAsia="en-US"/>
        </w:rPr>
        <w:t>ЗАПРОСА ПРЕДЛОЖЕНИЙ</w:t>
      </w:r>
      <w:r w:rsidR="004C1D16">
        <w:rPr>
          <w:lang w:eastAsia="en-US"/>
        </w:rPr>
        <w:t xml:space="preserve"> </w:t>
      </w:r>
      <w:r w:rsidR="00704EEB" w:rsidRPr="00964965">
        <w:rPr>
          <w:lang w:eastAsia="en-US"/>
        </w:rPr>
        <w:t>В ЭЛЕКТРОННОЙ ФОРМЕ ТРЕБОВАНИЯМ, УСТАНОВЛЕННЫМ</w:t>
      </w:r>
    </w:p>
    <w:p w14:paraId="096D9178" w14:textId="78553B31" w:rsidR="00704EEB" w:rsidRPr="00964965" w:rsidRDefault="00704EEB" w:rsidP="00704EEB">
      <w:pPr>
        <w:jc w:val="center"/>
        <w:rPr>
          <w:lang w:eastAsia="en-US"/>
        </w:rPr>
      </w:pPr>
      <w:r w:rsidRPr="00964965">
        <w:rPr>
          <w:lang w:eastAsia="en-US"/>
        </w:rPr>
        <w:t xml:space="preserve">В ДОКУМЕНТАЦИИ </w:t>
      </w:r>
      <w:r>
        <w:rPr>
          <w:lang w:eastAsia="en-US"/>
        </w:rPr>
        <w:t xml:space="preserve">О </w:t>
      </w:r>
      <w:r w:rsidR="00A26536">
        <w:rPr>
          <w:lang w:eastAsia="en-US"/>
        </w:rPr>
        <w:t xml:space="preserve">ЗАПРОСЕ </w:t>
      </w:r>
      <w:r w:rsidR="00411FF9">
        <w:rPr>
          <w:lang w:eastAsia="en-US"/>
        </w:rPr>
        <w:t>ПРЕДЛОЖЕНИЙ В</w:t>
      </w:r>
      <w:r w:rsidRPr="00964965">
        <w:rPr>
          <w:lang w:eastAsia="en-US"/>
        </w:rPr>
        <w:t xml:space="preserve"> ЭЛЕКТРОННОЙ ФОРМЕ</w:t>
      </w:r>
    </w:p>
    <w:p w14:paraId="1089ED8F" w14:textId="77777777" w:rsidR="00704EEB" w:rsidRPr="00964965" w:rsidRDefault="00704EEB" w:rsidP="00704EEB">
      <w:pPr>
        <w:jc w:val="both"/>
        <w:rPr>
          <w:lang w:eastAsia="en-US"/>
        </w:rPr>
      </w:pPr>
    </w:p>
    <w:p w14:paraId="166B3CC0" w14:textId="52A99B60" w:rsidR="00704EEB" w:rsidRPr="00E32E2B" w:rsidRDefault="00704EEB" w:rsidP="00704EEB">
      <w:pPr>
        <w:ind w:firstLine="709"/>
        <w:jc w:val="both"/>
        <w:rPr>
          <w:lang w:eastAsia="en-US"/>
        </w:rPr>
      </w:pPr>
      <w:r w:rsidRPr="00E32E2B">
        <w:rPr>
          <w:lang w:eastAsia="en-US"/>
        </w:rPr>
        <w:t xml:space="preserve">Участник </w:t>
      </w:r>
      <w:r w:rsidR="00A26536" w:rsidRPr="00E32E2B">
        <w:rPr>
          <w:lang w:eastAsia="en-US"/>
        </w:rPr>
        <w:t>запроса предложений</w:t>
      </w:r>
      <w:r w:rsidRPr="00E32E2B">
        <w:rPr>
          <w:lang w:eastAsia="en-US"/>
        </w:rPr>
        <w:t xml:space="preserve"> в электронной форме подтверждает свое соответствие следующим требованиям к участникам </w:t>
      </w:r>
      <w:r w:rsidR="00A26536" w:rsidRPr="00E32E2B">
        <w:rPr>
          <w:lang w:eastAsia="en-US"/>
        </w:rPr>
        <w:t>запроса предложений</w:t>
      </w:r>
      <w:r w:rsidRPr="00E32E2B">
        <w:rPr>
          <w:lang w:eastAsia="en-US"/>
        </w:rPr>
        <w:t xml:space="preserve"> в электронной форме:</w:t>
      </w:r>
    </w:p>
    <w:p w14:paraId="02CFFCCB" w14:textId="77777777" w:rsidR="00E32E2B" w:rsidRDefault="00704EEB" w:rsidP="00E32E2B">
      <w:pPr>
        <w:suppressAutoHyphens/>
        <w:ind w:firstLine="708"/>
        <w:jc w:val="both"/>
        <w:rPr>
          <w:lang w:eastAsia="en-US"/>
        </w:rPr>
      </w:pPr>
      <w:r w:rsidRPr="00E32E2B">
        <w:rPr>
          <w:lang w:eastAsia="en-US"/>
        </w:rPr>
        <w:t>1) </w:t>
      </w:r>
      <w:r w:rsidR="00E32E2B" w:rsidRPr="00E32E2B">
        <w:rPr>
          <w:lang w:eastAsia="en-US"/>
        </w:rPr>
        <w:t>соответствие требованиям, установленным в соответствии с законодательством Российской Федерации к лицам, осуществляющим поставку товара</w:t>
      </w:r>
      <w:r w:rsidR="00E32E2B">
        <w:rPr>
          <w:lang w:eastAsia="en-US"/>
        </w:rPr>
        <w:t>, выполнение работы, оказание услуги, являющихся предметом закупки (если применимо к предмету закупки);</w:t>
      </w:r>
    </w:p>
    <w:p w14:paraId="002196C5" w14:textId="77777777" w:rsidR="00E32E2B" w:rsidRDefault="00E32E2B" w:rsidP="00E32E2B">
      <w:pPr>
        <w:suppressAutoHyphens/>
        <w:ind w:firstLine="708"/>
        <w:jc w:val="both"/>
        <w:rPr>
          <w:lang w:eastAsia="en-US"/>
        </w:rPr>
      </w:pPr>
      <w:r>
        <w:rPr>
          <w:lang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3A1BEB0" w14:textId="77777777" w:rsidR="00E32E2B" w:rsidRDefault="00E32E2B" w:rsidP="00E32E2B">
      <w:pPr>
        <w:suppressAutoHyphens/>
        <w:ind w:firstLine="708"/>
        <w:jc w:val="both"/>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F1D3C7A" w14:textId="77777777" w:rsidR="00E32E2B" w:rsidRDefault="00E32E2B" w:rsidP="00E32E2B">
      <w:pPr>
        <w:suppressAutoHyphens/>
        <w:ind w:firstLine="708"/>
        <w:jc w:val="both"/>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FA5D608" w14:textId="77777777" w:rsidR="00E32E2B" w:rsidRDefault="00E32E2B" w:rsidP="00E32E2B">
      <w:pPr>
        <w:suppressAutoHyphens/>
        <w:ind w:firstLine="708"/>
        <w:jc w:val="both"/>
        <w:rPr>
          <w:lang w:eastAsia="en-US"/>
        </w:rPr>
      </w:pPr>
      <w:r>
        <w:rPr>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810D636" w14:textId="77777777" w:rsidR="00E32E2B" w:rsidRDefault="00E32E2B" w:rsidP="00E32E2B">
      <w:pPr>
        <w:suppressAutoHyphens/>
        <w:ind w:firstLine="708"/>
        <w:jc w:val="both"/>
        <w:rPr>
          <w:lang w:eastAsia="en-US"/>
        </w:rPr>
      </w:pPr>
      <w:r>
        <w:rPr>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8F69F45" w14:textId="09FB8271" w:rsidR="00E32E2B" w:rsidRDefault="00E32E2B" w:rsidP="00E32E2B">
      <w:pPr>
        <w:suppressAutoHyphens/>
        <w:ind w:firstLine="708"/>
        <w:jc w:val="both"/>
        <w:rPr>
          <w:lang w:eastAsia="en-US"/>
        </w:rPr>
      </w:pPr>
      <w:r>
        <w:rPr>
          <w:lang w:eastAsia="en-US"/>
        </w:rPr>
        <w:t xml:space="preserve">7) обладание участником закупки исключительными правами на результаты интеллектуальной деятельности, если в связи с исполнением </w:t>
      </w:r>
      <w:proofErr w:type="spellStart"/>
      <w:r w:rsidR="000C5B8D">
        <w:rPr>
          <w:lang w:eastAsia="en-US"/>
        </w:rPr>
        <w:t>логовора</w:t>
      </w:r>
      <w:proofErr w:type="spellEnd"/>
      <w:r>
        <w:rPr>
          <w:lang w:eastAsia="en-US"/>
        </w:rPr>
        <w:t xml:space="preserve"> заказчик приобретает права на такие результаты, за исключением случаев заключения </w:t>
      </w:r>
      <w:r w:rsidR="000C5B8D">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849091C" w14:textId="77777777" w:rsidR="00E32E2B" w:rsidRDefault="00E32E2B" w:rsidP="00E32E2B">
      <w:pPr>
        <w:suppressAutoHyphens/>
        <w:ind w:firstLine="708"/>
        <w:jc w:val="both"/>
        <w:rPr>
          <w:lang w:eastAsia="en-US"/>
        </w:rPr>
      </w:pPr>
      <w:r>
        <w:rPr>
          <w:lang w:eastAsia="en-US"/>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4EF585A" w14:textId="77777777" w:rsidR="00E32E2B" w:rsidRDefault="00E32E2B" w:rsidP="00E32E2B">
      <w:pPr>
        <w:suppressAutoHyphens/>
        <w:ind w:firstLine="708"/>
        <w:jc w:val="both"/>
        <w:rPr>
          <w:lang w:eastAsia="en-US"/>
        </w:rPr>
      </w:pPr>
      <w:r>
        <w:rPr>
          <w:lang w:eastAsia="en-US"/>
        </w:rPr>
        <w:t>9) участник закупки не является офшорной компанией;</w:t>
      </w:r>
    </w:p>
    <w:p w14:paraId="72D3DC87" w14:textId="77777777" w:rsidR="00E32E2B" w:rsidRDefault="00E32E2B" w:rsidP="00E32E2B">
      <w:pPr>
        <w:suppressAutoHyphens/>
        <w:ind w:firstLine="708"/>
        <w:jc w:val="both"/>
        <w:rPr>
          <w:lang w:eastAsia="en-US"/>
        </w:rPr>
      </w:pPr>
      <w:r>
        <w:rPr>
          <w:lang w:eastAsia="en-US"/>
        </w:rPr>
        <w:t>10) 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89D856F" w14:textId="77777777" w:rsidR="00E32E2B" w:rsidRDefault="00E32E2B" w:rsidP="00E32E2B">
      <w:pPr>
        <w:suppressAutoHyphens/>
        <w:ind w:firstLine="708"/>
        <w:jc w:val="both"/>
        <w:rPr>
          <w:snapToGrid w:val="0"/>
        </w:rPr>
      </w:pPr>
    </w:p>
    <w:p w14:paraId="28F0FC6A" w14:textId="77777777" w:rsidR="00E32E2B" w:rsidRDefault="00E32E2B" w:rsidP="00E32E2B">
      <w:pPr>
        <w:suppressAutoHyphens/>
        <w:ind w:firstLine="708"/>
        <w:jc w:val="both"/>
        <w:rPr>
          <w:snapToGrid w:val="0"/>
        </w:rPr>
      </w:pPr>
    </w:p>
    <w:p w14:paraId="0881AD4D" w14:textId="6E14A453" w:rsidR="00704EEB" w:rsidRPr="00964965" w:rsidRDefault="00704EEB" w:rsidP="00E32E2B">
      <w:pPr>
        <w:suppressAutoHyphens/>
        <w:ind w:firstLine="708"/>
        <w:jc w:val="both"/>
        <w:rPr>
          <w:snapToGrid w:val="0"/>
        </w:rPr>
      </w:pPr>
      <w:r w:rsidRPr="00E32E2B">
        <w:rPr>
          <w:snapToGrid w:val="0"/>
        </w:rPr>
        <w:t xml:space="preserve">Участник </w:t>
      </w:r>
      <w:r w:rsidR="00A26536" w:rsidRPr="00E32E2B">
        <w:rPr>
          <w:lang w:eastAsia="en-US"/>
        </w:rPr>
        <w:t>запроса предложений</w:t>
      </w:r>
      <w:r w:rsidRPr="00E32E2B">
        <w:rPr>
          <w:lang w:eastAsia="en-US"/>
        </w:rPr>
        <w:t xml:space="preserve"> в электронной форме</w:t>
      </w:r>
      <w:r w:rsidRPr="00E32E2B">
        <w:rPr>
          <w:snapToGrid w:val="0"/>
        </w:rPr>
        <w:t xml:space="preserve">, руководитель, представитель участника </w:t>
      </w:r>
      <w:r w:rsidR="00A26536" w:rsidRPr="00E32E2B">
        <w:rPr>
          <w:lang w:eastAsia="en-US"/>
        </w:rPr>
        <w:t>запроса предложений</w:t>
      </w:r>
      <w:r w:rsidRPr="00E32E2B">
        <w:rPr>
          <w:lang w:eastAsia="en-US"/>
        </w:rPr>
        <w:t xml:space="preserve"> в электронной форме</w:t>
      </w:r>
      <w:r w:rsidR="00237F52" w:rsidRPr="00E32E2B">
        <w:rPr>
          <w:lang w:eastAsia="en-US"/>
        </w:rPr>
        <w:t>.</w:t>
      </w:r>
    </w:p>
    <w:tbl>
      <w:tblPr>
        <w:tblW w:w="0" w:type="auto"/>
        <w:tblLook w:val="00A0" w:firstRow="1" w:lastRow="0" w:firstColumn="1" w:lastColumn="0" w:noHBand="0" w:noVBand="0"/>
      </w:tblPr>
      <w:tblGrid>
        <w:gridCol w:w="2411"/>
        <w:gridCol w:w="284"/>
        <w:gridCol w:w="2692"/>
      </w:tblGrid>
      <w:tr w:rsidR="00704EEB" w:rsidRPr="00964965" w14:paraId="2848BC96" w14:textId="77777777" w:rsidTr="0036062C">
        <w:trPr>
          <w:trHeight w:val="503"/>
        </w:trPr>
        <w:tc>
          <w:tcPr>
            <w:tcW w:w="2411" w:type="dxa"/>
            <w:tcBorders>
              <w:top w:val="nil"/>
              <w:left w:val="nil"/>
              <w:bottom w:val="single" w:sz="4" w:space="0" w:color="auto"/>
              <w:right w:val="nil"/>
            </w:tcBorders>
            <w:vAlign w:val="bottom"/>
          </w:tcPr>
          <w:p w14:paraId="71E21F96" w14:textId="77777777" w:rsidR="00704EEB" w:rsidRPr="00964965" w:rsidRDefault="00704EEB" w:rsidP="0036062C">
            <w:pPr>
              <w:autoSpaceDE w:val="0"/>
              <w:autoSpaceDN w:val="0"/>
              <w:adjustRightInd w:val="0"/>
              <w:jc w:val="center"/>
              <w:rPr>
                <w:snapToGrid w:val="0"/>
                <w:lang w:eastAsia="en-US"/>
              </w:rPr>
            </w:pPr>
          </w:p>
        </w:tc>
        <w:tc>
          <w:tcPr>
            <w:tcW w:w="284" w:type="dxa"/>
            <w:vAlign w:val="bottom"/>
          </w:tcPr>
          <w:p w14:paraId="0AE2BBAD" w14:textId="77777777" w:rsidR="00704EEB" w:rsidRPr="00964965" w:rsidRDefault="00704EEB" w:rsidP="0036062C">
            <w:pPr>
              <w:autoSpaceDE w:val="0"/>
              <w:autoSpaceDN w:val="0"/>
              <w:adjustRightInd w:val="0"/>
              <w:jc w:val="center"/>
              <w:rPr>
                <w:snapToGrid w:val="0"/>
                <w:lang w:eastAsia="en-US"/>
              </w:rPr>
            </w:pPr>
          </w:p>
        </w:tc>
        <w:tc>
          <w:tcPr>
            <w:tcW w:w="2692" w:type="dxa"/>
            <w:tcBorders>
              <w:top w:val="nil"/>
              <w:left w:val="nil"/>
              <w:bottom w:val="single" w:sz="4" w:space="0" w:color="auto"/>
              <w:right w:val="nil"/>
            </w:tcBorders>
            <w:vAlign w:val="bottom"/>
          </w:tcPr>
          <w:p w14:paraId="37468AD4" w14:textId="77777777" w:rsidR="00704EEB" w:rsidRPr="00964965" w:rsidRDefault="00704EEB" w:rsidP="0036062C">
            <w:pPr>
              <w:autoSpaceDE w:val="0"/>
              <w:autoSpaceDN w:val="0"/>
              <w:adjustRightInd w:val="0"/>
              <w:jc w:val="center"/>
              <w:rPr>
                <w:snapToGrid w:val="0"/>
                <w:lang w:eastAsia="en-US"/>
              </w:rPr>
            </w:pPr>
          </w:p>
        </w:tc>
      </w:tr>
      <w:tr w:rsidR="00704EEB" w:rsidRPr="00964965" w14:paraId="6061EA75" w14:textId="77777777" w:rsidTr="0036062C">
        <w:tc>
          <w:tcPr>
            <w:tcW w:w="2411" w:type="dxa"/>
            <w:tcBorders>
              <w:top w:val="single" w:sz="4" w:space="0" w:color="auto"/>
              <w:left w:val="nil"/>
              <w:bottom w:val="nil"/>
              <w:right w:val="nil"/>
            </w:tcBorders>
          </w:tcPr>
          <w:p w14:paraId="09778A9B" w14:textId="77777777" w:rsidR="00704EEB" w:rsidRPr="00964965" w:rsidRDefault="00704EEB" w:rsidP="0036062C">
            <w:pPr>
              <w:autoSpaceDE w:val="0"/>
              <w:autoSpaceDN w:val="0"/>
              <w:adjustRightInd w:val="0"/>
              <w:jc w:val="center"/>
              <w:rPr>
                <w:snapToGrid w:val="0"/>
                <w:sz w:val="20"/>
                <w:szCs w:val="20"/>
                <w:lang w:eastAsia="en-US"/>
              </w:rPr>
            </w:pPr>
            <w:r w:rsidRPr="00964965">
              <w:rPr>
                <w:snapToGrid w:val="0"/>
                <w:sz w:val="20"/>
                <w:szCs w:val="20"/>
                <w:lang w:eastAsia="en-US"/>
              </w:rPr>
              <w:t>(подпись)</w:t>
            </w:r>
          </w:p>
        </w:tc>
        <w:tc>
          <w:tcPr>
            <w:tcW w:w="284" w:type="dxa"/>
          </w:tcPr>
          <w:p w14:paraId="4A0D140E" w14:textId="77777777" w:rsidR="00704EEB" w:rsidRPr="00964965" w:rsidRDefault="00704EEB" w:rsidP="0036062C">
            <w:pPr>
              <w:autoSpaceDE w:val="0"/>
              <w:autoSpaceDN w:val="0"/>
              <w:adjustRightInd w:val="0"/>
              <w:jc w:val="center"/>
              <w:rPr>
                <w:snapToGrid w:val="0"/>
                <w:sz w:val="20"/>
                <w:szCs w:val="20"/>
                <w:lang w:eastAsia="en-US"/>
              </w:rPr>
            </w:pPr>
          </w:p>
        </w:tc>
        <w:tc>
          <w:tcPr>
            <w:tcW w:w="2692" w:type="dxa"/>
            <w:tcBorders>
              <w:top w:val="single" w:sz="4" w:space="0" w:color="auto"/>
              <w:left w:val="nil"/>
              <w:bottom w:val="nil"/>
              <w:right w:val="nil"/>
            </w:tcBorders>
          </w:tcPr>
          <w:p w14:paraId="72C73C51" w14:textId="77777777" w:rsidR="00704EEB" w:rsidRPr="00964965" w:rsidRDefault="00704EEB" w:rsidP="0036062C">
            <w:pPr>
              <w:autoSpaceDE w:val="0"/>
              <w:autoSpaceDN w:val="0"/>
              <w:adjustRightInd w:val="0"/>
              <w:jc w:val="center"/>
              <w:rPr>
                <w:snapToGrid w:val="0"/>
                <w:sz w:val="20"/>
                <w:szCs w:val="20"/>
                <w:lang w:eastAsia="en-US"/>
              </w:rPr>
            </w:pPr>
            <w:r w:rsidRPr="00964965">
              <w:rPr>
                <w:snapToGrid w:val="0"/>
                <w:sz w:val="20"/>
                <w:szCs w:val="20"/>
                <w:lang w:eastAsia="en-US"/>
              </w:rPr>
              <w:t>(Ф.И.О.)</w:t>
            </w:r>
          </w:p>
        </w:tc>
      </w:tr>
    </w:tbl>
    <w:p w14:paraId="276C6E3C" w14:textId="77777777" w:rsidR="00704EEB" w:rsidRPr="00964965" w:rsidRDefault="00704EEB" w:rsidP="00704EEB">
      <w:pPr>
        <w:jc w:val="both"/>
        <w:rPr>
          <w:lang w:eastAsia="en-US"/>
        </w:rPr>
      </w:pPr>
    </w:p>
    <w:p w14:paraId="05CDC493" w14:textId="575DC17D" w:rsidR="00D5443A" w:rsidRDefault="00D5443A">
      <w:pPr>
        <w:spacing w:after="160" w:line="259" w:lineRule="auto"/>
        <w:rPr>
          <w:lang w:eastAsia="en-US"/>
        </w:rPr>
      </w:pPr>
      <w:r>
        <w:rPr>
          <w:lang w:eastAsia="en-US"/>
        </w:rPr>
        <w:br w:type="page"/>
      </w:r>
    </w:p>
    <w:p w14:paraId="4F5B693A" w14:textId="77777777" w:rsidR="00111DC6" w:rsidRDefault="00111DC6" w:rsidP="002C23FF">
      <w:pPr>
        <w:rPr>
          <w:b/>
          <w:bCs/>
          <w:caps/>
          <w:lang w:eastAsia="en-US"/>
        </w:rPr>
      </w:pPr>
    </w:p>
    <w:p w14:paraId="00E0BA7A" w14:textId="61459664" w:rsidR="00704EEB" w:rsidRPr="00964965" w:rsidRDefault="00704EEB" w:rsidP="00704EEB">
      <w:pPr>
        <w:jc w:val="center"/>
        <w:rPr>
          <w:b/>
          <w:bCs/>
          <w:caps/>
          <w:lang w:eastAsia="en-US"/>
        </w:rPr>
      </w:pPr>
      <w:r w:rsidRPr="00964965">
        <w:rPr>
          <w:b/>
          <w:bCs/>
          <w:caps/>
          <w:lang w:eastAsia="en-US"/>
        </w:rPr>
        <w:t xml:space="preserve">форма согласия участника </w:t>
      </w:r>
      <w:r w:rsidR="00A26536">
        <w:rPr>
          <w:b/>
          <w:bCs/>
          <w:caps/>
          <w:lang w:eastAsia="en-US"/>
        </w:rPr>
        <w:t>ЗАПРОСА ПРЕДЛОЖЕНИЙ</w:t>
      </w:r>
      <w:r w:rsidR="00D07AEF">
        <w:rPr>
          <w:b/>
          <w:bCs/>
          <w:caps/>
          <w:lang w:eastAsia="en-US"/>
        </w:rPr>
        <w:t xml:space="preserve"> </w:t>
      </w:r>
      <w:r w:rsidRPr="00964965">
        <w:rPr>
          <w:b/>
          <w:bCs/>
          <w:caps/>
          <w:lang w:eastAsia="en-US"/>
        </w:rPr>
        <w:t>в электронной форме на обработку его персональных данных</w:t>
      </w:r>
    </w:p>
    <w:p w14:paraId="485E9D15" w14:textId="77777777" w:rsidR="00704EEB" w:rsidRPr="00964965" w:rsidRDefault="00704EEB" w:rsidP="00704EEB">
      <w:pPr>
        <w:jc w:val="both"/>
        <w:rPr>
          <w:lang w:eastAsia="en-US"/>
        </w:rPr>
      </w:pPr>
    </w:p>
    <w:p w14:paraId="70BD0266" w14:textId="77777777" w:rsidR="00704EEB" w:rsidRPr="00964965" w:rsidRDefault="00704EEB" w:rsidP="00704EEB">
      <w:pPr>
        <w:jc w:val="both"/>
        <w:rPr>
          <w:lang w:eastAsia="en-US"/>
        </w:rPr>
      </w:pPr>
    </w:p>
    <w:p w14:paraId="1E11EB35" w14:textId="403C2CD8" w:rsidR="00704EEB" w:rsidRPr="00964965" w:rsidRDefault="00704EEB" w:rsidP="00704EEB">
      <w:pPr>
        <w:jc w:val="center"/>
        <w:rPr>
          <w:lang w:eastAsia="en-US"/>
        </w:rPr>
      </w:pPr>
      <w:r w:rsidRPr="00964965">
        <w:rPr>
          <w:lang w:eastAsia="en-US"/>
        </w:rPr>
        <w:t xml:space="preserve">СОГЛАСИЕ УЧАСТНИКА </w:t>
      </w:r>
      <w:r w:rsidR="00A26536">
        <w:rPr>
          <w:lang w:eastAsia="en-US"/>
        </w:rPr>
        <w:t>ЗАПРОСА ПРЕДЛОЖЕНИЙ</w:t>
      </w:r>
      <w:r w:rsidRPr="00964965">
        <w:rPr>
          <w:lang w:eastAsia="en-US"/>
        </w:rPr>
        <w:t xml:space="preserve"> В ЭЛЕКТРОННОЙ ФОРМЕ</w:t>
      </w:r>
    </w:p>
    <w:p w14:paraId="30791650" w14:textId="77777777" w:rsidR="00704EEB" w:rsidRPr="00964965" w:rsidRDefault="00704EEB" w:rsidP="00704EEB">
      <w:pPr>
        <w:jc w:val="center"/>
        <w:rPr>
          <w:lang w:eastAsia="en-US"/>
        </w:rPr>
      </w:pPr>
      <w:r w:rsidRPr="00964965">
        <w:rPr>
          <w:lang w:eastAsia="en-US"/>
        </w:rPr>
        <w:t>НА ОБРАБОТКУ ЕГО ПЕРСОНАЛЬНЫХ ДАННЫХ</w:t>
      </w:r>
    </w:p>
    <w:p w14:paraId="74315F17" w14:textId="77777777" w:rsidR="00704EEB" w:rsidRPr="00964965" w:rsidRDefault="00704EEB" w:rsidP="00704EEB">
      <w:pPr>
        <w:jc w:val="both"/>
        <w:rPr>
          <w:lang w:eastAsia="en-US"/>
        </w:rPr>
      </w:pPr>
    </w:p>
    <w:p w14:paraId="2519E334" w14:textId="62007BD1" w:rsidR="00704EEB" w:rsidRPr="00964965" w:rsidRDefault="00704EEB" w:rsidP="00704EEB">
      <w:pPr>
        <w:ind w:firstLine="709"/>
        <w:jc w:val="both"/>
        <w:rPr>
          <w:b/>
          <w:bCs/>
          <w:lang w:eastAsia="en-US"/>
        </w:rPr>
      </w:pPr>
      <w:r w:rsidRPr="00964965">
        <w:rPr>
          <w:b/>
          <w:bCs/>
          <w:lang w:eastAsia="en-US"/>
        </w:rPr>
        <w:t xml:space="preserve">Сведения об участнике </w:t>
      </w:r>
      <w:r w:rsidR="00A26536">
        <w:rPr>
          <w:b/>
          <w:bCs/>
          <w:lang w:eastAsia="en-US"/>
        </w:rPr>
        <w:t>запроса предложений</w:t>
      </w:r>
      <w:r w:rsidRPr="00964965">
        <w:rPr>
          <w:b/>
          <w:bCs/>
          <w:lang w:eastAsia="en-US"/>
        </w:rPr>
        <w:t xml:space="preserve"> в электронной форме – физическом лице:</w:t>
      </w:r>
    </w:p>
    <w:p w14:paraId="6D2E0074" w14:textId="77777777" w:rsidR="00704EEB" w:rsidRPr="00964965" w:rsidRDefault="00704EEB" w:rsidP="00704EEB">
      <w:pPr>
        <w:jc w:val="both"/>
        <w:rPr>
          <w:lang w:eastAsia="en-US"/>
        </w:rPr>
      </w:pPr>
    </w:p>
    <w:tbl>
      <w:tblPr>
        <w:tblW w:w="10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4111"/>
        <w:gridCol w:w="6095"/>
      </w:tblGrid>
      <w:tr w:rsidR="00704EEB" w:rsidRPr="00964965" w14:paraId="6C62942F" w14:textId="77777777" w:rsidTr="0036062C">
        <w:trPr>
          <w:trHeight w:val="20"/>
        </w:trPr>
        <w:tc>
          <w:tcPr>
            <w:tcW w:w="4111" w:type="dxa"/>
            <w:tcBorders>
              <w:top w:val="single" w:sz="12" w:space="0" w:color="auto"/>
              <w:left w:val="single" w:sz="12" w:space="0" w:color="auto"/>
              <w:bottom w:val="single" w:sz="4" w:space="0" w:color="auto"/>
              <w:right w:val="single" w:sz="4" w:space="0" w:color="auto"/>
            </w:tcBorders>
          </w:tcPr>
          <w:p w14:paraId="18D455AF" w14:textId="1C26131A" w:rsidR="00704EEB" w:rsidRPr="00964965" w:rsidRDefault="00704EEB" w:rsidP="0036062C">
            <w:pPr>
              <w:rPr>
                <w:lang w:eastAsia="en-US"/>
              </w:rPr>
            </w:pPr>
            <w:r w:rsidRPr="00964965">
              <w:rPr>
                <w:lang w:eastAsia="en-US"/>
              </w:rPr>
              <w:t xml:space="preserve">Фамилия, имя, отчество (при наличии) участника </w:t>
            </w:r>
            <w:r w:rsidR="00A26536">
              <w:rPr>
                <w:lang w:eastAsia="en-US"/>
              </w:rPr>
              <w:t>запроса предложений</w:t>
            </w:r>
            <w:r w:rsidRPr="00964965">
              <w:rPr>
                <w:lang w:eastAsia="en-US"/>
              </w:rPr>
              <w:t xml:space="preserve"> в электронной форме – физического лица</w:t>
            </w:r>
          </w:p>
        </w:tc>
        <w:tc>
          <w:tcPr>
            <w:tcW w:w="6095" w:type="dxa"/>
            <w:tcBorders>
              <w:top w:val="single" w:sz="12" w:space="0" w:color="auto"/>
              <w:left w:val="single" w:sz="4" w:space="0" w:color="auto"/>
              <w:bottom w:val="single" w:sz="4" w:space="0" w:color="auto"/>
              <w:right w:val="single" w:sz="12" w:space="0" w:color="auto"/>
            </w:tcBorders>
          </w:tcPr>
          <w:p w14:paraId="24E7D1A6" w14:textId="77777777" w:rsidR="00704EEB" w:rsidRPr="00964965" w:rsidRDefault="00704EEB" w:rsidP="0036062C">
            <w:pPr>
              <w:rPr>
                <w:lang w:eastAsia="en-US"/>
              </w:rPr>
            </w:pPr>
          </w:p>
        </w:tc>
      </w:tr>
      <w:tr w:rsidR="00704EEB" w:rsidRPr="00964965" w14:paraId="43C603E5"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1CDBC8D6" w14:textId="4906DA2A" w:rsidR="00704EEB" w:rsidRPr="00964965" w:rsidRDefault="00704EEB" w:rsidP="0036062C">
            <w:pPr>
              <w:rPr>
                <w:lang w:eastAsia="en-US"/>
              </w:rPr>
            </w:pPr>
            <w:r w:rsidRPr="00964965">
              <w:rPr>
                <w:lang w:eastAsia="en-US"/>
              </w:rPr>
              <w:t xml:space="preserve">Место жительства участника </w:t>
            </w:r>
            <w:r w:rsidR="00A26536">
              <w:rPr>
                <w:lang w:eastAsia="en-US"/>
              </w:rPr>
              <w:t>запроса предложений</w:t>
            </w:r>
            <w:r w:rsidRPr="00964965">
              <w:rPr>
                <w:lang w:eastAsia="en-US"/>
              </w:rPr>
              <w:t xml:space="preserve"> в электронной форме – физического лица</w:t>
            </w:r>
          </w:p>
        </w:tc>
        <w:tc>
          <w:tcPr>
            <w:tcW w:w="6095" w:type="dxa"/>
            <w:tcBorders>
              <w:top w:val="single" w:sz="4" w:space="0" w:color="auto"/>
              <w:left w:val="single" w:sz="4" w:space="0" w:color="auto"/>
              <w:bottom w:val="single" w:sz="4" w:space="0" w:color="auto"/>
              <w:right w:val="single" w:sz="12" w:space="0" w:color="auto"/>
            </w:tcBorders>
          </w:tcPr>
          <w:p w14:paraId="36B473AA" w14:textId="77777777" w:rsidR="00704EEB" w:rsidRPr="00964965" w:rsidRDefault="00704EEB" w:rsidP="0036062C">
            <w:pPr>
              <w:rPr>
                <w:lang w:eastAsia="en-US"/>
              </w:rPr>
            </w:pPr>
          </w:p>
        </w:tc>
      </w:tr>
      <w:tr w:rsidR="00704EEB" w:rsidRPr="00964965" w14:paraId="1E9B5B27" w14:textId="77777777" w:rsidTr="0036062C">
        <w:trPr>
          <w:trHeight w:val="20"/>
        </w:trPr>
        <w:tc>
          <w:tcPr>
            <w:tcW w:w="4111" w:type="dxa"/>
            <w:tcBorders>
              <w:top w:val="single" w:sz="4" w:space="0" w:color="auto"/>
              <w:left w:val="single" w:sz="12" w:space="0" w:color="auto"/>
              <w:bottom w:val="single" w:sz="12" w:space="0" w:color="auto"/>
              <w:right w:val="single" w:sz="4" w:space="0" w:color="auto"/>
            </w:tcBorders>
          </w:tcPr>
          <w:p w14:paraId="1E903871" w14:textId="565A0EC9" w:rsidR="00704EEB" w:rsidRPr="00964965" w:rsidRDefault="00704EEB" w:rsidP="0036062C">
            <w:pPr>
              <w:rPr>
                <w:lang w:eastAsia="en-US"/>
              </w:rPr>
            </w:pPr>
            <w:r w:rsidRPr="00964965">
              <w:rPr>
                <w:lang w:eastAsia="en-US"/>
              </w:rPr>
              <w:t xml:space="preserve">Паспортные данные участника </w:t>
            </w:r>
            <w:r w:rsidR="00A26536">
              <w:rPr>
                <w:lang w:eastAsia="en-US"/>
              </w:rPr>
              <w:t>запроса предложений</w:t>
            </w:r>
            <w:r w:rsidRPr="00154B1B">
              <w:rPr>
                <w:lang w:eastAsia="en-US"/>
              </w:rPr>
              <w:t xml:space="preserve"> </w:t>
            </w:r>
            <w:r w:rsidRPr="00964965">
              <w:rPr>
                <w:lang w:eastAsia="en-US"/>
              </w:rPr>
              <w:t>в электронной форме – физического лица (номер паспорта, дата выдачи паспорта, орган, выдавший паспорт)</w:t>
            </w:r>
          </w:p>
        </w:tc>
        <w:tc>
          <w:tcPr>
            <w:tcW w:w="6095" w:type="dxa"/>
            <w:tcBorders>
              <w:top w:val="single" w:sz="4" w:space="0" w:color="auto"/>
              <w:left w:val="single" w:sz="4" w:space="0" w:color="auto"/>
              <w:bottom w:val="single" w:sz="12" w:space="0" w:color="auto"/>
              <w:right w:val="single" w:sz="12" w:space="0" w:color="auto"/>
            </w:tcBorders>
          </w:tcPr>
          <w:p w14:paraId="1DD20F22" w14:textId="77777777" w:rsidR="00704EEB" w:rsidRPr="00964965" w:rsidRDefault="00704EEB" w:rsidP="0036062C">
            <w:pPr>
              <w:rPr>
                <w:lang w:eastAsia="en-US"/>
              </w:rPr>
            </w:pPr>
          </w:p>
        </w:tc>
      </w:tr>
    </w:tbl>
    <w:p w14:paraId="4904ABCD" w14:textId="77777777" w:rsidR="00704EEB" w:rsidRPr="00964965" w:rsidRDefault="00704EEB" w:rsidP="00704EEB">
      <w:pPr>
        <w:jc w:val="both"/>
        <w:rPr>
          <w:lang w:eastAsia="en-US"/>
        </w:rPr>
      </w:pPr>
    </w:p>
    <w:p w14:paraId="533FBFFF" w14:textId="5B977E31" w:rsidR="00704EEB" w:rsidRPr="00964965" w:rsidRDefault="00704EEB" w:rsidP="00704EEB">
      <w:pPr>
        <w:ind w:firstLine="709"/>
        <w:jc w:val="both"/>
        <w:rPr>
          <w:b/>
          <w:bCs/>
          <w:lang w:eastAsia="en-US"/>
        </w:rPr>
      </w:pPr>
      <w:r w:rsidRPr="00964965">
        <w:rPr>
          <w:b/>
          <w:bCs/>
          <w:lang w:eastAsia="en-US"/>
        </w:rPr>
        <w:t xml:space="preserve">Сведения о представителе участника </w:t>
      </w:r>
      <w:r w:rsidR="00A26536">
        <w:rPr>
          <w:b/>
          <w:bCs/>
          <w:lang w:eastAsia="en-US"/>
        </w:rPr>
        <w:t>запроса предложений</w:t>
      </w:r>
      <w:r w:rsidRPr="00964965">
        <w:rPr>
          <w:b/>
          <w:bCs/>
          <w:lang w:eastAsia="en-US"/>
        </w:rPr>
        <w:t xml:space="preserve"> в электронной форме – физического лица (при составлении согласия представителем участника </w:t>
      </w:r>
      <w:r w:rsidR="00A26536">
        <w:rPr>
          <w:b/>
          <w:bCs/>
          <w:lang w:eastAsia="en-US"/>
        </w:rPr>
        <w:t>запроса предложений</w:t>
      </w:r>
      <w:r w:rsidRPr="00964965">
        <w:rPr>
          <w:b/>
          <w:bCs/>
          <w:lang w:eastAsia="en-US"/>
        </w:rPr>
        <w:t xml:space="preserve"> в электронной форме – физического лица):</w:t>
      </w:r>
    </w:p>
    <w:p w14:paraId="4FB58263" w14:textId="77777777" w:rsidR="00704EEB" w:rsidRPr="00964965" w:rsidRDefault="00704EEB" w:rsidP="00704EEB">
      <w:pPr>
        <w:jc w:val="both"/>
        <w:rPr>
          <w:lang w:eastAsia="en-US"/>
        </w:rPr>
      </w:pPr>
    </w:p>
    <w:tbl>
      <w:tblPr>
        <w:tblW w:w="10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4111"/>
        <w:gridCol w:w="6095"/>
      </w:tblGrid>
      <w:tr w:rsidR="00704EEB" w:rsidRPr="00964965" w14:paraId="1CD02556" w14:textId="77777777" w:rsidTr="0036062C">
        <w:trPr>
          <w:trHeight w:val="20"/>
        </w:trPr>
        <w:tc>
          <w:tcPr>
            <w:tcW w:w="4111" w:type="dxa"/>
            <w:tcBorders>
              <w:top w:val="single" w:sz="12" w:space="0" w:color="auto"/>
              <w:left w:val="single" w:sz="12" w:space="0" w:color="auto"/>
              <w:bottom w:val="single" w:sz="4" w:space="0" w:color="auto"/>
              <w:right w:val="single" w:sz="4" w:space="0" w:color="auto"/>
            </w:tcBorders>
          </w:tcPr>
          <w:p w14:paraId="0157E743" w14:textId="356B583C" w:rsidR="00704EEB" w:rsidRPr="00964965" w:rsidRDefault="00704EEB" w:rsidP="0036062C">
            <w:pPr>
              <w:rPr>
                <w:lang w:eastAsia="en-US"/>
              </w:rPr>
            </w:pPr>
            <w:r w:rsidRPr="00964965">
              <w:rPr>
                <w:lang w:eastAsia="en-US"/>
              </w:rPr>
              <w:t xml:space="preserve">Фамилия, имя, отчество (при наличии) представителя участника </w:t>
            </w:r>
            <w:r w:rsidR="00A26536">
              <w:rPr>
                <w:lang w:eastAsia="en-US"/>
              </w:rPr>
              <w:t>запроса предложений</w:t>
            </w:r>
            <w:r w:rsidRPr="00964965">
              <w:rPr>
                <w:lang w:eastAsia="en-US"/>
              </w:rPr>
              <w:t xml:space="preserve"> в электронной форме – физического лица</w:t>
            </w:r>
          </w:p>
        </w:tc>
        <w:tc>
          <w:tcPr>
            <w:tcW w:w="6095" w:type="dxa"/>
            <w:tcBorders>
              <w:top w:val="single" w:sz="12" w:space="0" w:color="auto"/>
              <w:left w:val="single" w:sz="4" w:space="0" w:color="auto"/>
              <w:bottom w:val="single" w:sz="4" w:space="0" w:color="auto"/>
              <w:right w:val="single" w:sz="12" w:space="0" w:color="auto"/>
            </w:tcBorders>
          </w:tcPr>
          <w:p w14:paraId="244F99E8" w14:textId="77777777" w:rsidR="00704EEB" w:rsidRPr="00964965" w:rsidRDefault="00704EEB" w:rsidP="0036062C">
            <w:pPr>
              <w:rPr>
                <w:lang w:eastAsia="en-US"/>
              </w:rPr>
            </w:pPr>
          </w:p>
        </w:tc>
      </w:tr>
      <w:tr w:rsidR="00704EEB" w:rsidRPr="00964965" w14:paraId="651A4C39"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7835213A" w14:textId="05619E61" w:rsidR="00704EEB" w:rsidRPr="00964965" w:rsidRDefault="00704EEB" w:rsidP="0036062C">
            <w:pPr>
              <w:rPr>
                <w:lang w:eastAsia="en-US"/>
              </w:rPr>
            </w:pPr>
            <w:r w:rsidRPr="00964965">
              <w:rPr>
                <w:lang w:eastAsia="en-US"/>
              </w:rPr>
              <w:t xml:space="preserve">Место жительства представителя участника </w:t>
            </w:r>
            <w:r w:rsidR="00A26536">
              <w:rPr>
                <w:lang w:eastAsia="en-US"/>
              </w:rPr>
              <w:t>запроса предложений</w:t>
            </w:r>
            <w:r w:rsidRPr="00154B1B">
              <w:rPr>
                <w:lang w:eastAsia="en-US"/>
              </w:rPr>
              <w:t xml:space="preserve"> </w:t>
            </w:r>
            <w:r w:rsidRPr="00964965">
              <w:rPr>
                <w:lang w:eastAsia="en-US"/>
              </w:rPr>
              <w:t>в электронной форме – физического лица</w:t>
            </w:r>
          </w:p>
        </w:tc>
        <w:tc>
          <w:tcPr>
            <w:tcW w:w="6095" w:type="dxa"/>
            <w:tcBorders>
              <w:top w:val="single" w:sz="4" w:space="0" w:color="auto"/>
              <w:left w:val="single" w:sz="4" w:space="0" w:color="auto"/>
              <w:bottom w:val="single" w:sz="4" w:space="0" w:color="auto"/>
              <w:right w:val="single" w:sz="12" w:space="0" w:color="auto"/>
            </w:tcBorders>
          </w:tcPr>
          <w:p w14:paraId="2948B37B" w14:textId="77777777" w:rsidR="00704EEB" w:rsidRPr="00964965" w:rsidRDefault="00704EEB" w:rsidP="0036062C">
            <w:pPr>
              <w:rPr>
                <w:lang w:eastAsia="en-US"/>
              </w:rPr>
            </w:pPr>
          </w:p>
        </w:tc>
      </w:tr>
      <w:tr w:rsidR="00704EEB" w:rsidRPr="00964965" w14:paraId="2025B04C" w14:textId="77777777" w:rsidTr="0036062C">
        <w:trPr>
          <w:trHeight w:val="20"/>
        </w:trPr>
        <w:tc>
          <w:tcPr>
            <w:tcW w:w="4111" w:type="dxa"/>
            <w:tcBorders>
              <w:top w:val="single" w:sz="4" w:space="0" w:color="auto"/>
              <w:left w:val="single" w:sz="12" w:space="0" w:color="auto"/>
              <w:bottom w:val="single" w:sz="4" w:space="0" w:color="auto"/>
              <w:right w:val="single" w:sz="4" w:space="0" w:color="auto"/>
            </w:tcBorders>
          </w:tcPr>
          <w:p w14:paraId="3CEB1F0B" w14:textId="2BEF9BC6" w:rsidR="00704EEB" w:rsidRPr="00964965" w:rsidRDefault="00704EEB" w:rsidP="0036062C">
            <w:pPr>
              <w:rPr>
                <w:lang w:eastAsia="en-US"/>
              </w:rPr>
            </w:pPr>
            <w:r w:rsidRPr="00964965">
              <w:rPr>
                <w:lang w:eastAsia="en-US"/>
              </w:rPr>
              <w:t>Паспортные данные представителя участника</w:t>
            </w:r>
            <w:r>
              <w:t xml:space="preserve"> </w:t>
            </w:r>
            <w:r w:rsidR="00A26536">
              <w:rPr>
                <w:lang w:eastAsia="en-US"/>
              </w:rPr>
              <w:t>запроса предложений</w:t>
            </w:r>
            <w:r w:rsidRPr="00154B1B">
              <w:rPr>
                <w:lang w:eastAsia="en-US"/>
              </w:rPr>
              <w:t xml:space="preserve"> </w:t>
            </w:r>
            <w:r w:rsidRPr="00964965">
              <w:rPr>
                <w:lang w:eastAsia="en-US"/>
              </w:rPr>
              <w:t>в электронной форме – физического лица (номер паспорта, дата выдачи паспорта, орган, выдавший паспорт)</w:t>
            </w:r>
          </w:p>
        </w:tc>
        <w:tc>
          <w:tcPr>
            <w:tcW w:w="6095" w:type="dxa"/>
            <w:tcBorders>
              <w:top w:val="single" w:sz="4" w:space="0" w:color="auto"/>
              <w:left w:val="single" w:sz="4" w:space="0" w:color="auto"/>
              <w:bottom w:val="single" w:sz="4" w:space="0" w:color="auto"/>
              <w:right w:val="single" w:sz="12" w:space="0" w:color="auto"/>
            </w:tcBorders>
          </w:tcPr>
          <w:p w14:paraId="2312B7E6" w14:textId="77777777" w:rsidR="00704EEB" w:rsidRPr="00964965" w:rsidRDefault="00704EEB" w:rsidP="0036062C">
            <w:pPr>
              <w:rPr>
                <w:lang w:eastAsia="en-US"/>
              </w:rPr>
            </w:pPr>
          </w:p>
        </w:tc>
      </w:tr>
      <w:tr w:rsidR="00704EEB" w:rsidRPr="00964965" w14:paraId="5D0EA589" w14:textId="77777777" w:rsidTr="0036062C">
        <w:trPr>
          <w:trHeight w:val="20"/>
        </w:trPr>
        <w:tc>
          <w:tcPr>
            <w:tcW w:w="4111" w:type="dxa"/>
            <w:tcBorders>
              <w:top w:val="single" w:sz="4" w:space="0" w:color="auto"/>
              <w:left w:val="single" w:sz="12" w:space="0" w:color="auto"/>
              <w:bottom w:val="single" w:sz="12" w:space="0" w:color="auto"/>
              <w:right w:val="single" w:sz="4" w:space="0" w:color="auto"/>
            </w:tcBorders>
          </w:tcPr>
          <w:p w14:paraId="60E920DC" w14:textId="52E49B7F" w:rsidR="00704EEB" w:rsidRPr="00964965" w:rsidRDefault="00704EEB" w:rsidP="0036062C">
            <w:pPr>
              <w:rPr>
                <w:lang w:eastAsia="en-US"/>
              </w:rPr>
            </w:pPr>
            <w:r w:rsidRPr="00964965">
              <w:rPr>
                <w:lang w:eastAsia="en-US"/>
              </w:rPr>
              <w:t>Реквизиты доверенности</w:t>
            </w:r>
            <w:r>
              <w:rPr>
                <w:lang w:eastAsia="en-US"/>
              </w:rPr>
              <w:t xml:space="preserve"> </w:t>
            </w:r>
            <w:r w:rsidRPr="00964965">
              <w:rPr>
                <w:lang w:eastAsia="en-US"/>
              </w:rPr>
              <w:t xml:space="preserve">или иного документа, подтверждающего полномочия представителя участника </w:t>
            </w:r>
            <w:r w:rsidR="00A26536">
              <w:rPr>
                <w:lang w:eastAsia="en-US"/>
              </w:rPr>
              <w:t>запроса предложений</w:t>
            </w:r>
            <w:r w:rsidRPr="00964965">
              <w:rPr>
                <w:lang w:eastAsia="en-US"/>
              </w:rPr>
              <w:t xml:space="preserve"> в электронной форме – физического лица</w:t>
            </w:r>
          </w:p>
        </w:tc>
        <w:tc>
          <w:tcPr>
            <w:tcW w:w="6095" w:type="dxa"/>
            <w:tcBorders>
              <w:top w:val="single" w:sz="4" w:space="0" w:color="auto"/>
              <w:left w:val="single" w:sz="4" w:space="0" w:color="auto"/>
              <w:bottom w:val="single" w:sz="12" w:space="0" w:color="auto"/>
              <w:right w:val="single" w:sz="12" w:space="0" w:color="auto"/>
            </w:tcBorders>
          </w:tcPr>
          <w:p w14:paraId="6A9E7C2C" w14:textId="77777777" w:rsidR="00704EEB" w:rsidRPr="00964965" w:rsidRDefault="00704EEB" w:rsidP="0036062C">
            <w:pPr>
              <w:rPr>
                <w:lang w:eastAsia="en-US"/>
              </w:rPr>
            </w:pPr>
          </w:p>
        </w:tc>
      </w:tr>
    </w:tbl>
    <w:p w14:paraId="15F154C9" w14:textId="77777777" w:rsidR="00704EEB" w:rsidRPr="00964965" w:rsidRDefault="00704EEB" w:rsidP="00704EEB">
      <w:pPr>
        <w:jc w:val="both"/>
        <w:rPr>
          <w:lang w:eastAsia="en-US"/>
        </w:rPr>
      </w:pPr>
    </w:p>
    <w:p w14:paraId="664E5897" w14:textId="1D661593" w:rsidR="00704EEB" w:rsidRPr="00964965" w:rsidRDefault="00704EEB" w:rsidP="00704EEB">
      <w:pPr>
        <w:ind w:firstLine="709"/>
        <w:jc w:val="both"/>
        <w:rPr>
          <w:lang w:eastAsia="en-US"/>
        </w:rPr>
      </w:pPr>
      <w:r w:rsidRPr="00964965">
        <w:rPr>
          <w:lang w:eastAsia="en-US"/>
        </w:rPr>
        <w:t xml:space="preserve">Участник </w:t>
      </w:r>
      <w:r w:rsidR="00A26536">
        <w:rPr>
          <w:lang w:eastAsia="en-US"/>
        </w:rPr>
        <w:t>запроса предложений</w:t>
      </w:r>
      <w:r w:rsidRPr="00964965">
        <w:rPr>
          <w:lang w:eastAsia="en-US"/>
        </w:rPr>
        <w:t xml:space="preserve"> в электронной форме – физическое лицо дает свое согласие на обработку заказчиком персональных данных участника </w:t>
      </w:r>
      <w:r w:rsidR="00A26536">
        <w:rPr>
          <w:lang w:eastAsia="en-US"/>
        </w:rPr>
        <w:t>запроса предложений</w:t>
      </w:r>
      <w:r w:rsidRPr="00964965">
        <w:rPr>
          <w:lang w:eastAsia="en-US"/>
        </w:rPr>
        <w:t xml:space="preserve"> в электронной форме – физического лица (фамилия, имя, отчество, паспортные данные, место жительства, почтовый адрес, номер контактного телефона, адрес электронной почты,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основной государственный регистрационный номер индивидуального предпринимателя, дата регистрации в качестве индивидуального предпринимателя, банковские реквизиты),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в целях осуществления закупки.</w:t>
      </w:r>
    </w:p>
    <w:p w14:paraId="66A9942F" w14:textId="77777777" w:rsidR="00704EEB" w:rsidRPr="00964965" w:rsidRDefault="00704EEB" w:rsidP="00704EEB">
      <w:pPr>
        <w:ind w:firstLine="709"/>
        <w:jc w:val="both"/>
        <w:rPr>
          <w:lang w:eastAsia="en-US"/>
        </w:rPr>
      </w:pPr>
      <w:r w:rsidRPr="00964965">
        <w:rPr>
          <w:lang w:eastAsia="en-US"/>
        </w:rPr>
        <w:t>Настоящее согласие действует бессрочно с момента его составления и может быть отозвано в любой момент путем направления заказчику соответствующего письменного уведомления.</w:t>
      </w:r>
    </w:p>
    <w:p w14:paraId="12A6CE88" w14:textId="77777777" w:rsidR="00704EEB" w:rsidRPr="00964965" w:rsidRDefault="00704EEB" w:rsidP="00704EEB">
      <w:pPr>
        <w:jc w:val="both"/>
        <w:outlineLvl w:val="0"/>
      </w:pPr>
    </w:p>
    <w:p w14:paraId="244DE9C3" w14:textId="77777777" w:rsidR="00704EEB" w:rsidRPr="00964965" w:rsidRDefault="00704EEB" w:rsidP="00704EEB">
      <w:pPr>
        <w:jc w:val="both"/>
        <w:outlineLvl w:val="0"/>
      </w:pPr>
    </w:p>
    <w:p w14:paraId="5C0D93B6" w14:textId="573B57A8" w:rsidR="00704EEB" w:rsidRPr="00964965" w:rsidRDefault="00704EEB" w:rsidP="00704EEB">
      <w:pPr>
        <w:ind w:firstLine="709"/>
        <w:jc w:val="both"/>
        <w:outlineLvl w:val="0"/>
      </w:pPr>
      <w:r w:rsidRPr="00964965">
        <w:t xml:space="preserve">Участник </w:t>
      </w:r>
      <w:r w:rsidR="00A26536">
        <w:rPr>
          <w:lang w:eastAsia="en-US"/>
        </w:rPr>
        <w:t>запроса предложений</w:t>
      </w:r>
      <w:r w:rsidRPr="00964965">
        <w:t xml:space="preserve"> в электронной форме – физическое лицо, представитель участника</w:t>
      </w:r>
      <w:r w:rsidR="00D07AEF" w:rsidRPr="00D07AEF">
        <w:rPr>
          <w:lang w:eastAsia="en-US"/>
        </w:rPr>
        <w:t xml:space="preserve"> </w:t>
      </w:r>
      <w:r w:rsidR="00A26536">
        <w:rPr>
          <w:lang w:eastAsia="en-US"/>
        </w:rPr>
        <w:t>запроса предложений</w:t>
      </w:r>
      <w:r w:rsidR="00D07AEF" w:rsidRPr="00964965">
        <w:rPr>
          <w:lang w:eastAsia="en-US"/>
        </w:rPr>
        <w:t xml:space="preserve"> </w:t>
      </w:r>
      <w:r w:rsidRPr="00964965">
        <w:t>в электронной форме – физического лица</w:t>
      </w:r>
    </w:p>
    <w:tbl>
      <w:tblPr>
        <w:tblW w:w="0" w:type="auto"/>
        <w:tblLook w:val="00A0" w:firstRow="1" w:lastRow="0" w:firstColumn="1" w:lastColumn="0" w:noHBand="0" w:noVBand="0"/>
      </w:tblPr>
      <w:tblGrid>
        <w:gridCol w:w="2411"/>
        <w:gridCol w:w="284"/>
        <w:gridCol w:w="2692"/>
      </w:tblGrid>
      <w:tr w:rsidR="00704EEB" w:rsidRPr="00964965" w14:paraId="7B9A74A2" w14:textId="77777777" w:rsidTr="0036062C">
        <w:trPr>
          <w:trHeight w:val="503"/>
        </w:trPr>
        <w:tc>
          <w:tcPr>
            <w:tcW w:w="2411" w:type="dxa"/>
            <w:tcBorders>
              <w:top w:val="nil"/>
              <w:left w:val="nil"/>
              <w:bottom w:val="single" w:sz="4" w:space="0" w:color="auto"/>
              <w:right w:val="nil"/>
            </w:tcBorders>
            <w:vAlign w:val="bottom"/>
          </w:tcPr>
          <w:p w14:paraId="0FE89DF6" w14:textId="77777777" w:rsidR="00704EEB" w:rsidRPr="00964965" w:rsidRDefault="00704EEB" w:rsidP="0036062C">
            <w:pPr>
              <w:autoSpaceDE w:val="0"/>
              <w:autoSpaceDN w:val="0"/>
              <w:adjustRightInd w:val="0"/>
              <w:jc w:val="center"/>
              <w:rPr>
                <w:snapToGrid w:val="0"/>
                <w:lang w:eastAsia="en-US"/>
              </w:rPr>
            </w:pPr>
          </w:p>
        </w:tc>
        <w:tc>
          <w:tcPr>
            <w:tcW w:w="284" w:type="dxa"/>
            <w:vAlign w:val="bottom"/>
          </w:tcPr>
          <w:p w14:paraId="6A00AEF8" w14:textId="77777777" w:rsidR="00704EEB" w:rsidRPr="00964965" w:rsidRDefault="00704EEB" w:rsidP="0036062C">
            <w:pPr>
              <w:autoSpaceDE w:val="0"/>
              <w:autoSpaceDN w:val="0"/>
              <w:adjustRightInd w:val="0"/>
              <w:jc w:val="center"/>
              <w:rPr>
                <w:snapToGrid w:val="0"/>
                <w:lang w:eastAsia="en-US"/>
              </w:rPr>
            </w:pPr>
          </w:p>
        </w:tc>
        <w:tc>
          <w:tcPr>
            <w:tcW w:w="2692" w:type="dxa"/>
            <w:tcBorders>
              <w:top w:val="nil"/>
              <w:left w:val="nil"/>
              <w:bottom w:val="single" w:sz="4" w:space="0" w:color="auto"/>
              <w:right w:val="nil"/>
            </w:tcBorders>
            <w:vAlign w:val="bottom"/>
          </w:tcPr>
          <w:p w14:paraId="374560AC" w14:textId="77777777" w:rsidR="00704EEB" w:rsidRPr="00964965" w:rsidRDefault="00704EEB" w:rsidP="0036062C">
            <w:pPr>
              <w:autoSpaceDE w:val="0"/>
              <w:autoSpaceDN w:val="0"/>
              <w:adjustRightInd w:val="0"/>
              <w:jc w:val="center"/>
              <w:rPr>
                <w:snapToGrid w:val="0"/>
                <w:lang w:eastAsia="en-US"/>
              </w:rPr>
            </w:pPr>
          </w:p>
        </w:tc>
      </w:tr>
      <w:tr w:rsidR="00704EEB" w:rsidRPr="00964965" w14:paraId="0184ED8D" w14:textId="77777777" w:rsidTr="0036062C">
        <w:tc>
          <w:tcPr>
            <w:tcW w:w="2411" w:type="dxa"/>
            <w:tcBorders>
              <w:top w:val="single" w:sz="4" w:space="0" w:color="auto"/>
              <w:left w:val="nil"/>
              <w:bottom w:val="nil"/>
              <w:right w:val="nil"/>
            </w:tcBorders>
          </w:tcPr>
          <w:p w14:paraId="6F7955FF" w14:textId="77777777" w:rsidR="00704EEB" w:rsidRPr="00964965" w:rsidRDefault="00704EEB" w:rsidP="0036062C">
            <w:pPr>
              <w:autoSpaceDE w:val="0"/>
              <w:autoSpaceDN w:val="0"/>
              <w:adjustRightInd w:val="0"/>
              <w:jc w:val="center"/>
              <w:rPr>
                <w:snapToGrid w:val="0"/>
                <w:sz w:val="20"/>
                <w:szCs w:val="20"/>
                <w:lang w:eastAsia="en-US"/>
              </w:rPr>
            </w:pPr>
            <w:r w:rsidRPr="00964965">
              <w:rPr>
                <w:snapToGrid w:val="0"/>
                <w:sz w:val="20"/>
                <w:szCs w:val="20"/>
                <w:lang w:eastAsia="en-US"/>
              </w:rPr>
              <w:t>(подпись)</w:t>
            </w:r>
          </w:p>
        </w:tc>
        <w:tc>
          <w:tcPr>
            <w:tcW w:w="284" w:type="dxa"/>
          </w:tcPr>
          <w:p w14:paraId="1CE50E40" w14:textId="77777777" w:rsidR="00704EEB" w:rsidRPr="00964965" w:rsidRDefault="00704EEB" w:rsidP="0036062C">
            <w:pPr>
              <w:autoSpaceDE w:val="0"/>
              <w:autoSpaceDN w:val="0"/>
              <w:adjustRightInd w:val="0"/>
              <w:jc w:val="center"/>
              <w:rPr>
                <w:snapToGrid w:val="0"/>
                <w:sz w:val="20"/>
                <w:szCs w:val="20"/>
                <w:lang w:eastAsia="en-US"/>
              </w:rPr>
            </w:pPr>
          </w:p>
        </w:tc>
        <w:tc>
          <w:tcPr>
            <w:tcW w:w="2692" w:type="dxa"/>
            <w:tcBorders>
              <w:top w:val="single" w:sz="4" w:space="0" w:color="auto"/>
              <w:left w:val="nil"/>
              <w:bottom w:val="nil"/>
              <w:right w:val="nil"/>
            </w:tcBorders>
          </w:tcPr>
          <w:p w14:paraId="1A607569" w14:textId="77777777" w:rsidR="00704EEB" w:rsidRPr="00964965" w:rsidRDefault="00704EEB" w:rsidP="0036062C">
            <w:pPr>
              <w:autoSpaceDE w:val="0"/>
              <w:autoSpaceDN w:val="0"/>
              <w:adjustRightInd w:val="0"/>
              <w:jc w:val="center"/>
              <w:rPr>
                <w:snapToGrid w:val="0"/>
                <w:sz w:val="20"/>
                <w:szCs w:val="20"/>
                <w:lang w:eastAsia="en-US"/>
              </w:rPr>
            </w:pPr>
            <w:r w:rsidRPr="00964965">
              <w:rPr>
                <w:snapToGrid w:val="0"/>
                <w:sz w:val="20"/>
                <w:szCs w:val="20"/>
                <w:lang w:eastAsia="en-US"/>
              </w:rPr>
              <w:t>(Ф.И.О.)</w:t>
            </w:r>
          </w:p>
        </w:tc>
      </w:tr>
    </w:tbl>
    <w:p w14:paraId="6399FABC" w14:textId="77777777" w:rsidR="00704EEB" w:rsidRPr="00964965" w:rsidRDefault="00704EEB" w:rsidP="00704EEB">
      <w:pPr>
        <w:rPr>
          <w:lang w:eastAsia="en-US"/>
        </w:rPr>
      </w:pPr>
    </w:p>
    <w:p w14:paraId="2534E733" w14:textId="77777777" w:rsidR="00704EEB" w:rsidRPr="00930084" w:rsidRDefault="00704EEB" w:rsidP="00704EEB">
      <w:pPr>
        <w:shd w:val="clear" w:color="auto" w:fill="FFFFFF"/>
        <w:ind w:firstLine="1253"/>
        <w:jc w:val="center"/>
      </w:pPr>
    </w:p>
    <w:p w14:paraId="799659DA" w14:textId="77777777" w:rsidR="00C8355E" w:rsidRPr="00C8355E" w:rsidRDefault="00C8355E" w:rsidP="00C8355E">
      <w:pPr>
        <w:tabs>
          <w:tab w:val="left" w:pos="851"/>
        </w:tabs>
        <w:suppressAutoHyphens/>
        <w:ind w:firstLine="567"/>
        <w:jc w:val="both"/>
      </w:pPr>
    </w:p>
    <w:p w14:paraId="18020798" w14:textId="77777777" w:rsidR="00C8355E" w:rsidRPr="00C8355E" w:rsidRDefault="00C8355E" w:rsidP="00C8355E">
      <w:pPr>
        <w:suppressAutoHyphens/>
        <w:autoSpaceDE w:val="0"/>
        <w:autoSpaceDN w:val="0"/>
        <w:adjustRightInd w:val="0"/>
        <w:jc w:val="right"/>
        <w:outlineLvl w:val="0"/>
        <w:rPr>
          <w:lang w:eastAsia="ar-SA"/>
        </w:rPr>
      </w:pPr>
    </w:p>
    <w:p w14:paraId="20EA0E63" w14:textId="77777777" w:rsidR="00C8355E" w:rsidRPr="00C8355E" w:rsidRDefault="00C8355E" w:rsidP="00C8355E">
      <w:pPr>
        <w:suppressAutoHyphens/>
        <w:autoSpaceDE w:val="0"/>
        <w:autoSpaceDN w:val="0"/>
        <w:adjustRightInd w:val="0"/>
        <w:jc w:val="right"/>
        <w:outlineLvl w:val="0"/>
        <w:rPr>
          <w:lang w:eastAsia="ar-SA"/>
        </w:rPr>
      </w:pPr>
    </w:p>
    <w:p w14:paraId="4E36C055" w14:textId="77777777" w:rsidR="00C8355E" w:rsidRPr="00C8355E" w:rsidRDefault="00C8355E" w:rsidP="00C8355E">
      <w:pPr>
        <w:suppressAutoHyphens/>
        <w:autoSpaceDE w:val="0"/>
        <w:autoSpaceDN w:val="0"/>
        <w:adjustRightInd w:val="0"/>
        <w:jc w:val="right"/>
        <w:outlineLvl w:val="0"/>
        <w:rPr>
          <w:lang w:eastAsia="ar-SA"/>
        </w:rPr>
      </w:pPr>
    </w:p>
    <w:p w14:paraId="257D6AF3" w14:textId="77777777" w:rsidR="00C8355E" w:rsidRPr="00C8355E" w:rsidRDefault="00C8355E" w:rsidP="00C8355E">
      <w:pPr>
        <w:suppressAutoHyphens/>
        <w:autoSpaceDE w:val="0"/>
        <w:autoSpaceDN w:val="0"/>
        <w:adjustRightInd w:val="0"/>
        <w:jc w:val="right"/>
        <w:outlineLvl w:val="0"/>
        <w:rPr>
          <w:lang w:eastAsia="ar-SA"/>
        </w:rPr>
      </w:pPr>
    </w:p>
    <w:p w14:paraId="577CBF99" w14:textId="77777777" w:rsidR="00C8355E" w:rsidRPr="00C8355E" w:rsidRDefault="00C8355E" w:rsidP="00C8355E">
      <w:pPr>
        <w:suppressAutoHyphens/>
        <w:autoSpaceDE w:val="0"/>
        <w:autoSpaceDN w:val="0"/>
        <w:adjustRightInd w:val="0"/>
        <w:jc w:val="right"/>
        <w:outlineLvl w:val="0"/>
        <w:rPr>
          <w:lang w:eastAsia="ar-SA"/>
        </w:rPr>
      </w:pPr>
    </w:p>
    <w:p w14:paraId="67CF29D2" w14:textId="77777777" w:rsidR="00C8355E" w:rsidRPr="00C8355E" w:rsidRDefault="00C8355E" w:rsidP="00C8355E">
      <w:pPr>
        <w:suppressAutoHyphens/>
        <w:autoSpaceDE w:val="0"/>
        <w:autoSpaceDN w:val="0"/>
        <w:adjustRightInd w:val="0"/>
        <w:jc w:val="right"/>
        <w:outlineLvl w:val="0"/>
        <w:rPr>
          <w:lang w:eastAsia="ar-SA"/>
        </w:rPr>
      </w:pPr>
    </w:p>
    <w:p w14:paraId="118443F2" w14:textId="77777777" w:rsidR="00E95D5C" w:rsidRPr="00930084" w:rsidRDefault="00E95D5C" w:rsidP="00304EE2">
      <w:pPr>
        <w:shd w:val="clear" w:color="auto" w:fill="FFFFFF"/>
        <w:ind w:firstLine="1253"/>
        <w:jc w:val="center"/>
      </w:pPr>
    </w:p>
    <w:sectPr w:rsidR="00E95D5C" w:rsidRPr="00930084" w:rsidSect="006359C4">
      <w:headerReference w:type="first" r:id="rId19"/>
      <w:pgSz w:w="11906" w:h="16838"/>
      <w:pgMar w:top="284" w:right="849"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47711" w14:textId="77777777" w:rsidR="00B02B06" w:rsidRDefault="00B02B06">
      <w:r>
        <w:separator/>
      </w:r>
    </w:p>
  </w:endnote>
  <w:endnote w:type="continuationSeparator" w:id="0">
    <w:p w14:paraId="6EED33B5" w14:textId="77777777" w:rsidR="00B02B06" w:rsidRDefault="00B0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 w:name="Liberation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C5B02" w14:textId="77777777" w:rsidR="00B02B06" w:rsidRDefault="00B02B06">
      <w:r>
        <w:separator/>
      </w:r>
    </w:p>
  </w:footnote>
  <w:footnote w:type="continuationSeparator" w:id="0">
    <w:p w14:paraId="7F245A2A" w14:textId="77777777" w:rsidR="00B02B06" w:rsidRDefault="00B02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78F92" w14:textId="77777777" w:rsidR="00B02B06" w:rsidRDefault="00B02B06">
    <w:pPr>
      <w:pStyle w:val="a5"/>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sidR="002C0E03">
      <w:rPr>
        <w:rFonts w:ascii="Times New Roman" w:hAnsi="Times New Roman"/>
        <w:noProof/>
        <w:sz w:val="20"/>
      </w:rPr>
      <w:t>42</w:t>
    </w:r>
    <w:r>
      <w:rPr>
        <w:rFonts w:ascii="Times New Roman" w:hAnsi="Times New Roman"/>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6F15B" w14:textId="77777777" w:rsidR="00B02B06" w:rsidRDefault="00B02B06">
    <w:pPr>
      <w:pStyle w:val="a5"/>
      <w:jc w:val="right"/>
    </w:pPr>
    <w:r>
      <w:fldChar w:fldCharType="begin"/>
    </w:r>
    <w:r>
      <w:instrText>PAGE   \* MERGEFORMAT</w:instrText>
    </w:r>
    <w:r>
      <w:fldChar w:fldCharType="separate"/>
    </w:r>
    <w:r>
      <w:rPr>
        <w:noProof/>
      </w:rPr>
      <w:t>17</w:t>
    </w:r>
    <w:r>
      <w:rPr>
        <w:noProof/>
      </w:rPr>
      <w:fldChar w:fldCharType="end"/>
    </w:r>
  </w:p>
  <w:p w14:paraId="6AF60939" w14:textId="77777777" w:rsidR="00B02B06" w:rsidRDefault="00B02B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25"/>
    <w:multiLevelType w:val="multilevel"/>
    <w:tmpl w:val="00000025"/>
    <w:name w:val="WW8Num37"/>
    <w:lvl w:ilvl="0">
      <w:start w:val="1"/>
      <w:numFmt w:val="decimal"/>
      <w:lvlText w:val="%1."/>
      <w:lvlJc w:val="left"/>
      <w:pPr>
        <w:tabs>
          <w:tab w:val="num" w:pos="0"/>
        </w:tabs>
        <w:ind w:left="1068" w:hanging="360"/>
      </w:pPr>
      <w:rPr>
        <w:bCs/>
        <w:u w:val="single"/>
      </w:rPr>
    </w:lvl>
    <w:lvl w:ilvl="1">
      <w:start w:val="1"/>
      <w:numFmt w:val="decimal"/>
      <w:lvlText w:val="%1.%2."/>
      <w:lvlJc w:val="left"/>
      <w:pPr>
        <w:tabs>
          <w:tab w:val="num" w:pos="0"/>
        </w:tabs>
        <w:ind w:left="1068" w:hanging="360"/>
      </w:pPr>
      <w:rPr>
        <w:bCs/>
      </w:r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428" w:hanging="720"/>
      </w:pPr>
    </w:lvl>
    <w:lvl w:ilvl="4">
      <w:start w:val="1"/>
      <w:numFmt w:val="decimal"/>
      <w:lvlText w:val="%1.%2.%3.%4.%5."/>
      <w:lvlJc w:val="left"/>
      <w:pPr>
        <w:tabs>
          <w:tab w:val="num" w:pos="0"/>
        </w:tabs>
        <w:ind w:left="1788" w:hanging="1080"/>
      </w:pPr>
    </w:lvl>
    <w:lvl w:ilvl="5">
      <w:start w:val="1"/>
      <w:numFmt w:val="decimal"/>
      <w:lvlText w:val="%1.%2.%3.%4.%5.%6."/>
      <w:lvlJc w:val="left"/>
      <w:pPr>
        <w:tabs>
          <w:tab w:val="num" w:pos="0"/>
        </w:tabs>
        <w:ind w:left="1788" w:hanging="1080"/>
      </w:pPr>
    </w:lvl>
    <w:lvl w:ilvl="6">
      <w:start w:val="1"/>
      <w:numFmt w:val="decimal"/>
      <w:lvlText w:val="%1.%2.%3.%4.%5.%6.%7."/>
      <w:lvlJc w:val="left"/>
      <w:pPr>
        <w:tabs>
          <w:tab w:val="num" w:pos="0"/>
        </w:tabs>
        <w:ind w:left="2148" w:hanging="1440"/>
      </w:pPr>
    </w:lvl>
    <w:lvl w:ilvl="7">
      <w:start w:val="1"/>
      <w:numFmt w:val="decimal"/>
      <w:lvlText w:val="%1.%2.%3.%4.%5.%6.%7.%8."/>
      <w:lvlJc w:val="left"/>
      <w:pPr>
        <w:tabs>
          <w:tab w:val="num" w:pos="0"/>
        </w:tabs>
        <w:ind w:left="2148" w:hanging="1440"/>
      </w:pPr>
    </w:lvl>
    <w:lvl w:ilvl="8">
      <w:start w:val="1"/>
      <w:numFmt w:val="decimal"/>
      <w:lvlText w:val="%1.%2.%3.%4.%5.%6.%7.%8.%9."/>
      <w:lvlJc w:val="left"/>
      <w:pPr>
        <w:tabs>
          <w:tab w:val="num" w:pos="0"/>
        </w:tabs>
        <w:ind w:left="2508" w:hanging="1800"/>
      </w:pPr>
    </w:lvl>
  </w:abstractNum>
  <w:abstractNum w:abstractNumId="2">
    <w:nsid w:val="0264720D"/>
    <w:multiLevelType w:val="multilevel"/>
    <w:tmpl w:val="60983AE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4A67C83"/>
    <w:multiLevelType w:val="multilevel"/>
    <w:tmpl w:val="A8D6B71E"/>
    <w:lvl w:ilvl="0">
      <w:start w:val="10"/>
      <w:numFmt w:val="decimal"/>
      <w:lvlText w:val="%1."/>
      <w:lvlJc w:val="left"/>
      <w:pPr>
        <w:ind w:left="3479" w:hanging="360"/>
      </w:pPr>
      <w:rPr>
        <w:rFonts w:hint="default"/>
      </w:rPr>
    </w:lvl>
    <w:lvl w:ilvl="1">
      <w:start w:val="1"/>
      <w:numFmt w:val="decimal"/>
      <w:isLgl/>
      <w:lvlText w:val="%1.%2."/>
      <w:lvlJc w:val="left"/>
      <w:pPr>
        <w:ind w:left="3599" w:hanging="480"/>
      </w:pPr>
      <w:rPr>
        <w:rFonts w:hint="default"/>
        <w:color w:val="000000"/>
      </w:rPr>
    </w:lvl>
    <w:lvl w:ilvl="2">
      <w:start w:val="1"/>
      <w:numFmt w:val="decimal"/>
      <w:isLgl/>
      <w:lvlText w:val="%1.%2.%3."/>
      <w:lvlJc w:val="left"/>
      <w:pPr>
        <w:ind w:left="3839" w:hanging="720"/>
      </w:pPr>
      <w:rPr>
        <w:rFonts w:hint="default"/>
        <w:color w:val="000000"/>
      </w:rPr>
    </w:lvl>
    <w:lvl w:ilvl="3">
      <w:start w:val="1"/>
      <w:numFmt w:val="decimal"/>
      <w:isLgl/>
      <w:lvlText w:val="%1.%2.%3.%4."/>
      <w:lvlJc w:val="left"/>
      <w:pPr>
        <w:ind w:left="3839" w:hanging="720"/>
      </w:pPr>
      <w:rPr>
        <w:rFonts w:hint="default"/>
        <w:color w:val="000000"/>
      </w:rPr>
    </w:lvl>
    <w:lvl w:ilvl="4">
      <w:start w:val="1"/>
      <w:numFmt w:val="decimal"/>
      <w:isLgl/>
      <w:lvlText w:val="%1.%2.%3.%4.%5."/>
      <w:lvlJc w:val="left"/>
      <w:pPr>
        <w:ind w:left="4199" w:hanging="1080"/>
      </w:pPr>
      <w:rPr>
        <w:rFonts w:hint="default"/>
        <w:color w:val="000000"/>
      </w:rPr>
    </w:lvl>
    <w:lvl w:ilvl="5">
      <w:start w:val="1"/>
      <w:numFmt w:val="decimal"/>
      <w:isLgl/>
      <w:lvlText w:val="%1.%2.%3.%4.%5.%6."/>
      <w:lvlJc w:val="left"/>
      <w:pPr>
        <w:ind w:left="4199" w:hanging="1080"/>
      </w:pPr>
      <w:rPr>
        <w:rFonts w:hint="default"/>
        <w:color w:val="000000"/>
      </w:rPr>
    </w:lvl>
    <w:lvl w:ilvl="6">
      <w:start w:val="1"/>
      <w:numFmt w:val="decimal"/>
      <w:isLgl/>
      <w:lvlText w:val="%1.%2.%3.%4.%5.%6.%7."/>
      <w:lvlJc w:val="left"/>
      <w:pPr>
        <w:ind w:left="4559" w:hanging="1440"/>
      </w:pPr>
      <w:rPr>
        <w:rFonts w:hint="default"/>
        <w:color w:val="000000"/>
      </w:rPr>
    </w:lvl>
    <w:lvl w:ilvl="7">
      <w:start w:val="1"/>
      <w:numFmt w:val="decimal"/>
      <w:isLgl/>
      <w:lvlText w:val="%1.%2.%3.%4.%5.%6.%7.%8."/>
      <w:lvlJc w:val="left"/>
      <w:pPr>
        <w:ind w:left="4559" w:hanging="1440"/>
      </w:pPr>
      <w:rPr>
        <w:rFonts w:hint="default"/>
        <w:color w:val="000000"/>
      </w:rPr>
    </w:lvl>
    <w:lvl w:ilvl="8">
      <w:start w:val="1"/>
      <w:numFmt w:val="decimal"/>
      <w:isLgl/>
      <w:lvlText w:val="%1.%2.%3.%4.%5.%6.%7.%8.%9."/>
      <w:lvlJc w:val="left"/>
      <w:pPr>
        <w:ind w:left="4919" w:hanging="1800"/>
      </w:pPr>
      <w:rPr>
        <w:rFonts w:hint="default"/>
        <w:color w:val="000000"/>
      </w:rPr>
    </w:lvl>
  </w:abstractNum>
  <w:abstractNum w:abstractNumId="4">
    <w:nsid w:val="0AF32ED1"/>
    <w:multiLevelType w:val="multilevel"/>
    <w:tmpl w:val="79702190"/>
    <w:lvl w:ilvl="0">
      <w:start w:val="12"/>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D107A01"/>
    <w:multiLevelType w:val="hybridMultilevel"/>
    <w:tmpl w:val="9B5A3B7E"/>
    <w:lvl w:ilvl="0" w:tplc="34E801AE">
      <w:start w:val="1"/>
      <w:numFmt w:val="decimal"/>
      <w:pStyle w:val="2"/>
      <w:lvlText w:val="%1)"/>
      <w:lvlJc w:val="left"/>
      <w:pPr>
        <w:tabs>
          <w:tab w:val="num" w:pos="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D43432C"/>
    <w:multiLevelType w:val="multilevel"/>
    <w:tmpl w:val="16A03656"/>
    <w:lvl w:ilvl="0">
      <w:start w:val="1"/>
      <w:numFmt w:val="decimal"/>
      <w:lvlText w:val="%1."/>
      <w:lvlJc w:val="left"/>
      <w:pPr>
        <w:ind w:left="360" w:hanging="360"/>
      </w:pPr>
      <w:rPr>
        <w:rFonts w:cs="Times New Roman" w:hint="default"/>
      </w:rPr>
    </w:lvl>
    <w:lvl w:ilvl="1">
      <w:start w:val="1"/>
      <w:numFmt w:val="decimal"/>
      <w:lvlText w:val="%1.%2."/>
      <w:lvlJc w:val="left"/>
      <w:pPr>
        <w:ind w:firstLine="567"/>
      </w:pPr>
      <w:rPr>
        <w:rFonts w:cs="Times New Roman" w:hint="default"/>
      </w:rPr>
    </w:lvl>
    <w:lvl w:ilvl="2">
      <w:start w:val="1"/>
      <w:numFmt w:val="decimal"/>
      <w:lvlText w:val="%1.%2.%3."/>
      <w:lvlJc w:val="left"/>
      <w:pPr>
        <w:ind w:firstLine="567"/>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65203C92"/>
    <w:multiLevelType w:val="multilevel"/>
    <w:tmpl w:val="E0325A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762B31CA"/>
    <w:multiLevelType w:val="hybridMultilevel"/>
    <w:tmpl w:val="374229B8"/>
    <w:lvl w:ilvl="0" w:tplc="0419000F">
      <w:start w:val="12"/>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1">
    <w:nsid w:val="785C34A7"/>
    <w:multiLevelType w:val="hybridMultilevel"/>
    <w:tmpl w:val="2DDE1C86"/>
    <w:lvl w:ilvl="0" w:tplc="C4989832">
      <w:start w:val="1"/>
      <w:numFmt w:val="decimal"/>
      <w:lvlText w:val="%1."/>
      <w:lvlJc w:val="left"/>
      <w:pPr>
        <w:ind w:left="720" w:hanging="360"/>
      </w:pPr>
      <w:rPr>
        <w:rFonts w:hint="default"/>
      </w:rPr>
    </w:lvl>
    <w:lvl w:ilvl="1" w:tplc="1D00E452">
      <w:start w:val="1"/>
      <w:numFmt w:val="lowerLetter"/>
      <w:lvlText w:val="%2."/>
      <w:lvlJc w:val="left"/>
      <w:pPr>
        <w:ind w:left="1440" w:hanging="360"/>
      </w:pPr>
    </w:lvl>
    <w:lvl w:ilvl="2" w:tplc="A1E41E7C">
      <w:start w:val="1"/>
      <w:numFmt w:val="lowerRoman"/>
      <w:lvlText w:val="%3."/>
      <w:lvlJc w:val="right"/>
      <w:pPr>
        <w:ind w:left="2160" w:hanging="180"/>
      </w:pPr>
    </w:lvl>
    <w:lvl w:ilvl="3" w:tplc="DD28C850">
      <w:start w:val="1"/>
      <w:numFmt w:val="decimal"/>
      <w:lvlText w:val="%4."/>
      <w:lvlJc w:val="left"/>
      <w:pPr>
        <w:ind w:left="2880" w:hanging="360"/>
      </w:pPr>
    </w:lvl>
    <w:lvl w:ilvl="4" w:tplc="3D124150">
      <w:start w:val="1"/>
      <w:numFmt w:val="lowerLetter"/>
      <w:lvlText w:val="%5."/>
      <w:lvlJc w:val="left"/>
      <w:pPr>
        <w:ind w:left="3600" w:hanging="360"/>
      </w:pPr>
    </w:lvl>
    <w:lvl w:ilvl="5" w:tplc="12B030C2">
      <w:start w:val="1"/>
      <w:numFmt w:val="lowerRoman"/>
      <w:lvlText w:val="%6."/>
      <w:lvlJc w:val="right"/>
      <w:pPr>
        <w:ind w:left="4320" w:hanging="180"/>
      </w:pPr>
    </w:lvl>
    <w:lvl w:ilvl="6" w:tplc="E968F7DA">
      <w:start w:val="1"/>
      <w:numFmt w:val="decimal"/>
      <w:lvlText w:val="%7."/>
      <w:lvlJc w:val="left"/>
      <w:pPr>
        <w:ind w:left="5040" w:hanging="360"/>
      </w:pPr>
    </w:lvl>
    <w:lvl w:ilvl="7" w:tplc="F1222AD8">
      <w:start w:val="1"/>
      <w:numFmt w:val="lowerLetter"/>
      <w:lvlText w:val="%8."/>
      <w:lvlJc w:val="left"/>
      <w:pPr>
        <w:ind w:left="5760" w:hanging="360"/>
      </w:pPr>
    </w:lvl>
    <w:lvl w:ilvl="8" w:tplc="0FA6C410">
      <w:start w:val="1"/>
      <w:numFmt w:val="lowerRoman"/>
      <w:lvlText w:val="%9."/>
      <w:lvlJc w:val="right"/>
      <w:pPr>
        <w:ind w:left="648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5"/>
  </w:num>
  <w:num w:numId="6">
    <w:abstractNumId w:val="11"/>
  </w:num>
  <w:num w:numId="7">
    <w:abstractNumId w:val="10"/>
  </w:num>
  <w:num w:numId="8">
    <w:abstractNumId w:val="4"/>
  </w:num>
  <w:num w:numId="9">
    <w:abstractNumId w:val="3"/>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59"/>
    <w:rsid w:val="00006C80"/>
    <w:rsid w:val="00011933"/>
    <w:rsid w:val="0002281A"/>
    <w:rsid w:val="00027C29"/>
    <w:rsid w:val="00033A03"/>
    <w:rsid w:val="00034896"/>
    <w:rsid w:val="00035D7E"/>
    <w:rsid w:val="00036F96"/>
    <w:rsid w:val="00040354"/>
    <w:rsid w:val="00040CB4"/>
    <w:rsid w:val="00044F03"/>
    <w:rsid w:val="00051AA3"/>
    <w:rsid w:val="0005772D"/>
    <w:rsid w:val="00057C40"/>
    <w:rsid w:val="0007361C"/>
    <w:rsid w:val="00081F0B"/>
    <w:rsid w:val="00085C9E"/>
    <w:rsid w:val="00086A2A"/>
    <w:rsid w:val="0009207C"/>
    <w:rsid w:val="0009354E"/>
    <w:rsid w:val="000943F3"/>
    <w:rsid w:val="00094D9C"/>
    <w:rsid w:val="000A132F"/>
    <w:rsid w:val="000A773A"/>
    <w:rsid w:val="000B118E"/>
    <w:rsid w:val="000B2E6C"/>
    <w:rsid w:val="000B48F4"/>
    <w:rsid w:val="000C171A"/>
    <w:rsid w:val="000C5184"/>
    <w:rsid w:val="000C5B8D"/>
    <w:rsid w:val="000D277D"/>
    <w:rsid w:val="000D5542"/>
    <w:rsid w:val="000D58A1"/>
    <w:rsid w:val="000E0060"/>
    <w:rsid w:val="000E1B83"/>
    <w:rsid w:val="000E478C"/>
    <w:rsid w:val="000E600A"/>
    <w:rsid w:val="000E637E"/>
    <w:rsid w:val="000F1D54"/>
    <w:rsid w:val="000F7AFF"/>
    <w:rsid w:val="001044DB"/>
    <w:rsid w:val="0011056F"/>
    <w:rsid w:val="00111DC6"/>
    <w:rsid w:val="00112447"/>
    <w:rsid w:val="001224B5"/>
    <w:rsid w:val="00123490"/>
    <w:rsid w:val="00123911"/>
    <w:rsid w:val="00124C61"/>
    <w:rsid w:val="00133765"/>
    <w:rsid w:val="0013456E"/>
    <w:rsid w:val="00136CD5"/>
    <w:rsid w:val="00141BE6"/>
    <w:rsid w:val="00142464"/>
    <w:rsid w:val="00142BEE"/>
    <w:rsid w:val="00142D17"/>
    <w:rsid w:val="00145777"/>
    <w:rsid w:val="00153B94"/>
    <w:rsid w:val="001576E2"/>
    <w:rsid w:val="00162629"/>
    <w:rsid w:val="00164D89"/>
    <w:rsid w:val="00176C8C"/>
    <w:rsid w:val="00181784"/>
    <w:rsid w:val="00182D26"/>
    <w:rsid w:val="001A4AFC"/>
    <w:rsid w:val="001C0F6C"/>
    <w:rsid w:val="001C6716"/>
    <w:rsid w:val="001C7159"/>
    <w:rsid w:val="001D48E7"/>
    <w:rsid w:val="001E0F92"/>
    <w:rsid w:val="001E620F"/>
    <w:rsid w:val="001F0F9D"/>
    <w:rsid w:val="001F2608"/>
    <w:rsid w:val="001F6CD2"/>
    <w:rsid w:val="00202107"/>
    <w:rsid w:val="00205F89"/>
    <w:rsid w:val="0021580E"/>
    <w:rsid w:val="00217ECA"/>
    <w:rsid w:val="00226B11"/>
    <w:rsid w:val="0023340D"/>
    <w:rsid w:val="00237D82"/>
    <w:rsid w:val="00237F52"/>
    <w:rsid w:val="00240D19"/>
    <w:rsid w:val="00244EFE"/>
    <w:rsid w:val="00247549"/>
    <w:rsid w:val="00252839"/>
    <w:rsid w:val="00254646"/>
    <w:rsid w:val="00257A4A"/>
    <w:rsid w:val="00260C1F"/>
    <w:rsid w:val="0026110D"/>
    <w:rsid w:val="00262743"/>
    <w:rsid w:val="00265CEF"/>
    <w:rsid w:val="002671F7"/>
    <w:rsid w:val="00271CCC"/>
    <w:rsid w:val="0027323D"/>
    <w:rsid w:val="002A7E5C"/>
    <w:rsid w:val="002B1C6A"/>
    <w:rsid w:val="002B5BDE"/>
    <w:rsid w:val="002B704F"/>
    <w:rsid w:val="002B7C96"/>
    <w:rsid w:val="002C0E03"/>
    <w:rsid w:val="002C23FF"/>
    <w:rsid w:val="002D2F9B"/>
    <w:rsid w:val="002E1D8A"/>
    <w:rsid w:val="002E3835"/>
    <w:rsid w:val="002E48A1"/>
    <w:rsid w:val="002E56D1"/>
    <w:rsid w:val="002F2357"/>
    <w:rsid w:val="002F25FA"/>
    <w:rsid w:val="002F6D5E"/>
    <w:rsid w:val="00300D61"/>
    <w:rsid w:val="003028F8"/>
    <w:rsid w:val="003040BB"/>
    <w:rsid w:val="00304EE2"/>
    <w:rsid w:val="00317440"/>
    <w:rsid w:val="003201B4"/>
    <w:rsid w:val="00321261"/>
    <w:rsid w:val="00322B60"/>
    <w:rsid w:val="00323C20"/>
    <w:rsid w:val="0033098A"/>
    <w:rsid w:val="003316C6"/>
    <w:rsid w:val="003329A1"/>
    <w:rsid w:val="00351F75"/>
    <w:rsid w:val="0035559B"/>
    <w:rsid w:val="0036032D"/>
    <w:rsid w:val="0036062C"/>
    <w:rsid w:val="00365EC1"/>
    <w:rsid w:val="003709E2"/>
    <w:rsid w:val="00376526"/>
    <w:rsid w:val="00387776"/>
    <w:rsid w:val="00390087"/>
    <w:rsid w:val="00390A18"/>
    <w:rsid w:val="003919E6"/>
    <w:rsid w:val="00391DEC"/>
    <w:rsid w:val="00396074"/>
    <w:rsid w:val="003968F9"/>
    <w:rsid w:val="003A2853"/>
    <w:rsid w:val="003A4C9D"/>
    <w:rsid w:val="003A67A5"/>
    <w:rsid w:val="003B4874"/>
    <w:rsid w:val="003B7B6C"/>
    <w:rsid w:val="003C424D"/>
    <w:rsid w:val="003C4B54"/>
    <w:rsid w:val="003C541F"/>
    <w:rsid w:val="003C6F70"/>
    <w:rsid w:val="003C7BFC"/>
    <w:rsid w:val="003D068F"/>
    <w:rsid w:val="003D0A52"/>
    <w:rsid w:val="003D2B48"/>
    <w:rsid w:val="003E09F8"/>
    <w:rsid w:val="003E13E3"/>
    <w:rsid w:val="003E1621"/>
    <w:rsid w:val="003E3B44"/>
    <w:rsid w:val="003F3E52"/>
    <w:rsid w:val="003F55E7"/>
    <w:rsid w:val="00402C75"/>
    <w:rsid w:val="00402DBD"/>
    <w:rsid w:val="00411FF9"/>
    <w:rsid w:val="00413AA6"/>
    <w:rsid w:val="00413B8D"/>
    <w:rsid w:val="00413EDD"/>
    <w:rsid w:val="00413F43"/>
    <w:rsid w:val="00415A15"/>
    <w:rsid w:val="00416692"/>
    <w:rsid w:val="00416D6F"/>
    <w:rsid w:val="0043019B"/>
    <w:rsid w:val="00431144"/>
    <w:rsid w:val="004317B3"/>
    <w:rsid w:val="004322B9"/>
    <w:rsid w:val="0043536C"/>
    <w:rsid w:val="00452C9F"/>
    <w:rsid w:val="004530D8"/>
    <w:rsid w:val="004545EE"/>
    <w:rsid w:val="00456B8C"/>
    <w:rsid w:val="004651BE"/>
    <w:rsid w:val="00472588"/>
    <w:rsid w:val="00475610"/>
    <w:rsid w:val="0048636F"/>
    <w:rsid w:val="004865C8"/>
    <w:rsid w:val="00487A5F"/>
    <w:rsid w:val="004915A7"/>
    <w:rsid w:val="004B4CFA"/>
    <w:rsid w:val="004B7CB0"/>
    <w:rsid w:val="004C09CF"/>
    <w:rsid w:val="004C1D16"/>
    <w:rsid w:val="004E7A88"/>
    <w:rsid w:val="004F1C4A"/>
    <w:rsid w:val="00500D1B"/>
    <w:rsid w:val="005015EF"/>
    <w:rsid w:val="0050286B"/>
    <w:rsid w:val="00503620"/>
    <w:rsid w:val="005100B6"/>
    <w:rsid w:val="00512B5B"/>
    <w:rsid w:val="00512B96"/>
    <w:rsid w:val="00520453"/>
    <w:rsid w:val="00520C39"/>
    <w:rsid w:val="00525502"/>
    <w:rsid w:val="0053469E"/>
    <w:rsid w:val="00535844"/>
    <w:rsid w:val="00535AA3"/>
    <w:rsid w:val="00567DB2"/>
    <w:rsid w:val="00575054"/>
    <w:rsid w:val="005819F6"/>
    <w:rsid w:val="005906B1"/>
    <w:rsid w:val="00594DEF"/>
    <w:rsid w:val="005A0B1E"/>
    <w:rsid w:val="005A3096"/>
    <w:rsid w:val="005A4200"/>
    <w:rsid w:val="005A51A1"/>
    <w:rsid w:val="005A6C83"/>
    <w:rsid w:val="005B128D"/>
    <w:rsid w:val="005B405E"/>
    <w:rsid w:val="005C00B9"/>
    <w:rsid w:val="005C07D9"/>
    <w:rsid w:val="005C5323"/>
    <w:rsid w:val="005D2C91"/>
    <w:rsid w:val="005D2E36"/>
    <w:rsid w:val="005D4302"/>
    <w:rsid w:val="005D49E0"/>
    <w:rsid w:val="005D5122"/>
    <w:rsid w:val="005E2FB2"/>
    <w:rsid w:val="00605885"/>
    <w:rsid w:val="00614807"/>
    <w:rsid w:val="00616779"/>
    <w:rsid w:val="00621FAA"/>
    <w:rsid w:val="00623EEB"/>
    <w:rsid w:val="00626613"/>
    <w:rsid w:val="00627F43"/>
    <w:rsid w:val="006318DB"/>
    <w:rsid w:val="006359C4"/>
    <w:rsid w:val="006409C5"/>
    <w:rsid w:val="006409C8"/>
    <w:rsid w:val="00646AEE"/>
    <w:rsid w:val="006545EA"/>
    <w:rsid w:val="00654A06"/>
    <w:rsid w:val="00656C1E"/>
    <w:rsid w:val="006609D8"/>
    <w:rsid w:val="0066550E"/>
    <w:rsid w:val="00666DFE"/>
    <w:rsid w:val="0067330D"/>
    <w:rsid w:val="00673665"/>
    <w:rsid w:val="006763C2"/>
    <w:rsid w:val="00696279"/>
    <w:rsid w:val="006A3302"/>
    <w:rsid w:val="006A36FC"/>
    <w:rsid w:val="006A4507"/>
    <w:rsid w:val="006A72E1"/>
    <w:rsid w:val="006A7F3F"/>
    <w:rsid w:val="006B1C94"/>
    <w:rsid w:val="006B201C"/>
    <w:rsid w:val="006B4D8A"/>
    <w:rsid w:val="006B7DF3"/>
    <w:rsid w:val="006E1586"/>
    <w:rsid w:val="006F0FC3"/>
    <w:rsid w:val="006F759B"/>
    <w:rsid w:val="00704EEB"/>
    <w:rsid w:val="00711E3B"/>
    <w:rsid w:val="00715F7B"/>
    <w:rsid w:val="00716D1F"/>
    <w:rsid w:val="007202A7"/>
    <w:rsid w:val="00720C1B"/>
    <w:rsid w:val="0072108A"/>
    <w:rsid w:val="0072256E"/>
    <w:rsid w:val="00722CE9"/>
    <w:rsid w:val="00723576"/>
    <w:rsid w:val="0073188F"/>
    <w:rsid w:val="00731D4E"/>
    <w:rsid w:val="0073270F"/>
    <w:rsid w:val="00737CCE"/>
    <w:rsid w:val="007560F6"/>
    <w:rsid w:val="007577D1"/>
    <w:rsid w:val="00765E7E"/>
    <w:rsid w:val="00770A1F"/>
    <w:rsid w:val="0077115F"/>
    <w:rsid w:val="00782B03"/>
    <w:rsid w:val="00782DC4"/>
    <w:rsid w:val="00792F4C"/>
    <w:rsid w:val="00793DE6"/>
    <w:rsid w:val="007A0ABD"/>
    <w:rsid w:val="007A32F6"/>
    <w:rsid w:val="007B3D3B"/>
    <w:rsid w:val="007B5234"/>
    <w:rsid w:val="007B5BB7"/>
    <w:rsid w:val="007C3065"/>
    <w:rsid w:val="007C380F"/>
    <w:rsid w:val="007C4437"/>
    <w:rsid w:val="007C75ED"/>
    <w:rsid w:val="007D1A1D"/>
    <w:rsid w:val="007D6DAD"/>
    <w:rsid w:val="007E77B9"/>
    <w:rsid w:val="007E79BF"/>
    <w:rsid w:val="007F2730"/>
    <w:rsid w:val="007F34A5"/>
    <w:rsid w:val="007F5915"/>
    <w:rsid w:val="00802B63"/>
    <w:rsid w:val="008101E9"/>
    <w:rsid w:val="00816965"/>
    <w:rsid w:val="00823809"/>
    <w:rsid w:val="00826338"/>
    <w:rsid w:val="00827B93"/>
    <w:rsid w:val="0083323D"/>
    <w:rsid w:val="00861648"/>
    <w:rsid w:val="00862BBF"/>
    <w:rsid w:val="00871E0E"/>
    <w:rsid w:val="00872EA7"/>
    <w:rsid w:val="00875482"/>
    <w:rsid w:val="00875D11"/>
    <w:rsid w:val="00882AAF"/>
    <w:rsid w:val="00887CDB"/>
    <w:rsid w:val="0089374B"/>
    <w:rsid w:val="008941F4"/>
    <w:rsid w:val="00894EA7"/>
    <w:rsid w:val="008A0996"/>
    <w:rsid w:val="008A19CB"/>
    <w:rsid w:val="008A2547"/>
    <w:rsid w:val="008B00C9"/>
    <w:rsid w:val="008B1E99"/>
    <w:rsid w:val="008B4A4B"/>
    <w:rsid w:val="008B580E"/>
    <w:rsid w:val="008B68FB"/>
    <w:rsid w:val="008C088C"/>
    <w:rsid w:val="008C49DD"/>
    <w:rsid w:val="008C53DF"/>
    <w:rsid w:val="008C69CE"/>
    <w:rsid w:val="008D23F4"/>
    <w:rsid w:val="008D4163"/>
    <w:rsid w:val="008D466E"/>
    <w:rsid w:val="008D5722"/>
    <w:rsid w:val="008E4598"/>
    <w:rsid w:val="008F1438"/>
    <w:rsid w:val="00903D4E"/>
    <w:rsid w:val="00904C05"/>
    <w:rsid w:val="0091670B"/>
    <w:rsid w:val="009201D5"/>
    <w:rsid w:val="00926C22"/>
    <w:rsid w:val="00930084"/>
    <w:rsid w:val="00933407"/>
    <w:rsid w:val="00942E1C"/>
    <w:rsid w:val="00946E75"/>
    <w:rsid w:val="00953C79"/>
    <w:rsid w:val="0095688E"/>
    <w:rsid w:val="009716AB"/>
    <w:rsid w:val="00972D15"/>
    <w:rsid w:val="00981675"/>
    <w:rsid w:val="00982643"/>
    <w:rsid w:val="00996D24"/>
    <w:rsid w:val="009B03F6"/>
    <w:rsid w:val="009B12BE"/>
    <w:rsid w:val="009B4A52"/>
    <w:rsid w:val="009B6697"/>
    <w:rsid w:val="009C2EA6"/>
    <w:rsid w:val="009D11FA"/>
    <w:rsid w:val="009D3F5B"/>
    <w:rsid w:val="009D7E8E"/>
    <w:rsid w:val="009E3247"/>
    <w:rsid w:val="009E5121"/>
    <w:rsid w:val="009E6552"/>
    <w:rsid w:val="009E7729"/>
    <w:rsid w:val="009F519C"/>
    <w:rsid w:val="009F5FFF"/>
    <w:rsid w:val="00A000F9"/>
    <w:rsid w:val="00A0485D"/>
    <w:rsid w:val="00A06922"/>
    <w:rsid w:val="00A10822"/>
    <w:rsid w:val="00A12592"/>
    <w:rsid w:val="00A13CA9"/>
    <w:rsid w:val="00A168E7"/>
    <w:rsid w:val="00A2404F"/>
    <w:rsid w:val="00A25B31"/>
    <w:rsid w:val="00A26536"/>
    <w:rsid w:val="00A36845"/>
    <w:rsid w:val="00A40D33"/>
    <w:rsid w:val="00A41CF2"/>
    <w:rsid w:val="00A479D9"/>
    <w:rsid w:val="00A54258"/>
    <w:rsid w:val="00A563AC"/>
    <w:rsid w:val="00A602CF"/>
    <w:rsid w:val="00A65968"/>
    <w:rsid w:val="00A671A1"/>
    <w:rsid w:val="00A80708"/>
    <w:rsid w:val="00A845C4"/>
    <w:rsid w:val="00A847ED"/>
    <w:rsid w:val="00A87BFE"/>
    <w:rsid w:val="00A95EA6"/>
    <w:rsid w:val="00AA186F"/>
    <w:rsid w:val="00AA6404"/>
    <w:rsid w:val="00AB22A3"/>
    <w:rsid w:val="00AB46BB"/>
    <w:rsid w:val="00AB4E7F"/>
    <w:rsid w:val="00AB54EC"/>
    <w:rsid w:val="00AB7454"/>
    <w:rsid w:val="00AC441D"/>
    <w:rsid w:val="00AC4F6E"/>
    <w:rsid w:val="00AD41EC"/>
    <w:rsid w:val="00AD7401"/>
    <w:rsid w:val="00AE04AF"/>
    <w:rsid w:val="00AE5C48"/>
    <w:rsid w:val="00AF7A24"/>
    <w:rsid w:val="00B02B06"/>
    <w:rsid w:val="00B07B04"/>
    <w:rsid w:val="00B2585B"/>
    <w:rsid w:val="00B274A9"/>
    <w:rsid w:val="00B311E7"/>
    <w:rsid w:val="00B31586"/>
    <w:rsid w:val="00B34200"/>
    <w:rsid w:val="00B3463E"/>
    <w:rsid w:val="00B37C11"/>
    <w:rsid w:val="00B4324B"/>
    <w:rsid w:val="00B433A6"/>
    <w:rsid w:val="00B43651"/>
    <w:rsid w:val="00B46391"/>
    <w:rsid w:val="00B47521"/>
    <w:rsid w:val="00B55D1F"/>
    <w:rsid w:val="00B57759"/>
    <w:rsid w:val="00B63555"/>
    <w:rsid w:val="00B71322"/>
    <w:rsid w:val="00B75819"/>
    <w:rsid w:val="00B76365"/>
    <w:rsid w:val="00B77379"/>
    <w:rsid w:val="00B873D8"/>
    <w:rsid w:val="00B92032"/>
    <w:rsid w:val="00BA0282"/>
    <w:rsid w:val="00BA46DA"/>
    <w:rsid w:val="00BA74D7"/>
    <w:rsid w:val="00BB0137"/>
    <w:rsid w:val="00BC01E8"/>
    <w:rsid w:val="00BC2361"/>
    <w:rsid w:val="00BD0911"/>
    <w:rsid w:val="00BD7F60"/>
    <w:rsid w:val="00BE1763"/>
    <w:rsid w:val="00BF3E15"/>
    <w:rsid w:val="00BF7234"/>
    <w:rsid w:val="00C00811"/>
    <w:rsid w:val="00C03FA8"/>
    <w:rsid w:val="00C1019E"/>
    <w:rsid w:val="00C12A61"/>
    <w:rsid w:val="00C1775E"/>
    <w:rsid w:val="00C2010B"/>
    <w:rsid w:val="00C20D0A"/>
    <w:rsid w:val="00C246F0"/>
    <w:rsid w:val="00C34968"/>
    <w:rsid w:val="00C34A29"/>
    <w:rsid w:val="00C34B43"/>
    <w:rsid w:val="00C45D71"/>
    <w:rsid w:val="00C47426"/>
    <w:rsid w:val="00C53BB4"/>
    <w:rsid w:val="00C61BF3"/>
    <w:rsid w:val="00C640F1"/>
    <w:rsid w:val="00C6708E"/>
    <w:rsid w:val="00C72EDC"/>
    <w:rsid w:val="00C77318"/>
    <w:rsid w:val="00C81E0D"/>
    <w:rsid w:val="00C8355E"/>
    <w:rsid w:val="00C9435A"/>
    <w:rsid w:val="00CA1ED2"/>
    <w:rsid w:val="00CB31C3"/>
    <w:rsid w:val="00CB7230"/>
    <w:rsid w:val="00CB7288"/>
    <w:rsid w:val="00CC6241"/>
    <w:rsid w:val="00CD1F75"/>
    <w:rsid w:val="00CE01D8"/>
    <w:rsid w:val="00CE1B0E"/>
    <w:rsid w:val="00CE2926"/>
    <w:rsid w:val="00CF2511"/>
    <w:rsid w:val="00CF2993"/>
    <w:rsid w:val="00D02331"/>
    <w:rsid w:val="00D0751A"/>
    <w:rsid w:val="00D07AEF"/>
    <w:rsid w:val="00D1202A"/>
    <w:rsid w:val="00D15C32"/>
    <w:rsid w:val="00D17F00"/>
    <w:rsid w:val="00D20BE8"/>
    <w:rsid w:val="00D23A86"/>
    <w:rsid w:val="00D24585"/>
    <w:rsid w:val="00D250F0"/>
    <w:rsid w:val="00D256C5"/>
    <w:rsid w:val="00D25A1E"/>
    <w:rsid w:val="00D34DB5"/>
    <w:rsid w:val="00D3504D"/>
    <w:rsid w:val="00D4223F"/>
    <w:rsid w:val="00D50FA6"/>
    <w:rsid w:val="00D5443A"/>
    <w:rsid w:val="00D607B3"/>
    <w:rsid w:val="00D615F3"/>
    <w:rsid w:val="00D71335"/>
    <w:rsid w:val="00D82593"/>
    <w:rsid w:val="00D84FEF"/>
    <w:rsid w:val="00D866B1"/>
    <w:rsid w:val="00D86DD7"/>
    <w:rsid w:val="00DA1D74"/>
    <w:rsid w:val="00DB05EB"/>
    <w:rsid w:val="00DB6A71"/>
    <w:rsid w:val="00DB7419"/>
    <w:rsid w:val="00DC269B"/>
    <w:rsid w:val="00DC4468"/>
    <w:rsid w:val="00DC74E9"/>
    <w:rsid w:val="00DD1740"/>
    <w:rsid w:val="00DD3555"/>
    <w:rsid w:val="00DE2061"/>
    <w:rsid w:val="00DF5B98"/>
    <w:rsid w:val="00E0147F"/>
    <w:rsid w:val="00E031BC"/>
    <w:rsid w:val="00E037D6"/>
    <w:rsid w:val="00E1469D"/>
    <w:rsid w:val="00E32E2B"/>
    <w:rsid w:val="00E34B86"/>
    <w:rsid w:val="00E41DD8"/>
    <w:rsid w:val="00E4594D"/>
    <w:rsid w:val="00E45B8F"/>
    <w:rsid w:val="00E578B1"/>
    <w:rsid w:val="00E60D94"/>
    <w:rsid w:val="00E618CF"/>
    <w:rsid w:val="00E63E52"/>
    <w:rsid w:val="00E6630A"/>
    <w:rsid w:val="00E706B5"/>
    <w:rsid w:val="00E73118"/>
    <w:rsid w:val="00E91732"/>
    <w:rsid w:val="00E92F3D"/>
    <w:rsid w:val="00E958FF"/>
    <w:rsid w:val="00E95D5C"/>
    <w:rsid w:val="00EA0E42"/>
    <w:rsid w:val="00EA58BE"/>
    <w:rsid w:val="00EB0034"/>
    <w:rsid w:val="00EB00A5"/>
    <w:rsid w:val="00EB35D2"/>
    <w:rsid w:val="00EC5692"/>
    <w:rsid w:val="00EC700B"/>
    <w:rsid w:val="00EC727A"/>
    <w:rsid w:val="00ED1A45"/>
    <w:rsid w:val="00ED50F9"/>
    <w:rsid w:val="00ED6B52"/>
    <w:rsid w:val="00EE27F1"/>
    <w:rsid w:val="00EE4DFE"/>
    <w:rsid w:val="00EE6433"/>
    <w:rsid w:val="00EF0097"/>
    <w:rsid w:val="00EF31B5"/>
    <w:rsid w:val="00F008EE"/>
    <w:rsid w:val="00F0131A"/>
    <w:rsid w:val="00F02335"/>
    <w:rsid w:val="00F06AF2"/>
    <w:rsid w:val="00F24FCA"/>
    <w:rsid w:val="00F3258A"/>
    <w:rsid w:val="00F334FF"/>
    <w:rsid w:val="00F4003E"/>
    <w:rsid w:val="00F46469"/>
    <w:rsid w:val="00F514DE"/>
    <w:rsid w:val="00F6325F"/>
    <w:rsid w:val="00F72B66"/>
    <w:rsid w:val="00F80301"/>
    <w:rsid w:val="00F81DAE"/>
    <w:rsid w:val="00F878AF"/>
    <w:rsid w:val="00F935B1"/>
    <w:rsid w:val="00F9663E"/>
    <w:rsid w:val="00F9668E"/>
    <w:rsid w:val="00FA140C"/>
    <w:rsid w:val="00FA2ECD"/>
    <w:rsid w:val="00FA4DD3"/>
    <w:rsid w:val="00FA6527"/>
    <w:rsid w:val="00FB56A1"/>
    <w:rsid w:val="00FC1403"/>
    <w:rsid w:val="00FC461A"/>
    <w:rsid w:val="00FC6C64"/>
    <w:rsid w:val="00FE1237"/>
    <w:rsid w:val="00FE60EB"/>
    <w:rsid w:val="00FE6D3E"/>
    <w:rsid w:val="00FF20CA"/>
    <w:rsid w:val="00FF2ED9"/>
    <w:rsid w:val="00FF4FD3"/>
    <w:rsid w:val="00FF5466"/>
    <w:rsid w:val="00FF7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A4FC"/>
  <w15:docId w15:val="{89FC3618-A0D0-4253-B903-AD25EC99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63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95D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2,22,A,A.B.C.,CHS,Chapter Title,Fonctionnalité,H2,H2-Heading 2,Header2,Heading 2 Hidden,Heading Indent No L2,Heading2,ITT t2,Numbered text 3,PullOut,Sub Head,Table2,Titre 21,UNDERRUBRIK 1-2,h2,heading2,l2,list 2,list2,t2.T2,ç2,Раздел"/>
    <w:basedOn w:val="a"/>
    <w:next w:val="a"/>
    <w:link w:val="21"/>
    <w:qFormat/>
    <w:rsid w:val="00E95D5C"/>
    <w:pPr>
      <w:keepNext/>
      <w:keepLines/>
      <w:spacing w:before="200" w:line="276" w:lineRule="auto"/>
      <w:outlineLvl w:val="1"/>
    </w:pPr>
    <w:rPr>
      <w:rFonts w:ascii="Cambria" w:hAnsi="Cambria"/>
      <w:b/>
      <w:bCs/>
      <w:color w:val="4F81BD"/>
      <w:sz w:val="26"/>
      <w:szCs w:val="26"/>
    </w:rPr>
  </w:style>
  <w:style w:type="paragraph" w:styleId="30">
    <w:name w:val="heading 3"/>
    <w:aliases w:val="H3,H31,H311,H3111,H312,H3121,H313,H32,H321,H33,H331,H34,H341,H35,H351,H36,H361,H37,H371,H38,H381,H39,h3,h31,h311,h3111,h312,h3121,h313,h32,h321,h33,h331,h34,h341,h35,h351,h36,h361,h37,h371,h38,h381,h39,ç3,Подраздел"/>
    <w:basedOn w:val="a"/>
    <w:link w:val="31"/>
    <w:qFormat/>
    <w:rsid w:val="003028F8"/>
    <w:pPr>
      <w:keepNext/>
      <w:tabs>
        <w:tab w:val="num" w:pos="1134"/>
        <w:tab w:val="left" w:pos="2870"/>
      </w:tabs>
      <w:suppressAutoHyphens/>
      <w:spacing w:before="120" w:after="120"/>
      <w:ind w:left="2870" w:hanging="360"/>
      <w:outlineLvl w:val="2"/>
    </w:pPr>
    <w:rPr>
      <w:rFonts w:ascii="Cambria" w:eastAsia="Calibri" w:hAnsi="Cambria"/>
      <w:b/>
      <w:bCs/>
      <w:sz w:val="26"/>
      <w:szCs w:val="26"/>
      <w:lang w:eastAsia="en-US"/>
    </w:rPr>
  </w:style>
  <w:style w:type="paragraph" w:styleId="4">
    <w:name w:val="heading 4"/>
    <w:basedOn w:val="a"/>
    <w:link w:val="40"/>
    <w:uiPriority w:val="99"/>
    <w:qFormat/>
    <w:rsid w:val="003028F8"/>
    <w:pPr>
      <w:keepNext/>
      <w:tabs>
        <w:tab w:val="left" w:pos="1134"/>
        <w:tab w:val="num" w:pos="2214"/>
        <w:tab w:val="left" w:pos="3590"/>
      </w:tabs>
      <w:suppressAutoHyphens/>
      <w:spacing w:before="240" w:after="120"/>
      <w:ind w:left="3590" w:hanging="360"/>
      <w:jc w:val="both"/>
      <w:outlineLvl w:val="3"/>
    </w:pPr>
    <w:rPr>
      <w:rFonts w:ascii="Calibri" w:eastAsia="Calibri" w:hAnsi="Calibri"/>
      <w:b/>
      <w:bCs/>
      <w:sz w:val="28"/>
      <w:szCs w:val="28"/>
      <w:lang w:eastAsia="en-US"/>
    </w:rPr>
  </w:style>
  <w:style w:type="paragraph" w:styleId="5">
    <w:name w:val="heading 5"/>
    <w:basedOn w:val="a"/>
    <w:next w:val="a"/>
    <w:link w:val="50"/>
    <w:semiHidden/>
    <w:unhideWhenUsed/>
    <w:qFormat/>
    <w:rsid w:val="003028F8"/>
    <w:pPr>
      <w:spacing w:before="240" w:after="60" w:line="276" w:lineRule="auto"/>
      <w:outlineLvl w:val="4"/>
    </w:pPr>
    <w:rPr>
      <w:rFonts w:ascii="Calibri" w:hAnsi="Calibri"/>
      <w:b/>
      <w:bCs/>
      <w:i/>
      <w:iCs/>
      <w:color w:val="00000A"/>
      <w:sz w:val="26"/>
      <w:szCs w:val="26"/>
      <w:lang w:eastAsia="en-US"/>
    </w:rPr>
  </w:style>
  <w:style w:type="paragraph" w:styleId="6">
    <w:name w:val="heading 6"/>
    <w:basedOn w:val="a"/>
    <w:next w:val="a"/>
    <w:link w:val="60"/>
    <w:uiPriority w:val="9"/>
    <w:semiHidden/>
    <w:unhideWhenUsed/>
    <w:qFormat/>
    <w:rsid w:val="00F9663E"/>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qFormat/>
    <w:rsid w:val="00E95D5C"/>
    <w:pPr>
      <w:spacing w:line="271" w:lineRule="auto"/>
      <w:outlineLvl w:val="8"/>
    </w:pPr>
    <w:rPr>
      <w:rFonts w:ascii="Cambria" w:hAnsi="Cambria"/>
      <w:b/>
      <w:bCs/>
      <w:i/>
      <w:iCs/>
      <w:color w:val="7F7F7F"/>
      <w:sz w:val="18"/>
      <w:szCs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2 Знак,22 Знак,A Знак,A.B.C. Знак,CHS Знак,Chapter Title Знак,Fonctionnalité Знак,H2 Знак,H2-Heading 2 Знак,Header2 Знак,Heading 2 Hidden Знак,Heading Indent No L2 Знак,Heading2 Знак,ITT t2 Знак,Numbered text 3 Знак,PullOut Знак,h2 Знак"/>
    <w:basedOn w:val="a0"/>
    <w:link w:val="20"/>
    <w:qFormat/>
    <w:rsid w:val="00E95D5C"/>
    <w:rPr>
      <w:rFonts w:ascii="Cambria" w:eastAsia="Times New Roman" w:hAnsi="Cambria" w:cs="Times New Roman"/>
      <w:b/>
      <w:bCs/>
      <w:color w:val="4F81BD"/>
      <w:sz w:val="26"/>
      <w:szCs w:val="26"/>
      <w:lang w:eastAsia="ru-RU"/>
    </w:rPr>
  </w:style>
  <w:style w:type="character" w:customStyle="1" w:styleId="90">
    <w:name w:val="Заголовок 9 Знак"/>
    <w:basedOn w:val="a0"/>
    <w:link w:val="9"/>
    <w:rsid w:val="00E95D5C"/>
    <w:rPr>
      <w:rFonts w:ascii="Cambria" w:eastAsia="Times New Roman" w:hAnsi="Cambria" w:cs="Times New Roman"/>
      <w:b/>
      <w:bCs/>
      <w:i/>
      <w:iCs/>
      <w:color w:val="7F7F7F"/>
      <w:sz w:val="18"/>
      <w:szCs w:val="18"/>
      <w:lang w:val="en-US"/>
    </w:rPr>
  </w:style>
  <w:style w:type="paragraph" w:customStyle="1" w:styleId="Caaieiaie">
    <w:name w:val="Caaieiaie"/>
    <w:basedOn w:val="10"/>
    <w:rsid w:val="00E95D5C"/>
    <w:pPr>
      <w:keepNext w:val="0"/>
      <w:keepLines w:val="0"/>
      <w:pageBreakBefore/>
      <w:widowControl w:val="0"/>
      <w:suppressAutoHyphens/>
      <w:overflowPunct w:val="0"/>
      <w:autoSpaceDE w:val="0"/>
      <w:spacing w:before="0" w:after="240"/>
      <w:jc w:val="center"/>
      <w:textAlignment w:val="baseline"/>
    </w:pPr>
    <w:rPr>
      <w:rFonts w:ascii="Times New Roman" w:eastAsia="Times New Roman" w:hAnsi="Times New Roman" w:cs="Times New Roman"/>
      <w:b/>
      <w:color w:val="auto"/>
      <w:kern w:val="1"/>
      <w:sz w:val="28"/>
      <w:szCs w:val="24"/>
      <w:lang w:eastAsia="ar-SA"/>
    </w:rPr>
  </w:style>
  <w:style w:type="paragraph" w:customStyle="1" w:styleId="12">
    <w:name w:val="Без интервала1"/>
    <w:link w:val="NoSpacingChar"/>
    <w:rsid w:val="00E95D5C"/>
    <w:pPr>
      <w:spacing w:after="0" w:line="240" w:lineRule="auto"/>
      <w:ind w:firstLine="567"/>
      <w:jc w:val="both"/>
    </w:pPr>
    <w:rPr>
      <w:rFonts w:ascii="Times New Roman" w:eastAsia="Times New Roman" w:hAnsi="Times New Roman" w:cs="Times New Roman"/>
      <w:sz w:val="28"/>
      <w:szCs w:val="24"/>
      <w:lang w:eastAsia="ru-RU"/>
    </w:rPr>
  </w:style>
  <w:style w:type="character" w:customStyle="1" w:styleId="NoSpacingChar">
    <w:name w:val="No Spacing Char"/>
    <w:link w:val="12"/>
    <w:locked/>
    <w:rsid w:val="00E95D5C"/>
    <w:rPr>
      <w:rFonts w:ascii="Times New Roman" w:eastAsia="Times New Roman" w:hAnsi="Times New Roman" w:cs="Times New Roman"/>
      <w:sz w:val="28"/>
      <w:szCs w:val="24"/>
      <w:lang w:eastAsia="ru-RU"/>
    </w:rPr>
  </w:style>
  <w:style w:type="character" w:styleId="a3">
    <w:name w:val="Hyperlink"/>
    <w:uiPriority w:val="99"/>
    <w:rsid w:val="00E95D5C"/>
    <w:rPr>
      <w:color w:val="0000FF"/>
      <w:u w:val="single"/>
    </w:rPr>
  </w:style>
  <w:style w:type="paragraph" w:customStyle="1" w:styleId="a4">
    <w:name w:val="Тендерные данные"/>
    <w:basedOn w:val="a"/>
    <w:rsid w:val="00E95D5C"/>
    <w:pPr>
      <w:tabs>
        <w:tab w:val="left" w:pos="1985"/>
      </w:tabs>
      <w:suppressAutoHyphens/>
      <w:spacing w:before="120" w:after="60"/>
      <w:jc w:val="both"/>
    </w:pPr>
    <w:rPr>
      <w:b/>
      <w:szCs w:val="20"/>
      <w:lang w:eastAsia="ar-SA"/>
    </w:rPr>
  </w:style>
  <w:style w:type="paragraph" w:customStyle="1" w:styleId="ConsNormal">
    <w:name w:val="ConsNormal"/>
    <w:link w:val="ConsNormal0"/>
    <w:rsid w:val="00E95D5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5">
    <w:name w:val="header"/>
    <w:basedOn w:val="a"/>
    <w:link w:val="a6"/>
    <w:uiPriority w:val="99"/>
    <w:rsid w:val="00E95D5C"/>
    <w:pPr>
      <w:tabs>
        <w:tab w:val="center" w:pos="4153"/>
        <w:tab w:val="right" w:pos="8306"/>
      </w:tabs>
      <w:suppressAutoHyphens/>
      <w:spacing w:before="120" w:after="120"/>
      <w:jc w:val="both"/>
    </w:pPr>
    <w:rPr>
      <w:rFonts w:ascii="Arial" w:hAnsi="Arial"/>
      <w:szCs w:val="20"/>
      <w:lang w:eastAsia="ar-SA"/>
    </w:rPr>
  </w:style>
  <w:style w:type="character" w:customStyle="1" w:styleId="a6">
    <w:name w:val="Верхний колонтитул Знак"/>
    <w:basedOn w:val="a0"/>
    <w:link w:val="a5"/>
    <w:uiPriority w:val="99"/>
    <w:qFormat/>
    <w:rsid w:val="00E95D5C"/>
    <w:rPr>
      <w:rFonts w:ascii="Arial" w:eastAsia="Times New Roman" w:hAnsi="Arial" w:cs="Times New Roman"/>
      <w:sz w:val="24"/>
      <w:szCs w:val="20"/>
      <w:lang w:eastAsia="ar-SA"/>
    </w:rPr>
  </w:style>
  <w:style w:type="paragraph" w:customStyle="1" w:styleId="Default">
    <w:name w:val="Default"/>
    <w:qFormat/>
    <w:rsid w:val="00E95D5C"/>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3">
    <w:name w:val="Абзац списка1"/>
    <w:basedOn w:val="a"/>
    <w:rsid w:val="00E95D5C"/>
    <w:pPr>
      <w:spacing w:after="200" w:line="276" w:lineRule="auto"/>
      <w:ind w:left="720"/>
      <w:contextualSpacing/>
    </w:pPr>
    <w:rPr>
      <w:rFonts w:ascii="Calibri" w:hAnsi="Calibri"/>
      <w:sz w:val="22"/>
      <w:szCs w:val="22"/>
    </w:rPr>
  </w:style>
  <w:style w:type="paragraph" w:customStyle="1" w:styleId="22">
    <w:name w:val="Стиль2"/>
    <w:basedOn w:val="2"/>
    <w:rsid w:val="00E95D5C"/>
    <w:pPr>
      <w:keepNext/>
      <w:keepLines/>
      <w:widowControl w:val="0"/>
      <w:numPr>
        <w:ilvl w:val="2"/>
        <w:numId w:val="0"/>
      </w:numPr>
      <w:suppressLineNumbers/>
      <w:tabs>
        <w:tab w:val="num" w:pos="432"/>
        <w:tab w:val="num" w:pos="1836"/>
      </w:tabs>
      <w:suppressAutoHyphens/>
      <w:spacing w:after="60"/>
      <w:ind w:left="1836" w:hanging="576"/>
      <w:contextualSpacing w:val="0"/>
      <w:jc w:val="both"/>
    </w:pPr>
    <w:rPr>
      <w:b/>
      <w:szCs w:val="20"/>
    </w:rPr>
  </w:style>
  <w:style w:type="paragraph" w:customStyle="1" w:styleId="-3">
    <w:name w:val="Пункт-3"/>
    <w:basedOn w:val="a"/>
    <w:qFormat/>
    <w:rsid w:val="00E95D5C"/>
    <w:pPr>
      <w:spacing w:line="288" w:lineRule="auto"/>
      <w:jc w:val="both"/>
    </w:pPr>
    <w:rPr>
      <w:sz w:val="28"/>
    </w:rPr>
  </w:style>
  <w:style w:type="character" w:customStyle="1" w:styleId="FontStyle13">
    <w:name w:val="Font Style13"/>
    <w:rsid w:val="00E95D5C"/>
    <w:rPr>
      <w:rFonts w:ascii="Times New Roman" w:hAnsi="Times New Roman"/>
      <w:sz w:val="24"/>
    </w:rPr>
  </w:style>
  <w:style w:type="paragraph" w:customStyle="1" w:styleId="14">
    <w:name w:val="Без интервала1"/>
    <w:uiPriority w:val="99"/>
    <w:rsid w:val="00E95D5C"/>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ConsPlusNormal">
    <w:name w:val="ConsPlusNormal"/>
    <w:next w:val="a"/>
    <w:link w:val="ConsPlusNormal0"/>
    <w:qFormat/>
    <w:rsid w:val="00E95D5C"/>
    <w:pPr>
      <w:widowControl w:val="0"/>
      <w:suppressAutoHyphens/>
      <w:autoSpaceDE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qFormat/>
    <w:locked/>
    <w:rsid w:val="00E95D5C"/>
    <w:rPr>
      <w:rFonts w:ascii="Arial" w:eastAsia="Times New Roman" w:hAnsi="Arial" w:cs="Times New Roman"/>
      <w:lang w:eastAsia="ru-RU"/>
    </w:rPr>
  </w:style>
  <w:style w:type="character" w:customStyle="1" w:styleId="Candara1">
    <w:name w:val="Основной текст + Candara1"/>
    <w:aliases w:val="Интервал 0 pt1,Основной текст + 9 pt1"/>
    <w:rsid w:val="00E95D5C"/>
    <w:rPr>
      <w:rFonts w:ascii="Candara" w:hAnsi="Candara" w:cs="Candara"/>
      <w:spacing w:val="9"/>
      <w:sz w:val="17"/>
      <w:szCs w:val="17"/>
      <w:u w:val="none"/>
      <w:lang w:bidi="ar-SA"/>
    </w:rPr>
  </w:style>
  <w:style w:type="character" w:customStyle="1" w:styleId="x-phmenubutton">
    <w:name w:val="x-ph__menu__button"/>
    <w:rsid w:val="00E95D5C"/>
  </w:style>
  <w:style w:type="character" w:customStyle="1" w:styleId="11">
    <w:name w:val="Заголовок 1 Знак"/>
    <w:basedOn w:val="a0"/>
    <w:link w:val="10"/>
    <w:uiPriority w:val="9"/>
    <w:qFormat/>
    <w:rsid w:val="00E95D5C"/>
    <w:rPr>
      <w:rFonts w:asciiTheme="majorHAnsi" w:eastAsiaTheme="majorEastAsia" w:hAnsiTheme="majorHAnsi" w:cstheme="majorBidi"/>
      <w:color w:val="2E74B5" w:themeColor="accent1" w:themeShade="BF"/>
      <w:sz w:val="32"/>
      <w:szCs w:val="32"/>
      <w:lang w:eastAsia="ru-RU"/>
    </w:rPr>
  </w:style>
  <w:style w:type="paragraph" w:styleId="2">
    <w:name w:val="List Number 2"/>
    <w:basedOn w:val="a"/>
    <w:uiPriority w:val="99"/>
    <w:unhideWhenUsed/>
    <w:rsid w:val="00E95D5C"/>
    <w:pPr>
      <w:numPr>
        <w:numId w:val="1"/>
      </w:numPr>
      <w:contextualSpacing/>
    </w:pPr>
  </w:style>
  <w:style w:type="paragraph" w:styleId="a7">
    <w:name w:val="List Paragraph"/>
    <w:aliases w:val="Bullet List,FooterText,numbered,ПС - Нумерованный"/>
    <w:basedOn w:val="a"/>
    <w:link w:val="a8"/>
    <w:uiPriority w:val="34"/>
    <w:qFormat/>
    <w:rsid w:val="00930084"/>
    <w:pPr>
      <w:spacing w:after="200" w:line="276" w:lineRule="auto"/>
      <w:ind w:left="720"/>
      <w:contextualSpacing/>
    </w:pPr>
    <w:rPr>
      <w:rFonts w:ascii="Calibri" w:hAnsi="Calibri"/>
      <w:sz w:val="22"/>
      <w:szCs w:val="22"/>
    </w:rPr>
  </w:style>
  <w:style w:type="paragraph" w:customStyle="1" w:styleId="41">
    <w:name w:val="Обычный4"/>
    <w:uiPriority w:val="99"/>
    <w:rsid w:val="00930084"/>
    <w:pPr>
      <w:suppressAutoHyphens/>
      <w:spacing w:after="0" w:line="240" w:lineRule="auto"/>
    </w:pPr>
    <w:rPr>
      <w:rFonts w:ascii="Times New Roman" w:eastAsia="Times New Roman" w:hAnsi="Times New Roman" w:cs="Times New Roman"/>
      <w:sz w:val="20"/>
      <w:szCs w:val="20"/>
      <w:lang w:eastAsia="ar-SA"/>
    </w:rPr>
  </w:style>
  <w:style w:type="paragraph" w:customStyle="1" w:styleId="1">
    <w:name w:val="Стиль1"/>
    <w:basedOn w:val="a"/>
    <w:uiPriority w:val="99"/>
    <w:qFormat/>
    <w:rsid w:val="00930084"/>
    <w:pPr>
      <w:keepNext/>
      <w:keepLines/>
      <w:widowControl w:val="0"/>
      <w:numPr>
        <w:numId w:val="2"/>
      </w:numPr>
      <w:suppressLineNumbers/>
      <w:suppressAutoHyphens/>
      <w:spacing w:after="60"/>
    </w:pPr>
    <w:rPr>
      <w:b/>
      <w:bCs/>
      <w:sz w:val="28"/>
      <w:szCs w:val="28"/>
      <w:lang w:val="en-US" w:eastAsia="en-US" w:bidi="en-US"/>
    </w:rPr>
  </w:style>
  <w:style w:type="paragraph" w:customStyle="1" w:styleId="3">
    <w:name w:val="Стиль3"/>
    <w:basedOn w:val="23"/>
    <w:link w:val="32"/>
    <w:uiPriority w:val="99"/>
    <w:qFormat/>
    <w:rsid w:val="00930084"/>
    <w:pPr>
      <w:widowControl w:val="0"/>
      <w:numPr>
        <w:ilvl w:val="2"/>
        <w:numId w:val="2"/>
      </w:numPr>
      <w:tabs>
        <w:tab w:val="clear" w:pos="2160"/>
        <w:tab w:val="num" w:pos="360"/>
      </w:tabs>
      <w:adjustRightInd w:val="0"/>
      <w:spacing w:after="0" w:line="240" w:lineRule="auto"/>
      <w:ind w:left="283" w:hanging="180"/>
      <w:jc w:val="both"/>
    </w:pPr>
    <w:rPr>
      <w:lang w:val="en-US" w:eastAsia="en-US" w:bidi="en-US"/>
    </w:rPr>
  </w:style>
  <w:style w:type="paragraph" w:styleId="23">
    <w:name w:val="Body Text Indent 2"/>
    <w:basedOn w:val="a"/>
    <w:link w:val="24"/>
    <w:uiPriority w:val="99"/>
    <w:semiHidden/>
    <w:unhideWhenUsed/>
    <w:qFormat/>
    <w:rsid w:val="00930084"/>
    <w:pPr>
      <w:spacing w:after="120" w:line="480" w:lineRule="auto"/>
      <w:ind w:left="283"/>
    </w:pPr>
  </w:style>
  <w:style w:type="character" w:customStyle="1" w:styleId="24">
    <w:name w:val="Основной текст с отступом 2 Знак"/>
    <w:basedOn w:val="a0"/>
    <w:link w:val="23"/>
    <w:uiPriority w:val="99"/>
    <w:semiHidden/>
    <w:qFormat/>
    <w:rsid w:val="0093008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B71322"/>
    <w:rPr>
      <w:rFonts w:ascii="Segoe UI" w:hAnsi="Segoe UI" w:cs="Segoe UI"/>
      <w:sz w:val="18"/>
      <w:szCs w:val="18"/>
    </w:rPr>
  </w:style>
  <w:style w:type="character" w:customStyle="1" w:styleId="aa">
    <w:name w:val="Текст выноски Знак"/>
    <w:basedOn w:val="a0"/>
    <w:link w:val="a9"/>
    <w:uiPriority w:val="99"/>
    <w:semiHidden/>
    <w:qFormat/>
    <w:rsid w:val="00B71322"/>
    <w:rPr>
      <w:rFonts w:ascii="Segoe UI" w:eastAsia="Times New Roman" w:hAnsi="Segoe UI" w:cs="Segoe UI"/>
      <w:sz w:val="18"/>
      <w:szCs w:val="18"/>
      <w:lang w:eastAsia="ru-RU"/>
    </w:rPr>
  </w:style>
  <w:style w:type="paragraph" w:customStyle="1" w:styleId="15">
    <w:name w:val="Обычный1"/>
    <w:rsid w:val="00DC4468"/>
    <w:pPr>
      <w:spacing w:after="0" w:line="240" w:lineRule="auto"/>
    </w:pPr>
    <w:rPr>
      <w:rFonts w:ascii="Times New Roman" w:eastAsia="Times New Roman" w:hAnsi="Times New Roman" w:cs="Times New Roman"/>
      <w:lang w:eastAsia="ru-RU"/>
    </w:rPr>
  </w:style>
  <w:style w:type="paragraph" w:customStyle="1" w:styleId="-6">
    <w:name w:val="Пункт-6"/>
    <w:basedOn w:val="a"/>
    <w:qFormat/>
    <w:rsid w:val="00512B96"/>
    <w:pPr>
      <w:spacing w:after="120"/>
      <w:jc w:val="both"/>
    </w:pPr>
    <w:rPr>
      <w:color w:val="00000A"/>
      <w:sz w:val="22"/>
    </w:rPr>
  </w:style>
  <w:style w:type="character" w:customStyle="1" w:styleId="ConsNormal0">
    <w:name w:val="ConsNormal Знак"/>
    <w:link w:val="ConsNormal"/>
    <w:locked/>
    <w:rsid w:val="00903D4E"/>
    <w:rPr>
      <w:rFonts w:ascii="Arial" w:eastAsia="Times New Roman" w:hAnsi="Arial" w:cs="Arial"/>
      <w:sz w:val="20"/>
      <w:szCs w:val="20"/>
      <w:lang w:eastAsia="ar-SA"/>
    </w:rPr>
  </w:style>
  <w:style w:type="character" w:customStyle="1" w:styleId="a8">
    <w:name w:val="Абзац списка Знак"/>
    <w:aliases w:val="Bullet List Знак,FooterText Знак,numbered Знак,ПС - Нумерованный Знак"/>
    <w:link w:val="a7"/>
    <w:qFormat/>
    <w:locked/>
    <w:rsid w:val="007C75ED"/>
    <w:rPr>
      <w:rFonts w:ascii="Calibri" w:eastAsia="Times New Roman" w:hAnsi="Calibri" w:cs="Times New Roman"/>
      <w:lang w:eastAsia="ru-RU"/>
    </w:rPr>
  </w:style>
  <w:style w:type="table" w:styleId="ab">
    <w:name w:val="Table Grid"/>
    <w:basedOn w:val="a1"/>
    <w:uiPriority w:val="39"/>
    <w:qFormat/>
    <w:rsid w:val="007C75ED"/>
    <w:pPr>
      <w:spacing w:after="0" w:line="240" w:lineRule="auto"/>
    </w:pPr>
    <w:rPr>
      <w:rFonts w:ascii="Times New Roman" w:hAnsi="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 Знак"/>
    <w:aliases w:val="H3 Знак,H31 Знак,H311 Знак,H3111 Знак,H312 Знак,H3121 Знак,H313 Знак,H32 Знак,H321 Знак,H33 Знак,H331 Знак,H34 Знак,H341 Знак,H35 Знак,H351 Знак,H36 Знак,H361 Знак,H37 Знак,H371 Знак,H38 Знак,H381 Знак,H39 Знак,h3 Знак,h31 Знак,h32 Знак"/>
    <w:basedOn w:val="a0"/>
    <w:link w:val="30"/>
    <w:qFormat/>
    <w:rsid w:val="003028F8"/>
    <w:rPr>
      <w:rFonts w:ascii="Cambria" w:eastAsia="Calibri" w:hAnsi="Cambria" w:cs="Times New Roman"/>
      <w:b/>
      <w:bCs/>
      <w:sz w:val="26"/>
      <w:szCs w:val="26"/>
    </w:rPr>
  </w:style>
  <w:style w:type="character" w:customStyle="1" w:styleId="40">
    <w:name w:val="Заголовок 4 Знак"/>
    <w:basedOn w:val="a0"/>
    <w:link w:val="4"/>
    <w:uiPriority w:val="99"/>
    <w:qFormat/>
    <w:rsid w:val="003028F8"/>
    <w:rPr>
      <w:rFonts w:ascii="Calibri" w:eastAsia="Calibri" w:hAnsi="Calibri" w:cs="Times New Roman"/>
      <w:b/>
      <w:bCs/>
      <w:sz w:val="28"/>
      <w:szCs w:val="28"/>
    </w:rPr>
  </w:style>
  <w:style w:type="character" w:customStyle="1" w:styleId="50">
    <w:name w:val="Заголовок 5 Знак"/>
    <w:basedOn w:val="a0"/>
    <w:link w:val="5"/>
    <w:semiHidden/>
    <w:rsid w:val="003028F8"/>
    <w:rPr>
      <w:rFonts w:ascii="Calibri" w:eastAsia="Times New Roman" w:hAnsi="Calibri" w:cs="Times New Roman"/>
      <w:b/>
      <w:bCs/>
      <w:i/>
      <w:iCs/>
      <w:color w:val="00000A"/>
      <w:sz w:val="26"/>
      <w:szCs w:val="26"/>
    </w:rPr>
  </w:style>
  <w:style w:type="character" w:customStyle="1" w:styleId="-">
    <w:name w:val="Интернет-ссылка"/>
    <w:uiPriority w:val="99"/>
    <w:semiHidden/>
    <w:rsid w:val="003028F8"/>
    <w:rPr>
      <w:rFonts w:cs="Times New Roman"/>
      <w:color w:val="0000FF"/>
      <w:u w:val="single"/>
    </w:rPr>
  </w:style>
  <w:style w:type="character" w:customStyle="1" w:styleId="32">
    <w:name w:val="Стиль3 Знак"/>
    <w:link w:val="3"/>
    <w:uiPriority w:val="99"/>
    <w:qFormat/>
    <w:locked/>
    <w:rsid w:val="003028F8"/>
    <w:rPr>
      <w:rFonts w:ascii="Times New Roman" w:eastAsia="Times New Roman" w:hAnsi="Times New Roman" w:cs="Times New Roman"/>
      <w:sz w:val="24"/>
      <w:szCs w:val="24"/>
      <w:lang w:val="en-US" w:bidi="en-US"/>
    </w:rPr>
  </w:style>
  <w:style w:type="character" w:customStyle="1" w:styleId="ac">
    <w:name w:val="Основной текст Знак"/>
    <w:uiPriority w:val="99"/>
    <w:qFormat/>
    <w:locked/>
    <w:rsid w:val="003028F8"/>
    <w:rPr>
      <w:rFonts w:ascii="Times New Roman" w:hAnsi="Times New Roman" w:cs="Times New Roman"/>
      <w:sz w:val="24"/>
      <w:szCs w:val="24"/>
      <w:lang w:eastAsia="ar-SA" w:bidi="ar-SA"/>
    </w:rPr>
  </w:style>
  <w:style w:type="character" w:customStyle="1" w:styleId="ad">
    <w:name w:val="Основной текст с отступом Знак"/>
    <w:uiPriority w:val="99"/>
    <w:qFormat/>
    <w:locked/>
    <w:rsid w:val="003028F8"/>
    <w:rPr>
      <w:rFonts w:ascii="Times New Roman" w:hAnsi="Times New Roman" w:cs="Times New Roman"/>
      <w:sz w:val="24"/>
      <w:szCs w:val="24"/>
      <w:lang w:eastAsia="ar-SA" w:bidi="ar-SA"/>
    </w:rPr>
  </w:style>
  <w:style w:type="character" w:customStyle="1" w:styleId="25">
    <w:name w:val="Основной текст 2 Знак"/>
    <w:uiPriority w:val="99"/>
    <w:qFormat/>
    <w:locked/>
    <w:rsid w:val="003028F8"/>
    <w:rPr>
      <w:rFonts w:ascii="Times New Roman" w:hAnsi="Times New Roman" w:cs="Times New Roman"/>
      <w:sz w:val="24"/>
      <w:szCs w:val="24"/>
      <w:lang w:eastAsia="ar-SA" w:bidi="ar-SA"/>
    </w:rPr>
  </w:style>
  <w:style w:type="character" w:customStyle="1" w:styleId="ae">
    <w:name w:val="Стиль два заголовка Знак"/>
    <w:uiPriority w:val="99"/>
    <w:qFormat/>
    <w:locked/>
    <w:rsid w:val="003028F8"/>
    <w:rPr>
      <w:b/>
      <w:sz w:val="22"/>
      <w:lang w:val="ru-RU" w:eastAsia="ru-RU"/>
    </w:rPr>
  </w:style>
  <w:style w:type="character" w:customStyle="1" w:styleId="af">
    <w:name w:val="Стиль один заголовок Знак"/>
    <w:uiPriority w:val="99"/>
    <w:qFormat/>
    <w:locked/>
    <w:rsid w:val="003028F8"/>
    <w:rPr>
      <w:b/>
      <w:sz w:val="22"/>
    </w:rPr>
  </w:style>
  <w:style w:type="character" w:customStyle="1" w:styleId="af0">
    <w:name w:val="Гипертекстовая ссылка"/>
    <w:uiPriority w:val="99"/>
    <w:qFormat/>
    <w:rsid w:val="003028F8"/>
    <w:rPr>
      <w:rFonts w:cs="Times New Roman"/>
      <w:color w:val="106BBE"/>
    </w:rPr>
  </w:style>
  <w:style w:type="character" w:customStyle="1" w:styleId="af1">
    <w:name w:val="Нижний колонтитул Знак"/>
    <w:uiPriority w:val="99"/>
    <w:qFormat/>
    <w:rsid w:val="003028F8"/>
    <w:rPr>
      <w:sz w:val="22"/>
      <w:szCs w:val="22"/>
      <w:lang w:eastAsia="en-US"/>
    </w:rPr>
  </w:style>
  <w:style w:type="character" w:customStyle="1" w:styleId="ListLabel1">
    <w:name w:val="ListLabel 1"/>
    <w:qFormat/>
    <w:rsid w:val="003028F8"/>
    <w:rPr>
      <w:rFonts w:cs="Times New Roman"/>
      <w:b/>
    </w:rPr>
  </w:style>
  <w:style w:type="character" w:customStyle="1" w:styleId="ListLabel2">
    <w:name w:val="ListLabel 2"/>
    <w:qFormat/>
    <w:rsid w:val="003028F8"/>
    <w:rPr>
      <w:rFonts w:cs="Times New Roman"/>
    </w:rPr>
  </w:style>
  <w:style w:type="character" w:customStyle="1" w:styleId="ListLabel3">
    <w:name w:val="ListLabel 3"/>
    <w:qFormat/>
    <w:rsid w:val="003028F8"/>
    <w:rPr>
      <w:rFonts w:cs="Times New Roman"/>
    </w:rPr>
  </w:style>
  <w:style w:type="character" w:customStyle="1" w:styleId="ListLabel4">
    <w:name w:val="ListLabel 4"/>
    <w:qFormat/>
    <w:rsid w:val="003028F8"/>
    <w:rPr>
      <w:rFonts w:cs="Times New Roman"/>
    </w:rPr>
  </w:style>
  <w:style w:type="character" w:customStyle="1" w:styleId="ListLabel5">
    <w:name w:val="ListLabel 5"/>
    <w:qFormat/>
    <w:rsid w:val="003028F8"/>
    <w:rPr>
      <w:rFonts w:cs="Times New Roman"/>
    </w:rPr>
  </w:style>
  <w:style w:type="character" w:customStyle="1" w:styleId="ListLabel6">
    <w:name w:val="ListLabel 6"/>
    <w:qFormat/>
    <w:rsid w:val="003028F8"/>
    <w:rPr>
      <w:rFonts w:cs="Times New Roman"/>
    </w:rPr>
  </w:style>
  <w:style w:type="character" w:customStyle="1" w:styleId="ListLabel7">
    <w:name w:val="ListLabel 7"/>
    <w:qFormat/>
    <w:rsid w:val="003028F8"/>
    <w:rPr>
      <w:rFonts w:cs="Times New Roman"/>
    </w:rPr>
  </w:style>
  <w:style w:type="character" w:customStyle="1" w:styleId="ListLabel8">
    <w:name w:val="ListLabel 8"/>
    <w:qFormat/>
    <w:rsid w:val="003028F8"/>
    <w:rPr>
      <w:rFonts w:cs="Times New Roman"/>
    </w:rPr>
  </w:style>
  <w:style w:type="character" w:customStyle="1" w:styleId="ListLabel9">
    <w:name w:val="ListLabel 9"/>
    <w:qFormat/>
    <w:rsid w:val="003028F8"/>
    <w:rPr>
      <w:rFonts w:cs="Times New Roman"/>
    </w:rPr>
  </w:style>
  <w:style w:type="character" w:customStyle="1" w:styleId="ListLabel10">
    <w:name w:val="ListLabel 10"/>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11">
    <w:name w:val="ListLabel 11"/>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12">
    <w:name w:val="ListLabel 12"/>
    <w:qFormat/>
    <w:rsid w:val="003028F8"/>
    <w:rPr>
      <w:rFonts w:cs="Times New Roman"/>
    </w:rPr>
  </w:style>
  <w:style w:type="character" w:customStyle="1" w:styleId="ListLabel13">
    <w:name w:val="ListLabel 13"/>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14">
    <w:name w:val="ListLabel 14"/>
    <w:qFormat/>
    <w:rsid w:val="003028F8"/>
    <w:rPr>
      <w:rFonts w:cs="Times New Roman"/>
      <w:b w:val="0"/>
      <w:bCs w:val="0"/>
      <w:i w:val="0"/>
      <w:iCs w:val="0"/>
    </w:rPr>
  </w:style>
  <w:style w:type="character" w:customStyle="1" w:styleId="ListLabel15">
    <w:name w:val="ListLabel 15"/>
    <w:qFormat/>
    <w:rsid w:val="003028F8"/>
    <w:rPr>
      <w:rFonts w:cs="Times New Roman"/>
      <w:b/>
    </w:rPr>
  </w:style>
  <w:style w:type="character" w:customStyle="1" w:styleId="ListLabel16">
    <w:name w:val="ListLabel 16"/>
    <w:qFormat/>
    <w:rsid w:val="003028F8"/>
    <w:rPr>
      <w:rFonts w:cs="Times New Roman"/>
    </w:rPr>
  </w:style>
  <w:style w:type="character" w:customStyle="1" w:styleId="ListLabel17">
    <w:name w:val="ListLabel 17"/>
    <w:qFormat/>
    <w:rsid w:val="003028F8"/>
    <w:rPr>
      <w:color w:val="00000A"/>
    </w:rPr>
  </w:style>
  <w:style w:type="character" w:customStyle="1" w:styleId="ListLabel18">
    <w:name w:val="ListLabel 18"/>
    <w:qFormat/>
    <w:rsid w:val="003028F8"/>
    <w:rPr>
      <w:rFonts w:cs="Times New Roman"/>
    </w:rPr>
  </w:style>
  <w:style w:type="character" w:customStyle="1" w:styleId="ListLabel19">
    <w:name w:val="ListLabel 19"/>
    <w:qFormat/>
    <w:rsid w:val="003028F8"/>
    <w:rPr>
      <w:rFonts w:cs="Times New Roman"/>
    </w:rPr>
  </w:style>
  <w:style w:type="character" w:customStyle="1" w:styleId="ListLabel20">
    <w:name w:val="ListLabel 20"/>
    <w:qFormat/>
    <w:rsid w:val="003028F8"/>
    <w:rPr>
      <w:rFonts w:cs="Times New Roman"/>
      <w:sz w:val="22"/>
      <w:szCs w:val="22"/>
    </w:rPr>
  </w:style>
  <w:style w:type="character" w:customStyle="1" w:styleId="ListLabel21">
    <w:name w:val="ListLabel 21"/>
    <w:qFormat/>
    <w:rsid w:val="003028F8"/>
    <w:rPr>
      <w:rFonts w:cs="Times New Roman"/>
    </w:rPr>
  </w:style>
  <w:style w:type="character" w:customStyle="1" w:styleId="ListLabel22">
    <w:name w:val="ListLabel 22"/>
    <w:qFormat/>
    <w:rsid w:val="003028F8"/>
    <w:rPr>
      <w:rFonts w:cs="Times New Roman"/>
    </w:rPr>
  </w:style>
  <w:style w:type="character" w:customStyle="1" w:styleId="ListLabel23">
    <w:name w:val="ListLabel 23"/>
    <w:qFormat/>
    <w:rsid w:val="003028F8"/>
    <w:rPr>
      <w:rFonts w:cs="Times New Roman"/>
    </w:rPr>
  </w:style>
  <w:style w:type="character" w:customStyle="1" w:styleId="ListLabel24">
    <w:name w:val="ListLabel 24"/>
    <w:qFormat/>
    <w:rsid w:val="003028F8"/>
    <w:rPr>
      <w:rFonts w:cs="Times New Roman"/>
    </w:rPr>
  </w:style>
  <w:style w:type="character" w:customStyle="1" w:styleId="ListLabel25">
    <w:name w:val="ListLabel 25"/>
    <w:qFormat/>
    <w:rsid w:val="003028F8"/>
    <w:rPr>
      <w:rFonts w:cs="Times New Roman"/>
    </w:rPr>
  </w:style>
  <w:style w:type="character" w:customStyle="1" w:styleId="ListLabel26">
    <w:name w:val="ListLabel 26"/>
    <w:qFormat/>
    <w:rsid w:val="003028F8"/>
    <w:rPr>
      <w:rFonts w:cs="Times New Roman"/>
    </w:rPr>
  </w:style>
  <w:style w:type="character" w:customStyle="1" w:styleId="ListLabel27">
    <w:name w:val="ListLabel 27"/>
    <w:qFormat/>
    <w:rsid w:val="003028F8"/>
    <w:rPr>
      <w:rFonts w:cs="Times New Roman"/>
    </w:rPr>
  </w:style>
  <w:style w:type="character" w:customStyle="1" w:styleId="ListLabel28">
    <w:name w:val="ListLabel 28"/>
    <w:qFormat/>
    <w:rsid w:val="003028F8"/>
    <w:rPr>
      <w:rFonts w:cs="Times New Roman"/>
      <w:b/>
      <w:i w:val="0"/>
      <w:sz w:val="22"/>
    </w:rPr>
  </w:style>
  <w:style w:type="character" w:customStyle="1" w:styleId="ListLabel29">
    <w:name w:val="ListLabel 29"/>
    <w:qFormat/>
    <w:rsid w:val="003028F8"/>
    <w:rPr>
      <w:rFonts w:cs="Times New Roman"/>
    </w:rPr>
  </w:style>
  <w:style w:type="character" w:customStyle="1" w:styleId="ListLabel30">
    <w:name w:val="ListLabel 30"/>
    <w:qFormat/>
    <w:rsid w:val="003028F8"/>
    <w:rPr>
      <w:rFonts w:cs="Times New Roman"/>
    </w:rPr>
  </w:style>
  <w:style w:type="character" w:customStyle="1" w:styleId="ListLabel31">
    <w:name w:val="ListLabel 31"/>
    <w:qFormat/>
    <w:rsid w:val="003028F8"/>
    <w:rPr>
      <w:rFonts w:cs="Times New Roman"/>
    </w:rPr>
  </w:style>
  <w:style w:type="character" w:customStyle="1" w:styleId="ListLabel32">
    <w:name w:val="ListLabel 32"/>
    <w:qFormat/>
    <w:rsid w:val="003028F8"/>
    <w:rPr>
      <w:rFonts w:cs="Times New Roman"/>
    </w:rPr>
  </w:style>
  <w:style w:type="character" w:customStyle="1" w:styleId="ListLabel33">
    <w:name w:val="ListLabel 33"/>
    <w:qFormat/>
    <w:rsid w:val="003028F8"/>
    <w:rPr>
      <w:rFonts w:cs="Times New Roman"/>
    </w:rPr>
  </w:style>
  <w:style w:type="character" w:customStyle="1" w:styleId="ListLabel34">
    <w:name w:val="ListLabel 34"/>
    <w:qFormat/>
    <w:rsid w:val="003028F8"/>
    <w:rPr>
      <w:rFonts w:cs="Times New Roman"/>
    </w:rPr>
  </w:style>
  <w:style w:type="character" w:customStyle="1" w:styleId="ListLabel35">
    <w:name w:val="ListLabel 35"/>
    <w:qFormat/>
    <w:rsid w:val="003028F8"/>
    <w:rPr>
      <w:rFonts w:cs="Times New Roman"/>
    </w:rPr>
  </w:style>
  <w:style w:type="character" w:customStyle="1" w:styleId="ListLabel36">
    <w:name w:val="ListLabel 36"/>
    <w:qFormat/>
    <w:rsid w:val="003028F8"/>
    <w:rPr>
      <w:rFonts w:cs="Times New Roman"/>
    </w:rPr>
  </w:style>
  <w:style w:type="character" w:customStyle="1" w:styleId="ListLabel37">
    <w:name w:val="ListLabel 37"/>
    <w:qFormat/>
    <w:rsid w:val="003028F8"/>
    <w:rPr>
      <w:rFonts w:cs="Times New Roman"/>
      <w:b/>
      <w:i w:val="0"/>
    </w:rPr>
  </w:style>
  <w:style w:type="character" w:customStyle="1" w:styleId="ListLabel38">
    <w:name w:val="ListLabel 38"/>
    <w:qFormat/>
    <w:rsid w:val="003028F8"/>
    <w:rPr>
      <w:rFonts w:cs="Times New Roman"/>
    </w:rPr>
  </w:style>
  <w:style w:type="character" w:customStyle="1" w:styleId="ListLabel39">
    <w:name w:val="ListLabel 39"/>
    <w:qFormat/>
    <w:rsid w:val="003028F8"/>
    <w:rPr>
      <w:rFonts w:cs="Times New Roman"/>
      <w:sz w:val="20"/>
      <w:szCs w:val="20"/>
    </w:rPr>
  </w:style>
  <w:style w:type="character" w:customStyle="1" w:styleId="ListLabel40">
    <w:name w:val="ListLabel 40"/>
    <w:qFormat/>
    <w:rsid w:val="003028F8"/>
    <w:rPr>
      <w:rFonts w:cs="Times New Roman"/>
    </w:rPr>
  </w:style>
  <w:style w:type="character" w:customStyle="1" w:styleId="ListLabel41">
    <w:name w:val="ListLabel 41"/>
    <w:qFormat/>
    <w:rsid w:val="003028F8"/>
    <w:rPr>
      <w:rFonts w:cs="Times New Roman"/>
    </w:rPr>
  </w:style>
  <w:style w:type="character" w:customStyle="1" w:styleId="ListLabel42">
    <w:name w:val="ListLabel 42"/>
    <w:qFormat/>
    <w:rsid w:val="003028F8"/>
    <w:rPr>
      <w:rFonts w:cs="Times New Roman"/>
    </w:rPr>
  </w:style>
  <w:style w:type="character" w:customStyle="1" w:styleId="ListLabel43">
    <w:name w:val="ListLabel 43"/>
    <w:qFormat/>
    <w:rsid w:val="003028F8"/>
    <w:rPr>
      <w:rFonts w:cs="Times New Roman"/>
    </w:rPr>
  </w:style>
  <w:style w:type="character" w:customStyle="1" w:styleId="ListLabel44">
    <w:name w:val="ListLabel 44"/>
    <w:qFormat/>
    <w:rsid w:val="003028F8"/>
    <w:rPr>
      <w:rFonts w:cs="Times New Roman"/>
    </w:rPr>
  </w:style>
  <w:style w:type="character" w:customStyle="1" w:styleId="ListLabel45">
    <w:name w:val="ListLabel 45"/>
    <w:qFormat/>
    <w:rsid w:val="003028F8"/>
    <w:rPr>
      <w:rFonts w:cs="Times New Roman"/>
    </w:rPr>
  </w:style>
  <w:style w:type="character" w:customStyle="1" w:styleId="ListLabel46">
    <w:name w:val="ListLabel 46"/>
    <w:qFormat/>
    <w:rsid w:val="003028F8"/>
    <w:rPr>
      <w:rFonts w:cs="Times New Roman"/>
    </w:rPr>
  </w:style>
  <w:style w:type="character" w:customStyle="1" w:styleId="ListLabel47">
    <w:name w:val="ListLabel 47"/>
    <w:qFormat/>
    <w:rsid w:val="003028F8"/>
    <w:rPr>
      <w:rFonts w:cs="Times New Roman"/>
      <w:sz w:val="22"/>
      <w:szCs w:val="22"/>
    </w:rPr>
  </w:style>
  <w:style w:type="character" w:customStyle="1" w:styleId="ListLabel48">
    <w:name w:val="ListLabel 48"/>
    <w:qFormat/>
    <w:rsid w:val="003028F8"/>
    <w:rPr>
      <w:rFonts w:cs="Times New Roman"/>
    </w:rPr>
  </w:style>
  <w:style w:type="character" w:customStyle="1" w:styleId="ListLabel49">
    <w:name w:val="ListLabel 49"/>
    <w:qFormat/>
    <w:rsid w:val="003028F8"/>
    <w:rPr>
      <w:rFonts w:cs="Times New Roman"/>
    </w:rPr>
  </w:style>
  <w:style w:type="character" w:customStyle="1" w:styleId="ListLabel50">
    <w:name w:val="ListLabel 50"/>
    <w:qFormat/>
    <w:rsid w:val="003028F8"/>
    <w:rPr>
      <w:rFonts w:cs="Times New Roman"/>
    </w:rPr>
  </w:style>
  <w:style w:type="character" w:customStyle="1" w:styleId="ListLabel51">
    <w:name w:val="ListLabel 51"/>
    <w:qFormat/>
    <w:rsid w:val="003028F8"/>
    <w:rPr>
      <w:rFonts w:cs="Times New Roman"/>
    </w:rPr>
  </w:style>
  <w:style w:type="character" w:customStyle="1" w:styleId="ListLabel52">
    <w:name w:val="ListLabel 52"/>
    <w:qFormat/>
    <w:rsid w:val="003028F8"/>
    <w:rPr>
      <w:rFonts w:cs="Times New Roman"/>
    </w:rPr>
  </w:style>
  <w:style w:type="character" w:customStyle="1" w:styleId="ListLabel53">
    <w:name w:val="ListLabel 53"/>
    <w:qFormat/>
    <w:rsid w:val="003028F8"/>
    <w:rPr>
      <w:rFonts w:cs="Times New Roman"/>
    </w:rPr>
  </w:style>
  <w:style w:type="character" w:customStyle="1" w:styleId="ListLabel54">
    <w:name w:val="ListLabel 54"/>
    <w:qFormat/>
    <w:rsid w:val="003028F8"/>
    <w:rPr>
      <w:rFonts w:cs="Times New Roman"/>
    </w:rPr>
  </w:style>
  <w:style w:type="character" w:customStyle="1" w:styleId="ListLabel55">
    <w:name w:val="ListLabel 55"/>
    <w:qFormat/>
    <w:rsid w:val="003028F8"/>
    <w:rPr>
      <w:rFonts w:cs="Times New Roman"/>
    </w:rPr>
  </w:style>
  <w:style w:type="character" w:customStyle="1" w:styleId="ListLabel56">
    <w:name w:val="ListLabel 56"/>
    <w:qFormat/>
    <w:rsid w:val="003028F8"/>
    <w:rPr>
      <w:rFonts w:cs="Times New Roman"/>
    </w:rPr>
  </w:style>
  <w:style w:type="character" w:customStyle="1" w:styleId="ListLabel57">
    <w:name w:val="ListLabel 57"/>
    <w:qFormat/>
    <w:rsid w:val="003028F8"/>
    <w:rPr>
      <w:rFonts w:cs="Times New Roman"/>
    </w:rPr>
  </w:style>
  <w:style w:type="character" w:customStyle="1" w:styleId="ListLabel58">
    <w:name w:val="ListLabel 58"/>
    <w:qFormat/>
    <w:rsid w:val="003028F8"/>
    <w:rPr>
      <w:rFonts w:cs="Times New Roman"/>
    </w:rPr>
  </w:style>
  <w:style w:type="character" w:customStyle="1" w:styleId="ListLabel59">
    <w:name w:val="ListLabel 59"/>
    <w:qFormat/>
    <w:rsid w:val="003028F8"/>
    <w:rPr>
      <w:rFonts w:cs="Times New Roman"/>
    </w:rPr>
  </w:style>
  <w:style w:type="character" w:customStyle="1" w:styleId="ListLabel60">
    <w:name w:val="ListLabel 60"/>
    <w:qFormat/>
    <w:rsid w:val="003028F8"/>
    <w:rPr>
      <w:rFonts w:cs="Times New Roman"/>
    </w:rPr>
  </w:style>
  <w:style w:type="character" w:customStyle="1" w:styleId="ListLabel61">
    <w:name w:val="ListLabel 61"/>
    <w:qFormat/>
    <w:rsid w:val="003028F8"/>
    <w:rPr>
      <w:rFonts w:cs="Times New Roman"/>
    </w:rPr>
  </w:style>
  <w:style w:type="character" w:customStyle="1" w:styleId="ListLabel62">
    <w:name w:val="ListLabel 62"/>
    <w:qFormat/>
    <w:rsid w:val="003028F8"/>
    <w:rPr>
      <w:rFonts w:cs="Times New Roman"/>
    </w:rPr>
  </w:style>
  <w:style w:type="character" w:customStyle="1" w:styleId="ListLabel63">
    <w:name w:val="ListLabel 63"/>
    <w:qFormat/>
    <w:rsid w:val="003028F8"/>
    <w:rPr>
      <w:rFonts w:cs="Times New Roman"/>
    </w:rPr>
  </w:style>
  <w:style w:type="character" w:customStyle="1" w:styleId="ListLabel64">
    <w:name w:val="ListLabel 64"/>
    <w:qFormat/>
    <w:rsid w:val="003028F8"/>
    <w:rPr>
      <w:rFonts w:cs="Times New Roman"/>
    </w:rPr>
  </w:style>
  <w:style w:type="character" w:customStyle="1" w:styleId="ListLabel65">
    <w:name w:val="ListLabel 65"/>
    <w:qFormat/>
    <w:rsid w:val="003028F8"/>
    <w:rPr>
      <w:rFonts w:cs="Times New Roman"/>
    </w:rPr>
  </w:style>
  <w:style w:type="character" w:customStyle="1" w:styleId="ListLabel66">
    <w:name w:val="ListLabel 66"/>
    <w:qFormat/>
    <w:rsid w:val="003028F8"/>
    <w:rPr>
      <w:rFonts w:cs="Times New Roman"/>
    </w:rPr>
  </w:style>
  <w:style w:type="character" w:customStyle="1" w:styleId="ListLabel67">
    <w:name w:val="ListLabel 67"/>
    <w:qFormat/>
    <w:rsid w:val="003028F8"/>
    <w:rPr>
      <w:rFonts w:cs="Times New Roman"/>
    </w:rPr>
  </w:style>
  <w:style w:type="character" w:customStyle="1" w:styleId="ListLabel68">
    <w:name w:val="ListLabel 68"/>
    <w:qFormat/>
    <w:rsid w:val="003028F8"/>
    <w:rPr>
      <w:rFonts w:cs="Times New Roman"/>
    </w:rPr>
  </w:style>
  <w:style w:type="character" w:customStyle="1" w:styleId="ListLabel69">
    <w:name w:val="ListLabel 69"/>
    <w:qFormat/>
    <w:rsid w:val="003028F8"/>
    <w:rPr>
      <w:rFonts w:cs="Times New Roman"/>
    </w:rPr>
  </w:style>
  <w:style w:type="character" w:customStyle="1" w:styleId="ListLabel70">
    <w:name w:val="ListLabel 70"/>
    <w:qFormat/>
    <w:rsid w:val="003028F8"/>
    <w:rPr>
      <w:rFonts w:cs="Times New Roman"/>
    </w:rPr>
  </w:style>
  <w:style w:type="character" w:customStyle="1" w:styleId="ListLabel71">
    <w:name w:val="ListLabel 71"/>
    <w:qFormat/>
    <w:rsid w:val="003028F8"/>
    <w:rPr>
      <w:rFonts w:cs="Times New Roman"/>
    </w:rPr>
  </w:style>
  <w:style w:type="character" w:customStyle="1" w:styleId="ListLabel72">
    <w:name w:val="ListLabel 72"/>
    <w:qFormat/>
    <w:rsid w:val="003028F8"/>
    <w:rPr>
      <w:rFonts w:cs="Times New Roman"/>
    </w:rPr>
  </w:style>
  <w:style w:type="character" w:customStyle="1" w:styleId="ListLabel73">
    <w:name w:val="ListLabel 73"/>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74">
    <w:name w:val="ListLabel 74"/>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75">
    <w:name w:val="ListLabel 75"/>
    <w:qFormat/>
    <w:rsid w:val="003028F8"/>
    <w:rPr>
      <w:rFonts w:cs="Times New Roman"/>
    </w:rPr>
  </w:style>
  <w:style w:type="character" w:customStyle="1" w:styleId="ListLabel76">
    <w:name w:val="ListLabel 76"/>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77">
    <w:name w:val="ListLabel 77"/>
    <w:qFormat/>
    <w:rsid w:val="003028F8"/>
    <w:rPr>
      <w:rFonts w:cs="Times New Roman"/>
      <w:b w:val="0"/>
      <w:bCs w:val="0"/>
      <w:i w:val="0"/>
      <w:iCs w:val="0"/>
    </w:rPr>
  </w:style>
  <w:style w:type="character" w:customStyle="1" w:styleId="ListLabel78">
    <w:name w:val="ListLabel 78"/>
    <w:qFormat/>
    <w:rsid w:val="003028F8"/>
    <w:rPr>
      <w:rFonts w:cs="Times New Roman"/>
    </w:rPr>
  </w:style>
  <w:style w:type="character" w:customStyle="1" w:styleId="ListLabel79">
    <w:name w:val="ListLabel 79"/>
    <w:qFormat/>
    <w:rsid w:val="003028F8"/>
    <w:rPr>
      <w:rFonts w:cs="Times New Roman"/>
    </w:rPr>
  </w:style>
  <w:style w:type="character" w:customStyle="1" w:styleId="ListLabel80">
    <w:name w:val="ListLabel 80"/>
    <w:qFormat/>
    <w:rsid w:val="003028F8"/>
    <w:rPr>
      <w:color w:val="00000A"/>
    </w:rPr>
  </w:style>
  <w:style w:type="character" w:customStyle="1" w:styleId="ListLabel81">
    <w:name w:val="ListLabel 81"/>
    <w:qFormat/>
    <w:rsid w:val="003028F8"/>
    <w:rPr>
      <w:rFonts w:cs="Times New Roman"/>
    </w:rPr>
  </w:style>
  <w:style w:type="character" w:customStyle="1" w:styleId="ListLabel82">
    <w:name w:val="ListLabel 82"/>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83">
    <w:name w:val="ListLabel 83"/>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84">
    <w:name w:val="ListLabel 84"/>
    <w:qFormat/>
    <w:rsid w:val="003028F8"/>
    <w:rPr>
      <w:rFonts w:cs="Times New Roman"/>
    </w:rPr>
  </w:style>
  <w:style w:type="character" w:customStyle="1" w:styleId="ListLabel85">
    <w:name w:val="ListLabel 85"/>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86">
    <w:name w:val="ListLabel 86"/>
    <w:qFormat/>
    <w:rsid w:val="003028F8"/>
    <w:rPr>
      <w:rFonts w:cs="Times New Roman"/>
      <w:b w:val="0"/>
      <w:bCs w:val="0"/>
      <w:i w:val="0"/>
      <w:iCs w:val="0"/>
    </w:rPr>
  </w:style>
  <w:style w:type="character" w:customStyle="1" w:styleId="ListLabel87">
    <w:name w:val="ListLabel 87"/>
    <w:qFormat/>
    <w:rsid w:val="003028F8"/>
    <w:rPr>
      <w:rFonts w:cs="Times New Roman"/>
    </w:rPr>
  </w:style>
  <w:style w:type="character" w:customStyle="1" w:styleId="ListLabel88">
    <w:name w:val="ListLabel 88"/>
    <w:qFormat/>
    <w:rsid w:val="003028F8"/>
    <w:rPr>
      <w:rFonts w:cs="Times New Roman"/>
    </w:rPr>
  </w:style>
  <w:style w:type="character" w:customStyle="1" w:styleId="ListLabel89">
    <w:name w:val="ListLabel 89"/>
    <w:qFormat/>
    <w:rsid w:val="003028F8"/>
    <w:rPr>
      <w:color w:val="00000A"/>
    </w:rPr>
  </w:style>
  <w:style w:type="character" w:customStyle="1" w:styleId="ListLabel90">
    <w:name w:val="ListLabel 90"/>
    <w:qFormat/>
    <w:rsid w:val="003028F8"/>
    <w:rPr>
      <w:rFonts w:cs="Times New Roman"/>
    </w:rPr>
  </w:style>
  <w:style w:type="character" w:customStyle="1" w:styleId="ListLabel91">
    <w:name w:val="ListLabel 91"/>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92">
    <w:name w:val="ListLabel 92"/>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93">
    <w:name w:val="ListLabel 93"/>
    <w:qFormat/>
    <w:rsid w:val="003028F8"/>
    <w:rPr>
      <w:rFonts w:cs="Times New Roman"/>
    </w:rPr>
  </w:style>
  <w:style w:type="character" w:customStyle="1" w:styleId="ListLabel94">
    <w:name w:val="ListLabel 94"/>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95">
    <w:name w:val="ListLabel 95"/>
    <w:qFormat/>
    <w:rsid w:val="003028F8"/>
    <w:rPr>
      <w:rFonts w:cs="Times New Roman"/>
      <w:b w:val="0"/>
      <w:bCs w:val="0"/>
      <w:i w:val="0"/>
      <w:iCs w:val="0"/>
    </w:rPr>
  </w:style>
  <w:style w:type="character" w:customStyle="1" w:styleId="ListLabel96">
    <w:name w:val="ListLabel 96"/>
    <w:qFormat/>
    <w:rsid w:val="003028F8"/>
    <w:rPr>
      <w:rFonts w:cs="Times New Roman"/>
    </w:rPr>
  </w:style>
  <w:style w:type="character" w:customStyle="1" w:styleId="ListLabel97">
    <w:name w:val="ListLabel 97"/>
    <w:qFormat/>
    <w:rsid w:val="003028F8"/>
    <w:rPr>
      <w:rFonts w:cs="Times New Roman"/>
    </w:rPr>
  </w:style>
  <w:style w:type="character" w:customStyle="1" w:styleId="ListLabel98">
    <w:name w:val="ListLabel 98"/>
    <w:qFormat/>
    <w:rsid w:val="003028F8"/>
    <w:rPr>
      <w:color w:val="00000A"/>
    </w:rPr>
  </w:style>
  <w:style w:type="character" w:customStyle="1" w:styleId="ListLabel99">
    <w:name w:val="ListLabel 99"/>
    <w:qFormat/>
    <w:rsid w:val="003028F8"/>
    <w:rPr>
      <w:rFonts w:cs="Times New Roman"/>
    </w:rPr>
  </w:style>
  <w:style w:type="character" w:customStyle="1" w:styleId="ListLabel100">
    <w:name w:val="ListLabel 100"/>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101">
    <w:name w:val="ListLabel 101"/>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102">
    <w:name w:val="ListLabel 102"/>
    <w:qFormat/>
    <w:rsid w:val="003028F8"/>
    <w:rPr>
      <w:rFonts w:cs="Times New Roman"/>
    </w:rPr>
  </w:style>
  <w:style w:type="character" w:customStyle="1" w:styleId="ListLabel103">
    <w:name w:val="ListLabel 103"/>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104">
    <w:name w:val="ListLabel 104"/>
    <w:qFormat/>
    <w:rsid w:val="003028F8"/>
    <w:rPr>
      <w:rFonts w:cs="Times New Roman"/>
      <w:b w:val="0"/>
      <w:bCs w:val="0"/>
      <w:i w:val="0"/>
      <w:iCs w:val="0"/>
    </w:rPr>
  </w:style>
  <w:style w:type="character" w:customStyle="1" w:styleId="ListLabel105">
    <w:name w:val="ListLabel 105"/>
    <w:qFormat/>
    <w:rsid w:val="003028F8"/>
    <w:rPr>
      <w:rFonts w:cs="Times New Roman"/>
    </w:rPr>
  </w:style>
  <w:style w:type="character" w:customStyle="1" w:styleId="ListLabel106">
    <w:name w:val="ListLabel 106"/>
    <w:qFormat/>
    <w:rsid w:val="003028F8"/>
    <w:rPr>
      <w:rFonts w:cs="Times New Roman"/>
    </w:rPr>
  </w:style>
  <w:style w:type="character" w:customStyle="1" w:styleId="ListLabel107">
    <w:name w:val="ListLabel 107"/>
    <w:qFormat/>
    <w:rsid w:val="003028F8"/>
    <w:rPr>
      <w:color w:val="00000A"/>
    </w:rPr>
  </w:style>
  <w:style w:type="character" w:customStyle="1" w:styleId="ListLabel108">
    <w:name w:val="ListLabel 108"/>
    <w:qFormat/>
    <w:rsid w:val="003028F8"/>
    <w:rPr>
      <w:rFonts w:cs="Times New Roman"/>
    </w:rPr>
  </w:style>
  <w:style w:type="character" w:customStyle="1" w:styleId="ListLabel109">
    <w:name w:val="ListLabel 109"/>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110">
    <w:name w:val="ListLabel 110"/>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111">
    <w:name w:val="ListLabel 111"/>
    <w:qFormat/>
    <w:rsid w:val="003028F8"/>
    <w:rPr>
      <w:rFonts w:cs="Times New Roman"/>
    </w:rPr>
  </w:style>
  <w:style w:type="character" w:customStyle="1" w:styleId="ListLabel112">
    <w:name w:val="ListLabel 112"/>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113">
    <w:name w:val="ListLabel 113"/>
    <w:qFormat/>
    <w:rsid w:val="003028F8"/>
    <w:rPr>
      <w:rFonts w:cs="Times New Roman"/>
      <w:b w:val="0"/>
      <w:bCs w:val="0"/>
      <w:i w:val="0"/>
      <w:iCs w:val="0"/>
    </w:rPr>
  </w:style>
  <w:style w:type="character" w:customStyle="1" w:styleId="ListLabel114">
    <w:name w:val="ListLabel 114"/>
    <w:qFormat/>
    <w:rsid w:val="003028F8"/>
    <w:rPr>
      <w:rFonts w:cs="Times New Roman"/>
    </w:rPr>
  </w:style>
  <w:style w:type="character" w:customStyle="1" w:styleId="ListLabel115">
    <w:name w:val="ListLabel 115"/>
    <w:qFormat/>
    <w:rsid w:val="003028F8"/>
    <w:rPr>
      <w:rFonts w:cs="Times New Roman"/>
    </w:rPr>
  </w:style>
  <w:style w:type="character" w:customStyle="1" w:styleId="ListLabel116">
    <w:name w:val="ListLabel 116"/>
    <w:qFormat/>
    <w:rsid w:val="003028F8"/>
    <w:rPr>
      <w:color w:val="00000A"/>
    </w:rPr>
  </w:style>
  <w:style w:type="character" w:customStyle="1" w:styleId="ListLabel117">
    <w:name w:val="ListLabel 117"/>
    <w:qFormat/>
    <w:rsid w:val="003028F8"/>
    <w:rPr>
      <w:rFonts w:cs="Times New Roman"/>
    </w:rPr>
  </w:style>
  <w:style w:type="character" w:customStyle="1" w:styleId="ListLabel118">
    <w:name w:val="ListLabel 118"/>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119">
    <w:name w:val="ListLabel 119"/>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120">
    <w:name w:val="ListLabel 120"/>
    <w:qFormat/>
    <w:rsid w:val="003028F8"/>
    <w:rPr>
      <w:rFonts w:cs="Times New Roman"/>
    </w:rPr>
  </w:style>
  <w:style w:type="character" w:customStyle="1" w:styleId="ListLabel121">
    <w:name w:val="ListLabel 121"/>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122">
    <w:name w:val="ListLabel 122"/>
    <w:qFormat/>
    <w:rsid w:val="003028F8"/>
    <w:rPr>
      <w:rFonts w:cs="Times New Roman"/>
      <w:b w:val="0"/>
      <w:bCs w:val="0"/>
      <w:i w:val="0"/>
      <w:iCs w:val="0"/>
    </w:rPr>
  </w:style>
  <w:style w:type="character" w:customStyle="1" w:styleId="ListLabel123">
    <w:name w:val="ListLabel 123"/>
    <w:qFormat/>
    <w:rsid w:val="003028F8"/>
    <w:rPr>
      <w:rFonts w:cs="Times New Roman"/>
    </w:rPr>
  </w:style>
  <w:style w:type="character" w:customStyle="1" w:styleId="ListLabel124">
    <w:name w:val="ListLabel 124"/>
    <w:qFormat/>
    <w:rsid w:val="003028F8"/>
    <w:rPr>
      <w:rFonts w:cs="Times New Roman"/>
    </w:rPr>
  </w:style>
  <w:style w:type="character" w:customStyle="1" w:styleId="ListLabel125">
    <w:name w:val="ListLabel 125"/>
    <w:qFormat/>
    <w:rsid w:val="003028F8"/>
    <w:rPr>
      <w:color w:val="00000A"/>
    </w:rPr>
  </w:style>
  <w:style w:type="character" w:customStyle="1" w:styleId="ListLabel126">
    <w:name w:val="ListLabel 126"/>
    <w:qFormat/>
    <w:rsid w:val="003028F8"/>
    <w:rPr>
      <w:rFonts w:cs="Times New Roman"/>
    </w:rPr>
  </w:style>
  <w:style w:type="character" w:customStyle="1" w:styleId="ListLabel127">
    <w:name w:val="ListLabel 127"/>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128">
    <w:name w:val="ListLabel 128"/>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129">
    <w:name w:val="ListLabel 129"/>
    <w:qFormat/>
    <w:rsid w:val="003028F8"/>
    <w:rPr>
      <w:rFonts w:cs="Times New Roman"/>
    </w:rPr>
  </w:style>
  <w:style w:type="character" w:customStyle="1" w:styleId="ListLabel130">
    <w:name w:val="ListLabel 130"/>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131">
    <w:name w:val="ListLabel 131"/>
    <w:qFormat/>
    <w:rsid w:val="003028F8"/>
    <w:rPr>
      <w:rFonts w:cs="Times New Roman"/>
      <w:b w:val="0"/>
      <w:bCs w:val="0"/>
      <w:i w:val="0"/>
      <w:iCs w:val="0"/>
    </w:rPr>
  </w:style>
  <w:style w:type="character" w:customStyle="1" w:styleId="ListLabel132">
    <w:name w:val="ListLabel 132"/>
    <w:qFormat/>
    <w:rsid w:val="003028F8"/>
    <w:rPr>
      <w:rFonts w:cs="Times New Roman"/>
    </w:rPr>
  </w:style>
  <w:style w:type="character" w:customStyle="1" w:styleId="ListLabel133">
    <w:name w:val="ListLabel 133"/>
    <w:qFormat/>
    <w:rsid w:val="003028F8"/>
    <w:rPr>
      <w:rFonts w:cs="Times New Roman"/>
    </w:rPr>
  </w:style>
  <w:style w:type="character" w:customStyle="1" w:styleId="ListLabel134">
    <w:name w:val="ListLabel 134"/>
    <w:qFormat/>
    <w:rsid w:val="003028F8"/>
    <w:rPr>
      <w:color w:val="00000A"/>
    </w:rPr>
  </w:style>
  <w:style w:type="character" w:customStyle="1" w:styleId="ListLabel135">
    <w:name w:val="ListLabel 135"/>
    <w:qFormat/>
    <w:rsid w:val="003028F8"/>
    <w:rPr>
      <w:rFonts w:cs="Times New Roman"/>
    </w:rPr>
  </w:style>
  <w:style w:type="character" w:customStyle="1" w:styleId="ListLabel136">
    <w:name w:val="ListLabel 136"/>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137">
    <w:name w:val="ListLabel 137"/>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138">
    <w:name w:val="ListLabel 138"/>
    <w:qFormat/>
    <w:rsid w:val="003028F8"/>
    <w:rPr>
      <w:rFonts w:cs="Times New Roman"/>
    </w:rPr>
  </w:style>
  <w:style w:type="character" w:customStyle="1" w:styleId="ListLabel139">
    <w:name w:val="ListLabel 139"/>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140">
    <w:name w:val="ListLabel 140"/>
    <w:qFormat/>
    <w:rsid w:val="003028F8"/>
    <w:rPr>
      <w:rFonts w:cs="Times New Roman"/>
      <w:b w:val="0"/>
      <w:bCs w:val="0"/>
      <w:i w:val="0"/>
      <w:iCs w:val="0"/>
    </w:rPr>
  </w:style>
  <w:style w:type="character" w:customStyle="1" w:styleId="ListLabel141">
    <w:name w:val="ListLabel 141"/>
    <w:qFormat/>
    <w:rsid w:val="003028F8"/>
    <w:rPr>
      <w:rFonts w:cs="Times New Roman"/>
    </w:rPr>
  </w:style>
  <w:style w:type="character" w:customStyle="1" w:styleId="ListLabel142">
    <w:name w:val="ListLabel 142"/>
    <w:qFormat/>
    <w:rsid w:val="003028F8"/>
    <w:rPr>
      <w:rFonts w:cs="Times New Roman"/>
    </w:rPr>
  </w:style>
  <w:style w:type="character" w:customStyle="1" w:styleId="ListLabel143">
    <w:name w:val="ListLabel 143"/>
    <w:qFormat/>
    <w:rsid w:val="003028F8"/>
    <w:rPr>
      <w:color w:val="00000A"/>
    </w:rPr>
  </w:style>
  <w:style w:type="character" w:customStyle="1" w:styleId="ListLabel144">
    <w:name w:val="ListLabel 144"/>
    <w:qFormat/>
    <w:rsid w:val="003028F8"/>
    <w:rPr>
      <w:rFonts w:cs="Times New Roman"/>
    </w:rPr>
  </w:style>
  <w:style w:type="character" w:customStyle="1" w:styleId="ListLabel145">
    <w:name w:val="ListLabel 145"/>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146">
    <w:name w:val="ListLabel 146"/>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147">
    <w:name w:val="ListLabel 147"/>
    <w:qFormat/>
    <w:rsid w:val="003028F8"/>
    <w:rPr>
      <w:rFonts w:cs="Times New Roman"/>
    </w:rPr>
  </w:style>
  <w:style w:type="character" w:customStyle="1" w:styleId="ListLabel148">
    <w:name w:val="ListLabel 148"/>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149">
    <w:name w:val="ListLabel 149"/>
    <w:qFormat/>
    <w:rsid w:val="003028F8"/>
    <w:rPr>
      <w:rFonts w:cs="Times New Roman"/>
      <w:b w:val="0"/>
      <w:bCs w:val="0"/>
      <w:i w:val="0"/>
      <w:iCs w:val="0"/>
    </w:rPr>
  </w:style>
  <w:style w:type="character" w:customStyle="1" w:styleId="ListLabel150">
    <w:name w:val="ListLabel 150"/>
    <w:qFormat/>
    <w:rsid w:val="003028F8"/>
    <w:rPr>
      <w:rFonts w:cs="Times New Roman"/>
    </w:rPr>
  </w:style>
  <w:style w:type="character" w:customStyle="1" w:styleId="ListLabel151">
    <w:name w:val="ListLabel 151"/>
    <w:qFormat/>
    <w:rsid w:val="003028F8"/>
    <w:rPr>
      <w:rFonts w:cs="Times New Roman"/>
    </w:rPr>
  </w:style>
  <w:style w:type="character" w:customStyle="1" w:styleId="ListLabel152">
    <w:name w:val="ListLabel 152"/>
    <w:qFormat/>
    <w:rsid w:val="003028F8"/>
    <w:rPr>
      <w:color w:val="00000A"/>
    </w:rPr>
  </w:style>
  <w:style w:type="character" w:customStyle="1" w:styleId="ListLabel153">
    <w:name w:val="ListLabel 153"/>
    <w:qFormat/>
    <w:rsid w:val="003028F8"/>
    <w:rPr>
      <w:rFonts w:cs="Times New Roman"/>
    </w:rPr>
  </w:style>
  <w:style w:type="character" w:customStyle="1" w:styleId="ListLabel154">
    <w:name w:val="ListLabel 154"/>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155">
    <w:name w:val="ListLabel 155"/>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156">
    <w:name w:val="ListLabel 156"/>
    <w:qFormat/>
    <w:rsid w:val="003028F8"/>
    <w:rPr>
      <w:rFonts w:cs="Times New Roman"/>
    </w:rPr>
  </w:style>
  <w:style w:type="character" w:customStyle="1" w:styleId="ListLabel157">
    <w:name w:val="ListLabel 157"/>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158">
    <w:name w:val="ListLabel 158"/>
    <w:qFormat/>
    <w:rsid w:val="003028F8"/>
    <w:rPr>
      <w:rFonts w:cs="Times New Roman"/>
      <w:b w:val="0"/>
      <w:bCs w:val="0"/>
      <w:i w:val="0"/>
      <w:iCs w:val="0"/>
    </w:rPr>
  </w:style>
  <w:style w:type="character" w:customStyle="1" w:styleId="ListLabel159">
    <w:name w:val="ListLabel 159"/>
    <w:qFormat/>
    <w:rsid w:val="003028F8"/>
    <w:rPr>
      <w:rFonts w:cs="Times New Roman"/>
    </w:rPr>
  </w:style>
  <w:style w:type="character" w:customStyle="1" w:styleId="ListLabel160">
    <w:name w:val="ListLabel 160"/>
    <w:qFormat/>
    <w:rsid w:val="003028F8"/>
    <w:rPr>
      <w:rFonts w:cs="Times New Roman"/>
    </w:rPr>
  </w:style>
  <w:style w:type="character" w:customStyle="1" w:styleId="ListLabel161">
    <w:name w:val="ListLabel 161"/>
    <w:qFormat/>
    <w:rsid w:val="003028F8"/>
    <w:rPr>
      <w:color w:val="00000A"/>
    </w:rPr>
  </w:style>
  <w:style w:type="character" w:customStyle="1" w:styleId="ListLabel162">
    <w:name w:val="ListLabel 162"/>
    <w:qFormat/>
    <w:rsid w:val="003028F8"/>
    <w:rPr>
      <w:rFonts w:cs="Times New Roman"/>
    </w:rPr>
  </w:style>
  <w:style w:type="character" w:customStyle="1" w:styleId="ListLabel163">
    <w:name w:val="ListLabel 163"/>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164">
    <w:name w:val="ListLabel 164"/>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165">
    <w:name w:val="ListLabel 165"/>
    <w:qFormat/>
    <w:rsid w:val="003028F8"/>
    <w:rPr>
      <w:rFonts w:cs="Times New Roman"/>
    </w:rPr>
  </w:style>
  <w:style w:type="character" w:customStyle="1" w:styleId="ListLabel166">
    <w:name w:val="ListLabel 166"/>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167">
    <w:name w:val="ListLabel 167"/>
    <w:qFormat/>
    <w:rsid w:val="003028F8"/>
    <w:rPr>
      <w:rFonts w:cs="Times New Roman"/>
      <w:b w:val="0"/>
      <w:bCs w:val="0"/>
      <w:i w:val="0"/>
      <w:iCs w:val="0"/>
    </w:rPr>
  </w:style>
  <w:style w:type="character" w:customStyle="1" w:styleId="ListLabel168">
    <w:name w:val="ListLabel 168"/>
    <w:qFormat/>
    <w:rsid w:val="003028F8"/>
    <w:rPr>
      <w:rFonts w:cs="Times New Roman"/>
    </w:rPr>
  </w:style>
  <w:style w:type="character" w:customStyle="1" w:styleId="ListLabel169">
    <w:name w:val="ListLabel 169"/>
    <w:qFormat/>
    <w:rsid w:val="003028F8"/>
    <w:rPr>
      <w:rFonts w:cs="Times New Roman"/>
    </w:rPr>
  </w:style>
  <w:style w:type="character" w:customStyle="1" w:styleId="ListLabel170">
    <w:name w:val="ListLabel 170"/>
    <w:qFormat/>
    <w:rsid w:val="003028F8"/>
    <w:rPr>
      <w:color w:val="00000A"/>
    </w:rPr>
  </w:style>
  <w:style w:type="character" w:customStyle="1" w:styleId="ListLabel171">
    <w:name w:val="ListLabel 171"/>
    <w:qFormat/>
    <w:rsid w:val="003028F8"/>
    <w:rPr>
      <w:rFonts w:cs="Times New Roman"/>
    </w:rPr>
  </w:style>
  <w:style w:type="character" w:customStyle="1" w:styleId="ListLabel172">
    <w:name w:val="ListLabel 172"/>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173">
    <w:name w:val="ListLabel 173"/>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174">
    <w:name w:val="ListLabel 174"/>
    <w:qFormat/>
    <w:rsid w:val="003028F8"/>
    <w:rPr>
      <w:rFonts w:cs="Times New Roman"/>
    </w:rPr>
  </w:style>
  <w:style w:type="character" w:customStyle="1" w:styleId="ListLabel175">
    <w:name w:val="ListLabel 175"/>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176">
    <w:name w:val="ListLabel 176"/>
    <w:qFormat/>
    <w:rsid w:val="003028F8"/>
    <w:rPr>
      <w:rFonts w:cs="Times New Roman"/>
      <w:b w:val="0"/>
      <w:bCs w:val="0"/>
      <w:i w:val="0"/>
      <w:iCs w:val="0"/>
    </w:rPr>
  </w:style>
  <w:style w:type="character" w:customStyle="1" w:styleId="ListLabel177">
    <w:name w:val="ListLabel 177"/>
    <w:qFormat/>
    <w:rsid w:val="003028F8"/>
    <w:rPr>
      <w:rFonts w:cs="Times New Roman"/>
    </w:rPr>
  </w:style>
  <w:style w:type="character" w:customStyle="1" w:styleId="ListLabel178">
    <w:name w:val="ListLabel 178"/>
    <w:qFormat/>
    <w:rsid w:val="003028F8"/>
    <w:rPr>
      <w:rFonts w:cs="Times New Roman"/>
    </w:rPr>
  </w:style>
  <w:style w:type="character" w:customStyle="1" w:styleId="ListLabel179">
    <w:name w:val="ListLabel 179"/>
    <w:qFormat/>
    <w:rsid w:val="003028F8"/>
    <w:rPr>
      <w:color w:val="00000A"/>
    </w:rPr>
  </w:style>
  <w:style w:type="character" w:customStyle="1" w:styleId="ListLabel180">
    <w:name w:val="ListLabel 180"/>
    <w:qFormat/>
    <w:rsid w:val="003028F8"/>
    <w:rPr>
      <w:rFonts w:cs="Times New Roman"/>
    </w:rPr>
  </w:style>
  <w:style w:type="character" w:customStyle="1" w:styleId="ListLabel181">
    <w:name w:val="ListLabel 181"/>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182">
    <w:name w:val="ListLabel 182"/>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183">
    <w:name w:val="ListLabel 183"/>
    <w:qFormat/>
    <w:rsid w:val="003028F8"/>
    <w:rPr>
      <w:rFonts w:cs="Times New Roman"/>
    </w:rPr>
  </w:style>
  <w:style w:type="character" w:customStyle="1" w:styleId="ListLabel184">
    <w:name w:val="ListLabel 184"/>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185">
    <w:name w:val="ListLabel 185"/>
    <w:qFormat/>
    <w:rsid w:val="003028F8"/>
    <w:rPr>
      <w:rFonts w:cs="Times New Roman"/>
      <w:b w:val="0"/>
      <w:bCs w:val="0"/>
      <w:i w:val="0"/>
      <w:iCs w:val="0"/>
    </w:rPr>
  </w:style>
  <w:style w:type="character" w:customStyle="1" w:styleId="ListLabel186">
    <w:name w:val="ListLabel 186"/>
    <w:qFormat/>
    <w:rsid w:val="003028F8"/>
    <w:rPr>
      <w:rFonts w:cs="Times New Roman"/>
    </w:rPr>
  </w:style>
  <w:style w:type="character" w:customStyle="1" w:styleId="ListLabel187">
    <w:name w:val="ListLabel 187"/>
    <w:qFormat/>
    <w:rsid w:val="003028F8"/>
    <w:rPr>
      <w:rFonts w:cs="Times New Roman"/>
    </w:rPr>
  </w:style>
  <w:style w:type="character" w:customStyle="1" w:styleId="ListLabel188">
    <w:name w:val="ListLabel 188"/>
    <w:qFormat/>
    <w:rsid w:val="003028F8"/>
    <w:rPr>
      <w:color w:val="00000A"/>
    </w:rPr>
  </w:style>
  <w:style w:type="character" w:customStyle="1" w:styleId="ListLabel189">
    <w:name w:val="ListLabel 189"/>
    <w:qFormat/>
    <w:rsid w:val="003028F8"/>
    <w:rPr>
      <w:rFonts w:cs="Times New Roman"/>
    </w:rPr>
  </w:style>
  <w:style w:type="character" w:customStyle="1" w:styleId="ListLabel190">
    <w:name w:val="ListLabel 190"/>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191">
    <w:name w:val="ListLabel 191"/>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192">
    <w:name w:val="ListLabel 192"/>
    <w:qFormat/>
    <w:rsid w:val="003028F8"/>
    <w:rPr>
      <w:rFonts w:cs="Times New Roman"/>
    </w:rPr>
  </w:style>
  <w:style w:type="character" w:customStyle="1" w:styleId="ListLabel193">
    <w:name w:val="ListLabel 193"/>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194">
    <w:name w:val="ListLabel 194"/>
    <w:qFormat/>
    <w:rsid w:val="003028F8"/>
    <w:rPr>
      <w:rFonts w:cs="Times New Roman"/>
      <w:b w:val="0"/>
      <w:bCs w:val="0"/>
      <w:i w:val="0"/>
      <w:iCs w:val="0"/>
    </w:rPr>
  </w:style>
  <w:style w:type="character" w:customStyle="1" w:styleId="ListLabel195">
    <w:name w:val="ListLabel 195"/>
    <w:qFormat/>
    <w:rsid w:val="003028F8"/>
    <w:rPr>
      <w:rFonts w:cs="Times New Roman"/>
    </w:rPr>
  </w:style>
  <w:style w:type="character" w:customStyle="1" w:styleId="ListLabel196">
    <w:name w:val="ListLabel 196"/>
    <w:qFormat/>
    <w:rsid w:val="003028F8"/>
    <w:rPr>
      <w:rFonts w:cs="Times New Roman"/>
    </w:rPr>
  </w:style>
  <w:style w:type="character" w:customStyle="1" w:styleId="ListLabel197">
    <w:name w:val="ListLabel 197"/>
    <w:qFormat/>
    <w:rsid w:val="003028F8"/>
    <w:rPr>
      <w:color w:val="00000A"/>
    </w:rPr>
  </w:style>
  <w:style w:type="character" w:customStyle="1" w:styleId="ListLabel198">
    <w:name w:val="ListLabel 198"/>
    <w:qFormat/>
    <w:rsid w:val="003028F8"/>
    <w:rPr>
      <w:rFonts w:cs="Times New Roman"/>
    </w:rPr>
  </w:style>
  <w:style w:type="character" w:customStyle="1" w:styleId="ListLabel199">
    <w:name w:val="ListLabel 199"/>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200">
    <w:name w:val="ListLabel 200"/>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201">
    <w:name w:val="ListLabel 201"/>
    <w:qFormat/>
    <w:rsid w:val="003028F8"/>
    <w:rPr>
      <w:rFonts w:cs="Times New Roman"/>
    </w:rPr>
  </w:style>
  <w:style w:type="character" w:customStyle="1" w:styleId="ListLabel202">
    <w:name w:val="ListLabel 202"/>
    <w:qFormat/>
    <w:rsid w:val="003028F8"/>
    <w:rPr>
      <w:rFonts w:cs="Times New Roman"/>
      <w:b w:val="0"/>
      <w:bCs w:val="0"/>
      <w:i w:val="0"/>
      <w:iCs w:val="0"/>
      <w:caps w:val="0"/>
      <w:smallCaps w:val="0"/>
      <w:strike w:val="0"/>
      <w:dstrike w:val="0"/>
      <w:vanish w:val="0"/>
      <w:color w:val="00000A"/>
      <w:spacing w:val="0"/>
      <w:w w:val="100"/>
      <w:position w:val="0"/>
      <w:sz w:val="28"/>
      <w:szCs w:val="28"/>
      <w:u w:val="none"/>
      <w:vertAlign w:val="baseline"/>
    </w:rPr>
  </w:style>
  <w:style w:type="character" w:customStyle="1" w:styleId="ListLabel203">
    <w:name w:val="ListLabel 203"/>
    <w:qFormat/>
    <w:rsid w:val="003028F8"/>
    <w:rPr>
      <w:rFonts w:cs="Times New Roman"/>
      <w:b w:val="0"/>
      <w:bCs w:val="0"/>
      <w:i w:val="0"/>
      <w:iCs w:val="0"/>
    </w:rPr>
  </w:style>
  <w:style w:type="character" w:customStyle="1" w:styleId="ListLabel204">
    <w:name w:val="ListLabel 204"/>
    <w:qFormat/>
    <w:rsid w:val="003028F8"/>
    <w:rPr>
      <w:rFonts w:cs="Times New Roman"/>
    </w:rPr>
  </w:style>
  <w:style w:type="character" w:customStyle="1" w:styleId="ListLabel205">
    <w:name w:val="ListLabel 205"/>
    <w:qFormat/>
    <w:rsid w:val="003028F8"/>
    <w:rPr>
      <w:rFonts w:cs="Times New Roman"/>
    </w:rPr>
  </w:style>
  <w:style w:type="character" w:customStyle="1" w:styleId="ListLabel206">
    <w:name w:val="ListLabel 206"/>
    <w:qFormat/>
    <w:rsid w:val="003028F8"/>
    <w:rPr>
      <w:color w:val="00000A"/>
    </w:rPr>
  </w:style>
  <w:style w:type="character" w:customStyle="1" w:styleId="ListLabel207">
    <w:name w:val="ListLabel 207"/>
    <w:qFormat/>
    <w:rsid w:val="003028F8"/>
    <w:rPr>
      <w:rFonts w:cs="Times New Roman"/>
    </w:rPr>
  </w:style>
  <w:style w:type="character" w:customStyle="1" w:styleId="ListLabel208">
    <w:name w:val="ListLabel 208"/>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209">
    <w:name w:val="ListLabel 209"/>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210">
    <w:name w:val="ListLabel 210"/>
    <w:qFormat/>
    <w:rsid w:val="003028F8"/>
    <w:rPr>
      <w:rFonts w:cs="Times New Roman"/>
    </w:rPr>
  </w:style>
  <w:style w:type="character" w:customStyle="1" w:styleId="ListLabel211">
    <w:name w:val="ListLabel 211"/>
    <w:qFormat/>
    <w:rsid w:val="003028F8"/>
    <w:rPr>
      <w:rFonts w:cs="Times New Roman"/>
    </w:rPr>
  </w:style>
  <w:style w:type="character" w:customStyle="1" w:styleId="ListLabel212">
    <w:name w:val="ListLabel 212"/>
    <w:qFormat/>
    <w:rsid w:val="003028F8"/>
    <w:rPr>
      <w:rFonts w:cs="Times New Roman"/>
      <w:b/>
      <w:bCs w:val="0"/>
      <w:i w:val="0"/>
      <w:iCs w:val="0"/>
      <w:caps w:val="0"/>
      <w:smallCaps w:val="0"/>
      <w:strike w:val="0"/>
      <w:dstrike w:val="0"/>
      <w:vanish w:val="0"/>
      <w:color w:val="000000"/>
      <w:spacing w:val="0"/>
      <w:position w:val="0"/>
      <w:sz w:val="22"/>
      <w:u w:val="none"/>
      <w:vertAlign w:val="baseline"/>
    </w:rPr>
  </w:style>
  <w:style w:type="character" w:customStyle="1" w:styleId="ListLabel213">
    <w:name w:val="ListLabel 213"/>
    <w:qFormat/>
    <w:rsid w:val="003028F8"/>
    <w:rPr>
      <w:rFonts w:eastAsia="Times New Roman" w:cs="Times New Roman"/>
      <w:b w:val="0"/>
      <w:bCs/>
      <w:i w:val="0"/>
      <w:iCs w:val="0"/>
      <w:caps w:val="0"/>
      <w:smallCaps w:val="0"/>
      <w:strike w:val="0"/>
      <w:dstrike w:val="0"/>
      <w:vanish w:val="0"/>
      <w:color w:val="00000A"/>
      <w:spacing w:val="0"/>
      <w:w w:val="100"/>
      <w:position w:val="0"/>
      <w:sz w:val="22"/>
      <w:szCs w:val="22"/>
      <w:u w:val="none"/>
      <w:vertAlign w:val="baseline"/>
    </w:rPr>
  </w:style>
  <w:style w:type="character" w:customStyle="1" w:styleId="ListLabel214">
    <w:name w:val="ListLabel 214"/>
    <w:qFormat/>
    <w:rsid w:val="003028F8"/>
    <w:rPr>
      <w:rFonts w:cs="Times New Roman"/>
    </w:rPr>
  </w:style>
  <w:style w:type="character" w:customStyle="1" w:styleId="ListLabel215">
    <w:name w:val="ListLabel 215"/>
    <w:qFormat/>
    <w:rsid w:val="003028F8"/>
    <w:rPr>
      <w:rFonts w:cs="Times New Roman"/>
    </w:rPr>
  </w:style>
  <w:style w:type="paragraph" w:customStyle="1" w:styleId="af2">
    <w:basedOn w:val="a"/>
    <w:next w:val="af3"/>
    <w:uiPriority w:val="99"/>
    <w:qFormat/>
    <w:rsid w:val="003028F8"/>
    <w:pPr>
      <w:spacing w:beforeAutospacing="1" w:after="200" w:afterAutospacing="1"/>
    </w:pPr>
    <w:rPr>
      <w:color w:val="00000A"/>
    </w:rPr>
  </w:style>
  <w:style w:type="paragraph" w:styleId="af4">
    <w:name w:val="Body Text"/>
    <w:basedOn w:val="a"/>
    <w:link w:val="16"/>
    <w:uiPriority w:val="99"/>
    <w:rsid w:val="003028F8"/>
    <w:pPr>
      <w:suppressAutoHyphens/>
      <w:spacing w:after="120"/>
    </w:pPr>
    <w:rPr>
      <w:color w:val="00000A"/>
      <w:lang w:eastAsia="ar-SA"/>
    </w:rPr>
  </w:style>
  <w:style w:type="character" w:customStyle="1" w:styleId="16">
    <w:name w:val="Основной текст Знак1"/>
    <w:basedOn w:val="a0"/>
    <w:link w:val="af4"/>
    <w:uiPriority w:val="99"/>
    <w:rsid w:val="003028F8"/>
    <w:rPr>
      <w:rFonts w:ascii="Times New Roman" w:eastAsia="Times New Roman" w:hAnsi="Times New Roman" w:cs="Times New Roman"/>
      <w:color w:val="00000A"/>
      <w:sz w:val="24"/>
      <w:szCs w:val="24"/>
      <w:lang w:eastAsia="ar-SA"/>
    </w:rPr>
  </w:style>
  <w:style w:type="character" w:customStyle="1" w:styleId="33">
    <w:name w:val="Название Знак3"/>
    <w:link w:val="af5"/>
    <w:uiPriority w:val="10"/>
    <w:rsid w:val="003028F8"/>
    <w:rPr>
      <w:rFonts w:ascii="Liberation Sans" w:eastAsia="Microsoft YaHei" w:hAnsi="Liberation Sans" w:cs="Mangal"/>
      <w:color w:val="00000A"/>
      <w:sz w:val="28"/>
      <w:szCs w:val="28"/>
      <w:lang w:eastAsia="en-US"/>
    </w:rPr>
  </w:style>
  <w:style w:type="paragraph" w:styleId="af6">
    <w:name w:val="List"/>
    <w:basedOn w:val="af4"/>
    <w:rsid w:val="003028F8"/>
    <w:rPr>
      <w:rFonts w:cs="Mangal"/>
    </w:rPr>
  </w:style>
  <w:style w:type="paragraph" w:styleId="af7">
    <w:name w:val="caption"/>
    <w:basedOn w:val="a"/>
    <w:qFormat/>
    <w:rsid w:val="003028F8"/>
    <w:pPr>
      <w:suppressLineNumbers/>
      <w:spacing w:before="120" w:after="120" w:line="276" w:lineRule="auto"/>
    </w:pPr>
    <w:rPr>
      <w:rFonts w:ascii="Calibri" w:eastAsia="Calibri" w:hAnsi="Calibri" w:cs="Mangal"/>
      <w:i/>
      <w:iCs/>
      <w:color w:val="00000A"/>
      <w:lang w:eastAsia="en-US"/>
    </w:rPr>
  </w:style>
  <w:style w:type="paragraph" w:styleId="17">
    <w:name w:val="index 1"/>
    <w:basedOn w:val="a"/>
    <w:next w:val="a"/>
    <w:autoRedefine/>
    <w:uiPriority w:val="99"/>
    <w:semiHidden/>
    <w:unhideWhenUsed/>
    <w:rsid w:val="003028F8"/>
    <w:pPr>
      <w:ind w:left="240" w:hanging="240"/>
    </w:pPr>
  </w:style>
  <w:style w:type="paragraph" w:styleId="af8">
    <w:name w:val="index heading"/>
    <w:basedOn w:val="a"/>
    <w:qFormat/>
    <w:rsid w:val="003028F8"/>
    <w:pPr>
      <w:suppressLineNumbers/>
      <w:spacing w:after="200" w:line="276" w:lineRule="auto"/>
    </w:pPr>
    <w:rPr>
      <w:rFonts w:ascii="Calibri" w:eastAsia="Calibri" w:hAnsi="Calibri" w:cs="Mangal"/>
      <w:color w:val="00000A"/>
      <w:sz w:val="22"/>
      <w:szCs w:val="22"/>
      <w:lang w:eastAsia="en-US"/>
    </w:rPr>
  </w:style>
  <w:style w:type="paragraph" w:customStyle="1" w:styleId="af9">
    <w:name w:val="......."/>
    <w:basedOn w:val="Default"/>
    <w:next w:val="Default"/>
    <w:uiPriority w:val="99"/>
    <w:qFormat/>
    <w:rsid w:val="003028F8"/>
    <w:pPr>
      <w:suppressAutoHyphens w:val="0"/>
      <w:autoSpaceDE/>
    </w:pPr>
    <w:rPr>
      <w:rFonts w:cs="Times New Roman"/>
      <w:color w:val="00000A"/>
      <w:lang w:eastAsia="ru-RU"/>
    </w:rPr>
  </w:style>
  <w:style w:type="paragraph" w:customStyle="1" w:styleId="-4">
    <w:name w:val="Пункт-4"/>
    <w:basedOn w:val="a"/>
    <w:qFormat/>
    <w:rsid w:val="003028F8"/>
    <w:pPr>
      <w:spacing w:after="120"/>
      <w:jc w:val="both"/>
    </w:pPr>
    <w:rPr>
      <w:color w:val="00000A"/>
      <w:sz w:val="22"/>
    </w:rPr>
  </w:style>
  <w:style w:type="paragraph" w:customStyle="1" w:styleId="-7">
    <w:name w:val="Пункт-7"/>
    <w:basedOn w:val="a"/>
    <w:qFormat/>
    <w:rsid w:val="003028F8"/>
    <w:pPr>
      <w:spacing w:after="120"/>
      <w:jc w:val="both"/>
    </w:pPr>
    <w:rPr>
      <w:color w:val="00000A"/>
      <w:sz w:val="22"/>
    </w:rPr>
  </w:style>
  <w:style w:type="paragraph" w:customStyle="1" w:styleId="rvps5">
    <w:name w:val="rvps5"/>
    <w:basedOn w:val="a"/>
    <w:uiPriority w:val="99"/>
    <w:qFormat/>
    <w:rsid w:val="003028F8"/>
    <w:pPr>
      <w:spacing w:after="120"/>
      <w:jc w:val="both"/>
    </w:pPr>
    <w:rPr>
      <w:color w:val="00000A"/>
    </w:rPr>
  </w:style>
  <w:style w:type="paragraph" w:customStyle="1" w:styleId="afa">
    <w:name w:val="Словарная статья"/>
    <w:basedOn w:val="a"/>
    <w:uiPriority w:val="99"/>
    <w:qFormat/>
    <w:rsid w:val="003028F8"/>
    <w:pPr>
      <w:ind w:right="118"/>
      <w:jc w:val="both"/>
    </w:pPr>
    <w:rPr>
      <w:rFonts w:ascii="Arial" w:hAnsi="Arial"/>
      <w:color w:val="00000A"/>
      <w:sz w:val="20"/>
      <w:szCs w:val="20"/>
    </w:rPr>
  </w:style>
  <w:style w:type="character" w:customStyle="1" w:styleId="18">
    <w:name w:val="Текст выноски Знак1"/>
    <w:uiPriority w:val="99"/>
    <w:semiHidden/>
    <w:rsid w:val="003028F8"/>
    <w:rPr>
      <w:rFonts w:ascii="Tahoma" w:hAnsi="Tahoma" w:cs="Tahoma"/>
      <w:color w:val="00000A"/>
      <w:sz w:val="16"/>
      <w:szCs w:val="16"/>
      <w:lang w:eastAsia="en-US"/>
    </w:rPr>
  </w:style>
  <w:style w:type="paragraph" w:styleId="afb">
    <w:name w:val="Body Text Indent"/>
    <w:basedOn w:val="a"/>
    <w:link w:val="19"/>
    <w:uiPriority w:val="99"/>
    <w:rsid w:val="003028F8"/>
    <w:pPr>
      <w:suppressAutoHyphens/>
      <w:spacing w:after="120"/>
      <w:ind w:left="283"/>
    </w:pPr>
    <w:rPr>
      <w:color w:val="00000A"/>
      <w:lang w:eastAsia="ar-SA"/>
    </w:rPr>
  </w:style>
  <w:style w:type="character" w:customStyle="1" w:styleId="19">
    <w:name w:val="Основной текст с отступом Знак1"/>
    <w:basedOn w:val="a0"/>
    <w:link w:val="afb"/>
    <w:uiPriority w:val="99"/>
    <w:rsid w:val="003028F8"/>
    <w:rPr>
      <w:rFonts w:ascii="Times New Roman" w:eastAsia="Times New Roman" w:hAnsi="Times New Roman" w:cs="Times New Roman"/>
      <w:color w:val="00000A"/>
      <w:sz w:val="24"/>
      <w:szCs w:val="24"/>
      <w:lang w:eastAsia="ar-SA"/>
    </w:rPr>
  </w:style>
  <w:style w:type="paragraph" w:styleId="26">
    <w:name w:val="Body Text 2"/>
    <w:basedOn w:val="a"/>
    <w:link w:val="210"/>
    <w:uiPriority w:val="99"/>
    <w:qFormat/>
    <w:rsid w:val="003028F8"/>
    <w:pPr>
      <w:suppressAutoHyphens/>
      <w:spacing w:after="120" w:line="480" w:lineRule="auto"/>
    </w:pPr>
    <w:rPr>
      <w:color w:val="00000A"/>
      <w:lang w:eastAsia="ar-SA"/>
    </w:rPr>
  </w:style>
  <w:style w:type="character" w:customStyle="1" w:styleId="210">
    <w:name w:val="Основной текст 2 Знак1"/>
    <w:basedOn w:val="a0"/>
    <w:link w:val="26"/>
    <w:uiPriority w:val="99"/>
    <w:rsid w:val="003028F8"/>
    <w:rPr>
      <w:rFonts w:ascii="Times New Roman" w:eastAsia="Times New Roman" w:hAnsi="Times New Roman" w:cs="Times New Roman"/>
      <w:color w:val="00000A"/>
      <w:sz w:val="24"/>
      <w:szCs w:val="24"/>
      <w:lang w:eastAsia="ar-SA"/>
    </w:rPr>
  </w:style>
  <w:style w:type="paragraph" w:customStyle="1" w:styleId="PlainText1">
    <w:name w:val="Plain Text1"/>
    <w:basedOn w:val="Default"/>
    <w:next w:val="Default"/>
    <w:uiPriority w:val="99"/>
    <w:qFormat/>
    <w:rsid w:val="003028F8"/>
    <w:pPr>
      <w:suppressAutoHyphens w:val="0"/>
      <w:autoSpaceDE/>
    </w:pPr>
    <w:rPr>
      <w:rFonts w:eastAsia="Calibri" w:cs="Times New Roman"/>
      <w:color w:val="00000A"/>
      <w:lang w:eastAsia="en-US"/>
    </w:rPr>
  </w:style>
  <w:style w:type="paragraph" w:customStyle="1" w:styleId="afc">
    <w:name w:val="....... (...)"/>
    <w:basedOn w:val="Default"/>
    <w:next w:val="Default"/>
    <w:uiPriority w:val="99"/>
    <w:qFormat/>
    <w:rsid w:val="003028F8"/>
    <w:pPr>
      <w:suppressAutoHyphens w:val="0"/>
      <w:autoSpaceDE/>
    </w:pPr>
    <w:rPr>
      <w:rFonts w:eastAsia="Calibri" w:cs="Times New Roman"/>
      <w:color w:val="00000A"/>
      <w:lang w:eastAsia="en-US"/>
    </w:rPr>
  </w:style>
  <w:style w:type="paragraph" w:customStyle="1" w:styleId="afd">
    <w:name w:val="Стиль два заголовка"/>
    <w:basedOn w:val="20"/>
    <w:uiPriority w:val="99"/>
    <w:qFormat/>
    <w:rsid w:val="003028F8"/>
    <w:pPr>
      <w:keepLines w:val="0"/>
      <w:tabs>
        <w:tab w:val="left" w:pos="709"/>
      </w:tabs>
      <w:suppressAutoHyphens/>
      <w:spacing w:before="360" w:after="120" w:line="240" w:lineRule="auto"/>
    </w:pPr>
    <w:rPr>
      <w:rFonts w:ascii="Calibri" w:eastAsia="Calibri" w:hAnsi="Calibri"/>
      <w:bCs w:val="0"/>
      <w:color w:val="auto"/>
      <w:sz w:val="22"/>
      <w:szCs w:val="20"/>
    </w:rPr>
  </w:style>
  <w:style w:type="paragraph" w:customStyle="1" w:styleId="afe">
    <w:name w:val="Стиль один заголовок"/>
    <w:basedOn w:val="10"/>
    <w:uiPriority w:val="99"/>
    <w:qFormat/>
    <w:rsid w:val="003028F8"/>
    <w:pPr>
      <w:tabs>
        <w:tab w:val="left" w:pos="851"/>
      </w:tabs>
      <w:suppressAutoHyphens/>
      <w:spacing w:before="600" w:after="240"/>
      <w:ind w:firstLine="709"/>
    </w:pPr>
    <w:rPr>
      <w:rFonts w:ascii="Calibri" w:eastAsia="Calibri" w:hAnsi="Calibri" w:cs="Times New Roman"/>
      <w:b/>
      <w:color w:val="auto"/>
      <w:sz w:val="22"/>
      <w:szCs w:val="20"/>
    </w:rPr>
  </w:style>
  <w:style w:type="paragraph" w:styleId="aff">
    <w:name w:val="No Spacing"/>
    <w:aliases w:val="Без интервала для таблиц"/>
    <w:link w:val="aff0"/>
    <w:uiPriority w:val="1"/>
    <w:qFormat/>
    <w:rsid w:val="003028F8"/>
    <w:pPr>
      <w:spacing w:after="0" w:line="240" w:lineRule="auto"/>
    </w:pPr>
    <w:rPr>
      <w:rFonts w:ascii="Calibri" w:eastAsia="Calibri" w:hAnsi="Calibri" w:cs="Times New Roman"/>
      <w:color w:val="00000A"/>
    </w:rPr>
  </w:style>
  <w:style w:type="character" w:customStyle="1" w:styleId="aff0">
    <w:name w:val="Без интервала Знак"/>
    <w:aliases w:val="Без интервала для таблиц Знак"/>
    <w:link w:val="aff"/>
    <w:uiPriority w:val="1"/>
    <w:qFormat/>
    <w:locked/>
    <w:rsid w:val="003028F8"/>
    <w:rPr>
      <w:rFonts w:ascii="Calibri" w:eastAsia="Calibri" w:hAnsi="Calibri" w:cs="Times New Roman"/>
      <w:color w:val="00000A"/>
    </w:rPr>
  </w:style>
  <w:style w:type="character" w:customStyle="1" w:styleId="1a">
    <w:name w:val="Верхний колонтитул Знак1"/>
    <w:uiPriority w:val="99"/>
    <w:rsid w:val="003028F8"/>
    <w:rPr>
      <w:color w:val="00000A"/>
      <w:sz w:val="22"/>
      <w:szCs w:val="22"/>
      <w:lang w:eastAsia="en-US"/>
    </w:rPr>
  </w:style>
  <w:style w:type="paragraph" w:styleId="aff1">
    <w:name w:val="footer"/>
    <w:basedOn w:val="a"/>
    <w:link w:val="1b"/>
    <w:uiPriority w:val="99"/>
    <w:unhideWhenUsed/>
    <w:rsid w:val="003028F8"/>
    <w:pPr>
      <w:tabs>
        <w:tab w:val="center" w:pos="4677"/>
        <w:tab w:val="right" w:pos="9355"/>
      </w:tabs>
      <w:spacing w:after="200" w:line="276" w:lineRule="auto"/>
    </w:pPr>
    <w:rPr>
      <w:rFonts w:ascii="Calibri" w:eastAsia="Calibri" w:hAnsi="Calibri"/>
      <w:color w:val="00000A"/>
      <w:sz w:val="22"/>
      <w:szCs w:val="22"/>
      <w:lang w:eastAsia="en-US"/>
    </w:rPr>
  </w:style>
  <w:style w:type="character" w:customStyle="1" w:styleId="1b">
    <w:name w:val="Нижний колонтитул Знак1"/>
    <w:basedOn w:val="a0"/>
    <w:link w:val="aff1"/>
    <w:uiPriority w:val="99"/>
    <w:rsid w:val="003028F8"/>
    <w:rPr>
      <w:rFonts w:ascii="Calibri" w:eastAsia="Calibri" w:hAnsi="Calibri" w:cs="Times New Roman"/>
      <w:color w:val="00000A"/>
    </w:rPr>
  </w:style>
  <w:style w:type="paragraph" w:customStyle="1" w:styleId="211">
    <w:name w:val="Основной текст 21"/>
    <w:basedOn w:val="a"/>
    <w:qFormat/>
    <w:rsid w:val="003028F8"/>
    <w:pPr>
      <w:suppressAutoHyphens/>
    </w:pPr>
    <w:rPr>
      <w:color w:val="00000A"/>
      <w:szCs w:val="20"/>
      <w:lang w:eastAsia="zh-CN"/>
    </w:rPr>
  </w:style>
  <w:style w:type="character" w:styleId="aff2">
    <w:name w:val="annotation reference"/>
    <w:uiPriority w:val="99"/>
    <w:unhideWhenUsed/>
    <w:qFormat/>
    <w:rsid w:val="003028F8"/>
    <w:rPr>
      <w:sz w:val="16"/>
      <w:szCs w:val="16"/>
    </w:rPr>
  </w:style>
  <w:style w:type="paragraph" w:styleId="aff3">
    <w:name w:val="annotation text"/>
    <w:basedOn w:val="a"/>
    <w:link w:val="aff4"/>
    <w:unhideWhenUsed/>
    <w:qFormat/>
    <w:rsid w:val="003028F8"/>
    <w:pPr>
      <w:spacing w:after="200"/>
    </w:pPr>
    <w:rPr>
      <w:rFonts w:ascii="Calibri" w:eastAsia="Calibri" w:hAnsi="Calibri"/>
      <w:color w:val="00000A"/>
      <w:sz w:val="20"/>
      <w:szCs w:val="20"/>
      <w:lang w:eastAsia="en-US"/>
    </w:rPr>
  </w:style>
  <w:style w:type="character" w:customStyle="1" w:styleId="aff4">
    <w:name w:val="Текст примечания Знак"/>
    <w:basedOn w:val="a0"/>
    <w:link w:val="aff3"/>
    <w:qFormat/>
    <w:rsid w:val="003028F8"/>
    <w:rPr>
      <w:rFonts w:ascii="Calibri" w:eastAsia="Calibri" w:hAnsi="Calibri" w:cs="Times New Roman"/>
      <w:color w:val="00000A"/>
      <w:sz w:val="20"/>
      <w:szCs w:val="20"/>
    </w:rPr>
  </w:style>
  <w:style w:type="paragraph" w:styleId="aff5">
    <w:name w:val="annotation subject"/>
    <w:basedOn w:val="aff3"/>
    <w:next w:val="aff3"/>
    <w:link w:val="aff6"/>
    <w:uiPriority w:val="99"/>
    <w:semiHidden/>
    <w:unhideWhenUsed/>
    <w:rsid w:val="003028F8"/>
    <w:rPr>
      <w:b/>
      <w:bCs/>
    </w:rPr>
  </w:style>
  <w:style w:type="character" w:customStyle="1" w:styleId="aff6">
    <w:name w:val="Тема примечания Знак"/>
    <w:basedOn w:val="aff4"/>
    <w:link w:val="aff5"/>
    <w:uiPriority w:val="99"/>
    <w:semiHidden/>
    <w:rsid w:val="003028F8"/>
    <w:rPr>
      <w:rFonts w:ascii="Calibri" w:eastAsia="Calibri" w:hAnsi="Calibri" w:cs="Times New Roman"/>
      <w:b/>
      <w:bCs/>
      <w:color w:val="00000A"/>
      <w:sz w:val="20"/>
      <w:szCs w:val="20"/>
    </w:rPr>
  </w:style>
  <w:style w:type="character" w:customStyle="1" w:styleId="1c">
    <w:name w:val="Неразрешенное упоминание1"/>
    <w:uiPriority w:val="99"/>
    <w:unhideWhenUsed/>
    <w:rsid w:val="003028F8"/>
    <w:rPr>
      <w:color w:val="605E5C"/>
      <w:shd w:val="clear" w:color="auto" w:fill="E1DFDD"/>
    </w:rPr>
  </w:style>
  <w:style w:type="character" w:styleId="aff7">
    <w:name w:val="page number"/>
    <w:basedOn w:val="a0"/>
    <w:rsid w:val="003028F8"/>
  </w:style>
  <w:style w:type="character" w:customStyle="1" w:styleId="aff8">
    <w:name w:val="Название Знак"/>
    <w:uiPriority w:val="99"/>
    <w:qFormat/>
    <w:rsid w:val="003028F8"/>
    <w:rPr>
      <w:rFonts w:ascii="Liberation Sans" w:eastAsia="Microsoft YaHei" w:hAnsi="Liberation Sans" w:cs="Mangal"/>
      <w:color w:val="00000A"/>
      <w:sz w:val="28"/>
      <w:szCs w:val="28"/>
      <w:lang w:eastAsia="en-US"/>
    </w:rPr>
  </w:style>
  <w:style w:type="paragraph" w:customStyle="1" w:styleId="Standard">
    <w:name w:val="Standard"/>
    <w:qFormat/>
    <w:rsid w:val="003028F8"/>
    <w:pPr>
      <w:suppressAutoHyphens/>
      <w:spacing w:after="200" w:line="276" w:lineRule="auto"/>
    </w:pPr>
    <w:rPr>
      <w:rFonts w:ascii="Calibri" w:eastAsia="Calibri" w:hAnsi="Calibri" w:cs="Times New Roman"/>
      <w:color w:val="00000A"/>
      <w:lang w:eastAsia="zh-CN"/>
    </w:rPr>
  </w:style>
  <w:style w:type="character" w:customStyle="1" w:styleId="blk">
    <w:name w:val="blk"/>
    <w:basedOn w:val="a0"/>
    <w:rsid w:val="003028F8"/>
  </w:style>
  <w:style w:type="paragraph" w:customStyle="1" w:styleId="formattext">
    <w:name w:val="formattext"/>
    <w:basedOn w:val="a"/>
    <w:rsid w:val="003028F8"/>
    <w:pPr>
      <w:spacing w:before="100" w:beforeAutospacing="1" w:after="100" w:afterAutospacing="1"/>
    </w:pPr>
  </w:style>
  <w:style w:type="paragraph" w:customStyle="1" w:styleId="ConsPlusCell">
    <w:name w:val="ConsPlusCell"/>
    <w:uiPriority w:val="99"/>
    <w:rsid w:val="003028F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7">
    <w:name w:val="Основной текст (2)_"/>
    <w:link w:val="28"/>
    <w:rsid w:val="003028F8"/>
    <w:rPr>
      <w:rFonts w:eastAsia="Times New Roman"/>
      <w:shd w:val="clear" w:color="auto" w:fill="FFFFFF"/>
    </w:rPr>
  </w:style>
  <w:style w:type="paragraph" w:customStyle="1" w:styleId="28">
    <w:name w:val="Основной текст (2)"/>
    <w:basedOn w:val="a"/>
    <w:link w:val="27"/>
    <w:rsid w:val="003028F8"/>
    <w:pPr>
      <w:widowControl w:val="0"/>
      <w:shd w:val="clear" w:color="auto" w:fill="FFFFFF"/>
      <w:spacing w:before="540" w:after="300" w:line="0" w:lineRule="atLeast"/>
      <w:jc w:val="both"/>
    </w:pPr>
    <w:rPr>
      <w:rFonts w:asciiTheme="minorHAnsi" w:hAnsiTheme="minorHAnsi" w:cstheme="minorBidi"/>
      <w:sz w:val="22"/>
      <w:szCs w:val="22"/>
      <w:lang w:eastAsia="en-US"/>
    </w:rPr>
  </w:style>
  <w:style w:type="character" w:customStyle="1" w:styleId="29">
    <w:name w:val="Основной текст (2) + Полужирный"/>
    <w:rsid w:val="003028F8"/>
    <w:rPr>
      <w:rFonts w:eastAsia="Times New Roman"/>
      <w:b/>
      <w:bCs/>
      <w:color w:val="000000"/>
      <w:spacing w:val="0"/>
      <w:w w:val="100"/>
      <w:position w:val="0"/>
      <w:szCs w:val="22"/>
      <w:shd w:val="clear" w:color="auto" w:fill="FFFFFF"/>
      <w:lang w:val="ru-RU" w:eastAsia="ru-RU" w:bidi="ru-RU"/>
    </w:rPr>
  </w:style>
  <w:style w:type="character" w:customStyle="1" w:styleId="285pt">
    <w:name w:val="Основной текст (2) + 8;5 pt"/>
    <w:rsid w:val="003028F8"/>
    <w:rPr>
      <w:rFonts w:ascii="Times New Roman" w:eastAsia="Times New Roman" w:hAnsi="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0pt">
    <w:name w:val="Основной текст (2) + 10 pt"/>
    <w:rsid w:val="003028F8"/>
    <w:rPr>
      <w:rFonts w:ascii="Times New Roman" w:eastAsia="Times New Roman" w:hAnsi="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f9">
    <w:name w:val="Текст сноски Знак"/>
    <w:aliases w:val=" Знак6 Знак Знак,Знак6 Знак Знак"/>
    <w:link w:val="affa"/>
    <w:uiPriority w:val="99"/>
    <w:qFormat/>
    <w:rsid w:val="003028F8"/>
    <w:rPr>
      <w:color w:val="00000A"/>
    </w:rPr>
  </w:style>
  <w:style w:type="paragraph" w:styleId="affa">
    <w:name w:val="footnote text"/>
    <w:aliases w:val=" Знак6 Знак,Знак6 Знак"/>
    <w:basedOn w:val="a"/>
    <w:link w:val="aff9"/>
    <w:uiPriority w:val="99"/>
    <w:unhideWhenUsed/>
    <w:qFormat/>
    <w:rsid w:val="003028F8"/>
    <w:rPr>
      <w:rFonts w:asciiTheme="minorHAnsi" w:eastAsiaTheme="minorHAnsi" w:hAnsiTheme="minorHAnsi" w:cstheme="minorBidi"/>
      <w:color w:val="00000A"/>
      <w:sz w:val="22"/>
      <w:szCs w:val="22"/>
      <w:lang w:eastAsia="en-US"/>
    </w:rPr>
  </w:style>
  <w:style w:type="character" w:customStyle="1" w:styleId="1d">
    <w:name w:val="Текст сноски Знак1"/>
    <w:basedOn w:val="a0"/>
    <w:uiPriority w:val="99"/>
    <w:semiHidden/>
    <w:rsid w:val="003028F8"/>
    <w:rPr>
      <w:rFonts w:ascii="Times New Roman" w:eastAsia="Times New Roman" w:hAnsi="Times New Roman" w:cs="Times New Roman"/>
      <w:sz w:val="20"/>
      <w:szCs w:val="20"/>
      <w:lang w:eastAsia="ru-RU"/>
    </w:rPr>
  </w:style>
  <w:style w:type="paragraph" w:customStyle="1" w:styleId="msonormal0">
    <w:name w:val="msonormal"/>
    <w:basedOn w:val="a"/>
    <w:rsid w:val="003028F8"/>
    <w:pPr>
      <w:spacing w:before="100" w:beforeAutospacing="1" w:after="100" w:afterAutospacing="1"/>
    </w:pPr>
  </w:style>
  <w:style w:type="paragraph" w:customStyle="1" w:styleId="xl66">
    <w:name w:val="xl66"/>
    <w:basedOn w:val="a"/>
    <w:rsid w:val="003028F8"/>
    <w:pPr>
      <w:spacing w:before="100" w:beforeAutospacing="1" w:after="100" w:afterAutospacing="1"/>
      <w:jc w:val="center"/>
      <w:textAlignment w:val="center"/>
    </w:pPr>
    <w:rPr>
      <w:sz w:val="20"/>
      <w:szCs w:val="20"/>
    </w:rPr>
  </w:style>
  <w:style w:type="paragraph" w:customStyle="1" w:styleId="xl67">
    <w:name w:val="xl67"/>
    <w:basedOn w:val="a"/>
    <w:rsid w:val="003028F8"/>
    <w:pPr>
      <w:spacing w:before="100" w:beforeAutospacing="1" w:after="100" w:afterAutospacing="1"/>
      <w:textAlignment w:val="center"/>
    </w:pPr>
    <w:rPr>
      <w:sz w:val="20"/>
      <w:szCs w:val="20"/>
    </w:rPr>
  </w:style>
  <w:style w:type="paragraph" w:customStyle="1" w:styleId="xl68">
    <w:name w:val="xl68"/>
    <w:basedOn w:val="a"/>
    <w:rsid w:val="003028F8"/>
    <w:pPr>
      <w:spacing w:before="100" w:beforeAutospacing="1" w:after="100" w:afterAutospacing="1"/>
      <w:jc w:val="center"/>
      <w:textAlignment w:val="center"/>
    </w:pPr>
    <w:rPr>
      <w:sz w:val="20"/>
      <w:szCs w:val="20"/>
    </w:rPr>
  </w:style>
  <w:style w:type="paragraph" w:customStyle="1" w:styleId="xl69">
    <w:name w:val="xl69"/>
    <w:basedOn w:val="a"/>
    <w:rsid w:val="003028F8"/>
    <w:pPr>
      <w:spacing w:before="100" w:beforeAutospacing="1" w:after="100" w:afterAutospacing="1"/>
    </w:pPr>
    <w:rPr>
      <w:sz w:val="20"/>
      <w:szCs w:val="20"/>
    </w:rPr>
  </w:style>
  <w:style w:type="paragraph" w:customStyle="1" w:styleId="xl70">
    <w:name w:val="xl70"/>
    <w:basedOn w:val="a"/>
    <w:rsid w:val="003028F8"/>
    <w:pPr>
      <w:spacing w:before="100" w:beforeAutospacing="1" w:after="100" w:afterAutospacing="1"/>
      <w:jc w:val="center"/>
      <w:textAlignment w:val="center"/>
    </w:pPr>
    <w:rPr>
      <w:rFonts w:ascii="TimesNewRomanPSMT" w:hAnsi="TimesNewRomanPSMT" w:cs="TimesNewRomanPSMT"/>
      <w:b/>
      <w:bCs/>
      <w:sz w:val="20"/>
      <w:szCs w:val="20"/>
    </w:rPr>
  </w:style>
  <w:style w:type="paragraph" w:customStyle="1" w:styleId="xl71">
    <w:name w:val="xl71"/>
    <w:basedOn w:val="a"/>
    <w:rsid w:val="003028F8"/>
    <w:pPr>
      <w:spacing w:before="100" w:beforeAutospacing="1" w:after="100" w:afterAutospacing="1"/>
      <w:jc w:val="center"/>
      <w:textAlignment w:val="center"/>
    </w:pPr>
    <w:rPr>
      <w:sz w:val="20"/>
      <w:szCs w:val="20"/>
    </w:rPr>
  </w:style>
  <w:style w:type="paragraph" w:customStyle="1" w:styleId="xl72">
    <w:name w:val="xl72"/>
    <w:basedOn w:val="a"/>
    <w:rsid w:val="003028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NewRomanPSMT" w:hAnsi="TimesNewRomanPSMT" w:cs="TimesNewRomanPSMT"/>
      <w:b/>
      <w:bCs/>
      <w:sz w:val="20"/>
      <w:szCs w:val="20"/>
    </w:rPr>
  </w:style>
  <w:style w:type="paragraph" w:customStyle="1" w:styleId="xl73">
    <w:name w:val="xl73"/>
    <w:basedOn w:val="a"/>
    <w:rsid w:val="003028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NewRomanPSMT" w:hAnsi="TimesNewRomanPSMT" w:cs="TimesNewRomanPSMT"/>
      <w:b/>
      <w:bCs/>
      <w:sz w:val="20"/>
      <w:szCs w:val="20"/>
    </w:rPr>
  </w:style>
  <w:style w:type="paragraph" w:customStyle="1" w:styleId="xl74">
    <w:name w:val="xl74"/>
    <w:basedOn w:val="a"/>
    <w:rsid w:val="003028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NewRomanPSMT" w:hAnsi="TimesNewRomanPSMT" w:cs="TimesNewRomanPSMT"/>
      <w:b/>
      <w:bCs/>
      <w:sz w:val="20"/>
      <w:szCs w:val="20"/>
    </w:rPr>
  </w:style>
  <w:style w:type="paragraph" w:customStyle="1" w:styleId="xl75">
    <w:name w:val="xl75"/>
    <w:basedOn w:val="a"/>
    <w:rsid w:val="003028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NewRomanPSMT" w:hAnsi="TimesNewRomanPSMT" w:cs="TimesNewRomanPSMT"/>
      <w:b/>
      <w:bCs/>
      <w:sz w:val="20"/>
      <w:szCs w:val="20"/>
    </w:rPr>
  </w:style>
  <w:style w:type="paragraph" w:customStyle="1" w:styleId="xl76">
    <w:name w:val="xl76"/>
    <w:basedOn w:val="a"/>
    <w:rsid w:val="003028F8"/>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3028F8"/>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3028F8"/>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rsid w:val="003028F8"/>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a"/>
    <w:rsid w:val="003028F8"/>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3028F8"/>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3028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3028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3028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3028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rsid w:val="003028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
    <w:rsid w:val="003028F8"/>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
    <w:rsid w:val="003028F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
    <w:rsid w:val="003028F8"/>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3028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1">
    <w:name w:val="xl91"/>
    <w:basedOn w:val="a"/>
    <w:rsid w:val="003028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rsid w:val="003028F8"/>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3028F8"/>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3">
    <w:name w:val="xl63"/>
    <w:basedOn w:val="a"/>
    <w:rsid w:val="003028F8"/>
    <w:pPr>
      <w:spacing w:before="100" w:beforeAutospacing="1" w:after="100" w:afterAutospacing="1"/>
    </w:pPr>
  </w:style>
  <w:style w:type="paragraph" w:customStyle="1" w:styleId="xl64">
    <w:name w:val="xl64"/>
    <w:basedOn w:val="a"/>
    <w:rsid w:val="003028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3028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styleId="affb">
    <w:name w:val="footnote reference"/>
    <w:uiPriority w:val="99"/>
    <w:unhideWhenUsed/>
    <w:qFormat/>
    <w:rsid w:val="003028F8"/>
    <w:rPr>
      <w:vertAlign w:val="superscript"/>
    </w:rPr>
  </w:style>
  <w:style w:type="paragraph" w:customStyle="1" w:styleId="2a">
    <w:name w:val="?сновной текст с отступом 2"/>
    <w:basedOn w:val="a"/>
    <w:rsid w:val="003028F8"/>
    <w:pPr>
      <w:widowControl w:val="0"/>
      <w:autoSpaceDE w:val="0"/>
      <w:autoSpaceDN w:val="0"/>
      <w:adjustRightInd w:val="0"/>
      <w:ind w:firstLine="540"/>
      <w:jc w:val="both"/>
    </w:pPr>
    <w:rPr>
      <w:rFonts w:eastAsia="Calibri"/>
    </w:rPr>
  </w:style>
  <w:style w:type="paragraph" w:customStyle="1" w:styleId="paragraph">
    <w:name w:val="paragraph"/>
    <w:basedOn w:val="a"/>
    <w:rsid w:val="003028F8"/>
    <w:pPr>
      <w:spacing w:before="100" w:beforeAutospacing="1" w:after="100" w:afterAutospacing="1"/>
    </w:pPr>
  </w:style>
  <w:style w:type="character" w:customStyle="1" w:styleId="bx-messenger-message">
    <w:name w:val="bx-messenger-message"/>
    <w:rsid w:val="003028F8"/>
  </w:style>
  <w:style w:type="character" w:customStyle="1" w:styleId="bx-messenger-content-item-like">
    <w:name w:val="bx-messenger-content-item-like"/>
    <w:rsid w:val="003028F8"/>
  </w:style>
  <w:style w:type="character" w:customStyle="1" w:styleId="bx-messenger-content-like-button">
    <w:name w:val="bx-messenger-content-like-button"/>
    <w:rsid w:val="003028F8"/>
  </w:style>
  <w:style w:type="character" w:customStyle="1" w:styleId="bx-messenger-content-item-date">
    <w:name w:val="bx-messenger-content-item-date"/>
    <w:rsid w:val="003028F8"/>
  </w:style>
  <w:style w:type="character" w:customStyle="1" w:styleId="1e">
    <w:name w:val="Название Знак1"/>
    <w:uiPriority w:val="10"/>
    <w:rsid w:val="003028F8"/>
    <w:rPr>
      <w:rFonts w:ascii="Cambria" w:eastAsia="Times New Roman" w:hAnsi="Cambria" w:cs="Times New Roman"/>
      <w:color w:val="17365D"/>
      <w:spacing w:val="5"/>
      <w:kern w:val="28"/>
      <w:sz w:val="52"/>
      <w:szCs w:val="52"/>
    </w:rPr>
  </w:style>
  <w:style w:type="paragraph" w:customStyle="1" w:styleId="2b">
    <w:name w:val="Обычный2"/>
    <w:rsid w:val="003028F8"/>
    <w:pPr>
      <w:spacing w:after="0" w:line="240" w:lineRule="auto"/>
    </w:pPr>
    <w:rPr>
      <w:rFonts w:ascii="Times New Roman" w:eastAsia="Times New Roman" w:hAnsi="Times New Roman" w:cs="Times New Roman"/>
      <w:snapToGrid w:val="0"/>
      <w:sz w:val="20"/>
      <w:szCs w:val="20"/>
      <w:lang w:eastAsia="ru-RU"/>
    </w:rPr>
  </w:style>
  <w:style w:type="paragraph" w:customStyle="1" w:styleId="affc">
    <w:name w:val="текст таблицы"/>
    <w:basedOn w:val="a"/>
    <w:rsid w:val="003028F8"/>
    <w:pPr>
      <w:spacing w:before="120"/>
      <w:ind w:right="-102"/>
      <w:jc w:val="both"/>
    </w:pPr>
  </w:style>
  <w:style w:type="paragraph" w:styleId="af5">
    <w:name w:val="Title"/>
    <w:basedOn w:val="a"/>
    <w:next w:val="a"/>
    <w:link w:val="33"/>
    <w:uiPriority w:val="10"/>
    <w:qFormat/>
    <w:rsid w:val="003028F8"/>
    <w:pPr>
      <w:pBdr>
        <w:bottom w:val="single" w:sz="8" w:space="4" w:color="5B9BD5" w:themeColor="accent1"/>
      </w:pBdr>
      <w:spacing w:after="300"/>
      <w:contextualSpacing/>
    </w:pPr>
    <w:rPr>
      <w:rFonts w:ascii="Liberation Sans" w:eastAsia="Microsoft YaHei" w:hAnsi="Liberation Sans" w:cs="Mangal"/>
      <w:color w:val="00000A"/>
      <w:sz w:val="28"/>
      <w:szCs w:val="28"/>
      <w:lang w:eastAsia="en-US"/>
    </w:rPr>
  </w:style>
  <w:style w:type="character" w:customStyle="1" w:styleId="2c">
    <w:name w:val="Название Знак2"/>
    <w:basedOn w:val="a0"/>
    <w:uiPriority w:val="10"/>
    <w:rsid w:val="003028F8"/>
    <w:rPr>
      <w:rFonts w:asciiTheme="majorHAnsi" w:eastAsiaTheme="majorEastAsia" w:hAnsiTheme="majorHAnsi" w:cstheme="majorBidi"/>
      <w:color w:val="323E4F" w:themeColor="text2" w:themeShade="BF"/>
      <w:spacing w:val="5"/>
      <w:kern w:val="28"/>
      <w:sz w:val="52"/>
      <w:szCs w:val="52"/>
      <w:lang w:eastAsia="ru-RU"/>
    </w:rPr>
  </w:style>
  <w:style w:type="paragraph" w:styleId="af3">
    <w:name w:val="Normal (Web)"/>
    <w:basedOn w:val="a"/>
    <w:uiPriority w:val="99"/>
    <w:semiHidden/>
    <w:unhideWhenUsed/>
    <w:rsid w:val="003028F8"/>
  </w:style>
  <w:style w:type="table" w:customStyle="1" w:styleId="1f">
    <w:name w:val="Сетка таблицы1"/>
    <w:basedOn w:val="a1"/>
    <w:next w:val="ab"/>
    <w:uiPriority w:val="39"/>
    <w:rsid w:val="00500D1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008EE"/>
    <w:rPr>
      <w:color w:val="605E5C"/>
      <w:shd w:val="clear" w:color="auto" w:fill="E1DFDD"/>
    </w:rPr>
  </w:style>
  <w:style w:type="table" w:customStyle="1" w:styleId="2d">
    <w:name w:val="Сетка таблицы2"/>
    <w:basedOn w:val="a1"/>
    <w:next w:val="ab"/>
    <w:uiPriority w:val="39"/>
    <w:rsid w:val="0073188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F9663E"/>
    <w:rPr>
      <w:rFonts w:asciiTheme="majorHAnsi" w:eastAsiaTheme="majorEastAsia" w:hAnsiTheme="majorHAnsi" w:cstheme="majorBidi"/>
      <w:color w:val="1F4D78" w:themeColor="accent1" w:themeShade="7F"/>
      <w:sz w:val="24"/>
      <w:szCs w:val="24"/>
      <w:lang w:eastAsia="ru-RU"/>
    </w:rPr>
  </w:style>
  <w:style w:type="table" w:customStyle="1" w:styleId="110">
    <w:name w:val="Сетка таблицы11"/>
    <w:basedOn w:val="a1"/>
    <w:next w:val="ab"/>
    <w:uiPriority w:val="39"/>
    <w:rsid w:val="005A420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C:\Users\a.valeeva\AppData\Local\Temp\bat\&#1087;&#1091;&#1085;&#1082;&#1090;&#1086;&#1084;%2030" TargetMode="External"/><Relationship Id="rId18" Type="http://schemas.openxmlformats.org/officeDocument/2006/relationships/hyperlink" Target="file:///C:\Users\a.valeeva\AppData\Local\Temp\bat\&#1087;.%2030%20&#1056;&#1040;&#1047;&#1044;&#1045;&#1051;&#1040;%20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hzakaz.ru/" TargetMode="External"/><Relationship Id="rId5" Type="http://schemas.openxmlformats.org/officeDocument/2006/relationships/webSettings" Target="webSettings.xml"/><Relationship Id="rId15" Type="http://schemas.openxmlformats.org/officeDocument/2006/relationships/hyperlink" Target="mailto:zakup@krasnousolsk.ru" TargetMode="External"/><Relationship Id="rId10" Type="http://schemas.openxmlformats.org/officeDocument/2006/relationships/hyperlink" Target="http://www.zakupki.gov.ru/22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akup@krasnousolsk.ru" TargetMode="External"/><Relationship Id="rId14" Type="http://schemas.openxmlformats.org/officeDocument/2006/relationships/hyperlink" Target="file:///C:\Users\a.valeeva\AppData\Local\Temp\bat\&#1087;&#1091;&#1085;&#1082;&#1090;&#1077;%2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187D1-1B37-460A-89DB-C661CDB7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48</Pages>
  <Words>17028</Words>
  <Characters>97064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Надежда Петровна</dc:creator>
  <cp:lastModifiedBy>Валеева Альбина Амировна</cp:lastModifiedBy>
  <cp:revision>53</cp:revision>
  <cp:lastPrinted>2022-03-11T05:12:00Z</cp:lastPrinted>
  <dcterms:created xsi:type="dcterms:W3CDTF">2021-09-08T03:20:00Z</dcterms:created>
  <dcterms:modified xsi:type="dcterms:W3CDTF">2022-03-14T10:37:00Z</dcterms:modified>
</cp:coreProperties>
</file>