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31"/>
        <w:tblW w:w="0" w:type="auto"/>
        <w:tblLook w:val="00A0" w:firstRow="1" w:lastRow="0" w:firstColumn="1" w:lastColumn="0" w:noHBand="0" w:noVBand="0"/>
      </w:tblPr>
      <w:tblGrid>
        <w:gridCol w:w="10063"/>
      </w:tblGrid>
      <w:tr w:rsidR="00C12149" w:rsidRPr="003D6749" w14:paraId="0FEAFA6B" w14:textId="77777777" w:rsidTr="00E46E87">
        <w:trPr>
          <w:trHeight w:val="701"/>
        </w:trPr>
        <w:tc>
          <w:tcPr>
            <w:tcW w:w="10206" w:type="dxa"/>
            <w:tcBorders>
              <w:bottom w:val="single" w:sz="4" w:space="0" w:color="auto"/>
            </w:tcBorders>
            <w:vAlign w:val="bottom"/>
          </w:tcPr>
          <w:p w14:paraId="3E7B013B" w14:textId="1E3EE4B6" w:rsidR="00C12149" w:rsidRPr="003D6749" w:rsidRDefault="001663BC" w:rsidP="00E46E87">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A64ACE">
              <w:rPr>
                <w:rFonts w:ascii="Times New Roman" w:eastAsia="Times New Roman" w:hAnsi="Times New Roman" w:cs="Times New Roman"/>
                <w:b/>
                <w:bCs/>
                <w:snapToGrid w:val="0"/>
                <w:sz w:val="28"/>
                <w:szCs w:val="28"/>
                <w:lang w:eastAsia="ru-RU"/>
              </w:rPr>
              <w:t>Общество с ограниченной ответственностью «Гранель Инжиниринг»</w:t>
            </w:r>
          </w:p>
        </w:tc>
      </w:tr>
      <w:tr w:rsidR="00C12149" w:rsidRPr="003D6749" w14:paraId="3C42D2CF" w14:textId="77777777" w:rsidTr="00E46E87">
        <w:trPr>
          <w:trHeight w:val="70"/>
        </w:trPr>
        <w:tc>
          <w:tcPr>
            <w:tcW w:w="10206" w:type="dxa"/>
            <w:tcBorders>
              <w:top w:val="single" w:sz="4" w:space="0" w:color="auto"/>
            </w:tcBorders>
          </w:tcPr>
          <w:p w14:paraId="4495A75F" w14:textId="77777777" w:rsidR="00C12149" w:rsidRPr="003D6749" w:rsidRDefault="00C12149" w:rsidP="00E46E87">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6A9E2D3B"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p w14:paraId="513A2F10"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641"/>
      </w:tblGrid>
      <w:tr w:rsidR="00C12149" w:rsidRPr="003D6749" w14:paraId="4D5C12BE" w14:textId="77777777" w:rsidTr="007A77FC">
        <w:trPr>
          <w:trHeight w:val="2696"/>
          <w:jc w:val="right"/>
        </w:trPr>
        <w:tc>
          <w:tcPr>
            <w:tcW w:w="5641" w:type="dxa"/>
          </w:tcPr>
          <w:p w14:paraId="402C519A" w14:textId="77777777" w:rsidR="00C12149" w:rsidRPr="00A64ACE" w:rsidRDefault="00C12149" w:rsidP="007A77FC">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A64ACE">
              <w:rPr>
                <w:rFonts w:ascii="Times New Roman" w:eastAsia="Times New Roman" w:hAnsi="Times New Roman" w:cs="Times New Roman"/>
                <w:b/>
                <w:sz w:val="28"/>
                <w:szCs w:val="28"/>
                <w:lang w:eastAsia="ar-SA"/>
              </w:rPr>
              <w:t>«УТВЕРЖДАЮ»</w:t>
            </w:r>
          </w:p>
          <w:p w14:paraId="7735466C" w14:textId="77777777" w:rsidR="001663BC" w:rsidRPr="00A64ACE" w:rsidRDefault="001663BC" w:rsidP="001663BC">
            <w:pPr>
              <w:spacing w:after="0" w:line="240" w:lineRule="auto"/>
              <w:jc w:val="right"/>
              <w:rPr>
                <w:rFonts w:ascii="Times New Roman" w:eastAsia="Times New Roman" w:hAnsi="Times New Roman" w:cs="Times New Roman"/>
                <w:sz w:val="28"/>
                <w:szCs w:val="28"/>
              </w:rPr>
            </w:pPr>
            <w:r w:rsidRPr="00A64ACE">
              <w:rPr>
                <w:rFonts w:ascii="Times New Roman" w:eastAsia="Times New Roman" w:hAnsi="Times New Roman" w:cs="Times New Roman"/>
                <w:sz w:val="28"/>
                <w:szCs w:val="28"/>
              </w:rPr>
              <w:t>Генеральный директор</w:t>
            </w:r>
          </w:p>
          <w:p w14:paraId="51DBA2FB" w14:textId="77777777" w:rsidR="001663BC" w:rsidRPr="00A64ACE" w:rsidRDefault="001663BC" w:rsidP="001663BC">
            <w:pPr>
              <w:spacing w:after="0" w:line="240" w:lineRule="auto"/>
              <w:jc w:val="right"/>
              <w:rPr>
                <w:rFonts w:ascii="Times New Roman" w:eastAsia="Times New Roman" w:hAnsi="Times New Roman" w:cs="Times New Roman"/>
                <w:sz w:val="28"/>
                <w:szCs w:val="28"/>
              </w:rPr>
            </w:pPr>
            <w:bookmarkStart w:id="0" w:name="_Hlk105014934"/>
            <w:r w:rsidRPr="00A64ACE">
              <w:rPr>
                <w:rFonts w:ascii="Times New Roman" w:eastAsia="Times New Roman" w:hAnsi="Times New Roman" w:cs="Times New Roman"/>
                <w:sz w:val="28"/>
                <w:szCs w:val="28"/>
              </w:rPr>
              <w:t>ООО «Гранель Инжиниринг»</w:t>
            </w:r>
          </w:p>
          <w:bookmarkEnd w:id="0"/>
          <w:p w14:paraId="720859DD" w14:textId="77777777" w:rsidR="001663BC" w:rsidRPr="00A64ACE" w:rsidRDefault="001663BC" w:rsidP="001663BC">
            <w:pPr>
              <w:spacing w:after="0" w:line="240" w:lineRule="auto"/>
              <w:jc w:val="right"/>
              <w:rPr>
                <w:rFonts w:ascii="Times New Roman" w:eastAsia="Times New Roman" w:hAnsi="Times New Roman" w:cs="Times New Roman"/>
                <w:sz w:val="28"/>
                <w:szCs w:val="28"/>
              </w:rPr>
            </w:pPr>
            <w:r w:rsidRPr="00A64ACE">
              <w:rPr>
                <w:rFonts w:ascii="Times New Roman" w:eastAsia="Times New Roman" w:hAnsi="Times New Roman" w:cs="Times New Roman"/>
                <w:sz w:val="28"/>
                <w:szCs w:val="28"/>
              </w:rPr>
              <w:t>___________________ А.К. Беткер</w:t>
            </w:r>
          </w:p>
          <w:p w14:paraId="5765F286" w14:textId="77777777" w:rsidR="00C12149" w:rsidRPr="00A64ACE" w:rsidRDefault="00C12149" w:rsidP="007A77FC">
            <w:pPr>
              <w:spacing w:after="0" w:line="240" w:lineRule="auto"/>
              <w:jc w:val="right"/>
              <w:rPr>
                <w:rFonts w:ascii="Times New Roman" w:eastAsia="Times New Roman" w:hAnsi="Times New Roman" w:cs="Times New Roman"/>
                <w:sz w:val="28"/>
                <w:szCs w:val="28"/>
              </w:rPr>
            </w:pPr>
          </w:p>
          <w:p w14:paraId="7D15EE18" w14:textId="5C9FC886" w:rsidR="00C12149" w:rsidRPr="00A64ACE" w:rsidRDefault="005006D4" w:rsidP="007A77FC">
            <w:pPr>
              <w:suppressAutoHyphens/>
              <w:spacing w:after="0" w:line="240" w:lineRule="auto"/>
              <w:jc w:val="right"/>
              <w:rPr>
                <w:rFonts w:ascii="Times New Roman" w:eastAsia="Times New Roman" w:hAnsi="Times New Roman" w:cs="Times New Roman"/>
                <w:b/>
                <w:sz w:val="24"/>
                <w:szCs w:val="24"/>
                <w:lang w:eastAsia="ar-SA"/>
              </w:rPr>
            </w:pPr>
            <w:r w:rsidRPr="00F55A6B">
              <w:rPr>
                <w:rFonts w:ascii="Times New Roman" w:eastAsia="Times New Roman" w:hAnsi="Times New Roman" w:cs="Times New Roman"/>
                <w:b/>
                <w:color w:val="FF0000"/>
                <w:sz w:val="28"/>
                <w:szCs w:val="28"/>
                <w:lang w:eastAsia="ar-SA"/>
              </w:rPr>
              <w:t>«</w:t>
            </w:r>
            <w:r w:rsidR="001663BC" w:rsidRPr="00F55A6B">
              <w:rPr>
                <w:rFonts w:ascii="Times New Roman" w:eastAsia="Times New Roman" w:hAnsi="Times New Roman" w:cs="Times New Roman"/>
                <w:b/>
                <w:color w:val="FF0000"/>
                <w:sz w:val="28"/>
                <w:szCs w:val="28"/>
                <w:lang w:eastAsia="ar-SA"/>
              </w:rPr>
              <w:t>21</w:t>
            </w:r>
            <w:r w:rsidRPr="00F55A6B">
              <w:rPr>
                <w:rFonts w:ascii="Times New Roman" w:eastAsia="Times New Roman" w:hAnsi="Times New Roman" w:cs="Times New Roman"/>
                <w:b/>
                <w:color w:val="FF0000"/>
                <w:sz w:val="28"/>
                <w:szCs w:val="28"/>
                <w:lang w:eastAsia="ar-SA"/>
              </w:rPr>
              <w:t xml:space="preserve">» </w:t>
            </w:r>
            <w:r w:rsidRPr="00F55A6B">
              <w:rPr>
                <w:rFonts w:ascii="Times New Roman" w:eastAsia="Times New Roman" w:hAnsi="Times New Roman" w:cs="Times New Roman"/>
                <w:b/>
                <w:color w:val="FF0000"/>
                <w:sz w:val="28"/>
                <w:szCs w:val="28"/>
                <w:lang w:eastAsia="ar-SA"/>
              </w:rPr>
              <w:softHyphen/>
            </w:r>
            <w:r w:rsidRPr="00F55A6B">
              <w:rPr>
                <w:rFonts w:ascii="Times New Roman" w:eastAsia="Times New Roman" w:hAnsi="Times New Roman" w:cs="Times New Roman"/>
                <w:b/>
                <w:color w:val="FF0000"/>
                <w:sz w:val="28"/>
                <w:szCs w:val="28"/>
                <w:lang w:eastAsia="ar-SA"/>
              </w:rPr>
              <w:softHyphen/>
            </w:r>
            <w:r w:rsidRPr="00F55A6B">
              <w:rPr>
                <w:rFonts w:ascii="Times New Roman" w:eastAsia="Times New Roman" w:hAnsi="Times New Roman" w:cs="Times New Roman"/>
                <w:b/>
                <w:color w:val="FF0000"/>
                <w:sz w:val="28"/>
                <w:szCs w:val="28"/>
                <w:lang w:eastAsia="ar-SA"/>
              </w:rPr>
              <w:softHyphen/>
            </w:r>
            <w:r w:rsidRPr="00F55A6B">
              <w:rPr>
                <w:rFonts w:ascii="Times New Roman" w:eastAsia="Times New Roman" w:hAnsi="Times New Roman" w:cs="Times New Roman"/>
                <w:b/>
                <w:color w:val="FF0000"/>
                <w:sz w:val="28"/>
                <w:szCs w:val="28"/>
                <w:lang w:eastAsia="ar-SA"/>
              </w:rPr>
              <w:softHyphen/>
            </w:r>
            <w:r w:rsidRPr="00F55A6B">
              <w:rPr>
                <w:rFonts w:ascii="Times New Roman" w:eastAsia="Times New Roman" w:hAnsi="Times New Roman" w:cs="Times New Roman"/>
                <w:b/>
                <w:color w:val="FF0000"/>
                <w:sz w:val="28"/>
                <w:szCs w:val="28"/>
                <w:lang w:eastAsia="ar-SA"/>
              </w:rPr>
              <w:softHyphen/>
            </w:r>
            <w:r w:rsidR="001663BC" w:rsidRPr="00F55A6B">
              <w:rPr>
                <w:rFonts w:ascii="Times New Roman" w:eastAsia="Times New Roman" w:hAnsi="Times New Roman" w:cs="Times New Roman"/>
                <w:b/>
                <w:color w:val="FF0000"/>
                <w:sz w:val="28"/>
                <w:szCs w:val="28"/>
                <w:lang w:eastAsia="ar-SA"/>
              </w:rPr>
              <w:t>июня</w:t>
            </w:r>
            <w:r w:rsidRPr="00F55A6B">
              <w:rPr>
                <w:rFonts w:ascii="Times New Roman" w:eastAsia="Times New Roman" w:hAnsi="Times New Roman" w:cs="Times New Roman"/>
                <w:b/>
                <w:color w:val="FF0000"/>
                <w:sz w:val="28"/>
                <w:szCs w:val="28"/>
                <w:lang w:eastAsia="ar-SA"/>
              </w:rPr>
              <w:t xml:space="preserve"> 202</w:t>
            </w:r>
            <w:r w:rsidR="001663BC" w:rsidRPr="00F55A6B">
              <w:rPr>
                <w:rFonts w:ascii="Times New Roman" w:eastAsia="Times New Roman" w:hAnsi="Times New Roman" w:cs="Times New Roman"/>
                <w:b/>
                <w:color w:val="FF0000"/>
                <w:sz w:val="28"/>
                <w:szCs w:val="28"/>
                <w:lang w:eastAsia="ar-SA"/>
              </w:rPr>
              <w:t>2</w:t>
            </w:r>
            <w:r w:rsidRPr="00F55A6B">
              <w:rPr>
                <w:rFonts w:ascii="Times New Roman" w:eastAsia="Times New Roman" w:hAnsi="Times New Roman" w:cs="Times New Roman"/>
                <w:b/>
                <w:color w:val="FF0000"/>
                <w:sz w:val="28"/>
                <w:szCs w:val="28"/>
                <w:lang w:eastAsia="ar-SA"/>
              </w:rPr>
              <w:t xml:space="preserve"> г.</w:t>
            </w:r>
          </w:p>
        </w:tc>
      </w:tr>
    </w:tbl>
    <w:p w14:paraId="6047DEF5"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40415856"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25E6B455"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1EA0F999"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6804"/>
      </w:tblGrid>
      <w:tr w:rsidR="004D7A85" w:rsidRPr="003D6749" w14:paraId="0EE82BCB" w14:textId="77777777" w:rsidTr="00711AFF">
        <w:tc>
          <w:tcPr>
            <w:tcW w:w="709" w:type="dxa"/>
          </w:tcPr>
          <w:p w14:paraId="20941875"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6C7B0AFB"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47612E27"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804" w:type="dxa"/>
          </w:tcPr>
          <w:p w14:paraId="76346874"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398259F"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1663BC" w:rsidRPr="003D6749" w14:paraId="79A632AC" w14:textId="77777777" w:rsidTr="00711AFF">
        <w:tc>
          <w:tcPr>
            <w:tcW w:w="709" w:type="dxa"/>
          </w:tcPr>
          <w:p w14:paraId="7BE4B4DA" w14:textId="77777777" w:rsidR="001663BC" w:rsidRPr="003D6749" w:rsidRDefault="001663BC" w:rsidP="001663B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0FFB128C" w14:textId="77777777" w:rsidR="001663BC" w:rsidRPr="003D6749" w:rsidRDefault="001663BC" w:rsidP="001663B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804" w:type="dxa"/>
            <w:vAlign w:val="center"/>
          </w:tcPr>
          <w:p w14:paraId="22FBB70A" w14:textId="523D2D1D" w:rsidR="001663BC" w:rsidRPr="00A64ACE" w:rsidRDefault="001663BC" w:rsidP="001663BC">
            <w:pPr>
              <w:jc w:val="both"/>
              <w:rPr>
                <w:rFonts w:ascii="Times New Roman" w:eastAsia="Times New Roman" w:hAnsi="Times New Roman" w:cs="Times New Roman"/>
                <w:sz w:val="24"/>
                <w:szCs w:val="24"/>
              </w:rPr>
            </w:pPr>
            <w:r w:rsidRPr="00A64ACE">
              <w:rPr>
                <w:rFonts w:ascii="Times New Roman" w:eastAsia="Times New Roman" w:hAnsi="Times New Roman" w:cs="Times New Roman"/>
                <w:sz w:val="24"/>
                <w:szCs w:val="24"/>
              </w:rPr>
              <w:t>Общество с ограниченной ответственностью «Гранель Инжиниринг» (сокращенное наименование - ООО «Гранель Инжиниринг»)</w:t>
            </w:r>
          </w:p>
          <w:p w14:paraId="2DA9B813" w14:textId="77777777" w:rsidR="001663BC" w:rsidRPr="00A64ACE" w:rsidRDefault="001663BC" w:rsidP="001663BC">
            <w:pPr>
              <w:jc w:val="both"/>
              <w:rPr>
                <w:rFonts w:ascii="Times New Roman" w:eastAsia="Times New Roman" w:hAnsi="Times New Roman" w:cs="Times New Roman"/>
                <w:sz w:val="24"/>
                <w:szCs w:val="24"/>
              </w:rPr>
            </w:pPr>
            <w:r w:rsidRPr="00A64ACE">
              <w:rPr>
                <w:rFonts w:ascii="Times New Roman" w:eastAsia="Times New Roman" w:hAnsi="Times New Roman" w:cs="Times New Roman"/>
                <w:sz w:val="24"/>
                <w:szCs w:val="24"/>
              </w:rPr>
              <w:t>Место нахождения/ Почтовый адрес: Российская федерация, 143905, Московская обл., г. Балашиха, Балашихинское шоссе, у дома № 12, помещение 2</w:t>
            </w:r>
          </w:p>
          <w:p w14:paraId="630788A4" w14:textId="79CB99B3" w:rsidR="001663BC" w:rsidRPr="00A64ACE" w:rsidRDefault="001663BC" w:rsidP="001663BC">
            <w:pPr>
              <w:jc w:val="both"/>
              <w:rPr>
                <w:rFonts w:ascii="Times New Roman" w:eastAsia="Times New Roman" w:hAnsi="Times New Roman" w:cs="Times New Roman"/>
                <w:sz w:val="24"/>
                <w:szCs w:val="24"/>
              </w:rPr>
            </w:pPr>
            <w:r w:rsidRPr="00A64ACE">
              <w:rPr>
                <w:rFonts w:ascii="Times New Roman" w:eastAsia="Times New Roman" w:hAnsi="Times New Roman" w:cs="Times New Roman"/>
                <w:sz w:val="24"/>
                <w:szCs w:val="24"/>
              </w:rPr>
              <w:t xml:space="preserve">Контактное лицо – Лунин Вячеслав Александрович, </w:t>
            </w:r>
            <w:r w:rsidR="00A64ACE" w:rsidRPr="00A64ACE">
              <w:rPr>
                <w:rFonts w:ascii="Times New Roman" w:eastAsia="Times New Roman" w:hAnsi="Times New Roman" w:cs="Times New Roman"/>
                <w:sz w:val="24"/>
                <w:szCs w:val="24"/>
              </w:rPr>
              <w:t>ведущий специалист по закупкам.</w:t>
            </w:r>
            <w:r w:rsidRPr="00A64ACE">
              <w:rPr>
                <w:rFonts w:ascii="Times New Roman" w:eastAsia="Times New Roman" w:hAnsi="Times New Roman" w:cs="Times New Roman"/>
                <w:sz w:val="24"/>
                <w:szCs w:val="24"/>
              </w:rPr>
              <w:t xml:space="preserve"> Контактный телефон: +7 (495) 401-60-30, доб. 539</w:t>
            </w:r>
          </w:p>
          <w:p w14:paraId="4CD3EFE0" w14:textId="3311F051" w:rsidR="001663BC" w:rsidRPr="001663BC" w:rsidRDefault="001663BC" w:rsidP="001663BC">
            <w:pPr>
              <w:spacing w:after="0" w:line="240" w:lineRule="auto"/>
              <w:jc w:val="both"/>
              <w:rPr>
                <w:rFonts w:ascii="Times New Roman" w:eastAsia="Times New Roman" w:hAnsi="Times New Roman" w:cs="Times New Roman"/>
                <w:sz w:val="24"/>
                <w:szCs w:val="24"/>
              </w:rPr>
            </w:pPr>
            <w:r w:rsidRPr="00A64ACE">
              <w:rPr>
                <w:rFonts w:ascii="Times New Roman" w:eastAsia="Times New Roman" w:hAnsi="Times New Roman" w:cs="Times New Roman"/>
                <w:sz w:val="24"/>
                <w:szCs w:val="24"/>
              </w:rPr>
              <w:t xml:space="preserve">Адрес электронной почты: </w:t>
            </w:r>
            <w:r w:rsidRPr="00A64ACE">
              <w:rPr>
                <w:rFonts w:ascii="Times New Roman" w:eastAsia="Times New Roman" w:hAnsi="Times New Roman" w:cs="Times New Roman"/>
                <w:color w:val="0000FF"/>
                <w:sz w:val="24"/>
                <w:szCs w:val="24"/>
              </w:rPr>
              <w:t>lunin.va@gging.ru</w:t>
            </w:r>
          </w:p>
        </w:tc>
      </w:tr>
      <w:tr w:rsidR="00C12149" w:rsidRPr="003D6749" w14:paraId="33181C5F" w14:textId="77777777" w:rsidTr="00711AFF">
        <w:trPr>
          <w:trHeight w:val="500"/>
        </w:trPr>
        <w:tc>
          <w:tcPr>
            <w:tcW w:w="709" w:type="dxa"/>
          </w:tcPr>
          <w:p w14:paraId="77F2E99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CF74DE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804" w:type="dxa"/>
          </w:tcPr>
          <w:p w14:paraId="76742B85" w14:textId="76124617" w:rsidR="00C12149"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w:t>
            </w:r>
            <w:r w:rsidRPr="0070734D">
              <w:rPr>
                <w:rFonts w:ascii="Times New Roman" w:eastAsia="Times New Roman" w:hAnsi="Times New Roman" w:cs="Times New Roman"/>
                <w:color w:val="000000"/>
                <w:sz w:val="24"/>
                <w:szCs w:val="24"/>
                <w:lang w:eastAsia="ar-SA"/>
              </w:rPr>
              <w:t xml:space="preserve">для нужд </w:t>
            </w:r>
            <w:r w:rsidR="001663BC" w:rsidRPr="00A64ACE">
              <w:rPr>
                <w:rFonts w:ascii="Times New Roman" w:eastAsia="Times New Roman" w:hAnsi="Times New Roman" w:cs="Times New Roman"/>
                <w:color w:val="000000"/>
                <w:sz w:val="24"/>
                <w:szCs w:val="24"/>
                <w:lang w:eastAsia="ar-SA"/>
              </w:rPr>
              <w:t>ООО «Гранель Инжиниринг».</w:t>
            </w:r>
          </w:p>
          <w:p w14:paraId="61B68BA5" w14:textId="77777777" w:rsidR="00C12149"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3D6749" w14:paraId="64B7718C" w14:textId="77777777" w:rsidTr="00711AFF">
        <w:trPr>
          <w:trHeight w:val="500"/>
        </w:trPr>
        <w:tc>
          <w:tcPr>
            <w:tcW w:w="709" w:type="dxa"/>
          </w:tcPr>
          <w:p w14:paraId="3F0543C6" w14:textId="77777777"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4805E5E9" w14:textId="77777777" w:rsidR="00E47934"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804" w:type="dxa"/>
          </w:tcPr>
          <w:p w14:paraId="1781AC30" w14:textId="61BED906" w:rsidR="002E299E" w:rsidRPr="00A64ACE" w:rsidRDefault="005006D4" w:rsidP="002E299E">
            <w:pPr>
              <w:spacing w:after="0" w:line="240" w:lineRule="auto"/>
              <w:jc w:val="both"/>
              <w:rPr>
                <w:rFonts w:ascii="Times New Roman" w:hAnsi="Times New Roman" w:cs="Times New Roman"/>
                <w:b/>
                <w:bCs/>
                <w:sz w:val="24"/>
                <w:szCs w:val="24"/>
                <w:highlight w:val="yellow"/>
              </w:rPr>
            </w:pPr>
            <w:r w:rsidRPr="00711AFF">
              <w:rPr>
                <w:rFonts w:ascii="Times New Roman" w:hAnsi="Times New Roman" w:cs="Times New Roman"/>
                <w:b/>
                <w:color w:val="FF0000"/>
                <w:sz w:val="24"/>
                <w:szCs w:val="24"/>
              </w:rPr>
              <w:t xml:space="preserve">Оказание </w:t>
            </w:r>
            <w:r w:rsidRPr="00711AFF">
              <w:rPr>
                <w:rFonts w:ascii="Times New Roman" w:hAnsi="Times New Roman" w:cs="Times New Roman"/>
                <w:b/>
                <w:bCs/>
                <w:color w:val="FF0000"/>
                <w:sz w:val="24"/>
                <w:szCs w:val="24"/>
              </w:rPr>
              <w:t xml:space="preserve">услуг </w:t>
            </w:r>
            <w:r w:rsidR="00C41B8E" w:rsidRPr="00711AFF">
              <w:rPr>
                <w:rFonts w:ascii="Times New Roman" w:hAnsi="Times New Roman" w:cs="Times New Roman"/>
                <w:b/>
                <w:bCs/>
                <w:color w:val="FF0000"/>
                <w:sz w:val="24"/>
                <w:szCs w:val="24"/>
              </w:rPr>
              <w:t>по повторному измерению осадки фундаментов дымовых труб и зданий, а также крена дымовых труб котельной ЖК «</w:t>
            </w:r>
            <w:proofErr w:type="spellStart"/>
            <w:r w:rsidR="00C41B8E" w:rsidRPr="00711AFF">
              <w:rPr>
                <w:rFonts w:ascii="Times New Roman" w:hAnsi="Times New Roman" w:cs="Times New Roman"/>
                <w:b/>
                <w:bCs/>
                <w:color w:val="FF0000"/>
                <w:sz w:val="24"/>
                <w:szCs w:val="24"/>
              </w:rPr>
              <w:t>Пехра</w:t>
            </w:r>
            <w:proofErr w:type="spellEnd"/>
            <w:r w:rsidR="00C41B8E" w:rsidRPr="00711AFF">
              <w:rPr>
                <w:rFonts w:ascii="Times New Roman" w:hAnsi="Times New Roman" w:cs="Times New Roman"/>
                <w:b/>
                <w:bCs/>
                <w:color w:val="FF0000"/>
                <w:sz w:val="24"/>
                <w:szCs w:val="24"/>
              </w:rPr>
              <w:t>», ЖК «Квартал Европа», ЖК «Москвичка», ЖК «Государев Дом», ЖК «Малина»</w:t>
            </w:r>
          </w:p>
        </w:tc>
      </w:tr>
      <w:tr w:rsidR="004D7A85" w:rsidRPr="003D6749" w14:paraId="63C63786" w14:textId="77777777" w:rsidTr="00711AFF">
        <w:trPr>
          <w:trHeight w:val="350"/>
        </w:trPr>
        <w:tc>
          <w:tcPr>
            <w:tcW w:w="709" w:type="dxa"/>
          </w:tcPr>
          <w:p w14:paraId="6C8BE5F8"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402" w:type="dxa"/>
          </w:tcPr>
          <w:p w14:paraId="4E023A54"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804" w:type="dxa"/>
          </w:tcPr>
          <w:p w14:paraId="46847D42"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EA0642" w:rsidRPr="003D6749" w14:paraId="6F73B19C" w14:textId="77777777" w:rsidTr="00711AFF">
        <w:trPr>
          <w:trHeight w:val="331"/>
        </w:trPr>
        <w:tc>
          <w:tcPr>
            <w:tcW w:w="709" w:type="dxa"/>
          </w:tcPr>
          <w:p w14:paraId="464CF4C2" w14:textId="77777777" w:rsidR="00EA0642" w:rsidRPr="003D6749" w:rsidRDefault="00EA0642" w:rsidP="00EA064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402" w:type="dxa"/>
          </w:tcPr>
          <w:p w14:paraId="11569198" w14:textId="77777777" w:rsidR="00EA0642" w:rsidRPr="003D6749" w:rsidRDefault="00EA0642" w:rsidP="00EA064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804" w:type="dxa"/>
          </w:tcPr>
          <w:p w14:paraId="411C22E6" w14:textId="793E0FE3" w:rsidR="00EA0642" w:rsidRPr="00AF7731" w:rsidRDefault="00EA0642" w:rsidP="00EA064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Pr="00A64ACE">
              <w:rPr>
                <w:rFonts w:ascii="Times New Roman" w:hAnsi="Times New Roman" w:cs="Times New Roman"/>
                <w:sz w:val="24"/>
                <w:szCs w:val="24"/>
              </w:rPr>
              <w:t>С</w:t>
            </w:r>
            <w:r w:rsidR="00C41B8E" w:rsidRPr="00A64ACE">
              <w:rPr>
                <w:rFonts w:ascii="Times New Roman" w:hAnsi="Times New Roman" w:cs="Times New Roman"/>
                <w:sz w:val="24"/>
                <w:szCs w:val="24"/>
              </w:rPr>
              <w:t>обственные с</w:t>
            </w:r>
            <w:r w:rsidRPr="00A64ACE">
              <w:rPr>
                <w:rFonts w:ascii="Times New Roman" w:hAnsi="Times New Roman" w:cs="Times New Roman"/>
                <w:sz w:val="24"/>
                <w:szCs w:val="24"/>
              </w:rPr>
              <w:t>редства</w:t>
            </w:r>
            <w:r w:rsidR="00C41B8E" w:rsidRPr="00A64ACE">
              <w:rPr>
                <w:rFonts w:ascii="Times New Roman" w:hAnsi="Times New Roman" w:cs="Times New Roman"/>
                <w:sz w:val="24"/>
                <w:szCs w:val="24"/>
              </w:rPr>
              <w:t xml:space="preserve"> Заказчика</w:t>
            </w:r>
            <w:r w:rsidRPr="00A64ACE">
              <w:rPr>
                <w:rFonts w:ascii="Times New Roman" w:hAnsi="Times New Roman" w:cs="Times New Roman"/>
                <w:color w:val="FF0000"/>
                <w:sz w:val="24"/>
                <w:szCs w:val="24"/>
              </w:rPr>
              <w:t xml:space="preserve"> </w:t>
            </w:r>
          </w:p>
        </w:tc>
      </w:tr>
      <w:tr w:rsidR="004D7A85" w:rsidRPr="003D6749" w14:paraId="53451CAC" w14:textId="77777777" w:rsidTr="00711AFF">
        <w:trPr>
          <w:trHeight w:val="1732"/>
        </w:trPr>
        <w:tc>
          <w:tcPr>
            <w:tcW w:w="709" w:type="dxa"/>
          </w:tcPr>
          <w:p w14:paraId="4471A8A1" w14:textId="77777777"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575F052C"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804" w:type="dxa"/>
          </w:tcPr>
          <w:p w14:paraId="73565D45" w14:textId="77777777"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F6AAC9E" w14:textId="77777777" w:rsidTr="00711AFF">
        <w:trPr>
          <w:trHeight w:val="409"/>
        </w:trPr>
        <w:tc>
          <w:tcPr>
            <w:tcW w:w="709" w:type="dxa"/>
          </w:tcPr>
          <w:p w14:paraId="1D69CF06" w14:textId="77777777" w:rsidR="004D7A85" w:rsidRPr="003D6749"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7F37D92A"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804" w:type="dxa"/>
          </w:tcPr>
          <w:p w14:paraId="1C93251C" w14:textId="77777777" w:rsidR="00090B5A" w:rsidRPr="00090B5A"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54035898" w14:textId="77777777"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090B5A">
              <w:rPr>
                <w:rFonts w:ascii="Times New Roman" w:eastAsia="Times New Roman" w:hAnsi="Times New Roman" w:cs="Times New Roman"/>
                <w:sz w:val="24"/>
                <w:szCs w:val="24"/>
                <w:lang w:eastAsia="ar-SA"/>
              </w:rPr>
              <w:t>«</w:t>
            </w:r>
            <w:proofErr w:type="spellStart"/>
            <w:r w:rsidRPr="00090B5A">
              <w:rPr>
                <w:rFonts w:ascii="Times New Roman" w:eastAsia="Times New Roman" w:hAnsi="Times New Roman" w:cs="Times New Roman"/>
                <w:sz w:val="24"/>
                <w:szCs w:val="24"/>
                <w:lang w:eastAsia="ar-SA"/>
              </w:rPr>
              <w:t>БашЗаказ</w:t>
            </w:r>
            <w:proofErr w:type="spellEnd"/>
            <w:r w:rsidRPr="00090B5A">
              <w:rPr>
                <w:rFonts w:ascii="Times New Roman" w:eastAsia="Times New Roman" w:hAnsi="Times New Roman" w:cs="Times New Roman"/>
                <w:sz w:val="24"/>
                <w:szCs w:val="24"/>
                <w:lang w:eastAsia="ar-SA"/>
              </w:rPr>
              <w:t xml:space="preserve">» по адресу: </w:t>
            </w:r>
            <w:hyperlink r:id="rId8" w:history="1">
              <w:r w:rsidRPr="00090B5A">
                <w:rPr>
                  <w:rFonts w:ascii="Times New Roman" w:eastAsia="Times New Roman" w:hAnsi="Times New Roman" w:cs="Times New Roman"/>
                  <w:bCs/>
                  <w:color w:val="0000FF"/>
                  <w:sz w:val="24"/>
                  <w:szCs w:val="24"/>
                  <w:u w:val="single"/>
                  <w:lang w:eastAsia="ru-RU"/>
                </w:rPr>
                <w:t>https://bashzakaz.ru/</w:t>
              </w:r>
            </w:hyperlink>
          </w:p>
        </w:tc>
      </w:tr>
      <w:tr w:rsidR="00C12149" w:rsidRPr="003D6749" w14:paraId="62E6E278" w14:textId="77777777" w:rsidTr="00711AFF">
        <w:trPr>
          <w:trHeight w:val="409"/>
        </w:trPr>
        <w:tc>
          <w:tcPr>
            <w:tcW w:w="709" w:type="dxa"/>
          </w:tcPr>
          <w:p w14:paraId="5A6CE45E"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1E81C21E"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804" w:type="dxa"/>
          </w:tcPr>
          <w:p w14:paraId="7300B5D0" w14:textId="77777777" w:rsidR="00C12149" w:rsidRPr="00634FB2"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634FB2">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C6162">
              <w:rPr>
                <w:rFonts w:ascii="Times New Roman" w:eastAsia="Arial" w:hAnsi="Times New Roman" w:cs="Times New Roman"/>
                <w:color w:val="0000FF"/>
                <w:sz w:val="24"/>
                <w:szCs w:val="24"/>
                <w:lang w:eastAsia="ar-SA"/>
              </w:rPr>
              <w:t xml:space="preserve">www.zakupki.gov.ru </w:t>
            </w:r>
            <w:r w:rsidRPr="00634FB2">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w:t>
            </w:r>
            <w:r>
              <w:rPr>
                <w:rFonts w:ascii="Times New Roman" w:eastAsia="Arial" w:hAnsi="Times New Roman" w:cs="Times New Roman"/>
                <w:color w:val="000000"/>
                <w:sz w:val="24"/>
                <w:szCs w:val="24"/>
                <w:lang w:eastAsia="ar-SA"/>
              </w:rPr>
              <w:t xml:space="preserve">, </w:t>
            </w:r>
            <w:r w:rsidRPr="00634FB2">
              <w:rPr>
                <w:rFonts w:ascii="Times New Roman" w:eastAsia="Arial" w:hAnsi="Times New Roman" w:cs="Times New Roman"/>
                <w:color w:val="000000"/>
                <w:sz w:val="24"/>
                <w:szCs w:val="24"/>
                <w:lang w:eastAsia="ar-SA"/>
              </w:rPr>
              <w:t xml:space="preserve">проект договора, являющийся неотъемлемой частью извещения о закупке, изменения, вносимые в извещение, разъяснения </w:t>
            </w:r>
            <w:r>
              <w:rPr>
                <w:rFonts w:ascii="Times New Roman" w:eastAsia="Arial" w:hAnsi="Times New Roman" w:cs="Times New Roman"/>
                <w:color w:val="000000"/>
                <w:sz w:val="24"/>
                <w:szCs w:val="24"/>
                <w:lang w:eastAsia="ar-SA"/>
              </w:rPr>
              <w:t>извещения</w:t>
            </w:r>
            <w:r w:rsidRPr="00634FB2">
              <w:rPr>
                <w:rFonts w:ascii="Times New Roman" w:eastAsia="Arial" w:hAnsi="Times New Roman" w:cs="Times New Roman"/>
                <w:color w:val="000000"/>
                <w:sz w:val="24"/>
                <w:szCs w:val="24"/>
                <w:lang w:eastAsia="ar-SA"/>
              </w:rPr>
              <w:t>, протокол</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ы</w:t>
            </w:r>
            <w:r>
              <w:rPr>
                <w:rFonts w:ascii="Times New Roman" w:eastAsia="Arial" w:hAnsi="Times New Roman" w:cs="Times New Roman"/>
                <w:color w:val="000000"/>
                <w:sz w:val="24"/>
                <w:szCs w:val="24"/>
                <w:lang w:eastAsia="ar-SA"/>
              </w:rPr>
              <w:t>)</w:t>
            </w:r>
            <w:r w:rsidRPr="00634FB2">
              <w:rPr>
                <w:rFonts w:ascii="Times New Roman" w:eastAsia="Arial" w:hAnsi="Times New Roman" w:cs="Times New Roman"/>
                <w:color w:val="000000"/>
                <w:sz w:val="24"/>
                <w:szCs w:val="24"/>
                <w:lang w:eastAsia="ar-SA"/>
              </w:rPr>
              <w:t>,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7D4BE040"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color w:val="000000"/>
                <w:sz w:val="24"/>
                <w:szCs w:val="24"/>
                <w:lang w:eastAsia="ar-SA"/>
              </w:rPr>
              <w:t xml:space="preserve">В ЕИС 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Pr="003D6749">
              <w:rPr>
                <w:rFonts w:ascii="Times New Roman" w:eastAsia="Times New Roman" w:hAnsi="Times New Roman" w:cs="Times New Roman"/>
                <w:sz w:val="24"/>
                <w:szCs w:val="24"/>
              </w:rPr>
              <w:t>предоставляется без взимания платы.</w:t>
            </w:r>
          </w:p>
        </w:tc>
      </w:tr>
      <w:tr w:rsidR="00C12149" w:rsidRPr="003D6749" w14:paraId="1854C14A" w14:textId="77777777" w:rsidTr="00711AFF">
        <w:trPr>
          <w:trHeight w:val="453"/>
        </w:trPr>
        <w:tc>
          <w:tcPr>
            <w:tcW w:w="709" w:type="dxa"/>
          </w:tcPr>
          <w:p w14:paraId="4E8B131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48688970"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804" w:type="dxa"/>
          </w:tcPr>
          <w:p w14:paraId="6D6D61FB" w14:textId="77777777" w:rsidR="00C12149" w:rsidRPr="00090B5A"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909A1">
              <w:rPr>
                <w:rFonts w:ascii="Times New Roman" w:eastAsia="Times New Roman" w:hAnsi="Times New Roman" w:cs="Times New Roman"/>
                <w:color w:val="0000FF"/>
                <w:kern w:val="1"/>
                <w:sz w:val="24"/>
                <w:szCs w:val="24"/>
                <w:lang w:eastAsia="zh-CN" w:bidi="hi-IN"/>
              </w:rPr>
              <w:t xml:space="preserve">Приложение № 1 </w:t>
            </w:r>
            <w:r w:rsidRPr="008909A1">
              <w:rPr>
                <w:rFonts w:ascii="Times New Roman" w:eastAsia="Times New Roman" w:hAnsi="Times New Roman" w:cs="Times New Roman"/>
                <w:kern w:val="1"/>
                <w:sz w:val="24"/>
                <w:szCs w:val="24"/>
                <w:lang w:eastAsia="zh-CN" w:bidi="hi-IN"/>
              </w:rPr>
              <w:t>к извещению).</w:t>
            </w:r>
          </w:p>
        </w:tc>
      </w:tr>
      <w:tr w:rsidR="004D7A85" w:rsidRPr="003D6749" w14:paraId="08C34901" w14:textId="77777777" w:rsidTr="00711AFF">
        <w:trPr>
          <w:trHeight w:val="704"/>
        </w:trPr>
        <w:tc>
          <w:tcPr>
            <w:tcW w:w="709" w:type="dxa"/>
          </w:tcPr>
          <w:p w14:paraId="0687E4F7"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9416C">
              <w:rPr>
                <w:rFonts w:ascii="Times New Roman" w:eastAsia="Times New Roman" w:hAnsi="Times New Roman" w:cs="Times New Roman"/>
                <w:bCs/>
                <w:sz w:val="24"/>
                <w:szCs w:val="24"/>
              </w:rPr>
              <w:t>0</w:t>
            </w:r>
          </w:p>
        </w:tc>
        <w:tc>
          <w:tcPr>
            <w:tcW w:w="3402" w:type="dxa"/>
          </w:tcPr>
          <w:p w14:paraId="26678A3C" w14:textId="77777777" w:rsidR="004D7A85" w:rsidRPr="003D6749" w:rsidRDefault="00747ECA"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804" w:type="dxa"/>
          </w:tcPr>
          <w:p w14:paraId="445D7A9D" w14:textId="1F32B9A9" w:rsidR="005006D4" w:rsidRDefault="00C41B8E" w:rsidP="005006D4">
            <w:pPr>
              <w:spacing w:after="200" w:line="240" w:lineRule="auto"/>
              <w:jc w:val="both"/>
              <w:rPr>
                <w:rFonts w:ascii="Times New Roman" w:eastAsia="Times New Roman" w:hAnsi="Times New Roman" w:cs="Times New Roman"/>
                <w:sz w:val="24"/>
                <w:szCs w:val="24"/>
              </w:rPr>
            </w:pPr>
            <w:r w:rsidRPr="00711AFF">
              <w:rPr>
                <w:rFonts w:ascii="Times New Roman" w:eastAsia="Times New Roman" w:hAnsi="Times New Roman" w:cs="Times New Roman"/>
                <w:b/>
                <w:color w:val="FF0000"/>
                <w:sz w:val="24"/>
                <w:szCs w:val="24"/>
              </w:rPr>
              <w:t>556 667</w:t>
            </w:r>
            <w:r w:rsidR="005006D4" w:rsidRPr="00711AFF">
              <w:rPr>
                <w:rFonts w:ascii="Times New Roman" w:eastAsia="Times New Roman" w:hAnsi="Times New Roman" w:cs="Times New Roman"/>
                <w:b/>
                <w:color w:val="FF0000"/>
                <w:sz w:val="24"/>
                <w:szCs w:val="24"/>
              </w:rPr>
              <w:t xml:space="preserve"> (</w:t>
            </w:r>
            <w:r w:rsidRPr="00711AFF">
              <w:rPr>
                <w:rFonts w:ascii="Times New Roman" w:eastAsia="Times New Roman" w:hAnsi="Times New Roman" w:cs="Times New Roman"/>
                <w:b/>
                <w:color w:val="FF0000"/>
                <w:sz w:val="24"/>
                <w:szCs w:val="24"/>
              </w:rPr>
              <w:t>пятьсот пятьдесят шесть тысяч шестьсот шестьдесят семь</w:t>
            </w:r>
            <w:r w:rsidR="005006D4" w:rsidRPr="00711AFF">
              <w:rPr>
                <w:rFonts w:ascii="Times New Roman" w:eastAsia="Times New Roman" w:hAnsi="Times New Roman" w:cs="Times New Roman"/>
                <w:b/>
                <w:color w:val="FF0000"/>
                <w:sz w:val="24"/>
                <w:szCs w:val="24"/>
              </w:rPr>
              <w:t>) рублей 00 копеек</w:t>
            </w:r>
            <w:r w:rsidR="005006D4" w:rsidRPr="00D05BA1">
              <w:rPr>
                <w:rFonts w:ascii="Times New Roman" w:eastAsia="Times New Roman" w:hAnsi="Times New Roman" w:cs="Times New Roman"/>
                <w:color w:val="FF0000"/>
                <w:sz w:val="24"/>
                <w:szCs w:val="24"/>
              </w:rPr>
              <w:t xml:space="preserve">, </w:t>
            </w:r>
            <w:r w:rsidR="005006D4" w:rsidRPr="00090B5A">
              <w:rPr>
                <w:rFonts w:ascii="Times New Roman" w:eastAsia="Times New Roman" w:hAnsi="Times New Roman" w:cs="Times New Roman"/>
                <w:sz w:val="24"/>
                <w:szCs w:val="24"/>
              </w:rPr>
              <w:t>в т.ч. НДС (если предусмотрен)</w:t>
            </w:r>
          </w:p>
          <w:p w14:paraId="78095CC3" w14:textId="26D438DB" w:rsidR="00C41B8E" w:rsidRPr="00C41B8E" w:rsidRDefault="00C41B8E" w:rsidP="005006D4">
            <w:pPr>
              <w:spacing w:after="200" w:line="240" w:lineRule="auto"/>
              <w:jc w:val="both"/>
              <w:rPr>
                <w:rFonts w:ascii="Times New Roman" w:eastAsia="Times New Roman" w:hAnsi="Times New Roman" w:cs="Times New Roman"/>
                <w:i/>
                <w:iCs/>
                <w:sz w:val="24"/>
                <w:szCs w:val="24"/>
              </w:rPr>
            </w:pPr>
            <w:r w:rsidRPr="00C41B8E">
              <w:rPr>
                <w:rFonts w:ascii="Times New Roman" w:eastAsia="Times New Roman" w:hAnsi="Times New Roman" w:cs="Times New Roman"/>
                <w:i/>
                <w:iCs/>
                <w:sz w:val="24"/>
                <w:szCs w:val="24"/>
              </w:rPr>
              <w:t>Формула цены и максимальное значение цены договора не установлены.</w:t>
            </w:r>
          </w:p>
          <w:p w14:paraId="3ADE99E9"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4D7A85" w:rsidRPr="003D6749" w14:paraId="3C182BC1" w14:textId="77777777" w:rsidTr="00711AFF">
        <w:trPr>
          <w:trHeight w:val="983"/>
        </w:trPr>
        <w:tc>
          <w:tcPr>
            <w:tcW w:w="709" w:type="dxa"/>
          </w:tcPr>
          <w:p w14:paraId="46D4582C"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9416C">
              <w:rPr>
                <w:rFonts w:ascii="Times New Roman" w:eastAsia="Times New Roman" w:hAnsi="Times New Roman" w:cs="Times New Roman"/>
                <w:bCs/>
                <w:sz w:val="24"/>
                <w:szCs w:val="24"/>
              </w:rPr>
              <w:t>1</w:t>
            </w:r>
          </w:p>
        </w:tc>
        <w:tc>
          <w:tcPr>
            <w:tcW w:w="3402" w:type="dxa"/>
          </w:tcPr>
          <w:p w14:paraId="5B475B49"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804" w:type="dxa"/>
          </w:tcPr>
          <w:p w14:paraId="5B85EE69" w14:textId="77777777"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tc>
      </w:tr>
      <w:tr w:rsidR="004D7A85" w:rsidRPr="003D6749" w14:paraId="7836154A" w14:textId="77777777" w:rsidTr="00711AFF">
        <w:trPr>
          <w:trHeight w:val="706"/>
        </w:trPr>
        <w:tc>
          <w:tcPr>
            <w:tcW w:w="709" w:type="dxa"/>
          </w:tcPr>
          <w:p w14:paraId="06535D63"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9416C">
              <w:rPr>
                <w:rFonts w:ascii="Times New Roman" w:eastAsia="Times New Roman" w:hAnsi="Times New Roman" w:cs="Times New Roman"/>
                <w:bCs/>
                <w:sz w:val="24"/>
                <w:szCs w:val="24"/>
              </w:rPr>
              <w:t>2</w:t>
            </w:r>
          </w:p>
        </w:tc>
        <w:tc>
          <w:tcPr>
            <w:tcW w:w="3402" w:type="dxa"/>
          </w:tcPr>
          <w:p w14:paraId="47326360"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804" w:type="dxa"/>
          </w:tcPr>
          <w:p w14:paraId="731B2D7E"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74AD2FE2"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3312EDB5"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3812B5" w:rsidRPr="003D6749" w14:paraId="301FC202" w14:textId="77777777" w:rsidTr="00711AFF">
        <w:trPr>
          <w:trHeight w:val="988"/>
        </w:trPr>
        <w:tc>
          <w:tcPr>
            <w:tcW w:w="709" w:type="dxa"/>
          </w:tcPr>
          <w:p w14:paraId="4DDB9E3C" w14:textId="77777777" w:rsidR="003812B5" w:rsidRPr="003D6749" w:rsidRDefault="003812B5" w:rsidP="003812B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7D52426E" w14:textId="77777777" w:rsidR="003812B5" w:rsidRPr="00BC398A" w:rsidRDefault="003812B5" w:rsidP="003812B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804" w:type="dxa"/>
            <w:vAlign w:val="center"/>
          </w:tcPr>
          <w:p w14:paraId="332984AE" w14:textId="77777777" w:rsidR="003812B5" w:rsidRPr="000A109A" w:rsidRDefault="003812B5" w:rsidP="003812B5">
            <w:pPr>
              <w:contextualSpacing/>
              <w:jc w:val="both"/>
              <w:rPr>
                <w:rFonts w:ascii="Times New Roman" w:eastAsia="Times New Roman" w:hAnsi="Times New Roman" w:cs="Times New Roman"/>
                <w:kern w:val="1"/>
                <w:sz w:val="24"/>
                <w:szCs w:val="24"/>
                <w:lang w:eastAsia="zh-CN" w:bidi="hi-IN"/>
              </w:rPr>
            </w:pPr>
            <w:r w:rsidRPr="000A109A">
              <w:rPr>
                <w:rFonts w:ascii="Times New Roman" w:eastAsia="Times New Roman" w:hAnsi="Times New Roman" w:cs="Times New Roman"/>
                <w:kern w:val="1"/>
                <w:sz w:val="24"/>
                <w:szCs w:val="24"/>
                <w:lang w:eastAsia="zh-CN" w:bidi="hi-IN"/>
              </w:rPr>
              <w:t xml:space="preserve">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w:t>
            </w:r>
            <w:r w:rsidRPr="000A109A">
              <w:rPr>
                <w:rFonts w:ascii="Times New Roman" w:eastAsia="Times New Roman" w:hAnsi="Times New Roman" w:cs="Times New Roman"/>
                <w:kern w:val="1"/>
                <w:sz w:val="24"/>
                <w:szCs w:val="24"/>
                <w:u w:val="single"/>
                <w:lang w:eastAsia="zh-CN" w:bidi="hi-IN"/>
              </w:rPr>
              <w:t>обеспечение исполнения договора</w:t>
            </w:r>
            <w:r w:rsidRPr="000A109A">
              <w:rPr>
                <w:rFonts w:ascii="Times New Roman" w:eastAsia="Times New Roman" w:hAnsi="Times New Roman" w:cs="Times New Roman"/>
                <w:kern w:val="1"/>
                <w:sz w:val="24"/>
                <w:szCs w:val="24"/>
                <w:lang w:eastAsia="zh-CN" w:bidi="hi-IN"/>
              </w:rPr>
              <w:t xml:space="preserve">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57CB5F9C" w14:textId="5AD3E0C0" w:rsidR="003812B5" w:rsidRPr="000A109A" w:rsidRDefault="003812B5" w:rsidP="003812B5">
            <w:pPr>
              <w:spacing w:after="0" w:line="240" w:lineRule="auto"/>
              <w:jc w:val="both"/>
              <w:rPr>
                <w:rFonts w:ascii="Times New Roman" w:eastAsia="Times New Roman" w:hAnsi="Times New Roman" w:cs="Times New Roman"/>
                <w:color w:val="000000"/>
                <w:sz w:val="24"/>
                <w:szCs w:val="24"/>
              </w:rPr>
            </w:pPr>
            <w:r w:rsidRPr="000A109A">
              <w:rPr>
                <w:rFonts w:ascii="Times New Roman" w:eastAsia="Times New Roman" w:hAnsi="Times New Roman" w:cs="Times New Roman"/>
                <w:kern w:val="1"/>
                <w:sz w:val="24"/>
                <w:szCs w:val="24"/>
                <w:lang w:eastAsia="zh-CN" w:bidi="hi-IN"/>
              </w:rPr>
              <w:t>В случае если победителем не исполнены указанные требования, такой победитель признается уклонившимся от заключения договора.</w:t>
            </w:r>
          </w:p>
        </w:tc>
      </w:tr>
      <w:tr w:rsidR="005006D4" w:rsidRPr="003D6749" w14:paraId="4BC52B76" w14:textId="77777777" w:rsidTr="00711AFF">
        <w:trPr>
          <w:trHeight w:val="1401"/>
        </w:trPr>
        <w:tc>
          <w:tcPr>
            <w:tcW w:w="709" w:type="dxa"/>
          </w:tcPr>
          <w:p w14:paraId="4D629480" w14:textId="77777777" w:rsidR="005006D4" w:rsidRPr="003D6749" w:rsidRDefault="005006D4" w:rsidP="005006D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4</w:t>
            </w:r>
          </w:p>
        </w:tc>
        <w:tc>
          <w:tcPr>
            <w:tcW w:w="3402" w:type="dxa"/>
          </w:tcPr>
          <w:p w14:paraId="59E7E12B" w14:textId="4AA77B5F" w:rsidR="005006D4" w:rsidRPr="003D6749" w:rsidRDefault="005006D4" w:rsidP="005006D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1663BC">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804" w:type="dxa"/>
          </w:tcPr>
          <w:p w14:paraId="5F555EB5" w14:textId="77777777" w:rsidR="005006D4" w:rsidRPr="00090B5A" w:rsidRDefault="005006D4" w:rsidP="005006D4">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оказания услуг</w:t>
            </w:r>
            <w:r w:rsidRPr="00D465A8">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691F3EB0" w14:textId="77777777" w:rsidR="005006D4" w:rsidRPr="00090B5A" w:rsidRDefault="005006D4" w:rsidP="005006D4">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386D47" w14:textId="6EB4C638" w:rsidR="005006D4" w:rsidRPr="003D6749" w:rsidRDefault="005006D4" w:rsidP="005006D4">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Pr>
                <w:rFonts w:ascii="Times New Roman" w:eastAsia="Times New Roman" w:hAnsi="Times New Roman" w:cs="Times New Roman"/>
                <w:kern w:val="1"/>
                <w:sz w:val="24"/>
                <w:szCs w:val="24"/>
                <w:lang w:eastAsia="zh-CN" w:bidi="hi-IN"/>
              </w:rPr>
              <w:t>оказания услуг</w:t>
            </w:r>
            <w:r w:rsidRPr="00090B5A">
              <w:rPr>
                <w:rFonts w:ascii="Times New Roman" w:eastAsia="Times New Roman" w:hAnsi="Times New Roman" w:cs="Times New Roman"/>
                <w:kern w:val="1"/>
                <w:sz w:val="24"/>
                <w:szCs w:val="24"/>
                <w:lang w:eastAsia="zh-CN" w:bidi="hi-IN"/>
              </w:rPr>
              <w:t>:</w:t>
            </w:r>
            <w:r w:rsidRPr="00090B5A">
              <w:rPr>
                <w:rFonts w:ascii="Calibri" w:eastAsia="Times New Roman" w:hAnsi="Calibri" w:cs="Times New Roman"/>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538D27BD" w14:textId="77777777" w:rsidTr="00711AFF">
        <w:tc>
          <w:tcPr>
            <w:tcW w:w="709" w:type="dxa"/>
          </w:tcPr>
          <w:p w14:paraId="662132A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p>
        </w:tc>
        <w:tc>
          <w:tcPr>
            <w:tcW w:w="3402" w:type="dxa"/>
          </w:tcPr>
          <w:p w14:paraId="22A0C98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804" w:type="dxa"/>
          </w:tcPr>
          <w:p w14:paraId="0D60BF07" w14:textId="16AC8844"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r w:rsidR="00A64ACE">
              <w:rPr>
                <w:rFonts w:ascii="Times New Roman" w:eastAsia="Times New Roman" w:hAnsi="Times New Roman" w:cs="Times New Roman"/>
                <w:color w:val="000000"/>
                <w:sz w:val="24"/>
                <w:szCs w:val="24"/>
                <w:lang w:eastAsia="ar-SA"/>
              </w:rPr>
              <w:t>.</w:t>
            </w:r>
          </w:p>
        </w:tc>
      </w:tr>
      <w:tr w:rsidR="00C12149" w:rsidRPr="003D6749" w14:paraId="1C59E91B" w14:textId="77777777" w:rsidTr="00711AFF">
        <w:tc>
          <w:tcPr>
            <w:tcW w:w="709" w:type="dxa"/>
          </w:tcPr>
          <w:p w14:paraId="693A605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6</w:t>
            </w:r>
          </w:p>
        </w:tc>
        <w:tc>
          <w:tcPr>
            <w:tcW w:w="3402" w:type="dxa"/>
          </w:tcPr>
          <w:p w14:paraId="7F8ECBE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804" w:type="dxa"/>
          </w:tcPr>
          <w:p w14:paraId="24318F79"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5C946733" w14:textId="77777777" w:rsidTr="00711AFF">
        <w:tc>
          <w:tcPr>
            <w:tcW w:w="709" w:type="dxa"/>
          </w:tcPr>
          <w:p w14:paraId="4050639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7</w:t>
            </w:r>
          </w:p>
        </w:tc>
        <w:tc>
          <w:tcPr>
            <w:tcW w:w="3402" w:type="dxa"/>
          </w:tcPr>
          <w:p w14:paraId="670A375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w:t>
            </w:r>
            <w:r w:rsidRPr="003D6749">
              <w:rPr>
                <w:rFonts w:ascii="Times New Roman" w:eastAsia="Times New Roman" w:hAnsi="Times New Roman" w:cs="Times New Roman"/>
                <w:bCs/>
                <w:sz w:val="24"/>
                <w:szCs w:val="24"/>
              </w:rPr>
              <w:lastRenderedPageBreak/>
              <w:t>обслуживание товара, требования к предоставлению гарантии производителя и (или) поставщика</w:t>
            </w:r>
          </w:p>
        </w:tc>
        <w:tc>
          <w:tcPr>
            <w:tcW w:w="6804" w:type="dxa"/>
          </w:tcPr>
          <w:p w14:paraId="0DFA762D"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lastRenderedPageBreak/>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к извещению «Техническое задание».</w:t>
            </w:r>
          </w:p>
        </w:tc>
      </w:tr>
      <w:tr w:rsidR="00C12149" w:rsidRPr="003D6749" w14:paraId="6CB39F5B" w14:textId="77777777" w:rsidTr="00711AFF">
        <w:trPr>
          <w:trHeight w:val="557"/>
        </w:trPr>
        <w:tc>
          <w:tcPr>
            <w:tcW w:w="709" w:type="dxa"/>
          </w:tcPr>
          <w:p w14:paraId="4447FAF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3402" w:type="dxa"/>
          </w:tcPr>
          <w:p w14:paraId="18740E6E"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804" w:type="dxa"/>
          </w:tcPr>
          <w:p w14:paraId="375A61FC"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216DDA17"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К участникам закупки предъявляются следующие обязательные требования:</w:t>
            </w:r>
          </w:p>
          <w:p w14:paraId="0E545A28" w14:textId="5245E55C" w:rsidR="00C12149" w:rsidRPr="00DE6E47"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7E7417">
              <w:rPr>
                <w:rFonts w:ascii="Times New Roman" w:eastAsia="Times New Roman" w:hAnsi="Times New Roman" w:cs="Times New Roman"/>
                <w:sz w:val="24"/>
                <w:szCs w:val="24"/>
              </w:rPr>
              <w:t>1)</w:t>
            </w:r>
            <w:r w:rsidRPr="007E7417">
              <w:rPr>
                <w:rFonts w:ascii="Times New Roman" w:eastAsia="Times New Roman" w:hAnsi="Times New Roman" w:cs="Times New Roman"/>
                <w:sz w:val="24"/>
                <w:szCs w:val="24"/>
              </w:rPr>
              <w:tab/>
            </w:r>
            <w:r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Pr="00DE6E47">
              <w:rPr>
                <w:rFonts w:ascii="Times New Roman" w:eastAsia="Times New Roman" w:hAnsi="Times New Roman" w:cs="Times New Roman"/>
                <w:sz w:val="24"/>
                <w:szCs w:val="24"/>
              </w:rPr>
              <w:t>(</w:t>
            </w:r>
            <w:r w:rsidR="00F73ACC" w:rsidRPr="00F73ACC">
              <w:rPr>
                <w:rFonts w:ascii="Times New Roman" w:eastAsia="Times New Roman" w:hAnsi="Times New Roman" w:cs="Times New Roman"/>
                <w:sz w:val="24"/>
                <w:szCs w:val="24"/>
              </w:rPr>
              <w:t xml:space="preserve">в том числе наличие лицензии в отношении видов деятельности, которая подлежит лицензированию, и (или) свидетельства о допуске к определенному виду или </w:t>
            </w:r>
            <w:r w:rsidR="00F73ACC" w:rsidRPr="003069E9">
              <w:rPr>
                <w:rFonts w:ascii="Times New Roman" w:eastAsia="Times New Roman" w:hAnsi="Times New Roman" w:cs="Times New Roman"/>
                <w:sz w:val="24"/>
                <w:szCs w:val="24"/>
              </w:rPr>
              <w:t>видам работ</w:t>
            </w:r>
            <w:r w:rsidRPr="003069E9">
              <w:rPr>
                <w:rFonts w:ascii="Times New Roman" w:eastAsia="Times New Roman" w:hAnsi="Times New Roman" w:cs="Times New Roman"/>
                <w:sz w:val="24"/>
                <w:szCs w:val="24"/>
              </w:rPr>
              <w:t>)</w:t>
            </w:r>
            <w:r w:rsidR="005006D4" w:rsidRPr="003069E9">
              <w:rPr>
                <w:rFonts w:ascii="Times New Roman" w:eastAsia="Times New Roman" w:hAnsi="Times New Roman" w:cs="Times New Roman"/>
                <w:sz w:val="24"/>
                <w:szCs w:val="24"/>
              </w:rPr>
              <w:t>;</w:t>
            </w:r>
          </w:p>
          <w:p w14:paraId="3469500E" w14:textId="6F0E91D8" w:rsidR="00683250" w:rsidRPr="00683250" w:rsidRDefault="00F73ACC" w:rsidP="0068325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83250" w:rsidRPr="00683250">
              <w:rPr>
                <w:rFonts w:ascii="Times New Roman" w:eastAsia="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730FAC2" w14:textId="553E6368" w:rsidR="00683250" w:rsidRPr="00683250" w:rsidRDefault="00F73ACC" w:rsidP="0068325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83250" w:rsidRPr="00683250">
              <w:rPr>
                <w:rFonts w:ascii="Times New Roman" w:eastAsia="Times New Roman" w:hAnsi="Times New Roman" w:cs="Times New Roman"/>
                <w:sz w:val="24"/>
                <w:szCs w:val="24"/>
              </w:rPr>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3D10BDDE" w14:textId="2210978D" w:rsidR="00683250" w:rsidRPr="00683250" w:rsidRDefault="00683250" w:rsidP="0068325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83250">
              <w:rPr>
                <w:rFonts w:ascii="Times New Roman" w:eastAsia="Times New Roman" w:hAnsi="Times New Roman" w:cs="Times New Roman"/>
                <w:sz w:val="24"/>
                <w:szCs w:val="24"/>
              </w:rPr>
              <w:t xml:space="preserve">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w:t>
            </w:r>
            <w:r w:rsidRPr="003069E9">
              <w:rPr>
                <w:rFonts w:ascii="Times New Roman" w:eastAsia="Times New Roman" w:hAnsi="Times New Roman" w:cs="Times New Roman"/>
                <w:sz w:val="24"/>
                <w:szCs w:val="24"/>
              </w:rPr>
              <w:t>национального фильма</w:t>
            </w:r>
            <w:r w:rsidR="00F73ACC" w:rsidRPr="003069E9">
              <w:rPr>
                <w:rFonts w:ascii="Times New Roman" w:eastAsia="Times New Roman" w:hAnsi="Times New Roman" w:cs="Times New Roman"/>
                <w:sz w:val="24"/>
                <w:szCs w:val="24"/>
              </w:rPr>
              <w:t>;</w:t>
            </w:r>
          </w:p>
          <w:p w14:paraId="4650BBE0" w14:textId="77777777" w:rsidR="00683250" w:rsidRPr="00683250" w:rsidRDefault="00683250" w:rsidP="0068325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83250">
              <w:rPr>
                <w:rFonts w:ascii="Times New Roman" w:eastAsia="Times New Roman" w:hAnsi="Times New Roman" w:cs="Times New Roman"/>
                <w:sz w:val="24"/>
                <w:szCs w:val="24"/>
              </w:rPr>
              <w:t>5)</w:t>
            </w:r>
            <w:r w:rsidRPr="00683250">
              <w:rPr>
                <w:rFonts w:ascii="Times New Roman" w:eastAsia="Times New Roman" w:hAnsi="Times New Roman" w:cs="Times New Roman"/>
                <w:sz w:val="24"/>
                <w:szCs w:val="24"/>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w:t>
            </w:r>
            <w:r w:rsidRPr="00683250">
              <w:rPr>
                <w:rFonts w:ascii="Times New Roman" w:eastAsia="Times New Roman" w:hAnsi="Times New Roman" w:cs="Times New Roman"/>
                <w:sz w:val="24"/>
                <w:szCs w:val="24"/>
              </w:rPr>
              <w:lastRenderedPageBreak/>
              <w:t>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2444C21" w14:textId="77777777" w:rsidR="00683250" w:rsidRPr="00683250" w:rsidRDefault="00683250" w:rsidP="0068325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83250">
              <w:rPr>
                <w:rFonts w:ascii="Times New Roman" w:eastAsia="Times New Roman" w:hAnsi="Times New Roman" w:cs="Times New Roman"/>
                <w:sz w:val="24"/>
                <w:szCs w:val="24"/>
              </w:rPr>
              <w:t>6)</w:t>
            </w:r>
            <w:r w:rsidRPr="00683250">
              <w:rPr>
                <w:rFonts w:ascii="Times New Roman" w:eastAsia="Times New Roman" w:hAnsi="Times New Roman" w:cs="Times New Roman"/>
                <w:sz w:val="24"/>
                <w:szCs w:val="24"/>
              </w:rPr>
              <w:tab/>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12959F8" w14:textId="77777777" w:rsidR="00683250" w:rsidRPr="00683250" w:rsidRDefault="00683250" w:rsidP="0068325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83250">
              <w:rPr>
                <w:rFonts w:ascii="Times New Roman" w:eastAsia="Times New Roman" w:hAnsi="Times New Roman" w:cs="Times New Roman"/>
                <w:sz w:val="24"/>
                <w:szCs w:val="24"/>
              </w:rPr>
              <w:t>7)</w:t>
            </w:r>
            <w:r w:rsidRPr="00683250">
              <w:rPr>
                <w:rFonts w:ascii="Times New Roman" w:eastAsia="Times New Roman" w:hAnsi="Times New Roman" w:cs="Times New Roman"/>
                <w:sz w:val="24"/>
                <w:szCs w:val="24"/>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A6D399E" w14:textId="77777777" w:rsidR="00683250" w:rsidRPr="00683250" w:rsidRDefault="00683250" w:rsidP="00683250">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683250">
              <w:rPr>
                <w:rFonts w:ascii="Times New Roman" w:eastAsia="Times New Roman" w:hAnsi="Times New Roman" w:cs="Times New Roman"/>
                <w:sz w:val="24"/>
                <w:szCs w:val="24"/>
              </w:rPr>
              <w:t>8)</w:t>
            </w:r>
            <w:r w:rsidRPr="00683250">
              <w:rPr>
                <w:rFonts w:ascii="Times New Roman" w:eastAsia="Times New Roman" w:hAnsi="Times New Roman" w:cs="Times New Roman"/>
                <w:sz w:val="24"/>
                <w:szCs w:val="24"/>
              </w:rPr>
              <w:tab/>
              <w:t>участник закупки не является офшорной компанией;</w:t>
            </w:r>
          </w:p>
          <w:p w14:paraId="772487B0" w14:textId="2047C9B3" w:rsidR="00C12149" w:rsidRDefault="00683250" w:rsidP="00683250">
            <w:pPr>
              <w:widowControl w:val="0"/>
              <w:suppressAutoHyphens/>
              <w:spacing w:after="0" w:line="240" w:lineRule="auto"/>
              <w:jc w:val="both"/>
              <w:textAlignment w:val="baseline"/>
              <w:rPr>
                <w:rFonts w:ascii="Times New Roman" w:eastAsia="Times New Roman" w:hAnsi="Times New Roman" w:cs="Times New Roman"/>
                <w:sz w:val="24"/>
                <w:szCs w:val="24"/>
              </w:rPr>
            </w:pPr>
            <w:r w:rsidRPr="00683250">
              <w:rPr>
                <w:rFonts w:ascii="Times New Roman" w:eastAsia="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14:paraId="7D11A2E1" w14:textId="77777777" w:rsidR="00F73ACC" w:rsidRDefault="00F73ACC" w:rsidP="00683250">
            <w:pPr>
              <w:widowControl w:val="0"/>
              <w:suppressAutoHyphens/>
              <w:spacing w:after="0" w:line="240" w:lineRule="auto"/>
              <w:jc w:val="both"/>
              <w:textAlignment w:val="baseline"/>
              <w:rPr>
                <w:rFonts w:ascii="Times New Roman" w:eastAsia="Times New Roman" w:hAnsi="Times New Roman" w:cs="Times New Roman"/>
                <w:sz w:val="24"/>
                <w:szCs w:val="24"/>
              </w:rPr>
            </w:pPr>
          </w:p>
          <w:p w14:paraId="4F7659AE" w14:textId="77777777"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w:t>
            </w:r>
            <w:r w:rsidRPr="00DE6E47">
              <w:rPr>
                <w:rFonts w:ascii="Times New Roman" w:eastAsia="Times New Roman" w:hAnsi="Times New Roman" w:cs="Times New Roman"/>
                <w:sz w:val="24"/>
                <w:szCs w:val="24"/>
              </w:rPr>
              <w:lastRenderedPageBreak/>
              <w:t>закупки (победителю), в том числе единственному поставщику (подрядчику, исполнителю).</w:t>
            </w:r>
          </w:p>
          <w:p w14:paraId="0A5B5409" w14:textId="77777777"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№4</w:t>
            </w:r>
            <w:r w:rsidRPr="00C939E5">
              <w:rPr>
                <w:rFonts w:ascii="Times New Roman" w:eastAsia="Times New Roman" w:hAnsi="Times New Roman" w:cs="Times New Roman"/>
                <w:sz w:val="24"/>
                <w:szCs w:val="24"/>
                <w:lang w:eastAsia="ar-SA"/>
              </w:rPr>
              <w:t>).</w:t>
            </w:r>
          </w:p>
        </w:tc>
      </w:tr>
      <w:tr w:rsidR="005006D4" w:rsidRPr="003D6749" w14:paraId="417F5605" w14:textId="77777777" w:rsidTr="00711AFF">
        <w:trPr>
          <w:trHeight w:val="415"/>
        </w:trPr>
        <w:tc>
          <w:tcPr>
            <w:tcW w:w="709" w:type="dxa"/>
          </w:tcPr>
          <w:p w14:paraId="41F547D7" w14:textId="77777777" w:rsidR="005006D4" w:rsidRPr="003D6749" w:rsidRDefault="005006D4" w:rsidP="005006D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19</w:t>
            </w:r>
          </w:p>
        </w:tc>
        <w:tc>
          <w:tcPr>
            <w:tcW w:w="3402" w:type="dxa"/>
          </w:tcPr>
          <w:p w14:paraId="79D1DE97" w14:textId="77777777" w:rsidR="005006D4" w:rsidRPr="0099659D" w:rsidRDefault="005006D4" w:rsidP="005006D4">
            <w:pPr>
              <w:spacing w:after="0" w:line="240" w:lineRule="auto"/>
              <w:jc w:val="both"/>
              <w:rPr>
                <w:rFonts w:ascii="Times New Roman" w:eastAsia="Times New Roman" w:hAnsi="Times New Roman" w:cs="Times New Roman"/>
                <w:sz w:val="24"/>
                <w:szCs w:val="24"/>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c>
          <w:tcPr>
            <w:tcW w:w="6804" w:type="dxa"/>
          </w:tcPr>
          <w:p w14:paraId="6F45FDE2" w14:textId="77777777" w:rsidR="005006D4" w:rsidRPr="0071353F" w:rsidRDefault="005006D4" w:rsidP="005006D4">
            <w:pPr>
              <w:spacing w:after="0" w:line="240" w:lineRule="auto"/>
              <w:jc w:val="both"/>
              <w:rPr>
                <w:rFonts w:ascii="Times New Roman" w:hAnsi="Times New Roman"/>
                <w:snapToGrid w:val="0"/>
                <w:color w:val="000000"/>
                <w:sz w:val="24"/>
                <w:szCs w:val="24"/>
                <w:lang w:eastAsia="ru-RU"/>
              </w:rPr>
            </w:pPr>
            <w:r w:rsidRPr="0071353F">
              <w:rPr>
                <w:rFonts w:ascii="Times New Roman" w:hAnsi="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6B29BDD2" w14:textId="77777777" w:rsidR="005006D4" w:rsidRPr="0071353F" w:rsidRDefault="005006D4" w:rsidP="005006D4">
            <w:pPr>
              <w:spacing w:after="0" w:line="240" w:lineRule="auto"/>
              <w:jc w:val="both"/>
              <w:rPr>
                <w:rFonts w:ascii="Times New Roman" w:hAnsi="Times New Roman"/>
                <w:snapToGrid w:val="0"/>
                <w:color w:val="000000"/>
                <w:sz w:val="24"/>
                <w:szCs w:val="24"/>
                <w:lang w:eastAsia="ru-RU"/>
              </w:rPr>
            </w:pPr>
            <w:r w:rsidRPr="0071353F">
              <w:rPr>
                <w:rFonts w:ascii="Times New Roman" w:hAnsi="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3B63FF79" w14:textId="77777777" w:rsidR="005006D4" w:rsidRPr="0071353F" w:rsidRDefault="005006D4" w:rsidP="005006D4">
            <w:pPr>
              <w:spacing w:after="0" w:line="240" w:lineRule="auto"/>
              <w:jc w:val="both"/>
              <w:rPr>
                <w:rFonts w:ascii="Times New Roman" w:hAnsi="Times New Roman"/>
                <w:snapToGrid w:val="0"/>
                <w:color w:val="000000"/>
                <w:sz w:val="24"/>
                <w:szCs w:val="24"/>
                <w:lang w:eastAsia="ru-RU"/>
              </w:rPr>
            </w:pPr>
            <w:r w:rsidRPr="0071353F">
              <w:rPr>
                <w:rFonts w:ascii="Times New Roman" w:hAnsi="Times New Roman"/>
                <w:snapToGrid w:val="0"/>
                <w:color w:val="000000"/>
                <w:sz w:val="24"/>
                <w:szCs w:val="24"/>
                <w:lang w:eastAsia="ru-RU"/>
              </w:rPr>
              <w:t>а) выписки из ЕГРЮЛ / ЕГРИП (для юридических лиц и индивидуальных предпринимателей);</w:t>
            </w:r>
          </w:p>
          <w:p w14:paraId="064CAB3D" w14:textId="77777777" w:rsidR="005006D4" w:rsidRPr="0071353F" w:rsidRDefault="005006D4" w:rsidP="005006D4">
            <w:pPr>
              <w:spacing w:after="0" w:line="240" w:lineRule="auto"/>
              <w:jc w:val="both"/>
              <w:rPr>
                <w:rFonts w:ascii="Times New Roman" w:hAnsi="Times New Roman"/>
                <w:snapToGrid w:val="0"/>
                <w:color w:val="000000"/>
                <w:sz w:val="24"/>
                <w:szCs w:val="24"/>
                <w:lang w:eastAsia="ru-RU"/>
              </w:rPr>
            </w:pPr>
            <w:r w:rsidRPr="0071353F">
              <w:rPr>
                <w:rFonts w:ascii="Times New Roman" w:hAnsi="Times New Roman"/>
                <w:snapToGrid w:val="0"/>
                <w:color w:val="000000"/>
                <w:sz w:val="24"/>
                <w:szCs w:val="24"/>
                <w:lang w:eastAsia="ru-RU"/>
              </w:rPr>
              <w:t>б) документов, удостоверяющих личность (для физических лиц).</w:t>
            </w:r>
          </w:p>
          <w:p w14:paraId="77102599" w14:textId="25E95AFE" w:rsidR="005006D4" w:rsidRPr="009959FB" w:rsidRDefault="005006D4" w:rsidP="003069E9">
            <w:pPr>
              <w:widowControl w:val="0"/>
              <w:tabs>
                <w:tab w:val="left" w:pos="8222"/>
                <w:tab w:val="left" w:pos="8364"/>
              </w:tabs>
              <w:suppressAutoHyphens/>
              <w:spacing w:after="0" w:line="240" w:lineRule="auto"/>
              <w:jc w:val="both"/>
              <w:textAlignment w:val="baseline"/>
              <w:rPr>
                <w:rFonts w:ascii="Times New Roman" w:hAnsi="Times New Roman"/>
                <w:snapToGrid w:val="0"/>
                <w:color w:val="000000"/>
                <w:sz w:val="24"/>
                <w:szCs w:val="24"/>
                <w:lang w:eastAsia="ru-RU"/>
              </w:rPr>
            </w:pPr>
            <w:r w:rsidRPr="0071353F">
              <w:rPr>
                <w:rFonts w:ascii="Times New Roman" w:hAnsi="Times New Roman"/>
                <w:snapToGrid w:val="0"/>
                <w:color w:val="000000"/>
                <w:sz w:val="24"/>
                <w:szCs w:val="24"/>
                <w:lang w:eastAsia="ru-RU"/>
              </w:rPr>
              <w:t>Приоритет не предоставляется в случаях, указанных в пункте 6 Постановления № 925.</w:t>
            </w:r>
          </w:p>
        </w:tc>
      </w:tr>
      <w:tr w:rsidR="00C12149" w:rsidRPr="003D6749" w14:paraId="72D206E2" w14:textId="77777777" w:rsidTr="00711AFF">
        <w:trPr>
          <w:trHeight w:val="415"/>
        </w:trPr>
        <w:tc>
          <w:tcPr>
            <w:tcW w:w="709" w:type="dxa"/>
          </w:tcPr>
          <w:p w14:paraId="4D13C5F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p>
        </w:tc>
        <w:tc>
          <w:tcPr>
            <w:tcW w:w="3402" w:type="dxa"/>
          </w:tcPr>
          <w:p w14:paraId="0A9EB83A" w14:textId="77777777" w:rsidR="00C12149" w:rsidRPr="002239C1" w:rsidRDefault="00C12149" w:rsidP="00C12149">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804" w:type="dxa"/>
          </w:tcPr>
          <w:p w14:paraId="060E4996" w14:textId="118834A4" w:rsidR="00C12149" w:rsidRPr="00F55A6B" w:rsidRDefault="00C12149" w:rsidP="00C12149">
            <w:pPr>
              <w:spacing w:after="0" w:line="240" w:lineRule="auto"/>
              <w:jc w:val="both"/>
              <w:rPr>
                <w:rFonts w:ascii="Times New Roman" w:eastAsia="Times New Roman" w:hAnsi="Times New Roman" w:cs="Times New Roman"/>
                <w:sz w:val="24"/>
                <w:szCs w:val="24"/>
              </w:rPr>
            </w:pPr>
            <w:r w:rsidRPr="00F55A6B">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sidR="005006D4" w:rsidRPr="00F55A6B">
              <w:rPr>
                <w:rFonts w:ascii="Times New Roman" w:eastAsia="Times New Roman" w:hAnsi="Times New Roman" w:cs="Times New Roman"/>
                <w:sz w:val="24"/>
                <w:szCs w:val="24"/>
              </w:rPr>
              <w:t xml:space="preserve"> </w:t>
            </w:r>
            <w:r w:rsidRPr="00F55A6B">
              <w:rPr>
                <w:rFonts w:ascii="Times New Roman" w:eastAsia="Times New Roman" w:hAnsi="Times New Roman" w:cs="Times New Roman"/>
                <w:sz w:val="24"/>
                <w:szCs w:val="24"/>
                <w:lang w:eastAsia="ru-RU"/>
              </w:rPr>
              <w:t xml:space="preserve">на электронно-торговую площадку </w:t>
            </w:r>
            <w:hyperlink r:id="rId9" w:history="1">
              <w:r w:rsidRPr="00F55A6B">
                <w:rPr>
                  <w:rFonts w:ascii="Times New Roman" w:eastAsia="Times New Roman" w:hAnsi="Times New Roman" w:cs="Times New Roman"/>
                  <w:bCs/>
                  <w:color w:val="0000FF"/>
                  <w:sz w:val="24"/>
                  <w:szCs w:val="24"/>
                  <w:u w:val="single"/>
                  <w:lang w:val="en-US"/>
                </w:rPr>
                <w:t>www</w:t>
              </w:r>
              <w:r w:rsidRPr="00F55A6B">
                <w:rPr>
                  <w:rFonts w:ascii="Times New Roman" w:eastAsia="Times New Roman" w:hAnsi="Times New Roman" w:cs="Times New Roman"/>
                  <w:bCs/>
                  <w:color w:val="0000FF"/>
                  <w:sz w:val="24"/>
                  <w:szCs w:val="24"/>
                  <w:u w:val="single"/>
                </w:rPr>
                <w:t>.</w:t>
              </w:r>
              <w:r w:rsidRPr="00F55A6B">
                <w:rPr>
                  <w:rFonts w:ascii="Times New Roman" w:eastAsia="Times New Roman" w:hAnsi="Times New Roman" w:cs="Times New Roman"/>
                  <w:color w:val="0000FF"/>
                  <w:sz w:val="24"/>
                  <w:szCs w:val="24"/>
                  <w:u w:val="single"/>
                </w:rPr>
                <w:t>bashzakaz.ru</w:t>
              </w:r>
            </w:hyperlink>
            <w:r w:rsidRPr="00F55A6B">
              <w:rPr>
                <w:rFonts w:ascii="Times New Roman" w:eastAsia="Times New Roman" w:hAnsi="Times New Roman" w:cs="Times New Roman"/>
                <w:sz w:val="24"/>
                <w:szCs w:val="24"/>
              </w:rPr>
              <w:t>.</w:t>
            </w:r>
            <w:r w:rsidR="005006D4" w:rsidRPr="00F55A6B">
              <w:rPr>
                <w:rFonts w:ascii="Times New Roman" w:eastAsia="Times New Roman" w:hAnsi="Times New Roman" w:cs="Times New Roman"/>
                <w:sz w:val="24"/>
                <w:szCs w:val="24"/>
              </w:rPr>
              <w:t xml:space="preserve"> </w:t>
            </w:r>
            <w:r w:rsidRPr="00F55A6B">
              <w:rPr>
                <w:rFonts w:ascii="Times New Roman" w:eastAsia="Times New Roman" w:hAnsi="Times New Roman" w:cs="Times New Roman"/>
                <w:sz w:val="24"/>
                <w:szCs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трех рабочих дней 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D29C207" w14:textId="1A2C5B36" w:rsidR="00C12149" w:rsidRPr="00F55A6B" w:rsidRDefault="00C12149" w:rsidP="00C1214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F55A6B">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F55A6B">
              <w:rPr>
                <w:rFonts w:ascii="Times New Roman" w:eastAsia="Times New Roman" w:hAnsi="Times New Roman" w:cs="Times New Roman"/>
                <w:i/>
                <w:iCs/>
                <w:sz w:val="24"/>
                <w:szCs w:val="24"/>
                <w:lang w:eastAsia="ru-RU"/>
              </w:rPr>
              <w:t>предмет закупки</w:t>
            </w:r>
            <w:r w:rsidR="00415C7D" w:rsidRPr="00F55A6B">
              <w:rPr>
                <w:rFonts w:ascii="Times New Roman" w:eastAsia="Times New Roman" w:hAnsi="Times New Roman" w:cs="Times New Roman"/>
                <w:i/>
                <w:iCs/>
                <w:sz w:val="24"/>
                <w:szCs w:val="24"/>
                <w:lang w:eastAsia="ru-RU"/>
              </w:rPr>
              <w:t xml:space="preserve"> </w:t>
            </w:r>
            <w:r w:rsidRPr="00F55A6B">
              <w:rPr>
                <w:rFonts w:ascii="Times New Roman" w:eastAsia="Times New Roman" w:hAnsi="Times New Roman" w:cs="Times New Roman"/>
                <w:i/>
                <w:iCs/>
                <w:sz w:val="24"/>
                <w:szCs w:val="24"/>
                <w:lang w:eastAsia="ru-RU"/>
              </w:rPr>
              <w:t>и существенные условия проекта договора</w:t>
            </w:r>
            <w:r w:rsidRPr="00F55A6B">
              <w:rPr>
                <w:rFonts w:ascii="Times New Roman" w:eastAsia="Times New Roman" w:hAnsi="Times New Roman" w:cs="Times New Roman"/>
                <w:sz w:val="24"/>
                <w:szCs w:val="24"/>
                <w:lang w:eastAsia="ru-RU"/>
              </w:rPr>
              <w:t>.</w:t>
            </w:r>
          </w:p>
          <w:p w14:paraId="76056BC5" w14:textId="77777777" w:rsidR="00C12149" w:rsidRPr="00F55A6B"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F55A6B">
              <w:rPr>
                <w:rFonts w:ascii="Times New Roman" w:eastAsia="Times New Roman" w:hAnsi="Times New Roman" w:cs="Times New Roman"/>
                <w:sz w:val="24"/>
                <w:szCs w:val="24"/>
              </w:rPr>
              <w:t>Разъяснения положений документации о конкурентной закупке размещаются заказчиком в ЕИС не позднее чем в течение трех дней со дня предоставления указанных разъяснений.</w:t>
            </w:r>
          </w:p>
          <w:p w14:paraId="49044DB1" w14:textId="77777777" w:rsidR="00C12149" w:rsidRPr="00F55A6B" w:rsidRDefault="00C12149" w:rsidP="00C1214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F55A6B">
              <w:rPr>
                <w:rFonts w:ascii="Times New Roman" w:eastAsia="Times New Roman" w:hAnsi="Times New Roman" w:cs="Times New Roman"/>
                <w:sz w:val="24"/>
                <w:szCs w:val="24"/>
                <w:lang w:eastAsia="ru-RU"/>
              </w:rPr>
              <w:t>Дата и время начала предоставления разъяснений – день размещения в ЕИС извещения об осуществлении закупки.</w:t>
            </w:r>
          </w:p>
          <w:p w14:paraId="563D7F2F" w14:textId="1333311A" w:rsidR="005006D4" w:rsidRPr="00F55A6B" w:rsidRDefault="005006D4" w:rsidP="005006D4">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F55A6B">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306D30" w:rsidRPr="00F55A6B">
              <w:rPr>
                <w:rFonts w:ascii="Times New Roman" w:eastAsia="Times New Roman" w:hAnsi="Times New Roman" w:cs="Times New Roman"/>
                <w:color w:val="FF0000"/>
                <w:sz w:val="24"/>
                <w:szCs w:val="24"/>
                <w:lang w:eastAsia="ar-SA"/>
              </w:rPr>
              <w:t>2</w:t>
            </w:r>
            <w:r w:rsidR="00F55A6B">
              <w:rPr>
                <w:rFonts w:ascii="Times New Roman" w:eastAsia="Times New Roman" w:hAnsi="Times New Roman" w:cs="Times New Roman"/>
                <w:color w:val="FF0000"/>
                <w:sz w:val="24"/>
                <w:szCs w:val="24"/>
                <w:lang w:eastAsia="ar-SA"/>
              </w:rPr>
              <w:t>4</w:t>
            </w:r>
            <w:r w:rsidRPr="00F55A6B">
              <w:rPr>
                <w:rFonts w:ascii="Times New Roman" w:eastAsia="Times New Roman" w:hAnsi="Times New Roman" w:cs="Times New Roman"/>
                <w:color w:val="FF0000"/>
                <w:sz w:val="24"/>
                <w:szCs w:val="24"/>
                <w:lang w:eastAsia="ar-SA"/>
              </w:rPr>
              <w:t>.</w:t>
            </w:r>
            <w:r w:rsidR="00306D30" w:rsidRPr="00F55A6B">
              <w:rPr>
                <w:rFonts w:ascii="Times New Roman" w:eastAsia="Times New Roman" w:hAnsi="Times New Roman" w:cs="Times New Roman"/>
                <w:color w:val="FF0000"/>
                <w:sz w:val="24"/>
                <w:szCs w:val="24"/>
                <w:lang w:eastAsia="ar-SA"/>
              </w:rPr>
              <w:t>06</w:t>
            </w:r>
            <w:r w:rsidRPr="00F55A6B">
              <w:rPr>
                <w:rFonts w:ascii="Times New Roman" w:eastAsia="Times New Roman" w:hAnsi="Times New Roman" w:cs="Times New Roman"/>
                <w:color w:val="FF0000"/>
                <w:sz w:val="24"/>
                <w:szCs w:val="24"/>
                <w:lang w:eastAsia="ar-SA"/>
              </w:rPr>
              <w:t>.202</w:t>
            </w:r>
            <w:r w:rsidR="00306D30" w:rsidRPr="00F55A6B">
              <w:rPr>
                <w:rFonts w:ascii="Times New Roman" w:eastAsia="Times New Roman" w:hAnsi="Times New Roman" w:cs="Times New Roman"/>
                <w:color w:val="FF0000"/>
                <w:sz w:val="24"/>
                <w:szCs w:val="24"/>
                <w:lang w:eastAsia="ar-SA"/>
              </w:rPr>
              <w:t xml:space="preserve">2 </w:t>
            </w:r>
            <w:r w:rsidRPr="00F55A6B">
              <w:rPr>
                <w:rFonts w:ascii="Times New Roman" w:eastAsia="Times New Roman" w:hAnsi="Times New Roman" w:cs="Times New Roman"/>
                <w:color w:val="FF0000"/>
                <w:sz w:val="24"/>
                <w:szCs w:val="24"/>
                <w:lang w:eastAsia="ar-SA"/>
              </w:rPr>
              <w:t>г.</w:t>
            </w:r>
            <w:r w:rsidR="00F55A6B">
              <w:rPr>
                <w:rFonts w:ascii="Times New Roman" w:eastAsia="Times New Roman" w:hAnsi="Times New Roman" w:cs="Times New Roman"/>
                <w:color w:val="FF0000"/>
                <w:sz w:val="24"/>
                <w:szCs w:val="24"/>
                <w:lang w:eastAsia="ar-SA"/>
              </w:rPr>
              <w:t xml:space="preserve"> 9:00.</w:t>
            </w:r>
          </w:p>
          <w:p w14:paraId="43F39619" w14:textId="33228727" w:rsidR="00C12149" w:rsidRPr="00F55A6B" w:rsidRDefault="005006D4" w:rsidP="005006D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F55A6B">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306D30" w:rsidRPr="00F55A6B">
              <w:rPr>
                <w:rFonts w:ascii="Times New Roman" w:eastAsia="Times New Roman" w:hAnsi="Times New Roman" w:cs="Times New Roman"/>
                <w:color w:val="FF0000"/>
                <w:sz w:val="24"/>
                <w:szCs w:val="24"/>
                <w:lang w:eastAsia="ar-SA"/>
              </w:rPr>
              <w:t>2</w:t>
            </w:r>
            <w:r w:rsidR="00F55A6B">
              <w:rPr>
                <w:rFonts w:ascii="Times New Roman" w:eastAsia="Times New Roman" w:hAnsi="Times New Roman" w:cs="Times New Roman"/>
                <w:color w:val="FF0000"/>
                <w:sz w:val="24"/>
                <w:szCs w:val="24"/>
                <w:lang w:eastAsia="ar-SA"/>
              </w:rPr>
              <w:t>9</w:t>
            </w:r>
            <w:r w:rsidRPr="00F55A6B">
              <w:rPr>
                <w:rFonts w:ascii="Times New Roman" w:eastAsia="Times New Roman" w:hAnsi="Times New Roman" w:cs="Times New Roman"/>
                <w:color w:val="FF0000"/>
                <w:sz w:val="24"/>
                <w:szCs w:val="24"/>
                <w:lang w:eastAsia="ar-SA"/>
              </w:rPr>
              <w:t>.</w:t>
            </w:r>
            <w:r w:rsidR="00306D30" w:rsidRPr="00F55A6B">
              <w:rPr>
                <w:rFonts w:ascii="Times New Roman" w:eastAsia="Times New Roman" w:hAnsi="Times New Roman" w:cs="Times New Roman"/>
                <w:color w:val="FF0000"/>
                <w:sz w:val="24"/>
                <w:szCs w:val="24"/>
                <w:lang w:eastAsia="ar-SA"/>
              </w:rPr>
              <w:t>06</w:t>
            </w:r>
            <w:r w:rsidRPr="00F55A6B">
              <w:rPr>
                <w:rFonts w:ascii="Times New Roman" w:eastAsia="Times New Roman" w:hAnsi="Times New Roman" w:cs="Times New Roman"/>
                <w:color w:val="FF0000"/>
                <w:sz w:val="24"/>
                <w:szCs w:val="24"/>
                <w:lang w:eastAsia="ar-SA"/>
              </w:rPr>
              <w:t>.202</w:t>
            </w:r>
            <w:r w:rsidR="00306D30" w:rsidRPr="00F55A6B">
              <w:rPr>
                <w:rFonts w:ascii="Times New Roman" w:eastAsia="Times New Roman" w:hAnsi="Times New Roman" w:cs="Times New Roman"/>
                <w:color w:val="FF0000"/>
                <w:sz w:val="24"/>
                <w:szCs w:val="24"/>
                <w:lang w:eastAsia="ar-SA"/>
              </w:rPr>
              <w:t xml:space="preserve">2 </w:t>
            </w:r>
            <w:r w:rsidRPr="00F55A6B">
              <w:rPr>
                <w:rFonts w:ascii="Times New Roman" w:eastAsia="Times New Roman" w:hAnsi="Times New Roman" w:cs="Times New Roman"/>
                <w:color w:val="FF0000"/>
                <w:sz w:val="24"/>
                <w:szCs w:val="24"/>
                <w:lang w:eastAsia="ar-SA"/>
              </w:rPr>
              <w:t>г.</w:t>
            </w:r>
            <w:r w:rsidR="00F55A6B">
              <w:rPr>
                <w:rFonts w:ascii="Times New Roman" w:eastAsia="Times New Roman" w:hAnsi="Times New Roman" w:cs="Times New Roman"/>
                <w:color w:val="FF0000"/>
                <w:sz w:val="24"/>
                <w:szCs w:val="24"/>
                <w:lang w:eastAsia="ar-SA"/>
              </w:rPr>
              <w:t xml:space="preserve"> 9:00</w:t>
            </w:r>
          </w:p>
        </w:tc>
      </w:tr>
      <w:tr w:rsidR="00C12149" w:rsidRPr="003D6749" w14:paraId="2D86B471" w14:textId="77777777" w:rsidTr="00711AFF">
        <w:trPr>
          <w:trHeight w:val="415"/>
        </w:trPr>
        <w:tc>
          <w:tcPr>
            <w:tcW w:w="709" w:type="dxa"/>
          </w:tcPr>
          <w:p w14:paraId="7E5F091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1</w:t>
            </w:r>
          </w:p>
        </w:tc>
        <w:tc>
          <w:tcPr>
            <w:tcW w:w="3402" w:type="dxa"/>
          </w:tcPr>
          <w:p w14:paraId="1EEC4392" w14:textId="77777777" w:rsidR="00C12149" w:rsidRPr="002239C1"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804" w:type="dxa"/>
          </w:tcPr>
          <w:p w14:paraId="68E902E4" w14:textId="076E25F1"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 xml:space="preserve">даты окончания срока подачи заявок на участие в </w:t>
            </w:r>
            <w:r w:rsidRPr="00C939E5">
              <w:rPr>
                <w:rFonts w:ascii="Times New Roman" w:eastAsia="Times New Roman" w:hAnsi="Times New Roman" w:cs="Times New Roman"/>
                <w:sz w:val="24"/>
                <w:szCs w:val="24"/>
                <w:lang w:eastAsia="ru-RU"/>
              </w:rPr>
              <w:lastRenderedPageBreak/>
              <w:t>запросе котировок</w:t>
            </w:r>
            <w:r w:rsidR="007A77FC">
              <w:rPr>
                <w:rFonts w:ascii="Times New Roman" w:eastAsia="Times New Roman" w:hAnsi="Times New Roman" w:cs="Times New Roman"/>
                <w:sz w:val="24"/>
                <w:szCs w:val="24"/>
                <w:lang w:eastAsia="ru-RU"/>
              </w:rPr>
              <w:t xml:space="preserve"> </w:t>
            </w:r>
            <w:r w:rsidRPr="00171458">
              <w:rPr>
                <w:rFonts w:ascii="Times New Roman" w:eastAsia="Times New Roman" w:hAnsi="Times New Roman" w:cs="Times New Roman"/>
                <w:sz w:val="24"/>
                <w:szCs w:val="24"/>
                <w:lang w:eastAsia="ru-RU"/>
              </w:rPr>
              <w:t xml:space="preserve">при этом изменение </w:t>
            </w:r>
            <w:r w:rsidRPr="003812B5">
              <w:rPr>
                <w:rFonts w:ascii="Times New Roman" w:eastAsia="Times New Roman" w:hAnsi="Times New Roman" w:cs="Times New Roman"/>
                <w:i/>
                <w:iCs/>
                <w:sz w:val="24"/>
                <w:szCs w:val="24"/>
                <w:lang w:eastAsia="ru-RU"/>
              </w:rPr>
              <w:t>предмета закупки</w:t>
            </w:r>
            <w:r w:rsidR="003812B5">
              <w:rPr>
                <w:rFonts w:ascii="Times New Roman" w:eastAsia="Times New Roman" w:hAnsi="Times New Roman" w:cs="Times New Roman"/>
                <w:i/>
                <w:iCs/>
                <w:sz w:val="24"/>
                <w:szCs w:val="24"/>
                <w:lang w:eastAsia="ru-RU"/>
              </w:rPr>
              <w:t>,</w:t>
            </w:r>
            <w:r w:rsidR="003812B5">
              <w:t xml:space="preserve"> </w:t>
            </w:r>
            <w:r w:rsidR="003812B5" w:rsidRPr="003812B5">
              <w:rPr>
                <w:rFonts w:ascii="Times New Roman" w:eastAsia="Times New Roman" w:hAnsi="Times New Roman" w:cs="Times New Roman"/>
                <w:i/>
                <w:iCs/>
                <w:sz w:val="24"/>
                <w:szCs w:val="24"/>
                <w:lang w:eastAsia="ru-RU"/>
              </w:rPr>
              <w:t xml:space="preserve">увеличение размера обеспечения заявок на участие в </w:t>
            </w:r>
            <w:r w:rsidR="003812B5">
              <w:rPr>
                <w:rFonts w:ascii="Times New Roman" w:eastAsia="Times New Roman" w:hAnsi="Times New Roman" w:cs="Times New Roman"/>
                <w:i/>
                <w:iCs/>
                <w:sz w:val="24"/>
                <w:szCs w:val="24"/>
                <w:lang w:eastAsia="ru-RU"/>
              </w:rPr>
              <w:t>закупк</w:t>
            </w:r>
            <w:r w:rsidR="003812B5" w:rsidRPr="003812B5">
              <w:rPr>
                <w:rFonts w:ascii="Times New Roman" w:eastAsia="Times New Roman" w:hAnsi="Times New Roman" w:cs="Times New Roman"/>
                <w:i/>
                <w:iCs/>
                <w:sz w:val="24"/>
                <w:szCs w:val="24"/>
                <w:lang w:eastAsia="ru-RU"/>
              </w:rPr>
              <w:t>е</w:t>
            </w:r>
            <w:r w:rsidRPr="00171458">
              <w:rPr>
                <w:rFonts w:ascii="Times New Roman" w:eastAsia="Times New Roman" w:hAnsi="Times New Roman" w:cs="Times New Roman"/>
                <w:sz w:val="24"/>
                <w:szCs w:val="24"/>
                <w:lang w:eastAsia="ru-RU"/>
              </w:rPr>
              <w:t xml:space="preserve">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xml:space="preserve">. Официальному размещению подлежит обновленная </w:t>
            </w:r>
            <w:r w:rsidRPr="00A64ACE">
              <w:rPr>
                <w:rFonts w:ascii="Times New Roman" w:eastAsia="Times New Roman" w:hAnsi="Times New Roman" w:cs="Times New Roman"/>
                <w:sz w:val="24"/>
                <w:szCs w:val="24"/>
                <w:lang w:eastAsia="ru-RU"/>
              </w:rPr>
              <w:t>редакция извещения о закупке</w:t>
            </w:r>
            <w:r w:rsidR="007A77FC" w:rsidRPr="00A64ACE">
              <w:rPr>
                <w:rFonts w:ascii="Times New Roman" w:eastAsia="Times New Roman" w:hAnsi="Times New Roman" w:cs="Times New Roman"/>
                <w:sz w:val="24"/>
                <w:szCs w:val="24"/>
                <w:lang w:eastAsia="ru-RU"/>
              </w:rPr>
              <w:t xml:space="preserve"> </w:t>
            </w:r>
            <w:r w:rsidRPr="00A64ACE">
              <w:rPr>
                <w:rFonts w:ascii="Times New Roman" w:eastAsia="Times New Roman" w:hAnsi="Times New Roman" w:cs="Times New Roman"/>
                <w:sz w:val="24"/>
                <w:szCs w:val="24"/>
                <w:lang w:eastAsia="ru-RU"/>
              </w:rPr>
              <w:t>не позднее одного дня со дня утверждения таких</w:t>
            </w:r>
            <w:r w:rsidRPr="00385576">
              <w:rPr>
                <w:rFonts w:ascii="Times New Roman" w:eastAsia="Times New Roman" w:hAnsi="Times New Roman" w:cs="Times New Roman"/>
                <w:sz w:val="24"/>
                <w:szCs w:val="24"/>
                <w:lang w:eastAsia="ru-RU"/>
              </w:rPr>
              <w:t xml:space="preserve"> изменений</w:t>
            </w:r>
            <w:r w:rsidR="007A77FC">
              <w:rPr>
                <w:rFonts w:ascii="Times New Roman" w:eastAsia="Times New Roman" w:hAnsi="Times New Roman" w:cs="Times New Roman"/>
                <w:sz w:val="24"/>
                <w:szCs w:val="24"/>
                <w:lang w:eastAsia="ru-RU"/>
              </w:rPr>
              <w:t xml:space="preserve"> </w:t>
            </w:r>
            <w:r w:rsidRPr="00385576">
              <w:rPr>
                <w:rFonts w:ascii="Times New Roman" w:eastAsia="Times New Roman" w:hAnsi="Times New Roman" w:cs="Times New Roman"/>
                <w:sz w:val="24"/>
                <w:szCs w:val="24"/>
                <w:lang w:eastAsia="ru-RU"/>
              </w:rPr>
              <w:t>в ЕИС.</w:t>
            </w:r>
          </w:p>
          <w:p w14:paraId="4E20D046" w14:textId="77777777" w:rsidR="00C12149" w:rsidRPr="00C939E5" w:rsidRDefault="00C12149" w:rsidP="00C12149">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BE2F966" w14:textId="77777777" w:rsidR="00C12149" w:rsidRPr="002239C1" w:rsidRDefault="00C12149" w:rsidP="00C12149">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C12149" w:rsidRPr="003D6749" w14:paraId="0D3CE876" w14:textId="77777777" w:rsidTr="00711AFF">
        <w:trPr>
          <w:trHeight w:val="270"/>
        </w:trPr>
        <w:tc>
          <w:tcPr>
            <w:tcW w:w="709" w:type="dxa"/>
          </w:tcPr>
          <w:p w14:paraId="23C52C9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2</w:t>
            </w:r>
          </w:p>
        </w:tc>
        <w:tc>
          <w:tcPr>
            <w:tcW w:w="3402" w:type="dxa"/>
          </w:tcPr>
          <w:p w14:paraId="5E4C7904" w14:textId="77777777" w:rsidR="00C12149" w:rsidRPr="002239C1" w:rsidRDefault="00C12149" w:rsidP="00C12149">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804" w:type="dxa"/>
          </w:tcPr>
          <w:p w14:paraId="36CB7854" w14:textId="3021FCC0" w:rsidR="00C12149" w:rsidRPr="00C939E5" w:rsidRDefault="00C12149" w:rsidP="00C12149">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00415C7D">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36D3FB3E" w14:textId="6B6F1B74" w:rsidR="00C12149" w:rsidRPr="00C939E5" w:rsidRDefault="00C12149" w:rsidP="00C12149">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Решение об отмене конкурентной закупки размещается в ЕИС</w:t>
            </w:r>
            <w:r w:rsidR="003812B5">
              <w:rPr>
                <w:rFonts w:ascii="Times New Roman" w:eastAsia="Times New Roman" w:hAnsi="Times New Roman" w:cs="Times New Roman"/>
                <w:sz w:val="24"/>
                <w:szCs w:val="24"/>
                <w:lang w:eastAsia="ar-SA"/>
              </w:rPr>
              <w:t xml:space="preserve"> и на ЭТП</w:t>
            </w:r>
            <w:r w:rsidRPr="00C939E5">
              <w:rPr>
                <w:rFonts w:ascii="Times New Roman" w:eastAsia="Times New Roman" w:hAnsi="Times New Roman" w:cs="Times New Roman"/>
                <w:sz w:val="24"/>
                <w:szCs w:val="24"/>
                <w:lang w:eastAsia="ar-SA"/>
              </w:rPr>
              <w:t xml:space="preserve">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7D5A535C" w14:textId="77777777" w:rsidR="00C12149" w:rsidRPr="008B7977" w:rsidRDefault="00C12149" w:rsidP="00C12149">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C12149" w:rsidRPr="003D6749" w14:paraId="78C6F20C" w14:textId="77777777" w:rsidTr="00711AFF">
        <w:tc>
          <w:tcPr>
            <w:tcW w:w="709" w:type="dxa"/>
          </w:tcPr>
          <w:p w14:paraId="74AEAA0A" w14:textId="77777777" w:rsidR="00C12149" w:rsidRPr="003D6749" w:rsidRDefault="00C12149" w:rsidP="00C12149">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14:paraId="6BBE4428" w14:textId="77777777" w:rsidR="00C12149" w:rsidRPr="008B7977" w:rsidRDefault="00C12149" w:rsidP="00C12149">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804" w:type="dxa"/>
          </w:tcPr>
          <w:p w14:paraId="7D499C8D" w14:textId="77777777" w:rsidR="00C12149" w:rsidRPr="000B4CAD" w:rsidRDefault="00C12149" w:rsidP="00C12149">
            <w:pPr>
              <w:autoSpaceDE w:val="0"/>
              <w:autoSpaceDN w:val="0"/>
              <w:adjustRightInd w:val="0"/>
              <w:spacing w:after="0" w:line="240" w:lineRule="auto"/>
              <w:jc w:val="both"/>
              <w:rPr>
                <w:rFonts w:ascii="Times New Roman" w:eastAsia="Times New Roman" w:hAnsi="Times New Roman" w:cs="Times New Roman"/>
                <w:sz w:val="24"/>
                <w:szCs w:val="24"/>
              </w:rPr>
            </w:pPr>
            <w:r w:rsidRPr="000B4CA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0B4CAD">
              <w:rPr>
                <w:rFonts w:ascii="Times New Roman" w:eastAsia="Times New Roman" w:hAnsi="Times New Roman" w:cs="Times New Roman"/>
                <w:color w:val="0000FF"/>
                <w:sz w:val="24"/>
                <w:szCs w:val="24"/>
                <w:lang w:eastAsia="ar-SA"/>
              </w:rPr>
              <w:t xml:space="preserve">Приложение № 4 </w:t>
            </w:r>
            <w:r w:rsidRPr="000B4CAD">
              <w:rPr>
                <w:rFonts w:ascii="Times New Roman" w:eastAsia="Times New Roman" w:hAnsi="Times New Roman" w:cs="Times New Roman"/>
                <w:color w:val="000000"/>
                <w:sz w:val="24"/>
                <w:szCs w:val="24"/>
                <w:lang w:eastAsia="ar-SA"/>
              </w:rPr>
              <w:t>к извещению</w:t>
            </w:r>
            <w:r w:rsidRPr="000B4CAD">
              <w:rPr>
                <w:rFonts w:ascii="Times New Roman" w:eastAsia="Times New Roman" w:hAnsi="Times New Roman" w:cs="Times New Roman"/>
                <w:sz w:val="24"/>
                <w:szCs w:val="24"/>
              </w:rPr>
              <w:t>).</w:t>
            </w:r>
          </w:p>
          <w:p w14:paraId="0C07CE54" w14:textId="22EA1962" w:rsidR="00C12149" w:rsidRPr="000B4CAD" w:rsidRDefault="00C12149" w:rsidP="00C12149">
            <w:pPr>
              <w:autoSpaceDE w:val="0"/>
              <w:autoSpaceDN w:val="0"/>
              <w:adjustRightInd w:val="0"/>
              <w:spacing w:after="0" w:line="240" w:lineRule="auto"/>
              <w:jc w:val="both"/>
              <w:rPr>
                <w:rFonts w:ascii="Times New Roman" w:eastAsia="Times New Roman" w:hAnsi="Times New Roman" w:cs="Times New Roman"/>
                <w:sz w:val="24"/>
                <w:szCs w:val="24"/>
              </w:rPr>
            </w:pPr>
            <w:r w:rsidRPr="000B4CAD">
              <w:rPr>
                <w:rFonts w:ascii="Times New Roman" w:eastAsia="Times New Roman" w:hAnsi="Times New Roman" w:cs="Times New Roman"/>
                <w:sz w:val="24"/>
                <w:szCs w:val="24"/>
              </w:rPr>
              <w:t>Котировочная заявка должна содержать</w:t>
            </w:r>
            <w:r w:rsidR="00415C7D" w:rsidRPr="000B4CAD">
              <w:rPr>
                <w:rFonts w:ascii="Times New Roman" w:eastAsia="Times New Roman" w:hAnsi="Times New Roman" w:cs="Times New Roman"/>
                <w:sz w:val="24"/>
                <w:szCs w:val="24"/>
              </w:rPr>
              <w:t xml:space="preserve"> </w:t>
            </w:r>
            <w:r w:rsidRPr="000B4CAD">
              <w:rPr>
                <w:rFonts w:ascii="Times New Roman" w:eastAsia="Times New Roman" w:hAnsi="Times New Roman" w:cs="Times New Roman"/>
                <w:sz w:val="24"/>
                <w:szCs w:val="24"/>
                <w:lang w:eastAsia="ru-RU"/>
              </w:rPr>
              <w:t xml:space="preserve">следующие </w:t>
            </w:r>
            <w:r w:rsidRPr="000B4CAD">
              <w:rPr>
                <w:rFonts w:ascii="Times New Roman" w:eastAsia="Times New Roman" w:hAnsi="Times New Roman" w:cs="Times New Roman"/>
                <w:b/>
                <w:bCs/>
                <w:sz w:val="24"/>
                <w:szCs w:val="24"/>
                <w:lang w:eastAsia="ru-RU"/>
              </w:rPr>
              <w:t>сведения</w:t>
            </w:r>
            <w:r w:rsidRPr="000B4CAD">
              <w:rPr>
                <w:rFonts w:ascii="Times New Roman" w:eastAsia="Times New Roman" w:hAnsi="Times New Roman" w:cs="Times New Roman"/>
                <w:sz w:val="24"/>
                <w:szCs w:val="24"/>
                <w:lang w:eastAsia="ru-RU"/>
              </w:rPr>
              <w:t>:</w:t>
            </w:r>
          </w:p>
          <w:p w14:paraId="22831ECB" w14:textId="7ED195DE" w:rsidR="00C12149" w:rsidRPr="000B4CAD" w:rsidRDefault="00C12149" w:rsidP="00C12149">
            <w:pPr>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rPr>
              <w:t>1) заполненную форму котировочной заявки в соответствии с требованиями извещения о проведении запроса котировок (</w:t>
            </w:r>
            <w:r w:rsidRPr="000B4CAD">
              <w:rPr>
                <w:rFonts w:ascii="Times New Roman" w:eastAsia="Times New Roman" w:hAnsi="Times New Roman" w:cs="Times New Roman"/>
                <w:b/>
                <w:bCs/>
                <w:sz w:val="24"/>
                <w:szCs w:val="24"/>
              </w:rPr>
              <w:t>сведения об участнике</w:t>
            </w:r>
            <w:r w:rsidRPr="000B4CAD">
              <w:rPr>
                <w:rFonts w:ascii="Times New Roman" w:eastAsia="Times New Roman" w:hAnsi="Times New Roman" w:cs="Times New Roman"/>
                <w:b/>
                <w:bCs/>
                <w:sz w:val="24"/>
                <w:szCs w:val="24"/>
                <w:lang w:eastAsia="ru-RU"/>
              </w:rPr>
              <w:t xml:space="preserve"> закупки</w:t>
            </w:r>
            <w:r w:rsidRPr="000B4CAD">
              <w:rPr>
                <w:rFonts w:ascii="Times New Roman" w:eastAsia="Times New Roman" w:hAnsi="Times New Roman" w:cs="Times New Roman"/>
                <w:sz w:val="24"/>
                <w:szCs w:val="24"/>
                <w:lang w:eastAsia="ru-RU"/>
              </w:rPr>
              <w:t>, подавшем такую заявку:</w:t>
            </w:r>
            <w:r w:rsidR="00415C7D" w:rsidRPr="000B4CAD">
              <w:rPr>
                <w:rFonts w:ascii="Times New Roman" w:eastAsia="Times New Roman" w:hAnsi="Times New Roman" w:cs="Times New Roman"/>
                <w:sz w:val="24"/>
                <w:szCs w:val="24"/>
                <w:lang w:eastAsia="ru-RU"/>
              </w:rPr>
              <w:t xml:space="preserve"> </w:t>
            </w:r>
            <w:r w:rsidR="000B4CAD">
              <w:rPr>
                <w:rFonts w:ascii="Times New Roman" w:eastAsia="Times New Roman" w:hAnsi="Times New Roman" w:cs="Times New Roman"/>
                <w:sz w:val="24"/>
                <w:szCs w:val="24"/>
              </w:rPr>
              <w:t>н</w:t>
            </w:r>
            <w:r w:rsidR="000B4CAD" w:rsidRPr="000B4CAD">
              <w:rPr>
                <w:rFonts w:ascii="Times New Roman" w:eastAsia="Times New Roman" w:hAnsi="Times New Roman" w:cs="Times New Roman"/>
                <w:sz w:val="24"/>
                <w:szCs w:val="24"/>
              </w:rPr>
              <w:t xml:space="preserve">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w:t>
            </w:r>
            <w:r w:rsidR="000B4CAD" w:rsidRPr="000B4CAD">
              <w:rPr>
                <w:rFonts w:ascii="Times New Roman" w:eastAsia="Times New Roman" w:hAnsi="Times New Roman" w:cs="Times New Roman"/>
                <w:sz w:val="24"/>
                <w:szCs w:val="24"/>
              </w:rPr>
              <w:lastRenderedPageBreak/>
              <w:t>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B412704" w14:textId="0AD33148" w:rsidR="00C12149" w:rsidRPr="000B4CAD" w:rsidRDefault="006D204E" w:rsidP="00C12149">
            <w:pPr>
              <w:snapToGrid w:val="0"/>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rPr>
              <w:t>2</w:t>
            </w:r>
            <w:r w:rsidR="00C12149" w:rsidRPr="000B4CAD">
              <w:rPr>
                <w:rFonts w:ascii="Times New Roman" w:eastAsia="Times New Roman" w:hAnsi="Times New Roman" w:cs="Times New Roman"/>
                <w:sz w:val="24"/>
                <w:szCs w:val="24"/>
              </w:rPr>
              <w:t xml:space="preserve">) </w:t>
            </w:r>
            <w:r w:rsidR="00C12149" w:rsidRPr="000B4CAD">
              <w:rPr>
                <w:rFonts w:ascii="Times New Roman" w:eastAsia="Times New Roman" w:hAnsi="Times New Roman" w:cs="Times New Roman"/>
                <w:b/>
                <w:bCs/>
                <w:sz w:val="24"/>
                <w:szCs w:val="24"/>
                <w:lang w:eastAsia="ru-RU"/>
              </w:rPr>
              <w:t>согласие участника</w:t>
            </w:r>
            <w:r w:rsidR="00C12149" w:rsidRPr="000B4CAD">
              <w:rPr>
                <w:rFonts w:ascii="Times New Roman" w:eastAsia="Times New Roman" w:hAnsi="Times New Roman" w:cs="Times New Roman"/>
                <w:sz w:val="24"/>
                <w:szCs w:val="24"/>
                <w:lang w:eastAsia="ru-RU"/>
              </w:rPr>
              <w:t xml:space="preserve"> закупки исполнить условия договора, указанные в извещении о проведении закупки</w:t>
            </w:r>
            <w:r w:rsidR="00686640">
              <w:t xml:space="preserve"> </w:t>
            </w:r>
            <w:r w:rsidR="00686640" w:rsidRPr="00686640">
              <w:rPr>
                <w:rFonts w:ascii="Times New Roman" w:eastAsia="Times New Roman" w:hAnsi="Times New Roman" w:cs="Times New Roman"/>
                <w:i/>
                <w:iCs/>
                <w:sz w:val="24"/>
                <w:szCs w:val="24"/>
                <w:lang w:eastAsia="ru-RU"/>
              </w:rPr>
              <w:t>и не подлежащих изменению по результатам проведения такого запроса котировок</w:t>
            </w:r>
            <w:r w:rsidR="00C12149" w:rsidRPr="000B4CAD">
              <w:rPr>
                <w:rFonts w:ascii="Times New Roman" w:eastAsia="Times New Roman" w:hAnsi="Times New Roman" w:cs="Times New Roman"/>
                <w:sz w:val="24"/>
                <w:szCs w:val="24"/>
                <w:lang w:eastAsia="ru-RU"/>
              </w:rPr>
              <w:t xml:space="preserve">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или в произвольной форме);</w:t>
            </w:r>
          </w:p>
          <w:p w14:paraId="2D82930E" w14:textId="6DB1BE00" w:rsidR="00C12149" w:rsidRPr="000B4CAD" w:rsidRDefault="006D204E" w:rsidP="00C12149">
            <w:pPr>
              <w:spacing w:after="0" w:line="240" w:lineRule="auto"/>
              <w:jc w:val="both"/>
              <w:rPr>
                <w:rFonts w:ascii="Times New Roman" w:eastAsia="Times New Roman" w:hAnsi="Times New Roman" w:cs="Times New Roman"/>
                <w:sz w:val="24"/>
                <w:szCs w:val="24"/>
              </w:rPr>
            </w:pPr>
            <w:r w:rsidRPr="000B4CAD">
              <w:rPr>
                <w:rFonts w:ascii="Times New Roman" w:eastAsia="Times New Roman" w:hAnsi="Times New Roman" w:cs="Times New Roman"/>
                <w:sz w:val="24"/>
                <w:szCs w:val="24"/>
              </w:rPr>
              <w:t>3</w:t>
            </w:r>
            <w:r w:rsidR="00C12149" w:rsidRPr="000B4CAD">
              <w:rPr>
                <w:rFonts w:ascii="Times New Roman" w:eastAsia="Times New Roman" w:hAnsi="Times New Roman" w:cs="Times New Roman"/>
                <w:sz w:val="24"/>
                <w:szCs w:val="24"/>
              </w:rPr>
              <w:t xml:space="preserve">) </w:t>
            </w:r>
            <w:r w:rsidR="00C12149" w:rsidRPr="000B4CAD">
              <w:rPr>
                <w:rFonts w:ascii="Times New Roman" w:eastAsia="Times New Roman" w:hAnsi="Times New Roman" w:cs="Times New Roman"/>
                <w:b/>
                <w:bCs/>
                <w:sz w:val="24"/>
                <w:szCs w:val="24"/>
              </w:rPr>
              <w:t>предложение о цене договора</w:t>
            </w:r>
            <w:r w:rsidR="00C12149" w:rsidRPr="000B4CAD">
              <w:rPr>
                <w:rFonts w:ascii="Times New Roman" w:eastAsia="Times New Roman" w:hAnsi="Times New Roman" w:cs="Times New Roman"/>
                <w:sz w:val="24"/>
                <w:szCs w:val="24"/>
              </w:rPr>
              <w:t>,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w:t>
            </w:r>
            <w:r w:rsidR="00415C7D" w:rsidRPr="000B4CAD">
              <w:rPr>
                <w:rFonts w:ascii="Times New Roman" w:eastAsia="Times New Roman" w:hAnsi="Times New Roman" w:cs="Times New Roman"/>
                <w:sz w:val="24"/>
                <w:szCs w:val="24"/>
              </w:rPr>
              <w:t xml:space="preserve"> </w:t>
            </w:r>
            <w:r w:rsidR="00C12149" w:rsidRPr="000B4CAD">
              <w:rPr>
                <w:rFonts w:ascii="Times New Roman" w:eastAsia="Times New Roman" w:hAnsi="Times New Roman" w:cs="Times New Roman"/>
                <w:sz w:val="24"/>
                <w:szCs w:val="24"/>
              </w:rPr>
              <w:t>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00C12149" w:rsidRPr="000B4CAD">
              <w:rPr>
                <w:rFonts w:ascii="Times New Roman" w:eastAsia="Times New Roman" w:hAnsi="Times New Roman" w:cs="Times New Roman"/>
                <w:color w:val="0000FF"/>
                <w:sz w:val="24"/>
                <w:szCs w:val="24"/>
                <w:lang w:eastAsia="ar-SA"/>
              </w:rPr>
              <w:t xml:space="preserve">Приложение № 4 </w:t>
            </w:r>
            <w:r w:rsidR="00C12149" w:rsidRPr="000B4CAD">
              <w:rPr>
                <w:rFonts w:ascii="Times New Roman" w:eastAsia="Times New Roman" w:hAnsi="Times New Roman" w:cs="Times New Roman"/>
                <w:color w:val="000000"/>
                <w:sz w:val="24"/>
                <w:szCs w:val="24"/>
                <w:lang w:eastAsia="ar-SA"/>
              </w:rPr>
              <w:t>к извещению о закупке</w:t>
            </w:r>
            <w:r w:rsidR="00C12149" w:rsidRPr="000B4CAD">
              <w:rPr>
                <w:rFonts w:ascii="Times New Roman" w:eastAsia="Times New Roman" w:hAnsi="Times New Roman" w:cs="Times New Roman"/>
                <w:sz w:val="24"/>
                <w:szCs w:val="24"/>
              </w:rPr>
              <w:t>);</w:t>
            </w:r>
          </w:p>
          <w:p w14:paraId="05504852" w14:textId="69F5B1CC" w:rsidR="00C12149" w:rsidRPr="000B4CAD" w:rsidRDefault="00C12149" w:rsidP="00C12149">
            <w:pPr>
              <w:spacing w:after="0" w:line="240" w:lineRule="auto"/>
              <w:jc w:val="both"/>
              <w:rPr>
                <w:rFonts w:ascii="Times New Roman" w:eastAsia="Times New Roman" w:hAnsi="Times New Roman" w:cs="Times New Roman"/>
                <w:sz w:val="24"/>
                <w:szCs w:val="24"/>
              </w:rPr>
            </w:pPr>
            <w:r w:rsidRPr="000B4CAD">
              <w:rPr>
                <w:rFonts w:ascii="Times New Roman" w:eastAsia="Times New Roman" w:hAnsi="Times New Roman" w:cs="Times New Roman"/>
                <w:sz w:val="24"/>
                <w:szCs w:val="24"/>
              </w:rPr>
              <w:t xml:space="preserve">5) </w:t>
            </w:r>
            <w:r w:rsidRPr="000B4CAD">
              <w:rPr>
                <w:rFonts w:ascii="Times New Roman" w:eastAsia="Times New Roman" w:hAnsi="Times New Roman" w:cs="Times New Roman"/>
                <w:b/>
                <w:bCs/>
                <w:sz w:val="24"/>
                <w:szCs w:val="24"/>
              </w:rPr>
              <w:t>согласие участника закупки на обработку персональных данных</w:t>
            </w:r>
            <w:r w:rsidRPr="000B4CAD">
              <w:rPr>
                <w:rFonts w:ascii="Times New Roman" w:eastAsia="Times New Roman" w:hAnsi="Times New Roman" w:cs="Times New Roman"/>
                <w:sz w:val="24"/>
                <w:szCs w:val="24"/>
              </w:rPr>
              <w:t xml:space="preserve"> (для физического лица);</w:t>
            </w:r>
          </w:p>
          <w:p w14:paraId="11B2C77D" w14:textId="77777777" w:rsidR="00026FB7" w:rsidRPr="000B4CAD" w:rsidRDefault="00026FB7" w:rsidP="00C12149">
            <w:pPr>
              <w:spacing w:after="0" w:line="240" w:lineRule="auto"/>
              <w:jc w:val="both"/>
              <w:rPr>
                <w:rFonts w:ascii="Times New Roman" w:eastAsia="Times New Roman" w:hAnsi="Times New Roman" w:cs="Times New Roman"/>
                <w:sz w:val="24"/>
                <w:szCs w:val="24"/>
              </w:rPr>
            </w:pPr>
          </w:p>
          <w:p w14:paraId="73F32929" w14:textId="77777777" w:rsidR="00C12149" w:rsidRPr="002123E9" w:rsidRDefault="00C12149" w:rsidP="00C12149">
            <w:pPr>
              <w:spacing w:after="0" w:line="240" w:lineRule="auto"/>
              <w:jc w:val="both"/>
              <w:rPr>
                <w:rFonts w:ascii="Times New Roman" w:eastAsia="Times New Roman" w:hAnsi="Times New Roman" w:cs="Times New Roman"/>
                <w:b/>
                <w:bCs/>
                <w:sz w:val="24"/>
                <w:szCs w:val="24"/>
                <w:lang w:eastAsia="ru-RU"/>
              </w:rPr>
            </w:pPr>
            <w:r w:rsidRPr="002123E9">
              <w:rPr>
                <w:rFonts w:ascii="Times New Roman" w:eastAsia="Times New Roman" w:hAnsi="Times New Roman" w:cs="Times New Roman"/>
                <w:b/>
                <w:bCs/>
                <w:sz w:val="24"/>
                <w:szCs w:val="24"/>
                <w:lang w:eastAsia="ru-RU"/>
              </w:rPr>
              <w:t>Вместе с заявкой участник запроса котировок подает следующие перечень документов:</w:t>
            </w:r>
          </w:p>
          <w:p w14:paraId="527EECA6" w14:textId="77777777" w:rsidR="00C12149" w:rsidRPr="000B4CAD" w:rsidRDefault="006D204E" w:rsidP="00C12149">
            <w:pPr>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lang w:eastAsia="ru-RU"/>
              </w:rPr>
              <w:t>1</w:t>
            </w:r>
            <w:r w:rsidR="00C12149" w:rsidRPr="000B4CAD">
              <w:rPr>
                <w:rFonts w:ascii="Times New Roman" w:eastAsia="Times New Roman" w:hAnsi="Times New Roman" w:cs="Times New Roman"/>
                <w:sz w:val="24"/>
                <w:szCs w:val="24"/>
                <w:lang w:eastAsia="ru-RU"/>
              </w:rPr>
              <w:t>) 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14:paraId="6A4985BA" w14:textId="77777777" w:rsidR="00C12149" w:rsidRPr="000B4CAD" w:rsidRDefault="006D204E" w:rsidP="00C12149">
            <w:pPr>
              <w:tabs>
                <w:tab w:val="left" w:pos="319"/>
              </w:tabs>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lang w:eastAsia="ru-RU"/>
              </w:rPr>
              <w:t>2</w:t>
            </w:r>
            <w:r w:rsidR="00C12149" w:rsidRPr="000B4CAD">
              <w:rPr>
                <w:rFonts w:ascii="Times New Roman" w:eastAsia="Times New Roman" w:hAnsi="Times New Roman" w:cs="Times New Roman"/>
                <w:sz w:val="24"/>
                <w:szCs w:val="24"/>
                <w:lang w:eastAsia="ru-RU"/>
              </w:rPr>
              <w:t xml:space="preserve">)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w:t>
            </w:r>
          </w:p>
          <w:p w14:paraId="219C2037" w14:textId="77777777" w:rsidR="00C12149" w:rsidRPr="000B4CAD" w:rsidRDefault="00C12149" w:rsidP="00C12149">
            <w:pPr>
              <w:tabs>
                <w:tab w:val="left" w:pos="319"/>
              </w:tabs>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lang w:eastAsia="ru-RU"/>
              </w:rPr>
              <w:t xml:space="preserve">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w:t>
            </w:r>
            <w:r w:rsidRPr="000B4CAD">
              <w:rPr>
                <w:rFonts w:ascii="Times New Roman" w:eastAsia="Times New Roman" w:hAnsi="Times New Roman" w:cs="Times New Roman"/>
                <w:sz w:val="24"/>
                <w:szCs w:val="24"/>
                <w:lang w:eastAsia="ru-RU"/>
              </w:rPr>
              <w:lastRenderedPageBreak/>
              <w:t>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D8CAA2E" w14:textId="2D63C959" w:rsidR="00C12149" w:rsidRPr="000B4CAD" w:rsidRDefault="006D204E" w:rsidP="00C12149">
            <w:pPr>
              <w:tabs>
                <w:tab w:val="left" w:pos="319"/>
              </w:tabs>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lang w:eastAsia="ru-RU"/>
              </w:rPr>
              <w:t>3</w:t>
            </w:r>
            <w:r w:rsidR="00C12149" w:rsidRPr="000B4CAD">
              <w:rPr>
                <w:rFonts w:ascii="Times New Roman" w:eastAsia="Times New Roman" w:hAnsi="Times New Roman" w:cs="Times New Roman"/>
                <w:sz w:val="24"/>
                <w:szCs w:val="24"/>
                <w:lang w:eastAsia="ru-RU"/>
              </w:rPr>
              <w:t>)</w:t>
            </w:r>
            <w:r w:rsidR="00C12149" w:rsidRPr="000B4CAD">
              <w:rPr>
                <w:rFonts w:ascii="Times New Roman" w:eastAsia="Times New Roman" w:hAnsi="Times New Roman" w:cs="Times New Roman"/>
                <w:sz w:val="24"/>
                <w:szCs w:val="24"/>
                <w:lang w:eastAsia="ru-RU"/>
              </w:rPr>
              <w:tab/>
              <w:t>надлежащим образом заверенная копия действующей редакции учредительных документов участника процедуры закупки (для юридических лиц);</w:t>
            </w:r>
            <w:r w:rsidR="00026FB7" w:rsidRPr="000B4CAD">
              <w:rPr>
                <w:rFonts w:ascii="Times New Roman" w:eastAsia="Times New Roman" w:hAnsi="Times New Roman" w:cs="Times New Roman"/>
                <w:sz w:val="24"/>
                <w:szCs w:val="24"/>
                <w:lang w:eastAsia="ru-RU"/>
              </w:rPr>
              <w:t xml:space="preserve"> </w:t>
            </w:r>
            <w:r w:rsidR="00C12149" w:rsidRPr="000B4CAD">
              <w:rPr>
                <w:rFonts w:ascii="Times New Roman" w:eastAsia="Times New Roman" w:hAnsi="Times New Roman" w:cs="Times New Roman"/>
                <w:sz w:val="24"/>
                <w:szCs w:val="24"/>
                <w:lang w:eastAsia="ru-RU"/>
              </w:rPr>
              <w:t>копии документов, удостоверяющих личность (для физических лиц);</w:t>
            </w:r>
          </w:p>
          <w:p w14:paraId="18699C80" w14:textId="770B6C80" w:rsidR="00C12149" w:rsidRPr="000B4CAD" w:rsidRDefault="006D204E" w:rsidP="00C12149">
            <w:pPr>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lang w:eastAsia="ru-RU"/>
              </w:rPr>
              <w:t>4</w:t>
            </w:r>
            <w:r w:rsidR="00C12149" w:rsidRPr="000B4CAD">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w:t>
            </w:r>
            <w:r w:rsidR="00686640" w:rsidRPr="00686640">
              <w:rPr>
                <w:rFonts w:ascii="Times New Roman" w:eastAsia="Times New Roman" w:hAnsi="Times New Roman" w:cs="Times New Roman"/>
                <w:sz w:val="24"/>
                <w:szCs w:val="24"/>
                <w:lang w:eastAsia="ru-RU"/>
              </w:rPr>
              <w:t xml:space="preserve">или получение безотзывной банковской гарантии </w:t>
            </w:r>
            <w:r w:rsidR="00C12149" w:rsidRPr="000B4CAD">
              <w:rPr>
                <w:rFonts w:ascii="Times New Roman" w:eastAsia="Times New Roman" w:hAnsi="Times New Roman" w:cs="Times New Roman"/>
                <w:sz w:val="24"/>
                <w:szCs w:val="24"/>
                <w:lang w:eastAsia="ru-RU"/>
              </w:rPr>
              <w:t>в качестве обеспечения заявки на участие в закупке, обеспечения исполнения договора является крупной сделкой</w:t>
            </w:r>
            <w:r w:rsidR="000B4CAD">
              <w:rPr>
                <w:rFonts w:ascii="Times New Roman" w:eastAsia="Times New Roman" w:hAnsi="Times New Roman" w:cs="Times New Roman"/>
                <w:sz w:val="24"/>
                <w:szCs w:val="24"/>
                <w:lang w:eastAsia="ru-RU"/>
              </w:rPr>
              <w:t>,</w:t>
            </w:r>
            <w:r w:rsidR="000B4CAD">
              <w:t xml:space="preserve"> </w:t>
            </w:r>
            <w:r w:rsidR="000B4CAD" w:rsidRPr="000B4CAD">
              <w:rPr>
                <w:rFonts w:ascii="Times New Roman" w:eastAsia="Times New Roman" w:hAnsi="Times New Roman" w:cs="Times New Roman"/>
                <w:sz w:val="24"/>
                <w:szCs w:val="24"/>
                <w:lang w:eastAsia="ru-RU"/>
              </w:rPr>
              <w:t>либо письмо о том, что сделка не является сделкой, требующей решения об одобрении или о ее совершении;</w:t>
            </w:r>
          </w:p>
          <w:p w14:paraId="39A8C972" w14:textId="74BF3762" w:rsidR="00C12149" w:rsidRPr="000B4CAD" w:rsidRDefault="006D204E" w:rsidP="00C12149">
            <w:pPr>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lang w:eastAsia="ru-RU"/>
              </w:rPr>
              <w:t>5</w:t>
            </w:r>
            <w:r w:rsidR="00C12149" w:rsidRPr="000B4CAD">
              <w:rPr>
                <w:rFonts w:ascii="Times New Roman" w:eastAsia="Times New Roman" w:hAnsi="Times New Roman" w:cs="Times New Roman"/>
                <w:sz w:val="24"/>
                <w:szCs w:val="24"/>
                <w:lang w:eastAsia="ru-RU"/>
              </w:rPr>
              <w:t>) документы</w:t>
            </w:r>
            <w:r w:rsidR="00415C7D" w:rsidRPr="000B4CAD">
              <w:rPr>
                <w:rFonts w:ascii="Times New Roman" w:eastAsia="Times New Roman" w:hAnsi="Times New Roman" w:cs="Times New Roman"/>
                <w:sz w:val="24"/>
                <w:szCs w:val="24"/>
                <w:lang w:eastAsia="ru-RU"/>
              </w:rPr>
              <w:t xml:space="preserve"> </w:t>
            </w:r>
            <w:r w:rsidR="00C12149" w:rsidRPr="000B4CAD">
              <w:rPr>
                <w:rFonts w:ascii="Times New Roman" w:eastAsia="Times New Roman" w:hAnsi="Times New Roman" w:cs="Times New Roman"/>
                <w:sz w:val="24"/>
                <w:szCs w:val="24"/>
                <w:lang w:eastAsia="ru-RU"/>
              </w:rPr>
              <w:t>(их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sidR="00415C7D" w:rsidRPr="000B4CAD">
              <w:rPr>
                <w:rFonts w:ascii="Times New Roman" w:eastAsia="Times New Roman" w:hAnsi="Times New Roman" w:cs="Times New Roman"/>
                <w:sz w:val="24"/>
                <w:szCs w:val="24"/>
                <w:lang w:eastAsia="ru-RU"/>
              </w:rPr>
              <w:t xml:space="preserve"> </w:t>
            </w:r>
            <w:r w:rsidR="00C12149" w:rsidRPr="000B4CAD">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p>
          <w:p w14:paraId="1B44FFA5" w14:textId="77777777" w:rsidR="00C12149" w:rsidRPr="000B4CAD" w:rsidRDefault="00C12149" w:rsidP="00C12149">
            <w:pPr>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0B4CAD">
              <w:rPr>
                <w:rFonts w:ascii="Times New Roman" w:eastAsia="Times New Roman" w:hAnsi="Times New Roman" w:cs="Times New Roman"/>
                <w:color w:val="0000FF"/>
                <w:sz w:val="24"/>
                <w:szCs w:val="24"/>
                <w:lang w:eastAsia="ru-RU"/>
              </w:rPr>
              <w:t>пункт 18</w:t>
            </w:r>
            <w:r w:rsidRPr="000B4CA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p w14:paraId="41101FA1" w14:textId="02F01DDC" w:rsidR="002E299E" w:rsidRPr="000B4CAD" w:rsidRDefault="002E299E" w:rsidP="002E299E">
            <w:pPr>
              <w:autoSpaceDE w:val="0"/>
              <w:autoSpaceDN w:val="0"/>
              <w:adjustRightInd w:val="0"/>
              <w:spacing w:after="0" w:line="240" w:lineRule="auto"/>
              <w:jc w:val="both"/>
              <w:rPr>
                <w:rFonts w:ascii="Times New Roman" w:eastAsia="Times New Roman" w:hAnsi="Times New Roman" w:cs="Times New Roman"/>
                <w:sz w:val="24"/>
                <w:szCs w:val="24"/>
              </w:rPr>
            </w:pPr>
            <w:r w:rsidRPr="002123E9">
              <w:rPr>
                <w:rFonts w:ascii="Times New Roman" w:eastAsia="Times New Roman" w:hAnsi="Times New Roman" w:cs="Times New Roman"/>
                <w:sz w:val="24"/>
                <w:szCs w:val="24"/>
              </w:rPr>
              <w:t xml:space="preserve">- копия действующей лицензии на </w:t>
            </w:r>
            <w:r w:rsidR="003069E9" w:rsidRPr="002123E9">
              <w:rPr>
                <w:rFonts w:ascii="Times New Roman" w:eastAsia="Times New Roman" w:hAnsi="Times New Roman" w:cs="Times New Roman"/>
                <w:sz w:val="24"/>
                <w:szCs w:val="24"/>
              </w:rPr>
              <w:t>право проведения геодезических измерений, техническое обследование/диагностирование зданий и сооружений.</w:t>
            </w:r>
          </w:p>
          <w:p w14:paraId="229A304B" w14:textId="77777777" w:rsidR="00C12149" w:rsidRPr="000B4CAD" w:rsidRDefault="006D204E" w:rsidP="00C12149">
            <w:pPr>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lang w:eastAsia="ru-RU"/>
              </w:rPr>
              <w:t>6</w:t>
            </w:r>
            <w:r w:rsidR="00C12149" w:rsidRPr="000B4CAD">
              <w:rPr>
                <w:rFonts w:ascii="Times New Roman" w:eastAsia="Times New Roman" w:hAnsi="Times New Roman" w:cs="Times New Roman"/>
                <w:sz w:val="24"/>
                <w:szCs w:val="24"/>
                <w:lang w:eastAsia="ru-RU"/>
              </w:rPr>
              <w:t>)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p w14:paraId="103B67B2" w14:textId="44F76F06" w:rsidR="00C12149" w:rsidRPr="002123E9" w:rsidRDefault="006D204E" w:rsidP="00C12149">
            <w:pPr>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lang w:eastAsia="ru-RU"/>
              </w:rPr>
              <w:t>7</w:t>
            </w:r>
            <w:r w:rsidR="00C12149" w:rsidRPr="000B4CAD">
              <w:rPr>
                <w:rFonts w:ascii="Times New Roman" w:eastAsia="Times New Roman" w:hAnsi="Times New Roman" w:cs="Times New Roman"/>
                <w:sz w:val="24"/>
                <w:szCs w:val="24"/>
                <w:lang w:eastAsia="ru-RU"/>
              </w:rPr>
              <w:t>) 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sidR="00026FB7" w:rsidRPr="000B4CAD">
              <w:rPr>
                <w:rFonts w:ascii="Times New Roman" w:eastAsia="Times New Roman" w:hAnsi="Times New Roman" w:cs="Times New Roman"/>
                <w:sz w:val="24"/>
                <w:szCs w:val="24"/>
                <w:lang w:eastAsia="ru-RU"/>
              </w:rPr>
              <w:t xml:space="preserve"> </w:t>
            </w:r>
            <w:r w:rsidR="00026FB7" w:rsidRPr="000B4CAD">
              <w:rPr>
                <w:rFonts w:ascii="Times New Roman" w:eastAsia="Times New Roman" w:hAnsi="Times New Roman" w:cs="Times New Roman"/>
                <w:sz w:val="24"/>
                <w:szCs w:val="24"/>
              </w:rPr>
              <w:t xml:space="preserve">– </w:t>
            </w:r>
            <w:r w:rsidR="002123E9" w:rsidRPr="002123E9">
              <w:rPr>
                <w:rFonts w:ascii="Times New Roman" w:eastAsia="Times New Roman" w:hAnsi="Times New Roman" w:cs="Times New Roman"/>
                <w:b/>
                <w:bCs/>
                <w:sz w:val="24"/>
                <w:szCs w:val="24"/>
              </w:rPr>
              <w:t xml:space="preserve">требование </w:t>
            </w:r>
            <w:r w:rsidR="00026FB7" w:rsidRPr="002123E9">
              <w:rPr>
                <w:rFonts w:ascii="Times New Roman" w:eastAsia="Times New Roman" w:hAnsi="Times New Roman" w:cs="Times New Roman"/>
                <w:b/>
                <w:bCs/>
                <w:sz w:val="24"/>
                <w:szCs w:val="24"/>
              </w:rPr>
              <w:t>не установлено</w:t>
            </w:r>
            <w:r w:rsidR="00026FB7" w:rsidRPr="002123E9">
              <w:rPr>
                <w:rFonts w:ascii="Times New Roman" w:eastAsia="Times New Roman" w:hAnsi="Times New Roman" w:cs="Times New Roman"/>
                <w:sz w:val="24"/>
                <w:szCs w:val="24"/>
              </w:rPr>
              <w:t>;</w:t>
            </w:r>
          </w:p>
          <w:p w14:paraId="385AA934" w14:textId="77777777" w:rsidR="00026FB7" w:rsidRPr="000B4CAD" w:rsidRDefault="00026FB7" w:rsidP="00026FB7">
            <w:pPr>
              <w:spacing w:after="0" w:line="240" w:lineRule="auto"/>
              <w:jc w:val="both"/>
              <w:rPr>
                <w:rFonts w:ascii="Times New Roman" w:eastAsia="Times New Roman" w:hAnsi="Times New Roman" w:cs="Times New Roman"/>
                <w:sz w:val="24"/>
                <w:szCs w:val="24"/>
                <w:lang w:eastAsia="ru-RU"/>
              </w:rPr>
            </w:pPr>
          </w:p>
          <w:p w14:paraId="2BD0F762" w14:textId="77777777" w:rsidR="00026FB7" w:rsidRPr="000B4CAD" w:rsidRDefault="00026FB7" w:rsidP="00026FB7">
            <w:pPr>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lang w:eastAsia="ru-RU"/>
              </w:rPr>
              <w:t xml:space="preserve">Для предоставления </w:t>
            </w:r>
            <w:r w:rsidRPr="000B4CAD">
              <w:rPr>
                <w:rFonts w:ascii="Times New Roman" w:eastAsia="Times New Roman" w:hAnsi="Times New Roman" w:cs="Times New Roman"/>
                <w:b/>
                <w:bCs/>
                <w:sz w:val="24"/>
                <w:szCs w:val="24"/>
                <w:lang w:eastAsia="ru-RU"/>
              </w:rPr>
              <w:t>приоритета</w:t>
            </w:r>
            <w:r w:rsidRPr="000B4CAD">
              <w:rPr>
                <w:rFonts w:ascii="Times New Roman" w:eastAsia="Times New Roman" w:hAnsi="Times New Roman" w:cs="Times New Roman"/>
                <w:sz w:val="24"/>
                <w:szCs w:val="24"/>
                <w:lang w:eastAsia="ru-RU"/>
              </w:rPr>
              <w:t xml:space="preserve"> в заявку на участие в закупке включаются следующие сведения:</w:t>
            </w:r>
          </w:p>
          <w:p w14:paraId="0AAF3C47" w14:textId="77777777" w:rsidR="00026FB7" w:rsidRPr="000B4CAD" w:rsidRDefault="00026FB7" w:rsidP="00026FB7">
            <w:pPr>
              <w:spacing w:after="0" w:line="240" w:lineRule="auto"/>
              <w:jc w:val="both"/>
              <w:rPr>
                <w:rFonts w:ascii="Times New Roman" w:eastAsia="Times New Roman" w:hAnsi="Times New Roman" w:cs="Times New Roman"/>
                <w:sz w:val="24"/>
                <w:szCs w:val="24"/>
                <w:lang w:eastAsia="ru-RU"/>
              </w:rPr>
            </w:pPr>
            <w:r w:rsidRPr="000B4CAD">
              <w:rPr>
                <w:rFonts w:ascii="Times New Roman" w:eastAsia="Times New Roman" w:hAnsi="Times New Roman" w:cs="Times New Roman"/>
                <w:sz w:val="24"/>
                <w:szCs w:val="24"/>
                <w:lang w:eastAsia="ru-RU"/>
              </w:rPr>
              <w:t xml:space="preserve">1) документы участника закупки, содержащих информацию о месте его регистрации (для юридических лиц и индивидуальных </w:t>
            </w:r>
            <w:r w:rsidRPr="000B4CAD">
              <w:rPr>
                <w:rFonts w:ascii="Times New Roman" w:eastAsia="Times New Roman" w:hAnsi="Times New Roman" w:cs="Times New Roman"/>
                <w:sz w:val="24"/>
                <w:szCs w:val="24"/>
                <w:lang w:eastAsia="ru-RU"/>
              </w:rPr>
              <w:lastRenderedPageBreak/>
              <w:t>предпринимателей), на основании документов, удостоверяющих личность (для физических лиц).</w:t>
            </w:r>
          </w:p>
          <w:p w14:paraId="5205BEDA" w14:textId="77777777" w:rsidR="00C12149" w:rsidRPr="000B4CAD" w:rsidRDefault="00C12149" w:rsidP="00C12149">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41778AF6" w14:textId="77777777" w:rsidR="00C12149" w:rsidRPr="000B4CAD" w:rsidRDefault="00C12149" w:rsidP="00C1214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B4CA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21ACA13" w14:textId="77777777" w:rsidR="00C12149" w:rsidRPr="000B4CAD" w:rsidRDefault="00C12149" w:rsidP="00C12149">
            <w:pPr>
              <w:autoSpaceDE w:val="0"/>
              <w:autoSpaceDN w:val="0"/>
              <w:adjustRightInd w:val="0"/>
              <w:spacing w:after="0" w:line="240" w:lineRule="auto"/>
              <w:jc w:val="both"/>
              <w:rPr>
                <w:rFonts w:ascii="Times New Roman" w:eastAsia="Times New Roman" w:hAnsi="Times New Roman" w:cs="Times New Roman"/>
                <w:sz w:val="24"/>
                <w:szCs w:val="24"/>
              </w:rPr>
            </w:pPr>
            <w:r w:rsidRPr="000B4CA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C4A76" w:rsidRPr="003D6749" w14:paraId="5F795E88" w14:textId="77777777" w:rsidTr="00711AFF">
        <w:tc>
          <w:tcPr>
            <w:tcW w:w="709" w:type="dxa"/>
          </w:tcPr>
          <w:p w14:paraId="0340AA94" w14:textId="77777777" w:rsidR="00DC4A76" w:rsidRPr="003D6749" w:rsidRDefault="00DC4A76" w:rsidP="00DC4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4</w:t>
            </w:r>
          </w:p>
        </w:tc>
        <w:tc>
          <w:tcPr>
            <w:tcW w:w="3402" w:type="dxa"/>
          </w:tcPr>
          <w:p w14:paraId="62DC98C0" w14:textId="77777777" w:rsidR="00DC4A76" w:rsidRPr="002239C1" w:rsidRDefault="00DC4A76" w:rsidP="00DC4A76">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804" w:type="dxa"/>
          </w:tcPr>
          <w:p w14:paraId="43DCE54E" w14:textId="66BC9167"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sidR="00415C7D">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0C55ACDE" w14:textId="6B22FE59"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sidR="00415C7D">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4DD577B8" w14:textId="77777777"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115EBB18" w14:textId="77777777"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7A3C34BF" w14:textId="77777777"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72C089F5" w14:textId="77777777" w:rsidR="00DC4A76" w:rsidRPr="002239C1" w:rsidRDefault="00DC4A76" w:rsidP="00DC4A76">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w:t>
            </w:r>
            <w:r w:rsidRPr="002239C1">
              <w:rPr>
                <w:rFonts w:ascii="Times New Roman" w:eastAsia="Times New Roman" w:hAnsi="Times New Roman" w:cs="Times New Roman"/>
                <w:sz w:val="24"/>
                <w:szCs w:val="24"/>
              </w:rPr>
              <w:lastRenderedPageBreak/>
              <w:t>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026FB7" w:rsidRPr="003D6749" w14:paraId="4F1B330C" w14:textId="77777777" w:rsidTr="00711AFF">
        <w:tc>
          <w:tcPr>
            <w:tcW w:w="709" w:type="dxa"/>
          </w:tcPr>
          <w:p w14:paraId="4E2C8237" w14:textId="77777777" w:rsidR="00026FB7" w:rsidRPr="003D6749" w:rsidRDefault="00026FB7" w:rsidP="00026FB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3402" w:type="dxa"/>
          </w:tcPr>
          <w:p w14:paraId="1C8C46A8" w14:textId="77777777" w:rsidR="00026FB7" w:rsidRPr="002239C1" w:rsidRDefault="00026FB7" w:rsidP="00026FB7">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804" w:type="dxa"/>
          </w:tcPr>
          <w:p w14:paraId="4C7F6A3B" w14:textId="17F33186" w:rsidR="00026FB7" w:rsidRPr="003069E9" w:rsidRDefault="00026FB7" w:rsidP="003069E9">
            <w:pPr>
              <w:snapToGrid w:val="0"/>
              <w:spacing w:after="0" w:line="240" w:lineRule="auto"/>
              <w:jc w:val="both"/>
              <w:rPr>
                <w:rFonts w:ascii="Times New Roman" w:eastAsia="Times New Roman" w:hAnsi="Times New Roman" w:cs="Times New Roman"/>
                <w:sz w:val="24"/>
                <w:szCs w:val="24"/>
              </w:rPr>
            </w:pPr>
            <w:r w:rsidRPr="0071353F">
              <w:rPr>
                <w:rFonts w:ascii="Times New Roman" w:eastAsia="Times New Roman" w:hAnsi="Times New Roman" w:cs="Times New Roman"/>
                <w:sz w:val="24"/>
                <w:szCs w:val="24"/>
              </w:rPr>
              <w:t xml:space="preserve">Предложение участника в отношении предмета закупки, должно содержать </w:t>
            </w:r>
            <w:r w:rsidRPr="00026FB7">
              <w:rPr>
                <w:rFonts w:ascii="Times New Roman" w:eastAsia="Times New Roman" w:hAnsi="Times New Roman" w:cs="Times New Roman"/>
                <w:b/>
                <w:bCs/>
                <w:sz w:val="24"/>
                <w:szCs w:val="24"/>
              </w:rPr>
              <w:t>согласие</w:t>
            </w:r>
            <w:r w:rsidRPr="0071353F">
              <w:rPr>
                <w:rFonts w:ascii="Times New Roman" w:eastAsia="Times New Roman" w:hAnsi="Times New Roman" w:cs="Times New Roman"/>
                <w:sz w:val="24"/>
                <w:szCs w:val="24"/>
              </w:rPr>
              <w:t xml:space="preserve"> участника закупки исполнить условия договора, указанные в извещении </w:t>
            </w:r>
            <w:r>
              <w:rPr>
                <w:rFonts w:ascii="Times New Roman" w:eastAsia="Times New Roman" w:hAnsi="Times New Roman" w:cs="Times New Roman"/>
                <w:sz w:val="24"/>
                <w:szCs w:val="24"/>
              </w:rPr>
              <w:t>о закупке</w:t>
            </w:r>
            <w:r w:rsidRPr="0071353F">
              <w:rPr>
                <w:rFonts w:ascii="Times New Roman" w:eastAsia="Times New Roman" w:hAnsi="Times New Roman" w:cs="Times New Roman"/>
                <w:sz w:val="24"/>
                <w:szCs w:val="24"/>
              </w:rPr>
              <w:t xml:space="preserve">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w:t>
            </w:r>
            <w:r>
              <w:rPr>
                <w:rFonts w:ascii="Times New Roman" w:eastAsia="Times New Roman" w:hAnsi="Times New Roman" w:cs="Times New Roman"/>
                <w:sz w:val="24"/>
                <w:szCs w:val="24"/>
              </w:rPr>
              <w:t xml:space="preserve"> либо в произвольной форме</w:t>
            </w:r>
            <w:r w:rsidRPr="0071353F">
              <w:rPr>
                <w:rFonts w:ascii="Times New Roman" w:eastAsia="Times New Roman" w:hAnsi="Times New Roman" w:cs="Times New Roman"/>
                <w:sz w:val="24"/>
                <w:szCs w:val="24"/>
              </w:rPr>
              <w:t>).</w:t>
            </w:r>
          </w:p>
        </w:tc>
      </w:tr>
      <w:tr w:rsidR="00DC4A76" w:rsidRPr="003D6749" w14:paraId="33CEF561" w14:textId="77777777" w:rsidTr="00711AFF">
        <w:tc>
          <w:tcPr>
            <w:tcW w:w="709" w:type="dxa"/>
          </w:tcPr>
          <w:p w14:paraId="6182367D" w14:textId="77777777" w:rsidR="00DC4A76" w:rsidRPr="003D6749" w:rsidRDefault="00DC4A76" w:rsidP="00DC4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c>
          <w:tcPr>
            <w:tcW w:w="3402" w:type="dxa"/>
          </w:tcPr>
          <w:p w14:paraId="5B713F29" w14:textId="77777777" w:rsidR="00DC4A76" w:rsidRPr="002239C1" w:rsidRDefault="00DC4A76" w:rsidP="00DC4A7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804" w:type="dxa"/>
          </w:tcPr>
          <w:p w14:paraId="2290FB5C" w14:textId="77777777" w:rsidR="00DC4A76" w:rsidRPr="00D465A8" w:rsidRDefault="00DC4A76" w:rsidP="00DC4A7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2F07CEBE" w14:textId="77777777" w:rsidR="00DC4A76" w:rsidRPr="00D465A8" w:rsidRDefault="00DC4A76" w:rsidP="00DC4A7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9930C17" w14:textId="77777777" w:rsidR="00DC4A76" w:rsidRPr="002239C1" w:rsidRDefault="00DC4A76" w:rsidP="00DC4A7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7943A99D" w14:textId="77777777" w:rsidR="00DC4A76" w:rsidRPr="002239C1" w:rsidRDefault="00DC4A76" w:rsidP="00DC4A76">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C12149" w:rsidRPr="003D6749" w14:paraId="3762AAB8" w14:textId="77777777" w:rsidTr="00711AFF">
        <w:trPr>
          <w:trHeight w:val="646"/>
        </w:trPr>
        <w:tc>
          <w:tcPr>
            <w:tcW w:w="709" w:type="dxa"/>
          </w:tcPr>
          <w:p w14:paraId="25A8622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47C9684D" w14:textId="77777777" w:rsidR="00C12149" w:rsidRPr="003D6749" w:rsidRDefault="00C12149" w:rsidP="00C12149">
            <w:pPr>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Дата и время начала срока подачи заявок на участие в закупке</w:t>
            </w:r>
          </w:p>
        </w:tc>
        <w:tc>
          <w:tcPr>
            <w:tcW w:w="6804" w:type="dxa"/>
          </w:tcPr>
          <w:p w14:paraId="14B3236C" w14:textId="77777777" w:rsidR="00C12149" w:rsidRPr="003D5245" w:rsidRDefault="00C12149" w:rsidP="00C12149">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0"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eastAsia="Times New Roman" w:hAnsi="Times New Roman" w:cs="Times New Roman"/>
                <w:sz w:val="24"/>
                <w:szCs w:val="24"/>
                <w:lang w:eastAsia="ar-SA"/>
              </w:rPr>
              <w:t xml:space="preserve">не менее </w:t>
            </w:r>
            <w:r w:rsidRPr="002123E9">
              <w:rPr>
                <w:rFonts w:ascii="Times New Roman" w:eastAsia="Times New Roman" w:hAnsi="Times New Roman" w:cs="Times New Roman"/>
                <w:sz w:val="24"/>
                <w:szCs w:val="24"/>
                <w:lang w:eastAsia="ar-SA"/>
              </w:rPr>
              <w:t>чем за 5 (пять) рабочих дней до дня истечения срока подачи зая</w:t>
            </w:r>
            <w:r w:rsidRPr="003D6749">
              <w:rPr>
                <w:rFonts w:ascii="Times New Roman" w:eastAsia="Times New Roman" w:hAnsi="Times New Roman" w:cs="Times New Roman"/>
                <w:sz w:val="24"/>
                <w:szCs w:val="24"/>
                <w:lang w:eastAsia="ar-SA"/>
              </w:rPr>
              <w:t>вок на участие в запросе котировок в электронной форме.</w:t>
            </w:r>
          </w:p>
        </w:tc>
      </w:tr>
      <w:tr w:rsidR="00DC4A76" w:rsidRPr="003D6749" w14:paraId="6EE73E42" w14:textId="77777777" w:rsidTr="00711AFF">
        <w:trPr>
          <w:trHeight w:val="791"/>
        </w:trPr>
        <w:tc>
          <w:tcPr>
            <w:tcW w:w="709" w:type="dxa"/>
          </w:tcPr>
          <w:p w14:paraId="5F3C2F6E" w14:textId="77777777" w:rsidR="00DC4A76" w:rsidRPr="003D6749" w:rsidRDefault="00DC4A76" w:rsidP="00DC4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tc>
        <w:tc>
          <w:tcPr>
            <w:tcW w:w="3402" w:type="dxa"/>
          </w:tcPr>
          <w:p w14:paraId="22F47FF4" w14:textId="77777777" w:rsidR="00DC4A76" w:rsidRPr="003D6749" w:rsidRDefault="00DC4A76" w:rsidP="00DC4A7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время окончания срока подачи заявок на участие в закупке</w:t>
            </w:r>
          </w:p>
        </w:tc>
        <w:tc>
          <w:tcPr>
            <w:tcW w:w="6804" w:type="dxa"/>
          </w:tcPr>
          <w:p w14:paraId="060AFF0D" w14:textId="13ADF89C" w:rsidR="00DC4A76" w:rsidRPr="003812B5" w:rsidRDefault="00F55A6B" w:rsidP="00DC4A7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i/>
                <w:iCs/>
                <w:sz w:val="24"/>
                <w:szCs w:val="24"/>
              </w:rPr>
            </w:pPr>
            <w:r w:rsidRPr="00F55A6B">
              <w:rPr>
                <w:rFonts w:ascii="Times New Roman" w:eastAsia="Times New Roman" w:hAnsi="Times New Roman" w:cs="Times New Roman"/>
                <w:b/>
                <w:i/>
                <w:iCs/>
                <w:color w:val="FF0000"/>
                <w:sz w:val="24"/>
                <w:szCs w:val="24"/>
              </w:rPr>
              <w:t>29.06.2022 г. 9:00</w:t>
            </w:r>
            <w:r w:rsidR="002123E9" w:rsidRPr="00F55A6B">
              <w:rPr>
                <w:rFonts w:ascii="Times New Roman" w:eastAsia="Times New Roman" w:hAnsi="Times New Roman" w:cs="Times New Roman"/>
                <w:b/>
                <w:i/>
                <w:iCs/>
                <w:color w:val="FF0000"/>
                <w:sz w:val="24"/>
                <w:szCs w:val="24"/>
              </w:rPr>
              <w:t>.</w:t>
            </w:r>
          </w:p>
        </w:tc>
      </w:tr>
      <w:tr w:rsidR="00DC4A76" w:rsidRPr="003D6749" w14:paraId="0E02C705" w14:textId="77777777" w:rsidTr="00711AFF">
        <w:trPr>
          <w:trHeight w:val="557"/>
        </w:trPr>
        <w:tc>
          <w:tcPr>
            <w:tcW w:w="709" w:type="dxa"/>
          </w:tcPr>
          <w:p w14:paraId="384C4E15" w14:textId="77777777" w:rsidR="00DC4A76" w:rsidRPr="003D6749" w:rsidRDefault="00DC4A76" w:rsidP="00DC4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29</w:t>
            </w:r>
          </w:p>
        </w:tc>
        <w:tc>
          <w:tcPr>
            <w:tcW w:w="3402" w:type="dxa"/>
          </w:tcPr>
          <w:p w14:paraId="625C48E1" w14:textId="77777777" w:rsidR="00DC4A76" w:rsidRPr="003D6749" w:rsidRDefault="00DC4A76" w:rsidP="00DC4A7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804" w:type="dxa"/>
          </w:tcPr>
          <w:p w14:paraId="66627F4C" w14:textId="4340A17D" w:rsidR="00026FB7" w:rsidRPr="00F55A6B" w:rsidRDefault="00F55A6B" w:rsidP="00DC4A76">
            <w:pPr>
              <w:spacing w:after="0" w:line="240" w:lineRule="auto"/>
              <w:jc w:val="both"/>
              <w:rPr>
                <w:rFonts w:ascii="Times New Roman" w:eastAsia="Times New Roman" w:hAnsi="Times New Roman" w:cs="Times New Roman"/>
                <w:color w:val="FF0000"/>
                <w:sz w:val="24"/>
                <w:szCs w:val="24"/>
              </w:rPr>
            </w:pPr>
            <w:r w:rsidRPr="00F55A6B">
              <w:rPr>
                <w:rFonts w:ascii="Times New Roman" w:eastAsia="Times New Roman" w:hAnsi="Times New Roman" w:cs="Times New Roman"/>
                <w:b/>
                <w:i/>
                <w:iCs/>
                <w:color w:val="FF0000"/>
                <w:sz w:val="24"/>
                <w:szCs w:val="24"/>
              </w:rPr>
              <w:t xml:space="preserve">29.06.2022 г. </w:t>
            </w:r>
          </w:p>
          <w:p w14:paraId="4C9404E1" w14:textId="428FA052" w:rsidR="00DC4A76" w:rsidRDefault="00DC4A76" w:rsidP="00DC4A76">
            <w:pPr>
              <w:spacing w:after="0" w:line="240" w:lineRule="auto"/>
              <w:jc w:val="both"/>
              <w:rPr>
                <w:rFonts w:ascii="Times New Roman" w:eastAsia="Times New Roman" w:hAnsi="Times New Roman" w:cs="Times New Roman"/>
                <w:sz w:val="24"/>
                <w:szCs w:val="24"/>
                <w:lang w:eastAsia="ar-SA"/>
              </w:rPr>
            </w:pPr>
            <w:r w:rsidRPr="002123E9">
              <w:rPr>
                <w:rFonts w:ascii="Times New Roman" w:eastAsia="Times New Roman" w:hAnsi="Times New Roman" w:cs="Times New Roman"/>
                <w:color w:val="000000"/>
                <w:sz w:val="24"/>
                <w:szCs w:val="24"/>
              </w:rPr>
              <w:t xml:space="preserve">Место рассмотрения заявок: </w:t>
            </w:r>
            <w:r w:rsidR="001663BC" w:rsidRPr="002123E9">
              <w:rPr>
                <w:rFonts w:ascii="Times New Roman" w:eastAsia="Times New Roman" w:hAnsi="Times New Roman" w:cs="Times New Roman"/>
                <w:color w:val="000000"/>
                <w:sz w:val="24"/>
                <w:szCs w:val="24"/>
                <w:lang w:eastAsia="ar-SA"/>
              </w:rPr>
              <w:t>ООО «Гранель Инжиниринг»</w:t>
            </w:r>
            <w:r w:rsidRPr="002123E9">
              <w:rPr>
                <w:rFonts w:ascii="Times New Roman" w:eastAsia="Times New Roman" w:hAnsi="Times New Roman" w:cs="Times New Roman"/>
                <w:color w:val="000000"/>
                <w:sz w:val="24"/>
                <w:szCs w:val="24"/>
                <w:lang w:eastAsia="ar-SA"/>
              </w:rPr>
              <w:t xml:space="preserve">, Российская федерация, </w:t>
            </w:r>
            <w:r w:rsidR="001663BC" w:rsidRPr="002123E9">
              <w:rPr>
                <w:rFonts w:ascii="Times New Roman" w:eastAsia="Arial" w:hAnsi="Times New Roman" w:cs="Times New Roman"/>
                <w:sz w:val="24"/>
                <w:szCs w:val="24"/>
                <w:lang w:eastAsia="ar-SA"/>
              </w:rPr>
              <w:t>143905, Московская обл., г. Балашиха, Балашихинское шоссе, у дома № 12, помещение 2</w:t>
            </w:r>
          </w:p>
          <w:p w14:paraId="658C07AC" w14:textId="77777777" w:rsidR="00DC4A76" w:rsidRDefault="00DC4A76" w:rsidP="00DC4A76">
            <w:pPr>
              <w:spacing w:after="0" w:line="240" w:lineRule="auto"/>
              <w:jc w:val="both"/>
              <w:rPr>
                <w:rFonts w:ascii="Times New Roman" w:eastAsia="Times New Roman" w:hAnsi="Times New Roman" w:cs="Times New Roman"/>
                <w:sz w:val="24"/>
                <w:szCs w:val="24"/>
              </w:rPr>
            </w:pPr>
          </w:p>
          <w:p w14:paraId="480F4CD1" w14:textId="77777777" w:rsidR="00DC4A76" w:rsidRPr="004F168F" w:rsidRDefault="00DC4A76" w:rsidP="00DC4A76">
            <w:pPr>
              <w:spacing w:after="0" w:line="240" w:lineRule="auto"/>
              <w:jc w:val="both"/>
              <w:rPr>
                <w:rFonts w:ascii="Times New Roman" w:eastAsia="Times New Roman" w:hAnsi="Times New Roman" w:cs="Times New Roman"/>
                <w:color w:val="000000"/>
                <w:sz w:val="24"/>
                <w:szCs w:val="24"/>
              </w:rPr>
            </w:pPr>
            <w:r w:rsidRPr="00825BD5">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C12149" w:rsidRPr="003D6749" w14:paraId="2730D82D" w14:textId="77777777" w:rsidTr="00711AFF">
        <w:trPr>
          <w:trHeight w:val="677"/>
        </w:trPr>
        <w:tc>
          <w:tcPr>
            <w:tcW w:w="709" w:type="dxa"/>
          </w:tcPr>
          <w:p w14:paraId="1B99BD2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0</w:t>
            </w:r>
          </w:p>
        </w:tc>
        <w:tc>
          <w:tcPr>
            <w:tcW w:w="3402" w:type="dxa"/>
          </w:tcPr>
          <w:p w14:paraId="73FAF6DB" w14:textId="77777777" w:rsidR="00C12149" w:rsidRPr="002239C1"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804" w:type="dxa"/>
          </w:tcPr>
          <w:p w14:paraId="7DDD2066" w14:textId="77777777" w:rsidR="00C12149" w:rsidRPr="002239C1" w:rsidRDefault="00C12149" w:rsidP="00C12149">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C12149" w:rsidRPr="003D6749" w14:paraId="69599FCE" w14:textId="77777777" w:rsidTr="00711AFF">
        <w:trPr>
          <w:trHeight w:val="1002"/>
        </w:trPr>
        <w:tc>
          <w:tcPr>
            <w:tcW w:w="709" w:type="dxa"/>
          </w:tcPr>
          <w:p w14:paraId="17E1F83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52FBFC7E" w14:textId="77777777" w:rsidR="00C12149" w:rsidRPr="002239C1"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804" w:type="dxa"/>
          </w:tcPr>
          <w:p w14:paraId="2812558D" w14:textId="77777777" w:rsidR="00C12149" w:rsidRPr="002239C1" w:rsidRDefault="00C12149" w:rsidP="00C12149">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p>
          <w:p w14:paraId="6268CBA7" w14:textId="77777777" w:rsidR="00C12149" w:rsidRPr="002239C1" w:rsidRDefault="00C12149" w:rsidP="00C12149">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C12149" w:rsidRPr="003D6749" w14:paraId="61A35C5F" w14:textId="77777777" w:rsidTr="00711AFF">
        <w:trPr>
          <w:trHeight w:val="1270"/>
        </w:trPr>
        <w:tc>
          <w:tcPr>
            <w:tcW w:w="709" w:type="dxa"/>
          </w:tcPr>
          <w:p w14:paraId="2E548F6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7D0D6B81" w14:textId="040DF6E6" w:rsidR="00C12149" w:rsidRPr="004E15A1"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 xml:space="preserve">Порядок </w:t>
            </w:r>
            <w:r w:rsidR="00515B40">
              <w:rPr>
                <w:rFonts w:ascii="Times New Roman" w:eastAsia="Times New Roman" w:hAnsi="Times New Roman" w:cs="Times New Roman"/>
                <w:bCs/>
                <w:sz w:val="24"/>
                <w:szCs w:val="24"/>
              </w:rPr>
              <w:t xml:space="preserve">рассмотрения, </w:t>
            </w:r>
            <w:r w:rsidRPr="004E15A1">
              <w:rPr>
                <w:rFonts w:ascii="Times New Roman" w:eastAsia="Times New Roman" w:hAnsi="Times New Roman" w:cs="Times New Roman"/>
                <w:bCs/>
                <w:sz w:val="24"/>
                <w:szCs w:val="24"/>
              </w:rPr>
              <w:t>оценки и сопоставления заявок на участие в закупке</w:t>
            </w:r>
            <w:r w:rsidR="00515B40">
              <w:rPr>
                <w:rFonts w:ascii="Times New Roman" w:eastAsia="Times New Roman" w:hAnsi="Times New Roman" w:cs="Times New Roman"/>
                <w:bCs/>
                <w:sz w:val="24"/>
                <w:szCs w:val="24"/>
              </w:rPr>
              <w:t>, а также подведение итогов закупки</w:t>
            </w:r>
          </w:p>
        </w:tc>
        <w:tc>
          <w:tcPr>
            <w:tcW w:w="6804" w:type="dxa"/>
          </w:tcPr>
          <w:p w14:paraId="06E229F4" w14:textId="42077DCC" w:rsidR="00C12149" w:rsidRDefault="00C12149" w:rsidP="00C12149">
            <w:pPr>
              <w:tabs>
                <w:tab w:val="num" w:pos="0"/>
              </w:tabs>
              <w:spacing w:after="0" w:line="240" w:lineRule="auto"/>
              <w:jc w:val="both"/>
              <w:rPr>
                <w:rFonts w:ascii="Times New Roman" w:eastAsia="Times New Roman" w:hAnsi="Times New Roman" w:cs="Times New Roman"/>
                <w:sz w:val="24"/>
                <w:szCs w:val="24"/>
              </w:rPr>
            </w:pPr>
            <w:r w:rsidRPr="00D66D5A">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в срок, не превышающий </w:t>
            </w:r>
            <w:r w:rsidR="00515B40" w:rsidRPr="002123E9">
              <w:rPr>
                <w:rFonts w:ascii="Times New Roman" w:eastAsia="Times New Roman" w:hAnsi="Times New Roman" w:cs="Times New Roman"/>
                <w:sz w:val="24"/>
                <w:szCs w:val="24"/>
              </w:rPr>
              <w:t>3</w:t>
            </w:r>
            <w:r w:rsidRPr="002123E9">
              <w:rPr>
                <w:rFonts w:ascii="Times New Roman" w:eastAsia="Times New Roman" w:hAnsi="Times New Roman" w:cs="Times New Roman"/>
                <w:sz w:val="24"/>
                <w:szCs w:val="24"/>
              </w:rPr>
              <w:t xml:space="preserve"> (</w:t>
            </w:r>
            <w:r w:rsidR="00515B40" w:rsidRPr="002123E9">
              <w:rPr>
                <w:rFonts w:ascii="Times New Roman" w:eastAsia="Times New Roman" w:hAnsi="Times New Roman" w:cs="Times New Roman"/>
                <w:sz w:val="24"/>
                <w:szCs w:val="24"/>
              </w:rPr>
              <w:t>трех</w:t>
            </w:r>
            <w:r w:rsidRPr="002123E9">
              <w:rPr>
                <w:rFonts w:ascii="Times New Roman" w:eastAsia="Times New Roman" w:hAnsi="Times New Roman" w:cs="Times New Roman"/>
                <w:sz w:val="24"/>
                <w:szCs w:val="24"/>
              </w:rPr>
              <w:t xml:space="preserve">) </w:t>
            </w:r>
            <w:r w:rsidR="00515B40" w:rsidRPr="002123E9">
              <w:rPr>
                <w:rFonts w:ascii="Times New Roman" w:eastAsia="Times New Roman" w:hAnsi="Times New Roman" w:cs="Times New Roman"/>
                <w:sz w:val="24"/>
                <w:szCs w:val="24"/>
              </w:rPr>
              <w:t xml:space="preserve">рабочих </w:t>
            </w:r>
            <w:r w:rsidRPr="002123E9">
              <w:rPr>
                <w:rFonts w:ascii="Times New Roman" w:eastAsia="Times New Roman" w:hAnsi="Times New Roman" w:cs="Times New Roman"/>
                <w:sz w:val="24"/>
                <w:szCs w:val="24"/>
              </w:rPr>
              <w:t>дней</w:t>
            </w:r>
            <w:r w:rsidR="002C0C18">
              <w:rPr>
                <w:rFonts w:ascii="Times New Roman" w:eastAsia="Times New Roman" w:hAnsi="Times New Roman" w:cs="Times New Roman"/>
                <w:color w:val="FF0000"/>
                <w:sz w:val="24"/>
                <w:szCs w:val="24"/>
              </w:rPr>
              <w:t xml:space="preserve"> </w:t>
            </w:r>
            <w:r w:rsidRPr="00515B40">
              <w:rPr>
                <w:rFonts w:ascii="Times New Roman" w:eastAsia="Times New Roman" w:hAnsi="Times New Roman" w:cs="Times New Roman"/>
                <w:i/>
                <w:iCs/>
                <w:color w:val="000000"/>
                <w:sz w:val="24"/>
                <w:szCs w:val="24"/>
              </w:rPr>
              <w:t>с даты окончания срока подачи заявок</w:t>
            </w:r>
            <w:r w:rsidRPr="004E15A1">
              <w:rPr>
                <w:rFonts w:ascii="Times New Roman" w:eastAsia="Times New Roman" w:hAnsi="Times New Roman" w:cs="Times New Roman"/>
                <w:color w:val="000000"/>
                <w:sz w:val="24"/>
                <w:szCs w:val="24"/>
              </w:rPr>
              <w:t xml:space="preserve"> на участие в запросе котировок, </w:t>
            </w:r>
            <w:r w:rsidRPr="004E15A1">
              <w:rPr>
                <w:rFonts w:ascii="Times New Roman" w:eastAsia="Times New Roman" w:hAnsi="Times New Roman" w:cs="Times New Roman"/>
                <w:sz w:val="24"/>
                <w:szCs w:val="24"/>
              </w:rPr>
              <w:t>рассматривает заявки,</w:t>
            </w:r>
            <w:r w:rsidR="00415C7D">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sidR="002C0C18">
              <w:rPr>
                <w:rFonts w:ascii="Times New Roman" w:eastAsia="Times New Roman" w:hAnsi="Times New Roman" w:cs="Times New Roman"/>
                <w:sz w:val="24"/>
                <w:szCs w:val="24"/>
              </w:rPr>
              <w:t xml:space="preserve"> </w:t>
            </w:r>
            <w:r w:rsidRPr="00D66D5A">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sz w:val="24"/>
                <w:szCs w:val="24"/>
              </w:rPr>
              <w:t xml:space="preserve"> отклоняет котировочные заявки по основаниям, установленным </w:t>
            </w:r>
            <w:r w:rsidRPr="004E15A1">
              <w:rPr>
                <w:rFonts w:ascii="Times New Roman" w:eastAsia="Times New Roman" w:hAnsi="Times New Roman" w:cs="Times New Roman"/>
                <w:color w:val="0000FF"/>
                <w:sz w:val="24"/>
                <w:szCs w:val="24"/>
              </w:rPr>
              <w:t>пунктом 3</w:t>
            </w:r>
            <w:r>
              <w:rPr>
                <w:rFonts w:ascii="Times New Roman" w:eastAsia="Times New Roman" w:hAnsi="Times New Roman" w:cs="Times New Roman"/>
                <w:color w:val="0000FF"/>
                <w:sz w:val="24"/>
                <w:szCs w:val="24"/>
              </w:rPr>
              <w:t>3</w:t>
            </w:r>
            <w:r w:rsidRPr="004E15A1">
              <w:rPr>
                <w:rFonts w:ascii="Times New Roman" w:eastAsia="Times New Roman" w:hAnsi="Times New Roman" w:cs="Times New Roman"/>
                <w:sz w:val="24"/>
                <w:szCs w:val="24"/>
              </w:rPr>
              <w:t xml:space="preserve"> настоящего извещения о закупке.</w:t>
            </w:r>
          </w:p>
          <w:p w14:paraId="2A0A3C8F" w14:textId="7D0580D0" w:rsidR="00C12149" w:rsidRPr="004E15A1" w:rsidRDefault="00C12149" w:rsidP="00C12149">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заявок</w:t>
            </w:r>
            <w:r w:rsidRPr="004E15A1">
              <w:rPr>
                <w:rFonts w:ascii="Times New Roman" w:eastAsia="Times New Roman" w:hAnsi="Times New Roman" w:cs="Times New Roman"/>
                <w:sz w:val="24"/>
                <w:szCs w:val="24"/>
              </w:rPr>
              <w:t>, в котором содержатся сведения</w:t>
            </w:r>
            <w:r w:rsidR="002C0C18">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w:t>
            </w:r>
            <w:r w:rsidR="00515B40">
              <w:rPr>
                <w:rFonts w:ascii="Times New Roman" w:eastAsia="Times New Roman" w:hAnsi="Times New Roman" w:cs="Times New Roman"/>
                <w:sz w:val="24"/>
                <w:szCs w:val="24"/>
              </w:rPr>
              <w:t>3</w:t>
            </w:r>
            <w:r w:rsidRPr="004E15A1">
              <w:rPr>
                <w:rFonts w:ascii="Times New Roman" w:eastAsia="Times New Roman" w:hAnsi="Times New Roman" w:cs="Times New Roman"/>
                <w:sz w:val="24"/>
                <w:szCs w:val="24"/>
              </w:rPr>
              <w:t xml:space="preserve">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411313D4" w14:textId="77777777" w:rsidR="00C12149" w:rsidRDefault="00C12149" w:rsidP="00C12149">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заказчиком не позднее </w:t>
            </w:r>
            <w:r w:rsidRPr="002123E9">
              <w:rPr>
                <w:rFonts w:ascii="Times New Roman" w:eastAsia="Times New Roman" w:hAnsi="Times New Roman" w:cs="Times New Roman"/>
                <w:sz w:val="24"/>
                <w:szCs w:val="24"/>
              </w:rPr>
              <w:t>3 (трех) дней</w:t>
            </w:r>
            <w:r w:rsidRPr="004E15A1">
              <w:rPr>
                <w:rFonts w:ascii="Times New Roman" w:eastAsia="Times New Roman" w:hAnsi="Times New Roman" w:cs="Times New Roman"/>
                <w:sz w:val="24"/>
                <w:szCs w:val="24"/>
              </w:rPr>
              <w:t xml:space="preserve"> со дня его подписания в единой информационной системе и на электронной площадке в соответствии с регламентом электронной площадки.</w:t>
            </w:r>
          </w:p>
          <w:p w14:paraId="6D5B527D" w14:textId="54342246" w:rsidR="00515B40" w:rsidRPr="00515B40" w:rsidRDefault="00515B40" w:rsidP="00515B40">
            <w:pPr>
              <w:tabs>
                <w:tab w:val="num" w:pos="0"/>
              </w:tabs>
              <w:spacing w:after="0" w:line="240" w:lineRule="auto"/>
              <w:jc w:val="both"/>
              <w:rPr>
                <w:rFonts w:ascii="Times New Roman" w:eastAsia="Times New Roman" w:hAnsi="Times New Roman" w:cs="Times New Roman"/>
                <w:sz w:val="24"/>
                <w:szCs w:val="24"/>
              </w:rPr>
            </w:pPr>
            <w:r w:rsidRPr="00515B40">
              <w:rPr>
                <w:rFonts w:ascii="Times New Roman" w:eastAsia="Times New Roman" w:hAnsi="Times New Roman" w:cs="Times New Roman"/>
                <w:sz w:val="24"/>
                <w:szCs w:val="24"/>
              </w:rPr>
              <w:t xml:space="preserve">По итогам рассмотрения </w:t>
            </w:r>
            <w:r w:rsidR="00D66D5A">
              <w:rPr>
                <w:rFonts w:ascii="Times New Roman" w:eastAsia="Times New Roman" w:hAnsi="Times New Roman" w:cs="Times New Roman"/>
                <w:sz w:val="24"/>
                <w:szCs w:val="24"/>
              </w:rPr>
              <w:t>котировочных заявок</w:t>
            </w:r>
            <w:r w:rsidRPr="00515B40">
              <w:rPr>
                <w:rFonts w:ascii="Times New Roman" w:eastAsia="Times New Roman" w:hAnsi="Times New Roman" w:cs="Times New Roman"/>
                <w:sz w:val="24"/>
                <w:szCs w:val="24"/>
              </w:rPr>
              <w:t xml:space="preserve"> </w:t>
            </w:r>
            <w:r w:rsidRPr="00D66D5A">
              <w:rPr>
                <w:rFonts w:ascii="Times New Roman" w:eastAsia="Times New Roman" w:hAnsi="Times New Roman" w:cs="Times New Roman"/>
                <w:i/>
                <w:iCs/>
                <w:sz w:val="24"/>
                <w:szCs w:val="24"/>
              </w:rPr>
              <w:t>закупочная комиссия</w:t>
            </w:r>
            <w:r w:rsidRPr="00515B40">
              <w:rPr>
                <w:rFonts w:ascii="Times New Roman" w:eastAsia="Times New Roman" w:hAnsi="Times New Roman" w:cs="Times New Roman"/>
                <w:sz w:val="24"/>
                <w:szCs w:val="24"/>
              </w:rPr>
              <w:t xml:space="preserve"> осуществляет оценку заявок на участие </w:t>
            </w:r>
            <w:r w:rsidR="00D66D5A">
              <w:rPr>
                <w:rFonts w:ascii="Times New Roman" w:eastAsia="Times New Roman" w:hAnsi="Times New Roman" w:cs="Times New Roman"/>
                <w:sz w:val="24"/>
                <w:szCs w:val="24"/>
              </w:rPr>
              <w:t>конкурентной закупке</w:t>
            </w:r>
            <w:r w:rsidRPr="00515B40">
              <w:rPr>
                <w:rFonts w:ascii="Times New Roman" w:eastAsia="Times New Roman" w:hAnsi="Times New Roman" w:cs="Times New Roman"/>
                <w:sz w:val="24"/>
                <w:szCs w:val="24"/>
              </w:rPr>
              <w:t xml:space="preserve"> в день и в месте, которые указаны в </w:t>
            </w:r>
            <w:r w:rsidR="00D66D5A">
              <w:rPr>
                <w:rFonts w:ascii="Times New Roman" w:eastAsia="Times New Roman" w:hAnsi="Times New Roman" w:cs="Times New Roman"/>
                <w:sz w:val="24"/>
                <w:szCs w:val="24"/>
              </w:rPr>
              <w:t>извещение о закупке</w:t>
            </w:r>
            <w:r w:rsidRPr="00515B40">
              <w:rPr>
                <w:rFonts w:ascii="Times New Roman" w:eastAsia="Times New Roman" w:hAnsi="Times New Roman" w:cs="Times New Roman"/>
                <w:sz w:val="24"/>
                <w:szCs w:val="24"/>
              </w:rPr>
              <w:t xml:space="preserve">. При этом срок оценки заявок на участие в </w:t>
            </w:r>
            <w:r w:rsidR="00D66D5A">
              <w:rPr>
                <w:rFonts w:ascii="Times New Roman" w:eastAsia="Times New Roman" w:hAnsi="Times New Roman" w:cs="Times New Roman"/>
                <w:sz w:val="24"/>
                <w:szCs w:val="24"/>
              </w:rPr>
              <w:t>проводимой закупке</w:t>
            </w:r>
            <w:r w:rsidRPr="00515B40">
              <w:rPr>
                <w:rFonts w:ascii="Times New Roman" w:eastAsia="Times New Roman" w:hAnsi="Times New Roman" w:cs="Times New Roman"/>
                <w:sz w:val="24"/>
                <w:szCs w:val="24"/>
              </w:rPr>
              <w:t xml:space="preserve"> не должен превышать </w:t>
            </w:r>
            <w:r w:rsidR="00D66D5A" w:rsidRPr="002123E9">
              <w:rPr>
                <w:rFonts w:ascii="Times New Roman" w:eastAsia="Times New Roman" w:hAnsi="Times New Roman" w:cs="Times New Roman"/>
                <w:sz w:val="24"/>
                <w:szCs w:val="24"/>
              </w:rPr>
              <w:t>1</w:t>
            </w:r>
            <w:r w:rsidRPr="002123E9">
              <w:rPr>
                <w:rFonts w:ascii="Times New Roman" w:eastAsia="Times New Roman" w:hAnsi="Times New Roman" w:cs="Times New Roman"/>
                <w:sz w:val="24"/>
                <w:szCs w:val="24"/>
              </w:rPr>
              <w:t xml:space="preserve"> (</w:t>
            </w:r>
            <w:r w:rsidR="00D66D5A" w:rsidRPr="002123E9">
              <w:rPr>
                <w:rFonts w:ascii="Times New Roman" w:eastAsia="Times New Roman" w:hAnsi="Times New Roman" w:cs="Times New Roman"/>
                <w:sz w:val="24"/>
                <w:szCs w:val="24"/>
              </w:rPr>
              <w:t>одного)</w:t>
            </w:r>
            <w:r w:rsidRPr="002123E9">
              <w:rPr>
                <w:rFonts w:ascii="Times New Roman" w:eastAsia="Times New Roman" w:hAnsi="Times New Roman" w:cs="Times New Roman"/>
                <w:sz w:val="24"/>
                <w:szCs w:val="24"/>
              </w:rPr>
              <w:t xml:space="preserve"> рабоч</w:t>
            </w:r>
            <w:r w:rsidR="00D66D5A" w:rsidRPr="002123E9">
              <w:rPr>
                <w:rFonts w:ascii="Times New Roman" w:eastAsia="Times New Roman" w:hAnsi="Times New Roman" w:cs="Times New Roman"/>
                <w:sz w:val="24"/>
                <w:szCs w:val="24"/>
              </w:rPr>
              <w:t>его</w:t>
            </w:r>
            <w:r w:rsidRPr="002123E9">
              <w:rPr>
                <w:rFonts w:ascii="Times New Roman" w:eastAsia="Times New Roman" w:hAnsi="Times New Roman" w:cs="Times New Roman"/>
                <w:sz w:val="24"/>
                <w:szCs w:val="24"/>
              </w:rPr>
              <w:t xml:space="preserve"> дн</w:t>
            </w:r>
            <w:r w:rsidR="00D66D5A" w:rsidRPr="002123E9">
              <w:rPr>
                <w:rFonts w:ascii="Times New Roman" w:eastAsia="Times New Roman" w:hAnsi="Times New Roman" w:cs="Times New Roman"/>
                <w:sz w:val="24"/>
                <w:szCs w:val="24"/>
              </w:rPr>
              <w:t>я</w:t>
            </w:r>
            <w:r w:rsidRPr="002123E9">
              <w:rPr>
                <w:rFonts w:ascii="Times New Roman" w:eastAsia="Times New Roman" w:hAnsi="Times New Roman" w:cs="Times New Roman"/>
                <w:sz w:val="24"/>
                <w:szCs w:val="24"/>
              </w:rPr>
              <w:t xml:space="preserve"> с даты </w:t>
            </w:r>
            <w:r w:rsidR="00D66D5A" w:rsidRPr="002123E9">
              <w:rPr>
                <w:rFonts w:ascii="Times New Roman" w:eastAsia="Times New Roman" w:hAnsi="Times New Roman" w:cs="Times New Roman"/>
                <w:sz w:val="24"/>
                <w:szCs w:val="24"/>
              </w:rPr>
              <w:t>открытия доступа к ц</w:t>
            </w:r>
            <w:r w:rsidR="00D66D5A">
              <w:rPr>
                <w:rFonts w:ascii="Times New Roman" w:eastAsia="Times New Roman" w:hAnsi="Times New Roman" w:cs="Times New Roman"/>
                <w:sz w:val="24"/>
                <w:szCs w:val="24"/>
              </w:rPr>
              <w:t>еновым предложениям участников</w:t>
            </w:r>
            <w:r w:rsidRPr="00515B40">
              <w:rPr>
                <w:rFonts w:ascii="Times New Roman" w:eastAsia="Times New Roman" w:hAnsi="Times New Roman" w:cs="Times New Roman"/>
                <w:sz w:val="24"/>
                <w:szCs w:val="24"/>
              </w:rPr>
              <w:t xml:space="preserve"> </w:t>
            </w:r>
            <w:r w:rsidR="00D66D5A">
              <w:rPr>
                <w:rFonts w:ascii="Times New Roman" w:eastAsia="Times New Roman" w:hAnsi="Times New Roman" w:cs="Times New Roman"/>
                <w:sz w:val="24"/>
                <w:szCs w:val="24"/>
              </w:rPr>
              <w:t>закупки</w:t>
            </w:r>
            <w:r w:rsidRPr="00515B40">
              <w:rPr>
                <w:rFonts w:ascii="Times New Roman" w:eastAsia="Times New Roman" w:hAnsi="Times New Roman" w:cs="Times New Roman"/>
                <w:sz w:val="24"/>
                <w:szCs w:val="24"/>
              </w:rPr>
              <w:t>.</w:t>
            </w:r>
          </w:p>
          <w:p w14:paraId="4F06D5D5" w14:textId="77777777" w:rsidR="00515B40" w:rsidRDefault="00515B40" w:rsidP="00515B40">
            <w:pPr>
              <w:tabs>
                <w:tab w:val="num" w:pos="0"/>
              </w:tabs>
              <w:spacing w:after="0" w:line="240" w:lineRule="auto"/>
              <w:jc w:val="both"/>
              <w:rPr>
                <w:rFonts w:ascii="Times New Roman" w:eastAsia="Times New Roman" w:hAnsi="Times New Roman" w:cs="Times New Roman"/>
                <w:sz w:val="24"/>
                <w:szCs w:val="24"/>
              </w:rPr>
            </w:pPr>
            <w:r w:rsidRPr="00515B40">
              <w:rPr>
                <w:rFonts w:ascii="Times New Roman" w:eastAsia="Times New Roman" w:hAnsi="Times New Roman" w:cs="Times New Roman"/>
                <w:sz w:val="24"/>
                <w:szCs w:val="24"/>
              </w:rPr>
              <w:t>К оценке и сопоставлению допускаются только заявки участников, которые не были отклонены ранее (были допущены до дальнейшего участия в закупке).</w:t>
            </w:r>
          </w:p>
          <w:p w14:paraId="54461B0D" w14:textId="6D2F22A6" w:rsidR="00D66D5A" w:rsidRPr="004E15A1" w:rsidRDefault="00D66D5A" w:rsidP="00D66D5A">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w:t>
            </w:r>
            <w:r>
              <w:rPr>
                <w:rFonts w:ascii="Times New Roman" w:eastAsia="Times New Roman" w:hAnsi="Times New Roman" w:cs="Times New Roman"/>
                <w:sz w:val="24"/>
                <w:szCs w:val="24"/>
              </w:rPr>
              <w:t>оценки</w:t>
            </w:r>
            <w:r w:rsidRPr="004E15A1">
              <w:rPr>
                <w:rFonts w:ascii="Times New Roman" w:eastAsia="Times New Roman" w:hAnsi="Times New Roman" w:cs="Times New Roman"/>
                <w:sz w:val="24"/>
                <w:szCs w:val="24"/>
              </w:rPr>
              <w:t xml:space="preserve"> котировочных заявок (единственной заявки) оформляются </w:t>
            </w:r>
            <w:r w:rsidRPr="004E15A1">
              <w:rPr>
                <w:rFonts w:ascii="Times New Roman" w:eastAsia="Times New Roman" w:hAnsi="Times New Roman" w:cs="Times New Roman"/>
                <w:b/>
                <w:bCs/>
                <w:sz w:val="24"/>
                <w:szCs w:val="24"/>
              </w:rPr>
              <w:t xml:space="preserve">протоколом </w:t>
            </w:r>
            <w:r w:rsidR="0007529A">
              <w:rPr>
                <w:rFonts w:ascii="Times New Roman" w:eastAsia="Times New Roman" w:hAnsi="Times New Roman" w:cs="Times New Roman"/>
                <w:b/>
                <w:bCs/>
                <w:sz w:val="24"/>
                <w:szCs w:val="24"/>
              </w:rPr>
              <w:t>подведения итогов</w:t>
            </w:r>
            <w:r w:rsidRPr="004E15A1">
              <w:rPr>
                <w:rFonts w:ascii="Times New Roman" w:eastAsia="Times New Roman" w:hAnsi="Times New Roman" w:cs="Times New Roman"/>
                <w:sz w:val="24"/>
                <w:szCs w:val="24"/>
              </w:rPr>
              <w:t xml:space="preserve">, в котором </w:t>
            </w:r>
            <w:r w:rsidRPr="004E15A1">
              <w:rPr>
                <w:rFonts w:ascii="Times New Roman" w:eastAsia="Times New Roman" w:hAnsi="Times New Roman" w:cs="Times New Roman"/>
                <w:sz w:val="24"/>
                <w:szCs w:val="24"/>
              </w:rPr>
              <w:lastRenderedPageBreak/>
              <w:t>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w:t>
            </w:r>
            <w:r w:rsidR="0007529A">
              <w:rPr>
                <w:rFonts w:ascii="Times New Roman" w:eastAsia="Times New Roman" w:hAnsi="Times New Roman" w:cs="Times New Roman"/>
                <w:sz w:val="24"/>
                <w:szCs w:val="24"/>
              </w:rPr>
              <w:t>4</w:t>
            </w:r>
            <w:r w:rsidRPr="004E15A1">
              <w:rPr>
                <w:rFonts w:ascii="Times New Roman" w:eastAsia="Times New Roman" w:hAnsi="Times New Roman" w:cs="Times New Roman"/>
                <w:sz w:val="24"/>
                <w:szCs w:val="24"/>
              </w:rPr>
              <w:t xml:space="preserve">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5C214C3" w14:textId="6278CABE" w:rsidR="00D66D5A" w:rsidRPr="004E15A1" w:rsidRDefault="00D66D5A" w:rsidP="00515B40">
            <w:pPr>
              <w:tabs>
                <w:tab w:val="num" w:pos="0"/>
              </w:tabs>
              <w:spacing w:after="0" w:line="240" w:lineRule="auto"/>
              <w:jc w:val="both"/>
              <w:rPr>
                <w:rFonts w:ascii="Times New Roman" w:eastAsia="Times New Roman" w:hAnsi="Times New Roman" w:cs="Times New Roman"/>
                <w:sz w:val="24"/>
                <w:szCs w:val="24"/>
              </w:rPr>
            </w:pPr>
          </w:p>
        </w:tc>
      </w:tr>
      <w:tr w:rsidR="00C12149" w:rsidRPr="003D6749" w14:paraId="1ED48F0D" w14:textId="77777777" w:rsidTr="00711AFF">
        <w:trPr>
          <w:trHeight w:val="407"/>
        </w:trPr>
        <w:tc>
          <w:tcPr>
            <w:tcW w:w="709" w:type="dxa"/>
          </w:tcPr>
          <w:p w14:paraId="531B990E"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3</w:t>
            </w:r>
          </w:p>
        </w:tc>
        <w:tc>
          <w:tcPr>
            <w:tcW w:w="3402" w:type="dxa"/>
          </w:tcPr>
          <w:p w14:paraId="64CB812E" w14:textId="77777777" w:rsidR="00C12149" w:rsidRPr="002239C1"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804" w:type="dxa"/>
          </w:tcPr>
          <w:p w14:paraId="6E27AC68" w14:textId="77777777" w:rsidR="00C12149" w:rsidRPr="00824BE3" w:rsidRDefault="00C12149" w:rsidP="00C12149">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rPr>
              <w:t>З</w:t>
            </w:r>
            <w:r w:rsidRPr="002239C1">
              <w:rPr>
                <w:rFonts w:ascii="Times New Roman" w:eastAsia="Times New Roman" w:hAnsi="Times New Roman" w:cs="Times New Roman"/>
                <w:color w:val="000000"/>
                <w:sz w:val="24"/>
                <w:szCs w:val="24"/>
              </w:rPr>
              <w:t>акупочн</w:t>
            </w:r>
            <w:r>
              <w:rPr>
                <w:rFonts w:ascii="Times New Roman" w:eastAsia="Times New Roman" w:hAnsi="Times New Roman" w:cs="Times New Roman"/>
                <w:color w:val="000000"/>
                <w:sz w:val="24"/>
                <w:szCs w:val="24"/>
              </w:rPr>
              <w:t>ая</w:t>
            </w:r>
            <w:r w:rsidRPr="002239C1">
              <w:rPr>
                <w:rFonts w:ascii="Times New Roman" w:eastAsia="Times New Roman" w:hAnsi="Times New Roman" w:cs="Times New Roman"/>
                <w:color w:val="000000"/>
                <w:sz w:val="24"/>
                <w:szCs w:val="24"/>
              </w:rPr>
              <w:t xml:space="preserve"> комисси</w:t>
            </w:r>
            <w:r>
              <w:rPr>
                <w:rFonts w:ascii="Times New Roman" w:eastAsia="Times New Roman" w:hAnsi="Times New Roman" w:cs="Times New Roman"/>
                <w:color w:val="000000"/>
                <w:sz w:val="24"/>
                <w:szCs w:val="24"/>
              </w:rPr>
              <w:t>я</w:t>
            </w:r>
            <w:r w:rsidR="002C0C18">
              <w:rPr>
                <w:rFonts w:ascii="Times New Roman" w:eastAsia="Times New Roman" w:hAnsi="Times New Roman" w:cs="Times New Roman"/>
                <w:color w:val="000000"/>
                <w:sz w:val="24"/>
                <w:szCs w:val="24"/>
              </w:rPr>
              <w:t xml:space="preserve"> </w:t>
            </w:r>
            <w:r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030E04CD" w14:textId="1C8CFE7E" w:rsidR="00C12149" w:rsidRDefault="00C12149" w:rsidP="00C1214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1" w:history="1">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23</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r w:rsidR="0007529A">
              <w:rPr>
                <w:rFonts w:ascii="Times New Roman" w:eastAsia="Times New Roman" w:hAnsi="Times New Roman" w:cs="Times New Roman"/>
                <w:sz w:val="24"/>
                <w:szCs w:val="24"/>
              </w:rPr>
              <w:t>;</w:t>
            </w:r>
          </w:p>
          <w:p w14:paraId="680BF805" w14:textId="753B3775" w:rsidR="0007529A" w:rsidRPr="00824BE3" w:rsidRDefault="0007529A" w:rsidP="00C1214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несоответствия информации, предусмотренной </w:t>
            </w:r>
            <w:r w:rsidRPr="0007529A">
              <w:rPr>
                <w:rFonts w:ascii="Times New Roman" w:eastAsia="Times New Roman" w:hAnsi="Times New Roman" w:cs="Times New Roman"/>
                <w:color w:val="0000FF"/>
                <w:sz w:val="24"/>
                <w:szCs w:val="24"/>
              </w:rPr>
              <w:t xml:space="preserve">пунктом </w:t>
            </w:r>
            <w:r>
              <w:rPr>
                <w:rFonts w:ascii="Times New Roman" w:eastAsia="Times New Roman" w:hAnsi="Times New Roman" w:cs="Times New Roman"/>
                <w:color w:val="0000FF"/>
                <w:sz w:val="24"/>
                <w:szCs w:val="24"/>
              </w:rPr>
              <w:t>23</w:t>
            </w:r>
            <w:r w:rsidRPr="0007529A">
              <w:rPr>
                <w:rFonts w:ascii="Times New Roman" w:eastAsia="Times New Roman" w:hAnsi="Times New Roman" w:cs="Times New Roman"/>
                <w:sz w:val="24"/>
                <w:szCs w:val="24"/>
              </w:rPr>
              <w:t xml:space="preserve"> извещения о закупке</w:t>
            </w:r>
            <w:r>
              <w:t xml:space="preserve"> </w:t>
            </w:r>
            <w:r w:rsidRPr="0007529A">
              <w:rPr>
                <w:rFonts w:ascii="Times New Roman" w:eastAsia="Times New Roman" w:hAnsi="Times New Roman" w:cs="Times New Roman"/>
                <w:sz w:val="24"/>
                <w:szCs w:val="24"/>
              </w:rPr>
              <w:t>требованиям извещения о закупке</w:t>
            </w:r>
            <w:r>
              <w:rPr>
                <w:rFonts w:ascii="Times New Roman" w:eastAsia="Times New Roman" w:hAnsi="Times New Roman" w:cs="Times New Roman"/>
                <w:sz w:val="24"/>
                <w:szCs w:val="24"/>
              </w:rPr>
              <w:t>;</w:t>
            </w:r>
          </w:p>
          <w:p w14:paraId="4BDAD90E" w14:textId="67CE2728" w:rsidR="00C12149" w:rsidRPr="00824BE3" w:rsidRDefault="0007529A" w:rsidP="00C1214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12149" w:rsidRPr="00824BE3">
              <w:rPr>
                <w:rFonts w:ascii="Times New Roman" w:eastAsia="Times New Roman" w:hAnsi="Times New Roman" w:cs="Times New Roman"/>
                <w:sz w:val="24"/>
                <w:szCs w:val="24"/>
              </w:rPr>
              <w:t>)</w:t>
            </w:r>
            <w:r w:rsidR="00C12149"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sidR="00415C7D">
              <w:rPr>
                <w:rFonts w:ascii="Times New Roman" w:eastAsia="Times New Roman" w:hAnsi="Times New Roman" w:cs="Times New Roman"/>
                <w:sz w:val="24"/>
                <w:szCs w:val="24"/>
              </w:rPr>
              <w:t xml:space="preserve"> </w:t>
            </w:r>
            <w:r w:rsidR="00C12149" w:rsidRPr="00824BE3">
              <w:rPr>
                <w:rFonts w:ascii="Times New Roman" w:eastAsia="Times New Roman" w:hAnsi="Times New Roman" w:cs="Times New Roman"/>
                <w:sz w:val="24"/>
                <w:szCs w:val="24"/>
              </w:rPr>
              <w:t xml:space="preserve">о проведении закупки в соответствии с </w:t>
            </w:r>
            <w:hyperlink r:id="rId12" w:history="1">
              <w:r w:rsidR="00C12149" w:rsidRPr="00824BE3">
                <w:rPr>
                  <w:rFonts w:ascii="Times New Roman" w:eastAsia="Times New Roman" w:hAnsi="Times New Roman" w:cs="Times New Roman"/>
                  <w:color w:val="0000FF"/>
                  <w:sz w:val="24"/>
                  <w:szCs w:val="24"/>
                  <w:lang w:eastAsia="ar-SA"/>
                </w:rPr>
                <w:t>пунктом 18</w:t>
              </w:r>
            </w:hyperlink>
            <w:r w:rsidR="00C12149" w:rsidRPr="00824BE3">
              <w:rPr>
                <w:rFonts w:ascii="Times New Roman" w:eastAsia="Times New Roman" w:hAnsi="Times New Roman" w:cs="Times New Roman"/>
                <w:color w:val="000000"/>
                <w:sz w:val="24"/>
                <w:szCs w:val="24"/>
                <w:lang w:eastAsia="ar-SA"/>
              </w:rPr>
              <w:t xml:space="preserve"> извещения о закупке</w:t>
            </w:r>
            <w:r w:rsidR="00C12149" w:rsidRPr="00824BE3">
              <w:rPr>
                <w:rFonts w:ascii="Times New Roman" w:eastAsia="Times New Roman" w:hAnsi="Times New Roman" w:cs="Times New Roman"/>
                <w:sz w:val="24"/>
                <w:szCs w:val="24"/>
              </w:rPr>
              <w:t>;</w:t>
            </w:r>
          </w:p>
          <w:p w14:paraId="25C5CADA" w14:textId="45BA1444" w:rsidR="00C12149" w:rsidRPr="00824BE3" w:rsidRDefault="0007529A" w:rsidP="00C12149">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12149" w:rsidRPr="00824BE3">
              <w:rPr>
                <w:rFonts w:ascii="Times New Roman" w:eastAsia="Times New Roman" w:hAnsi="Times New Roman" w:cs="Times New Roman"/>
                <w:sz w:val="24"/>
                <w:szCs w:val="24"/>
              </w:rPr>
              <w:t>)</w:t>
            </w:r>
            <w:r w:rsidR="00C12149" w:rsidRPr="00824BE3">
              <w:rPr>
                <w:rFonts w:ascii="Times New Roman" w:eastAsia="Times New Roman" w:hAnsi="Times New Roman" w:cs="Times New Roman"/>
                <w:sz w:val="24"/>
                <w:szCs w:val="24"/>
              </w:rPr>
              <w:tab/>
            </w:r>
            <w:r w:rsidR="00C12149" w:rsidRPr="00147115">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p>
          <w:p w14:paraId="5EC02440" w14:textId="77777777" w:rsidR="00683250" w:rsidRDefault="00683250" w:rsidP="00C12149">
            <w:pPr>
              <w:tabs>
                <w:tab w:val="num" w:pos="0"/>
              </w:tabs>
              <w:spacing w:after="0" w:line="240" w:lineRule="auto"/>
              <w:jc w:val="both"/>
              <w:rPr>
                <w:rFonts w:ascii="Times New Roman" w:eastAsia="Times New Roman" w:hAnsi="Times New Roman" w:cs="Times New Roman"/>
                <w:sz w:val="24"/>
                <w:szCs w:val="24"/>
              </w:rPr>
            </w:pPr>
          </w:p>
          <w:p w14:paraId="2D61DFD4" w14:textId="5FABD967" w:rsidR="00C12149" w:rsidRPr="00990045" w:rsidRDefault="00C12149" w:rsidP="00C12149">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990045">
              <w:rPr>
                <w:rFonts w:ascii="Times New Roman" w:eastAsia="Times New Roman" w:hAnsi="Times New Roman" w:cs="Times New Roman"/>
                <w:color w:val="000000"/>
                <w:sz w:val="24"/>
                <w:szCs w:val="24"/>
              </w:rPr>
              <w:t xml:space="preserve">закупочная комиссия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C12149" w:rsidRPr="003D6749" w14:paraId="30ABE72E" w14:textId="77777777" w:rsidTr="00711AFF">
        <w:trPr>
          <w:trHeight w:val="548"/>
        </w:trPr>
        <w:tc>
          <w:tcPr>
            <w:tcW w:w="709" w:type="dxa"/>
          </w:tcPr>
          <w:p w14:paraId="5B80A0B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4</w:t>
            </w:r>
          </w:p>
        </w:tc>
        <w:tc>
          <w:tcPr>
            <w:tcW w:w="3402" w:type="dxa"/>
          </w:tcPr>
          <w:p w14:paraId="70A17E4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804" w:type="dxa"/>
          </w:tcPr>
          <w:p w14:paraId="7E75D9FB" w14:textId="77777777" w:rsidR="00C12149" w:rsidRPr="003D6749" w:rsidRDefault="00C12149" w:rsidP="00C12149">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0A3865F4" w14:textId="77777777" w:rsidR="00C12149" w:rsidRPr="003D6749" w:rsidRDefault="00C12149" w:rsidP="00C12149">
            <w:pPr>
              <w:snapToGrid w:val="0"/>
              <w:spacing w:after="0" w:line="240" w:lineRule="auto"/>
              <w:jc w:val="both"/>
              <w:rPr>
                <w:rFonts w:ascii="Times New Roman" w:hAnsi="Times New Roman" w:cs="Times New Roman"/>
                <w:sz w:val="24"/>
                <w:szCs w:val="24"/>
              </w:rPr>
            </w:pPr>
            <w:r w:rsidRPr="003D6749">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C12149" w:rsidRPr="003D6749" w14:paraId="3E3A038F" w14:textId="77777777" w:rsidTr="00711AFF">
        <w:trPr>
          <w:trHeight w:val="548"/>
        </w:trPr>
        <w:tc>
          <w:tcPr>
            <w:tcW w:w="709" w:type="dxa"/>
          </w:tcPr>
          <w:p w14:paraId="4DD0A9A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5</w:t>
            </w:r>
          </w:p>
        </w:tc>
        <w:tc>
          <w:tcPr>
            <w:tcW w:w="3402" w:type="dxa"/>
          </w:tcPr>
          <w:p w14:paraId="590837C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804" w:type="dxa"/>
          </w:tcPr>
          <w:p w14:paraId="2B502F79" w14:textId="77777777" w:rsidR="00C12149" w:rsidRPr="003D6749" w:rsidRDefault="00C12149" w:rsidP="00C12149">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C12149" w:rsidRPr="003D6749" w14:paraId="46F0460C" w14:textId="77777777" w:rsidTr="00711AFF">
        <w:trPr>
          <w:trHeight w:val="548"/>
        </w:trPr>
        <w:tc>
          <w:tcPr>
            <w:tcW w:w="709" w:type="dxa"/>
          </w:tcPr>
          <w:p w14:paraId="52A74D2E"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14:paraId="7748BB7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Обеспечение заявки на участие в закупке</w:t>
            </w:r>
          </w:p>
        </w:tc>
        <w:tc>
          <w:tcPr>
            <w:tcW w:w="6804" w:type="dxa"/>
          </w:tcPr>
          <w:p w14:paraId="631A1878" w14:textId="77777777" w:rsidR="002123E9" w:rsidRPr="00DC4A76" w:rsidRDefault="002123E9" w:rsidP="002123E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Pr>
                <w:rFonts w:ascii="Times New Roman" w:hAnsi="Times New Roman"/>
                <w:bCs/>
                <w:sz w:val="24"/>
                <w:szCs w:val="24"/>
                <w:lang w:eastAsia="ar-SA"/>
              </w:rPr>
              <w:t>Требование н</w:t>
            </w:r>
            <w:r w:rsidRPr="00DC4A76">
              <w:rPr>
                <w:rFonts w:ascii="Times New Roman" w:hAnsi="Times New Roman"/>
                <w:bCs/>
                <w:sz w:val="24"/>
                <w:szCs w:val="24"/>
                <w:lang w:eastAsia="ar-SA"/>
              </w:rPr>
              <w:t>е установлено</w:t>
            </w:r>
            <w:r>
              <w:rPr>
                <w:rFonts w:ascii="Times New Roman" w:hAnsi="Times New Roman"/>
                <w:bCs/>
                <w:sz w:val="24"/>
                <w:szCs w:val="24"/>
                <w:lang w:eastAsia="ar-SA"/>
              </w:rPr>
              <w:t>.</w:t>
            </w:r>
          </w:p>
          <w:p w14:paraId="3C4BE72C" w14:textId="6185BFC0" w:rsidR="00C12149" w:rsidRPr="00DC4A76" w:rsidRDefault="00C12149" w:rsidP="00C12149">
            <w:pPr>
              <w:snapToGrid w:val="0"/>
              <w:spacing w:after="0" w:line="240" w:lineRule="auto"/>
              <w:rPr>
                <w:rFonts w:ascii="Times New Roman" w:eastAsia="Times New Roman" w:hAnsi="Times New Roman" w:cs="Times New Roman"/>
                <w:bCs/>
                <w:sz w:val="24"/>
                <w:szCs w:val="24"/>
              </w:rPr>
            </w:pPr>
          </w:p>
        </w:tc>
      </w:tr>
      <w:tr w:rsidR="00C12149" w:rsidRPr="003D6749" w14:paraId="3F0764DD" w14:textId="77777777" w:rsidTr="00711AFF">
        <w:trPr>
          <w:trHeight w:val="548"/>
        </w:trPr>
        <w:tc>
          <w:tcPr>
            <w:tcW w:w="709" w:type="dxa"/>
          </w:tcPr>
          <w:p w14:paraId="0ABC03A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69E476C7" w14:textId="77777777" w:rsidR="00C12149" w:rsidRPr="00797CB2"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97CB2">
              <w:rPr>
                <w:rFonts w:ascii="Times New Roman" w:eastAsia="Times New Roman" w:hAnsi="Times New Roman" w:cs="Times New Roman"/>
                <w:color w:val="000000"/>
                <w:sz w:val="24"/>
                <w:szCs w:val="24"/>
              </w:rPr>
              <w:t>Обеспечение исполнения договора</w:t>
            </w:r>
          </w:p>
        </w:tc>
        <w:tc>
          <w:tcPr>
            <w:tcW w:w="6804" w:type="dxa"/>
          </w:tcPr>
          <w:p w14:paraId="7CADA614" w14:textId="423B8D53" w:rsidR="00C12149" w:rsidRPr="00DC4A76" w:rsidRDefault="002123E9" w:rsidP="00C1214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Pr>
                <w:rFonts w:ascii="Times New Roman" w:hAnsi="Times New Roman"/>
                <w:bCs/>
                <w:sz w:val="24"/>
                <w:szCs w:val="24"/>
                <w:lang w:eastAsia="ar-SA"/>
              </w:rPr>
              <w:t>Требование н</w:t>
            </w:r>
            <w:r w:rsidR="00C12149" w:rsidRPr="00DC4A76">
              <w:rPr>
                <w:rFonts w:ascii="Times New Roman" w:hAnsi="Times New Roman"/>
                <w:bCs/>
                <w:sz w:val="24"/>
                <w:szCs w:val="24"/>
                <w:lang w:eastAsia="ar-SA"/>
              </w:rPr>
              <w:t>е установлено</w:t>
            </w:r>
            <w:r>
              <w:rPr>
                <w:rFonts w:ascii="Times New Roman" w:hAnsi="Times New Roman"/>
                <w:bCs/>
                <w:sz w:val="24"/>
                <w:szCs w:val="24"/>
                <w:lang w:eastAsia="ar-SA"/>
              </w:rPr>
              <w:t>.</w:t>
            </w:r>
          </w:p>
          <w:p w14:paraId="2CC93BC9" w14:textId="77777777" w:rsidR="00C12149" w:rsidRPr="00DC4A76"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r>
      <w:tr w:rsidR="00C12149" w:rsidRPr="003D6749" w14:paraId="1087F68D" w14:textId="77777777" w:rsidTr="00711AFF">
        <w:trPr>
          <w:trHeight w:val="548"/>
        </w:trPr>
        <w:tc>
          <w:tcPr>
            <w:tcW w:w="709" w:type="dxa"/>
          </w:tcPr>
          <w:p w14:paraId="19B539C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38</w:t>
            </w:r>
          </w:p>
        </w:tc>
        <w:tc>
          <w:tcPr>
            <w:tcW w:w="3402" w:type="dxa"/>
          </w:tcPr>
          <w:p w14:paraId="5875F8FB" w14:textId="77777777" w:rsidR="00C12149" w:rsidRPr="003D6749" w:rsidRDefault="00C12149" w:rsidP="00C12149">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804" w:type="dxa"/>
          </w:tcPr>
          <w:p w14:paraId="40DD9AC9"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424CCDDF" w14:textId="77777777" w:rsidTr="00711AFF">
        <w:trPr>
          <w:trHeight w:val="548"/>
        </w:trPr>
        <w:tc>
          <w:tcPr>
            <w:tcW w:w="709" w:type="dxa"/>
          </w:tcPr>
          <w:p w14:paraId="4B0A376B"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2" w:type="dxa"/>
          </w:tcPr>
          <w:p w14:paraId="61FCE68D" w14:textId="77777777" w:rsidR="00C12149" w:rsidRPr="003D6749" w:rsidRDefault="00C12149" w:rsidP="00C12149">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804" w:type="dxa"/>
          </w:tcPr>
          <w:p w14:paraId="04DBA4B9" w14:textId="77777777" w:rsidR="002123E9" w:rsidRPr="00DC4A76" w:rsidRDefault="002123E9" w:rsidP="002123E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Pr>
                <w:rFonts w:ascii="Times New Roman" w:hAnsi="Times New Roman"/>
                <w:bCs/>
                <w:sz w:val="24"/>
                <w:szCs w:val="24"/>
                <w:lang w:eastAsia="ar-SA"/>
              </w:rPr>
              <w:t>Требование н</w:t>
            </w:r>
            <w:r w:rsidRPr="00DC4A76">
              <w:rPr>
                <w:rFonts w:ascii="Times New Roman" w:hAnsi="Times New Roman"/>
                <w:bCs/>
                <w:sz w:val="24"/>
                <w:szCs w:val="24"/>
                <w:lang w:eastAsia="ar-SA"/>
              </w:rPr>
              <w:t>е установлено</w:t>
            </w:r>
            <w:r>
              <w:rPr>
                <w:rFonts w:ascii="Times New Roman" w:hAnsi="Times New Roman"/>
                <w:bCs/>
                <w:sz w:val="24"/>
                <w:szCs w:val="24"/>
                <w:lang w:eastAsia="ar-SA"/>
              </w:rPr>
              <w:t>.</w:t>
            </w:r>
          </w:p>
          <w:p w14:paraId="3E259187" w14:textId="7B29923A"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r>
      <w:tr w:rsidR="00C12149" w:rsidRPr="003D6749" w14:paraId="24C7213F" w14:textId="77777777" w:rsidTr="00711AFF">
        <w:trPr>
          <w:trHeight w:val="548"/>
        </w:trPr>
        <w:tc>
          <w:tcPr>
            <w:tcW w:w="709" w:type="dxa"/>
          </w:tcPr>
          <w:p w14:paraId="1782B81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0</w:t>
            </w:r>
          </w:p>
        </w:tc>
        <w:tc>
          <w:tcPr>
            <w:tcW w:w="3402" w:type="dxa"/>
          </w:tcPr>
          <w:p w14:paraId="0CDCCFD4" w14:textId="77777777" w:rsidR="00C12149" w:rsidRPr="003D6749" w:rsidRDefault="00C12149" w:rsidP="00C12149">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804" w:type="dxa"/>
          </w:tcPr>
          <w:p w14:paraId="0E1DB576" w14:textId="374B1ADE" w:rsidR="00C12149" w:rsidRPr="002123E9" w:rsidRDefault="002123E9" w:rsidP="00C1214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Pr>
                <w:rFonts w:ascii="Times New Roman" w:hAnsi="Times New Roman"/>
                <w:bCs/>
                <w:sz w:val="24"/>
                <w:szCs w:val="24"/>
                <w:lang w:eastAsia="ar-SA"/>
              </w:rPr>
              <w:t>Требование н</w:t>
            </w:r>
            <w:r w:rsidRPr="00DC4A76">
              <w:rPr>
                <w:rFonts w:ascii="Times New Roman" w:hAnsi="Times New Roman"/>
                <w:bCs/>
                <w:sz w:val="24"/>
                <w:szCs w:val="24"/>
                <w:lang w:eastAsia="ar-SA"/>
              </w:rPr>
              <w:t>е установлено</w:t>
            </w:r>
            <w:r>
              <w:rPr>
                <w:rFonts w:ascii="Times New Roman" w:hAnsi="Times New Roman"/>
                <w:bCs/>
                <w:sz w:val="24"/>
                <w:szCs w:val="24"/>
                <w:lang w:eastAsia="ar-SA"/>
              </w:rPr>
              <w:t>.</w:t>
            </w:r>
          </w:p>
        </w:tc>
      </w:tr>
      <w:tr w:rsidR="00C12149" w:rsidRPr="003D6749" w14:paraId="63890335" w14:textId="77777777" w:rsidTr="00711AFF">
        <w:tc>
          <w:tcPr>
            <w:tcW w:w="709" w:type="dxa"/>
          </w:tcPr>
          <w:p w14:paraId="06533C4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1</w:t>
            </w:r>
          </w:p>
        </w:tc>
        <w:tc>
          <w:tcPr>
            <w:tcW w:w="3402" w:type="dxa"/>
          </w:tcPr>
          <w:p w14:paraId="423BB007" w14:textId="77777777" w:rsidR="00C12149" w:rsidRPr="002239C1"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804" w:type="dxa"/>
          </w:tcPr>
          <w:p w14:paraId="06DCE6A5" w14:textId="77777777" w:rsidR="00C12149" w:rsidRPr="00DC4A76" w:rsidRDefault="00C12149" w:rsidP="00DC4A7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002C0C18">
              <w:rPr>
                <w:rFonts w:ascii="Times New Roman" w:eastAsia="Times New Roman" w:hAnsi="Times New Roman" w:cs="Times New Roman"/>
                <w:bCs/>
                <w:sz w:val="24"/>
                <w:szCs w:val="24"/>
              </w:rPr>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3" w:history="1">
              <w:r w:rsidRPr="003C3932">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3</w:t>
              </w:r>
            </w:hyperlink>
            <w:r w:rsidRPr="003C3932">
              <w:rPr>
                <w:rFonts w:ascii="Times New Roman" w:eastAsia="Times New Roman" w:hAnsi="Times New Roman" w:cs="Times New Roman"/>
                <w:color w:val="000000"/>
                <w:sz w:val="24"/>
                <w:szCs w:val="24"/>
                <w:lang w:eastAsia="ar-SA"/>
              </w:rPr>
              <w:t xml:space="preserve"> извещения о закупке</w:t>
            </w:r>
            <w:r w:rsidRPr="003C3932">
              <w:rPr>
                <w:rFonts w:ascii="Times New Roman" w:eastAsia="Times New Roman" w:hAnsi="Times New Roman" w:cs="Times New Roman"/>
                <w:sz w:val="24"/>
                <w:szCs w:val="24"/>
              </w:rPr>
              <w:t>.</w:t>
            </w:r>
          </w:p>
        </w:tc>
      </w:tr>
      <w:tr w:rsidR="00C12149" w:rsidRPr="003D6749" w14:paraId="6DB8EF31" w14:textId="77777777" w:rsidTr="00711AFF">
        <w:tc>
          <w:tcPr>
            <w:tcW w:w="709" w:type="dxa"/>
          </w:tcPr>
          <w:p w14:paraId="1A4CFC1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166FF784"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804" w:type="dxa"/>
          </w:tcPr>
          <w:p w14:paraId="607751C7"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13</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14:paraId="5C891C6D" w14:textId="77777777" w:rsidR="00C121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3147956"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002C0C18">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137F95C3"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20A11230"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E4385B1"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 результатам процедуры закупки Заказчик в течение </w:t>
            </w:r>
            <w:r w:rsidRPr="002123E9">
              <w:rPr>
                <w:rFonts w:ascii="Times New Roman" w:eastAsia="Times New Roman" w:hAnsi="Times New Roman" w:cs="Times New Roman"/>
                <w:bCs/>
                <w:sz w:val="24"/>
                <w:szCs w:val="24"/>
              </w:rPr>
              <w:t>3 (трех) рабочих дней</w:t>
            </w:r>
            <w:r w:rsidRPr="00257F0E">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w:t>
            </w:r>
            <w:r w:rsidRPr="00BB56FD">
              <w:rPr>
                <w:rFonts w:ascii="Times New Roman" w:eastAsia="Times New Roman" w:hAnsi="Times New Roman" w:cs="Times New Roman"/>
                <w:bCs/>
                <w:sz w:val="24"/>
                <w:szCs w:val="24"/>
              </w:rPr>
              <w:t>ра,</w:t>
            </w:r>
            <w:r w:rsidR="002C0C18">
              <w:rPr>
                <w:rFonts w:ascii="Times New Roman" w:eastAsia="Times New Roman" w:hAnsi="Times New Roman" w:cs="Times New Roman"/>
                <w:bCs/>
                <w:sz w:val="24"/>
                <w:szCs w:val="24"/>
              </w:rPr>
              <w:t xml:space="preserve"> </w:t>
            </w:r>
            <w:r w:rsidRPr="004776D9">
              <w:rPr>
                <w:rFonts w:ascii="Times New Roman" w:eastAsia="Times New Roman" w:hAnsi="Times New Roman" w:cs="Times New Roman"/>
                <w:bCs/>
                <w:sz w:val="24"/>
                <w:szCs w:val="24"/>
              </w:rPr>
              <w:t>и предложения в отношении предмета закупки</w:t>
            </w:r>
            <w:r>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 xml:space="preserve">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 </w:t>
            </w:r>
          </w:p>
          <w:p w14:paraId="5F6CB15D" w14:textId="4C39B70E"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w:t>
            </w:r>
            <w:r w:rsidR="00893605" w:rsidRPr="00893605">
              <w:rPr>
                <w:rFonts w:ascii="Times New Roman" w:eastAsia="Times New Roman" w:hAnsi="Times New Roman" w:cs="Times New Roman"/>
                <w:bCs/>
                <w:i/>
                <w:iCs/>
                <w:sz w:val="24"/>
                <w:szCs w:val="24"/>
              </w:rPr>
              <w:t xml:space="preserve">в </w:t>
            </w:r>
            <w:r w:rsidR="00893605" w:rsidRPr="002123E9">
              <w:rPr>
                <w:rFonts w:ascii="Times New Roman" w:eastAsia="Times New Roman" w:hAnsi="Times New Roman" w:cs="Times New Roman"/>
                <w:bCs/>
                <w:i/>
                <w:iCs/>
                <w:sz w:val="24"/>
                <w:szCs w:val="24"/>
              </w:rPr>
              <w:t xml:space="preserve">течение </w:t>
            </w:r>
            <w:r w:rsidR="00893605" w:rsidRPr="002123E9">
              <w:rPr>
                <w:rFonts w:ascii="Times New Roman" w:eastAsia="Times New Roman" w:hAnsi="Times New Roman" w:cs="Times New Roman"/>
                <w:bCs/>
                <w:sz w:val="24"/>
                <w:szCs w:val="24"/>
              </w:rPr>
              <w:t>3 (трех) рабочих</w:t>
            </w:r>
            <w:r w:rsidR="00893605" w:rsidRPr="002123E9">
              <w:rPr>
                <w:rFonts w:ascii="Times New Roman" w:eastAsia="Times New Roman" w:hAnsi="Times New Roman" w:cs="Times New Roman"/>
                <w:bCs/>
                <w:i/>
                <w:iCs/>
                <w:sz w:val="24"/>
                <w:szCs w:val="24"/>
              </w:rPr>
              <w:t xml:space="preserve"> </w:t>
            </w:r>
            <w:r w:rsidR="00893605" w:rsidRPr="002123E9">
              <w:rPr>
                <w:rFonts w:ascii="Times New Roman" w:eastAsia="Times New Roman" w:hAnsi="Times New Roman" w:cs="Times New Roman"/>
                <w:bCs/>
                <w:sz w:val="24"/>
                <w:szCs w:val="24"/>
              </w:rPr>
              <w:t>дней</w:t>
            </w:r>
            <w:r w:rsidR="00893605" w:rsidRPr="00893605">
              <w:rPr>
                <w:rFonts w:ascii="Times New Roman" w:eastAsia="Times New Roman" w:hAnsi="Times New Roman" w:cs="Times New Roman"/>
                <w:bCs/>
                <w:i/>
                <w:iCs/>
                <w:sz w:val="24"/>
                <w:szCs w:val="24"/>
              </w:rPr>
              <w:t xml:space="preserve"> с даты размещения Заказчиком в единой информационной системе проекта договора</w:t>
            </w:r>
            <w:r w:rsidR="00893605" w:rsidRPr="00893605">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002C0C18">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 xml:space="preserve">вместе с документом, подтверждающим предоставление обеспечения исполнения договора, если данное требование </w:t>
            </w:r>
            <w:r w:rsidRPr="00257F0E">
              <w:rPr>
                <w:rFonts w:ascii="Times New Roman" w:eastAsia="Times New Roman" w:hAnsi="Times New Roman" w:cs="Times New Roman"/>
                <w:bCs/>
                <w:sz w:val="24"/>
                <w:szCs w:val="24"/>
              </w:rPr>
              <w:lastRenderedPageBreak/>
              <w:t>установлено в документации о закупке,</w:t>
            </w:r>
            <w:r w:rsidR="002C0C18">
              <w:rPr>
                <w:rFonts w:ascii="Times New Roman" w:eastAsia="Times New Roman" w:hAnsi="Times New Roman" w:cs="Times New Roman"/>
                <w:bCs/>
                <w:sz w:val="24"/>
                <w:szCs w:val="24"/>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13</w:t>
            </w:r>
            <w:r w:rsidRPr="00257F0E">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B7523C">
              <w:rPr>
                <w:rFonts w:ascii="Times New Roman" w:eastAsia="Times New Roman" w:hAnsi="Times New Roman" w:cs="Times New Roman"/>
                <w:bCs/>
                <w:sz w:val="24"/>
                <w:szCs w:val="24"/>
              </w:rPr>
              <w:t xml:space="preserve"> </w:t>
            </w:r>
            <w:r w:rsidR="00B7523C" w:rsidRPr="00B7523C">
              <w:rPr>
                <w:rFonts w:ascii="Times New Roman" w:eastAsia="Times New Roman" w:hAnsi="Times New Roman" w:cs="Times New Roman"/>
                <w:bCs/>
                <w:sz w:val="24"/>
                <w:szCs w:val="24"/>
              </w:rPr>
              <w:t>и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w:t>
            </w:r>
          </w:p>
          <w:p w14:paraId="67DD235C" w14:textId="4F74861B" w:rsidR="00C12149" w:rsidRPr="002123E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Заказчик </w:t>
            </w:r>
            <w:r w:rsidR="00893605" w:rsidRPr="00893605">
              <w:rPr>
                <w:rFonts w:ascii="Times New Roman" w:eastAsia="Times New Roman" w:hAnsi="Times New Roman" w:cs="Times New Roman"/>
                <w:bCs/>
                <w:sz w:val="24"/>
                <w:szCs w:val="24"/>
              </w:rPr>
              <w:t xml:space="preserve">в течение </w:t>
            </w:r>
            <w:r w:rsidR="00893605" w:rsidRPr="002123E9">
              <w:rPr>
                <w:rFonts w:ascii="Times New Roman" w:eastAsia="Times New Roman" w:hAnsi="Times New Roman" w:cs="Times New Roman"/>
                <w:bCs/>
                <w:sz w:val="24"/>
                <w:szCs w:val="24"/>
              </w:rPr>
              <w:t xml:space="preserve">3 (трех) рабочих дней </w:t>
            </w:r>
            <w:r w:rsidRPr="002123E9">
              <w:rPr>
                <w:rFonts w:ascii="Times New Roman" w:eastAsia="Times New Roman" w:hAnsi="Times New Roman" w:cs="Times New Roman"/>
                <w:bCs/>
                <w:sz w:val="24"/>
                <w:szCs w:val="24"/>
              </w:rPr>
              <w:t>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893605" w:rsidRPr="002123E9">
              <w:t xml:space="preserve"> </w:t>
            </w:r>
            <w:r w:rsidR="00893605" w:rsidRPr="002123E9">
              <w:rPr>
                <w:rFonts w:ascii="Times New Roman" w:eastAsia="Times New Roman" w:hAnsi="Times New Roman" w:cs="Times New Roman"/>
                <w:bCs/>
                <w:sz w:val="24"/>
                <w:szCs w:val="24"/>
              </w:rPr>
              <w:t>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14:paraId="5A081D16" w14:textId="5D306036" w:rsidR="00893605" w:rsidRPr="00893605" w:rsidRDefault="00893605" w:rsidP="0089360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123E9">
              <w:rPr>
                <w:rFonts w:ascii="Times New Roman" w:eastAsia="Times New Roman" w:hAnsi="Times New Roman" w:cs="Times New Roman"/>
                <w:bCs/>
                <w:sz w:val="24"/>
                <w:szCs w:val="24"/>
              </w:rPr>
              <w:t>Участник закупки, с которым заключается договор, в течение 3 (трех) рабочих дней со дня</w:t>
            </w:r>
            <w:r w:rsidRPr="00893605">
              <w:rPr>
                <w:rFonts w:ascii="Times New Roman" w:eastAsia="Times New Roman" w:hAnsi="Times New Roman" w:cs="Times New Roman"/>
                <w:bCs/>
                <w:sz w:val="24"/>
                <w:szCs w:val="24"/>
              </w:rPr>
              <w:t xml:space="preserve">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 закупке).</w:t>
            </w:r>
          </w:p>
          <w:p w14:paraId="4449A149" w14:textId="3A46BA9B" w:rsidR="00893605" w:rsidRPr="00257F0E" w:rsidRDefault="00893605"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93605">
              <w:rPr>
                <w:rFonts w:ascii="Times New Roman" w:eastAsia="Times New Roman" w:hAnsi="Times New Roman" w:cs="Times New Roman"/>
                <w:bCs/>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и возвращает Заказчику.</w:t>
            </w:r>
          </w:p>
          <w:p w14:paraId="29A273D0" w14:textId="2D34FD19" w:rsidR="00C12149" w:rsidRPr="0077071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002C0C18">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3</w:t>
            </w:r>
            <w:r w:rsidR="00026FB7">
              <w:rPr>
                <w:rFonts w:ascii="Times New Roman" w:eastAsia="Times New Roman" w:hAnsi="Times New Roman" w:cs="Times New Roman"/>
                <w:bCs/>
                <w:color w:val="0000FF"/>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5841C1E9" w14:textId="64DE7F85" w:rsidR="00C12149" w:rsidRPr="000676B2"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41</w:t>
            </w:r>
            <w:r w:rsidR="00026FB7">
              <w:rPr>
                <w:rFonts w:ascii="Times New Roman" w:eastAsia="Arial" w:hAnsi="Times New Roman" w:cs="Times New Roman"/>
                <w:color w:val="0000FF"/>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C12149" w:rsidRPr="003D6749" w14:paraId="6469BD83" w14:textId="77777777" w:rsidTr="00711AFF">
        <w:trPr>
          <w:trHeight w:val="699"/>
        </w:trPr>
        <w:tc>
          <w:tcPr>
            <w:tcW w:w="709" w:type="dxa"/>
          </w:tcPr>
          <w:p w14:paraId="6ABD2C0D"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3</w:t>
            </w:r>
          </w:p>
        </w:tc>
        <w:tc>
          <w:tcPr>
            <w:tcW w:w="3402" w:type="dxa"/>
          </w:tcPr>
          <w:p w14:paraId="764FD54C" w14:textId="77777777" w:rsidR="00C12149" w:rsidRPr="00257F0E"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804" w:type="dxa"/>
          </w:tcPr>
          <w:p w14:paraId="3E7688C5" w14:textId="2CF3719B" w:rsidR="00C12149" w:rsidRPr="003069E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13</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победитель закупки считается уклонившимся от заключения договора.</w:t>
            </w:r>
          </w:p>
        </w:tc>
      </w:tr>
      <w:tr w:rsidR="00C12149" w:rsidRPr="003D6749" w14:paraId="6E83CCE2" w14:textId="77777777" w:rsidTr="00711AFF">
        <w:trPr>
          <w:trHeight w:val="699"/>
        </w:trPr>
        <w:tc>
          <w:tcPr>
            <w:tcW w:w="709" w:type="dxa"/>
          </w:tcPr>
          <w:p w14:paraId="4798438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14:paraId="37634BF7" w14:textId="77777777" w:rsidR="00C12149" w:rsidRPr="002239C1"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804" w:type="dxa"/>
          </w:tcPr>
          <w:p w14:paraId="776605DD" w14:textId="77777777" w:rsidR="00C121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4E15A1">
              <w:rPr>
                <w:rFonts w:ascii="Times New Roman" w:eastAsia="Times New Roman" w:hAnsi="Times New Roman" w:cs="Times New Roman"/>
                <w:bCs/>
                <w:sz w:val="24"/>
                <w:szCs w:val="24"/>
              </w:rPr>
              <w:t>закупочной комиссией</w:t>
            </w:r>
            <w:r w:rsidRPr="0000036D">
              <w:rPr>
                <w:rFonts w:ascii="Times New Roman" w:eastAsia="Times New Roman" w:hAnsi="Times New Roman" w:cs="Times New Roman"/>
                <w:bCs/>
                <w:sz w:val="24"/>
                <w:szCs w:val="24"/>
              </w:rPr>
              <w:t xml:space="preserve"> 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1FFBE5E6" w14:textId="59BD29A3" w:rsidR="00C12149" w:rsidRPr="007B02F6"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B02F6">
              <w:rPr>
                <w:rFonts w:ascii="Times New Roman" w:hAnsi="Times New Roman"/>
                <w:bCs/>
                <w:sz w:val="24"/>
                <w:szCs w:val="24"/>
              </w:rPr>
              <w:t xml:space="preserve">В случае если на основании результатов рассмотрения заявок на участие в запросе котировок </w:t>
            </w:r>
            <w:r w:rsidRPr="002239C1">
              <w:rPr>
                <w:rFonts w:ascii="Times New Roman" w:eastAsia="Times New Roman" w:hAnsi="Times New Roman" w:cs="Times New Roman"/>
                <w:color w:val="000000"/>
                <w:sz w:val="24"/>
                <w:szCs w:val="24"/>
              </w:rPr>
              <w:t>закупочной комиссией</w:t>
            </w:r>
            <w:r w:rsidRPr="007B02F6">
              <w:rPr>
                <w:rFonts w:ascii="Times New Roman" w:hAnsi="Times New Roman"/>
                <w:bCs/>
                <w:sz w:val="24"/>
                <w:szCs w:val="24"/>
              </w:rPr>
              <w:t xml:space="preserve"> принято решение о допуске к участию в запросе котировок единственного участника закупки, </w:t>
            </w:r>
            <w:r>
              <w:rPr>
                <w:rFonts w:ascii="Times New Roman" w:hAnsi="Times New Roman"/>
                <w:bCs/>
                <w:sz w:val="24"/>
                <w:szCs w:val="24"/>
              </w:rPr>
              <w:t xml:space="preserve">либо </w:t>
            </w:r>
            <w:r w:rsidRPr="009F6AB1">
              <w:rPr>
                <w:rFonts w:ascii="Times New Roman" w:hAnsi="Times New Roman"/>
                <w:bCs/>
                <w:sz w:val="24"/>
                <w:szCs w:val="24"/>
              </w:rPr>
              <w:t xml:space="preserve">по окончании срока подачи заявок на участие в </w:t>
            </w:r>
            <w:r>
              <w:rPr>
                <w:rFonts w:ascii="Times New Roman" w:hAnsi="Times New Roman"/>
                <w:bCs/>
                <w:sz w:val="24"/>
                <w:szCs w:val="24"/>
              </w:rPr>
              <w:t>закупке</w:t>
            </w:r>
            <w:r w:rsidRPr="009F6AB1">
              <w:rPr>
                <w:rFonts w:ascii="Times New Roman" w:hAnsi="Times New Roman"/>
                <w:bCs/>
                <w:sz w:val="24"/>
                <w:szCs w:val="24"/>
              </w:rPr>
              <w:t xml:space="preserve"> подана только одна заявка, и она признана соответствующей требованиям </w:t>
            </w:r>
            <w:r>
              <w:rPr>
                <w:rFonts w:ascii="Times New Roman" w:hAnsi="Times New Roman"/>
                <w:bCs/>
                <w:sz w:val="24"/>
                <w:szCs w:val="24"/>
              </w:rPr>
              <w:t>извещения</w:t>
            </w:r>
            <w:r w:rsidRPr="009F6AB1">
              <w:rPr>
                <w:rFonts w:ascii="Times New Roman" w:hAnsi="Times New Roman"/>
                <w:bCs/>
                <w:sz w:val="24"/>
                <w:szCs w:val="24"/>
              </w:rPr>
              <w:t xml:space="preserve"> о закупке</w:t>
            </w:r>
            <w:r>
              <w:rPr>
                <w:rFonts w:ascii="Times New Roman" w:hAnsi="Times New Roman"/>
                <w:bCs/>
                <w:sz w:val="24"/>
                <w:szCs w:val="24"/>
              </w:rPr>
              <w:t xml:space="preserve">, </w:t>
            </w:r>
            <w:r w:rsidRPr="007B02F6">
              <w:rPr>
                <w:rFonts w:ascii="Times New Roman" w:hAnsi="Times New Roman"/>
                <w:bCs/>
                <w:sz w:val="24"/>
                <w:szCs w:val="24"/>
              </w:rPr>
              <w:t>заказчик заключает договор с таким участником.</w:t>
            </w:r>
            <w:r w:rsidR="00B7523C">
              <w:t xml:space="preserve"> </w:t>
            </w:r>
            <w:r w:rsidR="00B7523C" w:rsidRPr="00B7523C">
              <w:rPr>
                <w:rFonts w:ascii="Times New Roman" w:hAnsi="Times New Roman"/>
                <w:bCs/>
                <w:i/>
                <w:iCs/>
                <w:sz w:val="24"/>
                <w:szCs w:val="24"/>
              </w:rPr>
              <w:t>на условиях и по цене, предложенной таким участником в его заявке, но не превышающей начальной (максимальной) цены договора.</w:t>
            </w:r>
          </w:p>
          <w:p w14:paraId="1DAF70B7" w14:textId="0AC3F883" w:rsidR="00C12149" w:rsidRPr="008B7977"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B02F6">
              <w:rPr>
                <w:rFonts w:ascii="Times New Roman" w:hAnsi="Times New Roman"/>
                <w:bCs/>
                <w:sz w:val="24"/>
                <w:szCs w:val="24"/>
              </w:rPr>
              <w:t xml:space="preserve">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w:t>
            </w:r>
            <w:r w:rsidRPr="0036261D">
              <w:rPr>
                <w:rFonts w:ascii="Times New Roman" w:hAnsi="Times New Roman"/>
                <w:bCs/>
                <w:sz w:val="24"/>
                <w:szCs w:val="24"/>
              </w:rPr>
              <w:t>или при уклонении участников, с которыми должен быть заключен договор по результатам закупки</w:t>
            </w:r>
            <w:r>
              <w:rPr>
                <w:rFonts w:ascii="Times New Roman" w:hAnsi="Times New Roman"/>
                <w:bCs/>
                <w:sz w:val="24"/>
                <w:szCs w:val="24"/>
              </w:rPr>
              <w:t xml:space="preserve">, </w:t>
            </w:r>
            <w:r w:rsidRPr="007B02F6">
              <w:rPr>
                <w:rFonts w:ascii="Times New Roman" w:hAnsi="Times New Roman"/>
                <w:bCs/>
                <w:sz w:val="24"/>
                <w:szCs w:val="24"/>
              </w:rPr>
              <w:t>заказчик вправе провести закупку повторно в форме запроса котировок на тех же или иных условиях или провести закупку иным способом закупки</w:t>
            </w:r>
            <w:r>
              <w:rPr>
                <w:rFonts w:ascii="Times New Roman" w:hAnsi="Times New Roman"/>
                <w:bCs/>
                <w:sz w:val="24"/>
                <w:szCs w:val="24"/>
              </w:rPr>
              <w:t xml:space="preserve">, в том числе с единственным поставщиком по цене, </w:t>
            </w:r>
            <w:r w:rsidRPr="00F3486B">
              <w:rPr>
                <w:rFonts w:ascii="Times New Roman" w:hAnsi="Times New Roman"/>
                <w:bCs/>
                <w:sz w:val="24"/>
                <w:szCs w:val="24"/>
              </w:rPr>
              <w:t>не превышающей НМЦ</w:t>
            </w:r>
            <w:r>
              <w:rPr>
                <w:rFonts w:ascii="Times New Roman" w:hAnsi="Times New Roman"/>
                <w:bCs/>
                <w:sz w:val="24"/>
                <w:szCs w:val="24"/>
              </w:rPr>
              <w:t>Д закупки,</w:t>
            </w:r>
            <w:r w:rsidR="00415C7D">
              <w:rPr>
                <w:rFonts w:ascii="Times New Roman" w:hAnsi="Times New Roman"/>
                <w:bCs/>
                <w:sz w:val="24"/>
                <w:szCs w:val="24"/>
              </w:rPr>
              <w:t xml:space="preserve"> </w:t>
            </w:r>
            <w:r w:rsidRPr="003C153E">
              <w:rPr>
                <w:rFonts w:ascii="Times New Roman" w:hAnsi="Times New Roman"/>
                <w:bCs/>
                <w:sz w:val="24"/>
                <w:szCs w:val="24"/>
              </w:rPr>
              <w:t xml:space="preserve">либо отказывается от проведения закупки, </w:t>
            </w:r>
            <w:r w:rsidRPr="003C3932">
              <w:rPr>
                <w:rFonts w:ascii="Times New Roman" w:hAnsi="Times New Roman"/>
                <w:bCs/>
                <w:sz w:val="24"/>
                <w:szCs w:val="24"/>
              </w:rPr>
              <w:t>если необходимость в осуществлении закупки отпала.</w:t>
            </w:r>
          </w:p>
        </w:tc>
      </w:tr>
      <w:tr w:rsidR="004075E2" w:rsidRPr="003D6749" w14:paraId="3A6CA94D" w14:textId="77777777" w:rsidTr="00711AFF">
        <w:trPr>
          <w:trHeight w:val="983"/>
        </w:trPr>
        <w:tc>
          <w:tcPr>
            <w:tcW w:w="709" w:type="dxa"/>
          </w:tcPr>
          <w:p w14:paraId="5157E0FA" w14:textId="77777777" w:rsidR="004075E2" w:rsidRPr="003D6749" w:rsidRDefault="004075E2" w:rsidP="004075E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5</w:t>
            </w:r>
          </w:p>
        </w:tc>
        <w:tc>
          <w:tcPr>
            <w:tcW w:w="3402" w:type="dxa"/>
          </w:tcPr>
          <w:p w14:paraId="335EBFCC" w14:textId="77777777" w:rsidR="004075E2" w:rsidRPr="00BB7AC3"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804" w:type="dxa"/>
          </w:tcPr>
          <w:p w14:paraId="54F0BAF1" w14:textId="77777777" w:rsidR="004075E2"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B621D">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3240947B" w14:textId="77777777" w:rsidR="004075E2"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728CFFDB" w14:textId="77777777" w:rsidR="004075E2" w:rsidRPr="002B621D"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B621D">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w:t>
            </w:r>
          </w:p>
          <w:p w14:paraId="26407836" w14:textId="77777777" w:rsidR="004075E2" w:rsidRPr="00BB7AC3"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7AC3">
              <w:rPr>
                <w:rFonts w:ascii="Times New Roman" w:eastAsia="Times New Roman" w:hAnsi="Times New Roman" w:cs="Times New Roman"/>
                <w:bCs/>
                <w:sz w:val="24"/>
                <w:szCs w:val="24"/>
              </w:rPr>
              <w:lastRenderedPageBreak/>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125068A4" w14:textId="77777777" w:rsidR="004075E2" w:rsidRPr="00BB7AC3"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7AC3">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31CB17D2" w14:textId="77777777" w:rsidR="004075E2" w:rsidRPr="00DD58B8"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8B8">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75DAEA0" w14:textId="77777777" w:rsidR="004075E2" w:rsidRPr="00DD58B8"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8B8">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0011A13" w14:textId="77777777" w:rsidR="004075E2" w:rsidRPr="00BB7AC3"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8B8">
              <w:rPr>
                <w:rFonts w:ascii="Times New Roman" w:eastAsia="Times New Roman" w:hAnsi="Times New Roman" w:cs="Times New Roman"/>
                <w:bCs/>
                <w:sz w:val="24"/>
                <w:szCs w:val="24"/>
              </w:rPr>
              <w:t>4) в заявке на участие в закупке, представленной</w:t>
            </w:r>
            <w:r w:rsidRPr="00BB7AC3">
              <w:rPr>
                <w:rFonts w:ascii="Times New Roman" w:eastAsia="Times New Roman" w:hAnsi="Times New Roman" w:cs="Times New Roman"/>
                <w:bCs/>
                <w:sz w:val="24"/>
                <w:szCs w:val="24"/>
              </w:rPr>
              <w:t xml:space="preserve">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5521E9A" w14:textId="77777777" w:rsidR="004075E2" w:rsidRPr="00BB7AC3" w:rsidRDefault="004075E2" w:rsidP="004075E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7AC3">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C12149" w:rsidRPr="003D6749" w14:paraId="23CBD251" w14:textId="77777777" w:rsidTr="00711AFF">
        <w:trPr>
          <w:trHeight w:val="1414"/>
        </w:trPr>
        <w:tc>
          <w:tcPr>
            <w:tcW w:w="709" w:type="dxa"/>
          </w:tcPr>
          <w:p w14:paraId="75A7C10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46</w:t>
            </w:r>
          </w:p>
        </w:tc>
        <w:tc>
          <w:tcPr>
            <w:tcW w:w="3402" w:type="dxa"/>
          </w:tcPr>
          <w:p w14:paraId="3FA4B2AF"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804" w:type="dxa"/>
          </w:tcPr>
          <w:p w14:paraId="2C67C3B5"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p>
        </w:tc>
      </w:tr>
      <w:tr w:rsidR="00C12149" w:rsidRPr="003D6749" w14:paraId="121A1C5B" w14:textId="77777777" w:rsidTr="00711AFF">
        <w:tc>
          <w:tcPr>
            <w:tcW w:w="709" w:type="dxa"/>
          </w:tcPr>
          <w:p w14:paraId="5D5045E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w:t>
            </w:r>
          </w:p>
        </w:tc>
        <w:tc>
          <w:tcPr>
            <w:tcW w:w="3402" w:type="dxa"/>
          </w:tcPr>
          <w:p w14:paraId="6B970FB3"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804" w:type="dxa"/>
          </w:tcPr>
          <w:p w14:paraId="1D42433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C12149" w:rsidRPr="003D6749" w14:paraId="052DE07B" w14:textId="77777777" w:rsidTr="00711AFF">
        <w:tc>
          <w:tcPr>
            <w:tcW w:w="10915" w:type="dxa"/>
            <w:gridSpan w:val="3"/>
          </w:tcPr>
          <w:p w14:paraId="0EBE947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40519488" w14:textId="77777777" w:rsidR="00C12149" w:rsidRPr="003D6749" w:rsidRDefault="00C12149" w:rsidP="00C12149">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Техническое задание              </w:t>
            </w:r>
          </w:p>
          <w:p w14:paraId="14BC0B50" w14:textId="77777777" w:rsidR="00C12149" w:rsidRPr="003D6749" w:rsidRDefault="00C12149" w:rsidP="00C12149">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14:paraId="0D0AB0BE" w14:textId="77777777" w:rsidR="00C12149" w:rsidRPr="003D6749" w:rsidRDefault="00C12149" w:rsidP="00C12149">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6E2B10BC" w14:textId="77777777" w:rsidR="00C12149" w:rsidRPr="003D6749" w:rsidRDefault="00C12149" w:rsidP="00C12149">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4C097C9D"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49B29886"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7BE78AF0"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6F87CB25"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779CFDB9"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157B29B9"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5D127E82"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027AE45F"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3E601A67"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76F9C5C1"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7AF7400D"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7FBA4AF2"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5234B2D2"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4EB6F472"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520358BE"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201FF005"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4D7B0CF5"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7A7F7B32"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0CABA662"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0E8615B8"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063BC00E"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63EFDC6C"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76D0F321"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732C1371"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090A04D9"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297C31D3"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60F2BC0E"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3FF44FDF"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5FD470E2"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0FE34DD0"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37915E84"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612FE28A"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3AD0719B"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333E34D7"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1B68C398"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1786D282" w14:textId="575282ED" w:rsidR="00CC07B4" w:rsidRDefault="00CC07B4" w:rsidP="00026FB7">
      <w:pPr>
        <w:spacing w:after="0" w:line="240" w:lineRule="auto"/>
        <w:jc w:val="right"/>
        <w:rPr>
          <w:rFonts w:ascii="Times New Roman" w:eastAsia="Times New Roman" w:hAnsi="Times New Roman" w:cs="Times New Roman"/>
          <w:sz w:val="24"/>
          <w:szCs w:val="24"/>
        </w:rPr>
      </w:pPr>
    </w:p>
    <w:p w14:paraId="1375947E" w14:textId="20CE69D0" w:rsidR="002123E9" w:rsidRDefault="002123E9" w:rsidP="00026FB7">
      <w:pPr>
        <w:spacing w:after="0" w:line="240" w:lineRule="auto"/>
        <w:jc w:val="right"/>
        <w:rPr>
          <w:rFonts w:ascii="Times New Roman" w:eastAsia="Times New Roman" w:hAnsi="Times New Roman" w:cs="Times New Roman"/>
          <w:sz w:val="24"/>
          <w:szCs w:val="24"/>
        </w:rPr>
      </w:pPr>
    </w:p>
    <w:p w14:paraId="29BE0158" w14:textId="794649F5" w:rsidR="002123E9" w:rsidRDefault="002123E9" w:rsidP="00026FB7">
      <w:pPr>
        <w:spacing w:after="0" w:line="240" w:lineRule="auto"/>
        <w:jc w:val="right"/>
        <w:rPr>
          <w:rFonts w:ascii="Times New Roman" w:eastAsia="Times New Roman" w:hAnsi="Times New Roman" w:cs="Times New Roman"/>
          <w:sz w:val="24"/>
          <w:szCs w:val="24"/>
        </w:rPr>
      </w:pPr>
    </w:p>
    <w:p w14:paraId="189036AA" w14:textId="6F8DD891" w:rsidR="002123E9" w:rsidRDefault="002123E9" w:rsidP="00026FB7">
      <w:pPr>
        <w:spacing w:after="0" w:line="240" w:lineRule="auto"/>
        <w:jc w:val="right"/>
        <w:rPr>
          <w:rFonts w:ascii="Times New Roman" w:eastAsia="Times New Roman" w:hAnsi="Times New Roman" w:cs="Times New Roman"/>
          <w:sz w:val="24"/>
          <w:szCs w:val="24"/>
        </w:rPr>
      </w:pPr>
    </w:p>
    <w:p w14:paraId="2FBA3773" w14:textId="15EE0B86" w:rsidR="002123E9" w:rsidRDefault="002123E9" w:rsidP="00026FB7">
      <w:pPr>
        <w:spacing w:after="0" w:line="240" w:lineRule="auto"/>
        <w:jc w:val="right"/>
        <w:rPr>
          <w:rFonts w:ascii="Times New Roman" w:eastAsia="Times New Roman" w:hAnsi="Times New Roman" w:cs="Times New Roman"/>
          <w:sz w:val="24"/>
          <w:szCs w:val="24"/>
        </w:rPr>
      </w:pPr>
    </w:p>
    <w:p w14:paraId="683CD7DD" w14:textId="01321E5E" w:rsidR="002123E9" w:rsidRDefault="002123E9" w:rsidP="00026FB7">
      <w:pPr>
        <w:spacing w:after="0" w:line="240" w:lineRule="auto"/>
        <w:jc w:val="right"/>
        <w:rPr>
          <w:rFonts w:ascii="Times New Roman" w:eastAsia="Times New Roman" w:hAnsi="Times New Roman" w:cs="Times New Roman"/>
          <w:sz w:val="24"/>
          <w:szCs w:val="24"/>
        </w:rPr>
      </w:pPr>
    </w:p>
    <w:p w14:paraId="7AC3B0E5" w14:textId="40663C9A" w:rsidR="002123E9" w:rsidRDefault="002123E9" w:rsidP="00026FB7">
      <w:pPr>
        <w:spacing w:after="0" w:line="240" w:lineRule="auto"/>
        <w:jc w:val="right"/>
        <w:rPr>
          <w:rFonts w:ascii="Times New Roman" w:eastAsia="Times New Roman" w:hAnsi="Times New Roman" w:cs="Times New Roman"/>
          <w:sz w:val="24"/>
          <w:szCs w:val="24"/>
        </w:rPr>
      </w:pPr>
    </w:p>
    <w:p w14:paraId="2D2FA541" w14:textId="17E38921" w:rsidR="002123E9" w:rsidRDefault="002123E9" w:rsidP="00026FB7">
      <w:pPr>
        <w:spacing w:after="0" w:line="240" w:lineRule="auto"/>
        <w:jc w:val="right"/>
        <w:rPr>
          <w:rFonts w:ascii="Times New Roman" w:eastAsia="Times New Roman" w:hAnsi="Times New Roman" w:cs="Times New Roman"/>
          <w:sz w:val="24"/>
          <w:szCs w:val="24"/>
        </w:rPr>
      </w:pPr>
    </w:p>
    <w:p w14:paraId="0F107AA7" w14:textId="21802270" w:rsidR="002123E9" w:rsidRDefault="002123E9" w:rsidP="00026FB7">
      <w:pPr>
        <w:spacing w:after="0" w:line="240" w:lineRule="auto"/>
        <w:jc w:val="right"/>
        <w:rPr>
          <w:rFonts w:ascii="Times New Roman" w:eastAsia="Times New Roman" w:hAnsi="Times New Roman" w:cs="Times New Roman"/>
          <w:sz w:val="24"/>
          <w:szCs w:val="24"/>
        </w:rPr>
      </w:pPr>
    </w:p>
    <w:p w14:paraId="4BB5D6FD" w14:textId="1A057982" w:rsidR="00F55A6B" w:rsidRDefault="00F55A6B" w:rsidP="00026FB7">
      <w:pPr>
        <w:spacing w:after="0" w:line="240" w:lineRule="auto"/>
        <w:jc w:val="right"/>
        <w:rPr>
          <w:rFonts w:ascii="Times New Roman" w:eastAsia="Times New Roman" w:hAnsi="Times New Roman" w:cs="Times New Roman"/>
          <w:sz w:val="24"/>
          <w:szCs w:val="24"/>
        </w:rPr>
      </w:pPr>
    </w:p>
    <w:p w14:paraId="5F1342A5" w14:textId="2F3A6B16" w:rsidR="00F55A6B" w:rsidRDefault="00F55A6B" w:rsidP="00026FB7">
      <w:pPr>
        <w:spacing w:after="0" w:line="240" w:lineRule="auto"/>
        <w:jc w:val="right"/>
        <w:rPr>
          <w:rFonts w:ascii="Times New Roman" w:eastAsia="Times New Roman" w:hAnsi="Times New Roman" w:cs="Times New Roman"/>
          <w:sz w:val="24"/>
          <w:szCs w:val="24"/>
        </w:rPr>
      </w:pPr>
    </w:p>
    <w:p w14:paraId="6F2AED27" w14:textId="5CD8D9EB" w:rsidR="00711AFF" w:rsidRDefault="00711AFF" w:rsidP="00026FB7">
      <w:pPr>
        <w:spacing w:after="0" w:line="240" w:lineRule="auto"/>
        <w:jc w:val="right"/>
        <w:rPr>
          <w:rFonts w:ascii="Times New Roman" w:eastAsia="Times New Roman" w:hAnsi="Times New Roman" w:cs="Times New Roman"/>
          <w:sz w:val="24"/>
          <w:szCs w:val="24"/>
        </w:rPr>
      </w:pPr>
    </w:p>
    <w:p w14:paraId="062CE3D1" w14:textId="032C7B6E" w:rsidR="00711AFF" w:rsidRDefault="00711AFF" w:rsidP="00026FB7">
      <w:pPr>
        <w:spacing w:after="0" w:line="240" w:lineRule="auto"/>
        <w:jc w:val="right"/>
        <w:rPr>
          <w:rFonts w:ascii="Times New Roman" w:eastAsia="Times New Roman" w:hAnsi="Times New Roman" w:cs="Times New Roman"/>
          <w:sz w:val="24"/>
          <w:szCs w:val="24"/>
        </w:rPr>
      </w:pPr>
    </w:p>
    <w:p w14:paraId="5C87EEC5" w14:textId="65DFE42B" w:rsidR="00711AFF" w:rsidRDefault="00711AFF" w:rsidP="00026FB7">
      <w:pPr>
        <w:spacing w:after="0" w:line="240" w:lineRule="auto"/>
        <w:jc w:val="right"/>
        <w:rPr>
          <w:rFonts w:ascii="Times New Roman" w:eastAsia="Times New Roman" w:hAnsi="Times New Roman" w:cs="Times New Roman"/>
          <w:sz w:val="24"/>
          <w:szCs w:val="24"/>
        </w:rPr>
      </w:pPr>
    </w:p>
    <w:p w14:paraId="594125FA" w14:textId="335AD84A" w:rsidR="00711AFF" w:rsidRDefault="00711AFF" w:rsidP="00026FB7">
      <w:pPr>
        <w:spacing w:after="0" w:line="240" w:lineRule="auto"/>
        <w:jc w:val="right"/>
        <w:rPr>
          <w:rFonts w:ascii="Times New Roman" w:eastAsia="Times New Roman" w:hAnsi="Times New Roman" w:cs="Times New Roman"/>
          <w:sz w:val="24"/>
          <w:szCs w:val="24"/>
        </w:rPr>
      </w:pPr>
    </w:p>
    <w:p w14:paraId="3F285B03" w14:textId="0A384A8D" w:rsidR="00711AFF" w:rsidRDefault="00711AFF" w:rsidP="00026FB7">
      <w:pPr>
        <w:spacing w:after="0" w:line="240" w:lineRule="auto"/>
        <w:jc w:val="right"/>
        <w:rPr>
          <w:rFonts w:ascii="Times New Roman" w:eastAsia="Times New Roman" w:hAnsi="Times New Roman" w:cs="Times New Roman"/>
          <w:sz w:val="24"/>
          <w:szCs w:val="24"/>
        </w:rPr>
      </w:pPr>
    </w:p>
    <w:p w14:paraId="2C90A923" w14:textId="44B57A1B" w:rsidR="00711AFF" w:rsidRDefault="00711AFF" w:rsidP="00026FB7">
      <w:pPr>
        <w:spacing w:after="0" w:line="240" w:lineRule="auto"/>
        <w:jc w:val="right"/>
        <w:rPr>
          <w:rFonts w:ascii="Times New Roman" w:eastAsia="Times New Roman" w:hAnsi="Times New Roman" w:cs="Times New Roman"/>
          <w:sz w:val="24"/>
          <w:szCs w:val="24"/>
        </w:rPr>
      </w:pPr>
    </w:p>
    <w:p w14:paraId="011A4836" w14:textId="6850F065" w:rsidR="00711AFF" w:rsidRDefault="00711AFF" w:rsidP="00026FB7">
      <w:pPr>
        <w:spacing w:after="0" w:line="240" w:lineRule="auto"/>
        <w:jc w:val="right"/>
        <w:rPr>
          <w:rFonts w:ascii="Times New Roman" w:eastAsia="Times New Roman" w:hAnsi="Times New Roman" w:cs="Times New Roman"/>
          <w:sz w:val="24"/>
          <w:szCs w:val="24"/>
        </w:rPr>
      </w:pPr>
    </w:p>
    <w:p w14:paraId="0423360D" w14:textId="55DD4A1E" w:rsidR="00711AFF" w:rsidRDefault="00711AFF" w:rsidP="00026FB7">
      <w:pPr>
        <w:spacing w:after="0" w:line="240" w:lineRule="auto"/>
        <w:jc w:val="right"/>
        <w:rPr>
          <w:rFonts w:ascii="Times New Roman" w:eastAsia="Times New Roman" w:hAnsi="Times New Roman" w:cs="Times New Roman"/>
          <w:sz w:val="24"/>
          <w:szCs w:val="24"/>
        </w:rPr>
      </w:pPr>
    </w:p>
    <w:p w14:paraId="25713FFC" w14:textId="04B06D48" w:rsidR="00711AFF" w:rsidRDefault="00711AFF" w:rsidP="00026FB7">
      <w:pPr>
        <w:spacing w:after="0" w:line="240" w:lineRule="auto"/>
        <w:jc w:val="right"/>
        <w:rPr>
          <w:rFonts w:ascii="Times New Roman" w:eastAsia="Times New Roman" w:hAnsi="Times New Roman" w:cs="Times New Roman"/>
          <w:sz w:val="24"/>
          <w:szCs w:val="24"/>
        </w:rPr>
      </w:pPr>
    </w:p>
    <w:p w14:paraId="7F5D289C" w14:textId="33EBF77C" w:rsidR="00711AFF" w:rsidRDefault="00711AFF" w:rsidP="00026FB7">
      <w:pPr>
        <w:spacing w:after="0" w:line="240" w:lineRule="auto"/>
        <w:jc w:val="right"/>
        <w:rPr>
          <w:rFonts w:ascii="Times New Roman" w:eastAsia="Times New Roman" w:hAnsi="Times New Roman" w:cs="Times New Roman"/>
          <w:sz w:val="24"/>
          <w:szCs w:val="24"/>
        </w:rPr>
      </w:pPr>
    </w:p>
    <w:p w14:paraId="7E8231FA" w14:textId="63C42D2B" w:rsidR="00711AFF" w:rsidRDefault="00711AFF" w:rsidP="00026FB7">
      <w:pPr>
        <w:spacing w:after="0" w:line="240" w:lineRule="auto"/>
        <w:jc w:val="right"/>
        <w:rPr>
          <w:rFonts w:ascii="Times New Roman" w:eastAsia="Times New Roman" w:hAnsi="Times New Roman" w:cs="Times New Roman"/>
          <w:sz w:val="24"/>
          <w:szCs w:val="24"/>
        </w:rPr>
      </w:pPr>
    </w:p>
    <w:p w14:paraId="7805B371" w14:textId="0DC1FAAD" w:rsidR="00711AFF" w:rsidRDefault="00711AFF" w:rsidP="00026FB7">
      <w:pPr>
        <w:spacing w:after="0" w:line="240" w:lineRule="auto"/>
        <w:jc w:val="right"/>
        <w:rPr>
          <w:rFonts w:ascii="Times New Roman" w:eastAsia="Times New Roman" w:hAnsi="Times New Roman" w:cs="Times New Roman"/>
          <w:sz w:val="24"/>
          <w:szCs w:val="24"/>
        </w:rPr>
      </w:pPr>
    </w:p>
    <w:p w14:paraId="65BA85CE" w14:textId="3FAC0A33" w:rsidR="00711AFF" w:rsidRDefault="00711AFF" w:rsidP="00026FB7">
      <w:pPr>
        <w:spacing w:after="0" w:line="240" w:lineRule="auto"/>
        <w:jc w:val="right"/>
        <w:rPr>
          <w:rFonts w:ascii="Times New Roman" w:eastAsia="Times New Roman" w:hAnsi="Times New Roman" w:cs="Times New Roman"/>
          <w:sz w:val="24"/>
          <w:szCs w:val="24"/>
        </w:rPr>
      </w:pPr>
    </w:p>
    <w:p w14:paraId="4610229D" w14:textId="740CC3F0" w:rsidR="00711AFF" w:rsidRDefault="00711AFF" w:rsidP="00026FB7">
      <w:pPr>
        <w:spacing w:after="0" w:line="240" w:lineRule="auto"/>
        <w:jc w:val="right"/>
        <w:rPr>
          <w:rFonts w:ascii="Times New Roman" w:eastAsia="Times New Roman" w:hAnsi="Times New Roman" w:cs="Times New Roman"/>
          <w:sz w:val="24"/>
          <w:szCs w:val="24"/>
        </w:rPr>
      </w:pPr>
    </w:p>
    <w:p w14:paraId="28C5C566" w14:textId="4632B398" w:rsidR="00711AFF" w:rsidRDefault="00711AFF" w:rsidP="00026FB7">
      <w:pPr>
        <w:spacing w:after="0" w:line="240" w:lineRule="auto"/>
        <w:jc w:val="right"/>
        <w:rPr>
          <w:rFonts w:ascii="Times New Roman" w:eastAsia="Times New Roman" w:hAnsi="Times New Roman" w:cs="Times New Roman"/>
          <w:sz w:val="24"/>
          <w:szCs w:val="24"/>
        </w:rPr>
      </w:pPr>
    </w:p>
    <w:p w14:paraId="2220AA62" w14:textId="77777777" w:rsidR="00711AFF" w:rsidRDefault="00711AFF" w:rsidP="00026FB7">
      <w:pPr>
        <w:spacing w:after="0" w:line="240" w:lineRule="auto"/>
        <w:jc w:val="right"/>
        <w:rPr>
          <w:rFonts w:ascii="Times New Roman" w:eastAsia="Times New Roman" w:hAnsi="Times New Roman" w:cs="Times New Roman"/>
          <w:sz w:val="24"/>
          <w:szCs w:val="24"/>
        </w:rPr>
      </w:pPr>
    </w:p>
    <w:p w14:paraId="2C1C4E0C" w14:textId="54EAF1DC" w:rsidR="00F55A6B" w:rsidRDefault="00F55A6B" w:rsidP="00026FB7">
      <w:pPr>
        <w:spacing w:after="0" w:line="240" w:lineRule="auto"/>
        <w:jc w:val="right"/>
        <w:rPr>
          <w:rFonts w:ascii="Times New Roman" w:eastAsia="Times New Roman" w:hAnsi="Times New Roman" w:cs="Times New Roman"/>
          <w:sz w:val="24"/>
          <w:szCs w:val="24"/>
        </w:rPr>
      </w:pPr>
    </w:p>
    <w:p w14:paraId="544D5F8C" w14:textId="77777777" w:rsidR="00F55A6B" w:rsidRDefault="00F55A6B" w:rsidP="00026FB7">
      <w:pPr>
        <w:spacing w:after="0" w:line="240" w:lineRule="auto"/>
        <w:jc w:val="right"/>
        <w:rPr>
          <w:rFonts w:ascii="Times New Roman" w:eastAsia="Times New Roman" w:hAnsi="Times New Roman" w:cs="Times New Roman"/>
          <w:sz w:val="24"/>
          <w:szCs w:val="24"/>
        </w:rPr>
      </w:pPr>
    </w:p>
    <w:p w14:paraId="6EA80B01" w14:textId="77777777" w:rsidR="00CC07B4" w:rsidRDefault="00CC07B4" w:rsidP="00026FB7">
      <w:pPr>
        <w:spacing w:after="0" w:line="240" w:lineRule="auto"/>
        <w:jc w:val="right"/>
        <w:rPr>
          <w:rFonts w:ascii="Times New Roman" w:eastAsia="Times New Roman" w:hAnsi="Times New Roman" w:cs="Times New Roman"/>
          <w:sz w:val="24"/>
          <w:szCs w:val="24"/>
        </w:rPr>
      </w:pPr>
    </w:p>
    <w:p w14:paraId="54632F7B" w14:textId="2A4686A4" w:rsidR="00026FB7" w:rsidRPr="002239C1" w:rsidRDefault="00026FB7" w:rsidP="00026FB7">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Приложение № 1 к извещению</w:t>
      </w:r>
    </w:p>
    <w:p w14:paraId="7C21737F" w14:textId="77777777" w:rsidR="00026FB7" w:rsidRPr="002239C1" w:rsidRDefault="00026FB7" w:rsidP="00026FB7">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2A58CBF8" w14:textId="77777777" w:rsidR="00026FB7" w:rsidRDefault="00026FB7" w:rsidP="00026FB7">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AD73783" w14:textId="77777777" w:rsidR="00CC07B4" w:rsidRPr="00CC07B4" w:rsidRDefault="00CC07B4" w:rsidP="00CC07B4">
      <w:pPr>
        <w:spacing w:after="0" w:line="240" w:lineRule="auto"/>
        <w:ind w:firstLine="284"/>
        <w:jc w:val="center"/>
        <w:rPr>
          <w:rFonts w:ascii="Times New Roman" w:eastAsia="Times New Roman" w:hAnsi="Times New Roman" w:cs="Times New Roman"/>
          <w:b/>
          <w:bCs/>
          <w:color w:val="000000"/>
          <w:lang w:val="ru"/>
        </w:rPr>
      </w:pPr>
      <w:r w:rsidRPr="00CC07B4">
        <w:rPr>
          <w:rFonts w:ascii="Times New Roman" w:eastAsia="Times New Roman" w:hAnsi="Times New Roman" w:cs="Times New Roman"/>
          <w:b/>
          <w:bCs/>
          <w:color w:val="000000"/>
          <w:lang w:val="ru"/>
        </w:rPr>
        <w:t>на оказание услуг по повторному измерению осадки фундаментов дымовых труб и зданий, а также крена дымовых труб котельных Заказчика: ЖК «</w:t>
      </w:r>
      <w:proofErr w:type="spellStart"/>
      <w:r w:rsidRPr="00CC07B4">
        <w:rPr>
          <w:rFonts w:ascii="Times New Roman" w:eastAsia="Times New Roman" w:hAnsi="Times New Roman" w:cs="Times New Roman"/>
          <w:b/>
          <w:bCs/>
          <w:color w:val="000000"/>
          <w:lang w:val="ru"/>
        </w:rPr>
        <w:t>Пехра</w:t>
      </w:r>
      <w:proofErr w:type="spellEnd"/>
      <w:r w:rsidRPr="00CC07B4">
        <w:rPr>
          <w:rFonts w:ascii="Times New Roman" w:eastAsia="Times New Roman" w:hAnsi="Times New Roman" w:cs="Times New Roman"/>
          <w:b/>
          <w:bCs/>
          <w:color w:val="000000"/>
          <w:lang w:val="ru"/>
        </w:rPr>
        <w:t>», ЖК «Квартал Европа», ЖК «Москвичка», ЖК «Государев Дом», ЖК «Малина» (Объекты)</w:t>
      </w:r>
    </w:p>
    <w:p w14:paraId="7D794F76" w14:textId="77777777" w:rsidR="00CC07B4" w:rsidRPr="00CC07B4" w:rsidRDefault="00CC07B4" w:rsidP="00CC07B4">
      <w:pPr>
        <w:spacing w:after="0" w:line="240" w:lineRule="auto"/>
        <w:ind w:firstLine="284"/>
        <w:jc w:val="center"/>
        <w:rPr>
          <w:rFonts w:ascii="Arial Unicode MS" w:eastAsia="Arial Unicode MS" w:hAnsi="Arial Unicode MS" w:cs="Arial Unicode MS"/>
          <w:b/>
          <w:bCs/>
          <w:color w:val="000000"/>
          <w:kern w:val="36"/>
          <w:lang w:val="ru" w:eastAsia="ru-RU"/>
        </w:rPr>
      </w:pPr>
    </w:p>
    <w:tbl>
      <w:tblPr>
        <w:tblStyle w:val="111"/>
        <w:tblW w:w="10348" w:type="dxa"/>
        <w:tblInd w:w="-5" w:type="dxa"/>
        <w:tblLayout w:type="fixed"/>
        <w:tblLook w:val="04A0" w:firstRow="1" w:lastRow="0" w:firstColumn="1" w:lastColumn="0" w:noHBand="0" w:noVBand="1"/>
      </w:tblPr>
      <w:tblGrid>
        <w:gridCol w:w="710"/>
        <w:gridCol w:w="3399"/>
        <w:gridCol w:w="6239"/>
      </w:tblGrid>
      <w:tr w:rsidR="00CC07B4" w:rsidRPr="00CC07B4" w14:paraId="29BB9C68" w14:textId="77777777" w:rsidTr="00CC07B4">
        <w:trPr>
          <w:tblHeader/>
        </w:trPr>
        <w:tc>
          <w:tcPr>
            <w:tcW w:w="710" w:type="dxa"/>
          </w:tcPr>
          <w:p w14:paraId="31EA6EE2" w14:textId="77777777" w:rsidR="00CC07B4" w:rsidRPr="00CC07B4" w:rsidRDefault="00CC07B4" w:rsidP="00CC07B4">
            <w:pPr>
              <w:jc w:val="center"/>
              <w:rPr>
                <w:rFonts w:ascii="Times New Roman" w:hAnsi="Times New Roman" w:cs="Times New Roman"/>
                <w:b/>
                <w:color w:val="0D0D0D"/>
                <w:lang w:val="en-US"/>
              </w:rPr>
            </w:pPr>
            <w:r w:rsidRPr="00CC07B4">
              <w:rPr>
                <w:rFonts w:ascii="Times New Roman" w:hAnsi="Times New Roman" w:cs="Times New Roman"/>
                <w:b/>
                <w:color w:val="0D0D0D"/>
                <w:lang w:val="ru"/>
              </w:rPr>
              <w:t>№</w:t>
            </w:r>
          </w:p>
        </w:tc>
        <w:tc>
          <w:tcPr>
            <w:tcW w:w="3399" w:type="dxa"/>
            <w:vAlign w:val="center"/>
          </w:tcPr>
          <w:p w14:paraId="09ACA840" w14:textId="77777777" w:rsidR="00CC07B4" w:rsidRPr="00CC07B4" w:rsidRDefault="00CC07B4" w:rsidP="00CC07B4">
            <w:pPr>
              <w:jc w:val="center"/>
              <w:rPr>
                <w:rFonts w:ascii="Times New Roman" w:hAnsi="Times New Roman" w:cs="Times New Roman"/>
                <w:b/>
                <w:color w:val="0D0D0D"/>
                <w:lang w:val="ru"/>
              </w:rPr>
            </w:pPr>
            <w:r w:rsidRPr="00CC07B4">
              <w:rPr>
                <w:rFonts w:ascii="Times New Roman" w:hAnsi="Times New Roman" w:cs="Times New Roman"/>
                <w:b/>
                <w:color w:val="0D0D0D"/>
                <w:lang w:val="ru"/>
              </w:rPr>
              <w:t>Наименование пункта</w:t>
            </w:r>
          </w:p>
        </w:tc>
        <w:tc>
          <w:tcPr>
            <w:tcW w:w="6239" w:type="dxa"/>
            <w:vAlign w:val="center"/>
          </w:tcPr>
          <w:p w14:paraId="3FBF520D" w14:textId="77777777" w:rsidR="00CC07B4" w:rsidRPr="00CC07B4" w:rsidRDefault="00CC07B4" w:rsidP="00CC07B4">
            <w:pPr>
              <w:jc w:val="center"/>
              <w:rPr>
                <w:rFonts w:ascii="Times New Roman" w:hAnsi="Times New Roman" w:cs="Times New Roman"/>
                <w:b/>
                <w:color w:val="0D0D0D"/>
                <w:lang w:val="ru"/>
              </w:rPr>
            </w:pPr>
            <w:r w:rsidRPr="00CC07B4">
              <w:rPr>
                <w:rFonts w:ascii="Times New Roman" w:hAnsi="Times New Roman" w:cs="Times New Roman"/>
                <w:b/>
                <w:color w:val="0D0D0D"/>
                <w:lang w:val="ru"/>
              </w:rPr>
              <w:t>Информация</w:t>
            </w:r>
          </w:p>
        </w:tc>
      </w:tr>
      <w:tr w:rsidR="00CC07B4" w:rsidRPr="00CC07B4" w14:paraId="345E43A2" w14:textId="77777777" w:rsidTr="002C1583">
        <w:tc>
          <w:tcPr>
            <w:tcW w:w="710" w:type="dxa"/>
            <w:vAlign w:val="center"/>
          </w:tcPr>
          <w:p w14:paraId="1D6C19E6" w14:textId="77777777" w:rsidR="00CC07B4" w:rsidRPr="00CC07B4" w:rsidRDefault="00CC07B4" w:rsidP="00CC07B4">
            <w:pPr>
              <w:numPr>
                <w:ilvl w:val="0"/>
                <w:numId w:val="28"/>
              </w:numPr>
              <w:contextualSpacing/>
              <w:jc w:val="center"/>
              <w:rPr>
                <w:rFonts w:ascii="Times New Roman" w:eastAsia="Calibri" w:hAnsi="Times New Roman" w:cs="Times New Roman"/>
                <w:b/>
                <w:color w:val="0D0D0D"/>
                <w:lang w:val="ru"/>
              </w:rPr>
            </w:pPr>
          </w:p>
        </w:tc>
        <w:tc>
          <w:tcPr>
            <w:tcW w:w="3399" w:type="dxa"/>
            <w:vAlign w:val="center"/>
          </w:tcPr>
          <w:p w14:paraId="572A5768" w14:textId="77777777" w:rsidR="00CC07B4" w:rsidRPr="00CC07B4" w:rsidRDefault="00CC07B4" w:rsidP="00CC07B4">
            <w:pPr>
              <w:jc w:val="center"/>
              <w:rPr>
                <w:rFonts w:ascii="Times New Roman" w:hAnsi="Times New Roman" w:cs="Times New Roman"/>
                <w:bCs/>
                <w:color w:val="0D0D0D"/>
                <w:lang w:val="ru"/>
              </w:rPr>
            </w:pPr>
            <w:r w:rsidRPr="00CC07B4">
              <w:rPr>
                <w:rFonts w:ascii="Times New Roman" w:hAnsi="Times New Roman" w:cs="Times New Roman"/>
                <w:bCs/>
                <w:color w:val="000000"/>
                <w:lang w:val="ru"/>
              </w:rPr>
              <w:t>Наименование оказываемых услуг</w:t>
            </w:r>
          </w:p>
        </w:tc>
        <w:tc>
          <w:tcPr>
            <w:tcW w:w="6239" w:type="dxa"/>
          </w:tcPr>
          <w:p w14:paraId="0E681C3B"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1.1.1.  Проведение II-го цикла измерений осадки фундаментов дымовых труб.</w:t>
            </w:r>
          </w:p>
          <w:p w14:paraId="4B0FC90B"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 xml:space="preserve">1.1.2. Проведение II-го цикла измерений </w:t>
            </w:r>
            <w:proofErr w:type="spellStart"/>
            <w:r w:rsidRPr="00CC07B4">
              <w:rPr>
                <w:rFonts w:ascii="Times New Roman" w:hAnsi="Times New Roman" w:cs="Times New Roman"/>
                <w:color w:val="000000"/>
                <w:lang w:val="ru"/>
              </w:rPr>
              <w:t>КРЕНа</w:t>
            </w:r>
            <w:proofErr w:type="spellEnd"/>
            <w:r w:rsidRPr="00CC07B4">
              <w:rPr>
                <w:rFonts w:ascii="Times New Roman" w:hAnsi="Times New Roman" w:cs="Times New Roman"/>
                <w:color w:val="000000"/>
                <w:lang w:val="ru"/>
              </w:rPr>
              <w:t xml:space="preserve"> дымовых труб.</w:t>
            </w:r>
          </w:p>
          <w:p w14:paraId="37A07B05"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1.1.3. Проведение II-го цикла измерений осадки фундаментов зданий.</w:t>
            </w:r>
          </w:p>
          <w:p w14:paraId="229C485C"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Дымовые трубы:</w:t>
            </w:r>
          </w:p>
          <w:p w14:paraId="6090A738"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1.1. Техническое освидетельствование строительных конструкций дымовых труб.</w:t>
            </w:r>
          </w:p>
          <w:p w14:paraId="286BF938"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1.2. Техническое диагностирование дымовых труб, включающего в себя:</w:t>
            </w:r>
          </w:p>
          <w:p w14:paraId="5144A612"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 инструментально-визуальное наружное и внутреннее обследование дымовых труб, с проведением   осмотра газоотводящих стволов, фундаментов, опарных конструкций, анкерных болтов.</w:t>
            </w:r>
          </w:p>
          <w:p w14:paraId="51A3DA61"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 xml:space="preserve">- наблюдение за осадкой фундаментов нивелированием реперов до стабилизации осадок. </w:t>
            </w:r>
          </w:p>
          <w:p w14:paraId="15FD8CEA"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 проверка вертикальности трубы геодезическими методами;</w:t>
            </w:r>
          </w:p>
          <w:p w14:paraId="3B13A009"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 проверка наличия конденсата, отложений сажи на внутренней поверхности трубы и газоходов через люки;</w:t>
            </w:r>
          </w:p>
          <w:p w14:paraId="7AEF477E"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Здания котельных:</w:t>
            </w:r>
          </w:p>
          <w:p w14:paraId="48969EE4"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 xml:space="preserve">2.1. Техническое освидетельствование строительных конструкций зданий котельных. </w:t>
            </w:r>
          </w:p>
          <w:p w14:paraId="555A5CE1"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2.2. Техническое диагностирование зданий, включающее:</w:t>
            </w:r>
          </w:p>
          <w:p w14:paraId="06AA0B98"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  инструментально-визуальный и внешний осмотр строительных конструкций зданий;</w:t>
            </w:r>
          </w:p>
          <w:p w14:paraId="448B7041" w14:textId="77777777" w:rsidR="00CC07B4" w:rsidRPr="00CC07B4" w:rsidRDefault="00CC07B4" w:rsidP="00CC07B4">
            <w:pPr>
              <w:rPr>
                <w:rFonts w:ascii="Times New Roman" w:hAnsi="Times New Roman" w:cs="Times New Roman"/>
                <w:color w:val="808080"/>
                <w:lang w:val="ru"/>
              </w:rPr>
            </w:pPr>
            <w:r w:rsidRPr="00CC07B4">
              <w:rPr>
                <w:rFonts w:ascii="Times New Roman" w:hAnsi="Times New Roman" w:cs="Times New Roman"/>
                <w:color w:val="000000"/>
                <w:lang w:val="ru"/>
              </w:rPr>
              <w:t>- наблюдения за осадками фундаментов зданий, котельных нивелированием реперов до стабилизации осадок.</w:t>
            </w:r>
          </w:p>
        </w:tc>
      </w:tr>
      <w:tr w:rsidR="00CC07B4" w:rsidRPr="00CC07B4" w14:paraId="179962D9" w14:textId="77777777" w:rsidTr="002C1583">
        <w:tc>
          <w:tcPr>
            <w:tcW w:w="710" w:type="dxa"/>
            <w:vAlign w:val="center"/>
          </w:tcPr>
          <w:p w14:paraId="1F556569" w14:textId="77777777" w:rsidR="00CC07B4" w:rsidRPr="00CC07B4" w:rsidRDefault="00CC07B4" w:rsidP="00CC07B4">
            <w:pPr>
              <w:numPr>
                <w:ilvl w:val="0"/>
                <w:numId w:val="28"/>
              </w:numPr>
              <w:contextualSpacing/>
              <w:jc w:val="center"/>
              <w:rPr>
                <w:rFonts w:ascii="Times New Roman" w:eastAsia="Calibri" w:hAnsi="Times New Roman" w:cs="Times New Roman"/>
                <w:b/>
                <w:color w:val="0D0D0D"/>
                <w:lang w:val="ru"/>
              </w:rPr>
            </w:pPr>
          </w:p>
        </w:tc>
        <w:tc>
          <w:tcPr>
            <w:tcW w:w="3399" w:type="dxa"/>
            <w:vAlign w:val="center"/>
          </w:tcPr>
          <w:p w14:paraId="2A203288" w14:textId="77777777" w:rsidR="00CC07B4" w:rsidRPr="00CC07B4" w:rsidRDefault="00CC07B4" w:rsidP="00CC07B4">
            <w:pPr>
              <w:jc w:val="center"/>
              <w:rPr>
                <w:rFonts w:ascii="Times New Roman" w:hAnsi="Times New Roman" w:cs="Times New Roman"/>
                <w:bCs/>
                <w:color w:val="0D0D0D"/>
                <w:lang w:val="ru"/>
              </w:rPr>
            </w:pPr>
            <w:r w:rsidRPr="00CC07B4">
              <w:rPr>
                <w:rFonts w:ascii="Times New Roman" w:hAnsi="Times New Roman" w:cs="Times New Roman"/>
                <w:bCs/>
                <w:color w:val="000000"/>
                <w:lang w:val="ru"/>
              </w:rPr>
              <w:t>Цель оказания услуг</w:t>
            </w:r>
          </w:p>
        </w:tc>
        <w:tc>
          <w:tcPr>
            <w:tcW w:w="6239" w:type="dxa"/>
          </w:tcPr>
          <w:p w14:paraId="303F4687"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Во исполнение следующих нормативных документов:</w:t>
            </w:r>
          </w:p>
          <w:p w14:paraId="06816896"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Требования Приказа Минэнерго РФ от 24 марта 2003 г. N 115 "Об утверждении Правил технической эксплуатации тепловых энергоустановок"</w:t>
            </w:r>
          </w:p>
          <w:p w14:paraId="2D95F72B"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Зданий, сооружений (п.3.3.17 приказ №115 ТЭУ)</w:t>
            </w:r>
          </w:p>
          <w:p w14:paraId="6D37FAB2" w14:textId="77777777" w:rsidR="00CC07B4" w:rsidRPr="00CC07B4" w:rsidRDefault="00CC07B4" w:rsidP="00CC07B4">
            <w:pPr>
              <w:rPr>
                <w:rFonts w:ascii="Times New Roman" w:hAnsi="Times New Roman" w:cs="Times New Roman"/>
                <w:color w:val="808080"/>
                <w:lang w:val="ru"/>
              </w:rPr>
            </w:pPr>
            <w:r w:rsidRPr="00CC07B4">
              <w:rPr>
                <w:rFonts w:ascii="Times New Roman" w:hAnsi="Times New Roman" w:cs="Times New Roman"/>
                <w:color w:val="000000"/>
                <w:lang w:val="ru"/>
              </w:rPr>
              <w:t>Дымовой трубы (п.3.3.14 приказ №115 ТЭУ)</w:t>
            </w:r>
          </w:p>
        </w:tc>
      </w:tr>
      <w:tr w:rsidR="00CC07B4" w:rsidRPr="00CC07B4" w14:paraId="15C1E024" w14:textId="77777777" w:rsidTr="002C1583">
        <w:tc>
          <w:tcPr>
            <w:tcW w:w="710" w:type="dxa"/>
            <w:vAlign w:val="center"/>
          </w:tcPr>
          <w:p w14:paraId="7271CCC3" w14:textId="77777777" w:rsidR="00CC07B4" w:rsidRPr="00CC07B4" w:rsidRDefault="00CC07B4" w:rsidP="00CC07B4">
            <w:pPr>
              <w:numPr>
                <w:ilvl w:val="0"/>
                <w:numId w:val="28"/>
              </w:numPr>
              <w:contextualSpacing/>
              <w:jc w:val="center"/>
              <w:rPr>
                <w:rFonts w:ascii="Times New Roman" w:eastAsia="Calibri" w:hAnsi="Times New Roman" w:cs="Times New Roman"/>
                <w:b/>
                <w:color w:val="000000"/>
                <w:lang w:val="ru"/>
              </w:rPr>
            </w:pPr>
          </w:p>
        </w:tc>
        <w:tc>
          <w:tcPr>
            <w:tcW w:w="3399" w:type="dxa"/>
            <w:vAlign w:val="center"/>
          </w:tcPr>
          <w:p w14:paraId="12C93BF2" w14:textId="77777777" w:rsidR="00CC07B4" w:rsidRPr="00CC07B4" w:rsidRDefault="00CC07B4" w:rsidP="00CC07B4">
            <w:pPr>
              <w:jc w:val="center"/>
              <w:rPr>
                <w:rFonts w:ascii="Times New Roman" w:hAnsi="Times New Roman" w:cs="Times New Roman"/>
                <w:bCs/>
                <w:color w:val="000000"/>
                <w:lang w:val="ru"/>
              </w:rPr>
            </w:pPr>
            <w:r w:rsidRPr="00CC07B4">
              <w:rPr>
                <w:rFonts w:ascii="Times New Roman" w:hAnsi="Times New Roman" w:cs="Times New Roman"/>
                <w:bCs/>
                <w:color w:val="000000"/>
                <w:lang w:val="ru"/>
              </w:rPr>
              <w:t>Наименование производственного объекта и его расположение, адрес оказания услуг</w:t>
            </w:r>
          </w:p>
        </w:tc>
        <w:tc>
          <w:tcPr>
            <w:tcW w:w="6239" w:type="dxa"/>
          </w:tcPr>
          <w:p w14:paraId="4D0D63FE" w14:textId="77777777" w:rsidR="00CC07B4" w:rsidRPr="00CC07B4" w:rsidRDefault="00CC07B4" w:rsidP="00CC07B4">
            <w:pPr>
              <w:rPr>
                <w:rFonts w:ascii="Times New Roman" w:hAnsi="Times New Roman" w:cs="Times New Roman"/>
                <w:color w:val="808080"/>
                <w:lang w:val="ru"/>
              </w:rPr>
            </w:pPr>
            <w:r w:rsidRPr="00CC07B4">
              <w:rPr>
                <w:rFonts w:ascii="Times New Roman" w:hAnsi="Times New Roman" w:cs="Times New Roman"/>
                <w:color w:val="000000"/>
                <w:lang w:val="ru"/>
              </w:rPr>
              <w:t>Перечень объектов и месторасположение указано в Приложении №1 к Техническому заданию.</w:t>
            </w:r>
          </w:p>
        </w:tc>
      </w:tr>
      <w:tr w:rsidR="00CC07B4" w:rsidRPr="00CC07B4" w14:paraId="7924D2A6" w14:textId="77777777" w:rsidTr="002C1583">
        <w:tc>
          <w:tcPr>
            <w:tcW w:w="710" w:type="dxa"/>
            <w:vAlign w:val="center"/>
          </w:tcPr>
          <w:p w14:paraId="49C088E3" w14:textId="77777777" w:rsidR="00CC07B4" w:rsidRPr="00CC07B4" w:rsidRDefault="00CC07B4" w:rsidP="00CC07B4">
            <w:pPr>
              <w:numPr>
                <w:ilvl w:val="0"/>
                <w:numId w:val="28"/>
              </w:numPr>
              <w:contextualSpacing/>
              <w:jc w:val="center"/>
              <w:rPr>
                <w:rFonts w:ascii="Times New Roman" w:eastAsia="Calibri" w:hAnsi="Times New Roman" w:cs="Times New Roman"/>
                <w:b/>
                <w:color w:val="000000"/>
                <w:lang w:val="ru"/>
              </w:rPr>
            </w:pPr>
          </w:p>
        </w:tc>
        <w:tc>
          <w:tcPr>
            <w:tcW w:w="3399" w:type="dxa"/>
            <w:vAlign w:val="center"/>
          </w:tcPr>
          <w:p w14:paraId="7A505510" w14:textId="77777777" w:rsidR="00CC07B4" w:rsidRPr="00CC07B4" w:rsidRDefault="00CC07B4" w:rsidP="00CC07B4">
            <w:pPr>
              <w:jc w:val="center"/>
              <w:rPr>
                <w:rFonts w:ascii="Times New Roman" w:hAnsi="Times New Roman" w:cs="Times New Roman"/>
                <w:bCs/>
                <w:color w:val="000000"/>
                <w:lang w:val="ru"/>
              </w:rPr>
            </w:pPr>
            <w:r w:rsidRPr="00CC07B4">
              <w:rPr>
                <w:rFonts w:ascii="Times New Roman" w:hAnsi="Times New Roman" w:cs="Times New Roman"/>
                <w:bCs/>
                <w:color w:val="000000"/>
                <w:lang w:val="ru"/>
              </w:rPr>
              <w:t>Срок оказания услуг</w:t>
            </w:r>
          </w:p>
        </w:tc>
        <w:tc>
          <w:tcPr>
            <w:tcW w:w="6239" w:type="dxa"/>
          </w:tcPr>
          <w:p w14:paraId="76DC3687" w14:textId="77777777" w:rsidR="00CC07B4" w:rsidRPr="00CC07B4" w:rsidRDefault="00CC07B4" w:rsidP="00CC07B4">
            <w:pPr>
              <w:rPr>
                <w:rFonts w:ascii="Times New Roman" w:hAnsi="Times New Roman" w:cs="Times New Roman"/>
                <w:color w:val="000000"/>
                <w:lang w:val="ru"/>
              </w:rPr>
            </w:pPr>
            <w:r w:rsidRPr="00CC07B4">
              <w:rPr>
                <w:rFonts w:ascii="Times New Roman" w:hAnsi="Times New Roman" w:cs="Times New Roman"/>
                <w:color w:val="000000"/>
                <w:lang w:val="ru"/>
              </w:rPr>
              <w:t>Начало – с момента начала оказания услуг по договору, Окончание – составить отчет по результату проведенных измерений на всех Объектах Заказчика не позднее, чем 40 (сорок) рабочих дней со дня подписания договора.</w:t>
            </w:r>
          </w:p>
        </w:tc>
      </w:tr>
      <w:tr w:rsidR="00CC07B4" w:rsidRPr="00CC07B4" w14:paraId="55980267" w14:textId="77777777" w:rsidTr="002C1583">
        <w:tc>
          <w:tcPr>
            <w:tcW w:w="710" w:type="dxa"/>
            <w:vAlign w:val="center"/>
          </w:tcPr>
          <w:p w14:paraId="14B22304" w14:textId="77777777" w:rsidR="00CC07B4" w:rsidRPr="00CC07B4" w:rsidRDefault="00CC07B4" w:rsidP="00CC07B4">
            <w:pPr>
              <w:numPr>
                <w:ilvl w:val="0"/>
                <w:numId w:val="28"/>
              </w:numPr>
              <w:contextualSpacing/>
              <w:jc w:val="center"/>
              <w:rPr>
                <w:rFonts w:ascii="Times New Roman" w:eastAsia="Calibri" w:hAnsi="Times New Roman" w:cs="Times New Roman"/>
                <w:b/>
                <w:color w:val="000000"/>
                <w:lang w:val="ru"/>
              </w:rPr>
            </w:pPr>
          </w:p>
        </w:tc>
        <w:tc>
          <w:tcPr>
            <w:tcW w:w="3399" w:type="dxa"/>
            <w:vAlign w:val="center"/>
          </w:tcPr>
          <w:p w14:paraId="10F61BE9" w14:textId="77777777" w:rsidR="00CC07B4" w:rsidRPr="00CC07B4" w:rsidRDefault="00CC07B4" w:rsidP="00CC07B4">
            <w:pPr>
              <w:jc w:val="center"/>
              <w:rPr>
                <w:rFonts w:ascii="Times New Roman" w:hAnsi="Times New Roman" w:cs="Times New Roman"/>
                <w:bCs/>
                <w:color w:val="000000"/>
                <w:lang w:val="ru"/>
              </w:rPr>
            </w:pPr>
            <w:r w:rsidRPr="00CC07B4">
              <w:rPr>
                <w:rFonts w:ascii="Times New Roman" w:hAnsi="Times New Roman" w:cs="Times New Roman"/>
                <w:bCs/>
                <w:color w:val="000000"/>
                <w:lang w:val="ru"/>
              </w:rPr>
              <w:t xml:space="preserve">Порядок оказания услуг </w:t>
            </w:r>
          </w:p>
        </w:tc>
        <w:tc>
          <w:tcPr>
            <w:tcW w:w="6239" w:type="dxa"/>
          </w:tcPr>
          <w:p w14:paraId="4C9969C0" w14:textId="77777777" w:rsidR="00CC07B4" w:rsidRPr="00CC07B4" w:rsidRDefault="00CC07B4" w:rsidP="00CC07B4">
            <w:pPr>
              <w:numPr>
                <w:ilvl w:val="0"/>
                <w:numId w:val="29"/>
              </w:numPr>
              <w:spacing w:after="200"/>
              <w:ind w:left="464"/>
              <w:contextualSpacing/>
              <w:jc w:val="both"/>
              <w:rPr>
                <w:rFonts w:ascii="Times New Roman" w:eastAsia="Calibri" w:hAnsi="Times New Roman" w:cs="Times New Roman"/>
                <w:color w:val="000000"/>
                <w:lang w:val="ru"/>
              </w:rPr>
            </w:pPr>
            <w:r w:rsidRPr="00CC07B4">
              <w:rPr>
                <w:rFonts w:ascii="Times New Roman" w:eastAsia="Calibri" w:hAnsi="Times New Roman" w:cs="Times New Roman"/>
                <w:color w:val="000000"/>
                <w:lang w:val="ru"/>
              </w:rPr>
              <w:t>Определение расположения точек отсчета (реперов) по первичным замерам, для проведения повторных измерений, услуг, указанных в п.1 Технического задания.</w:t>
            </w:r>
          </w:p>
          <w:p w14:paraId="347AB5C1" w14:textId="77777777" w:rsidR="00CC07B4" w:rsidRPr="00CC07B4" w:rsidRDefault="00CC07B4" w:rsidP="00CC07B4">
            <w:pPr>
              <w:numPr>
                <w:ilvl w:val="0"/>
                <w:numId w:val="29"/>
              </w:numPr>
              <w:spacing w:after="200"/>
              <w:ind w:left="464"/>
              <w:contextualSpacing/>
              <w:jc w:val="both"/>
              <w:rPr>
                <w:rFonts w:ascii="Times New Roman" w:eastAsia="Calibri" w:hAnsi="Times New Roman" w:cs="Times New Roman"/>
                <w:color w:val="000000"/>
                <w:lang w:val="ru"/>
              </w:rPr>
            </w:pPr>
            <w:r w:rsidRPr="00CC07B4">
              <w:rPr>
                <w:rFonts w:ascii="Times New Roman" w:eastAsia="Calibri" w:hAnsi="Times New Roman" w:cs="Times New Roman"/>
                <w:color w:val="000000"/>
                <w:lang w:val="ru"/>
              </w:rPr>
              <w:t>Сравнительный анализ показателей при первичном и повторном измерении осадки фундамента зданий и дымовой трубы, крена дымовой трубы.</w:t>
            </w:r>
          </w:p>
          <w:p w14:paraId="629B8022" w14:textId="77777777" w:rsidR="00CC07B4" w:rsidRPr="00CC07B4" w:rsidRDefault="00CC07B4" w:rsidP="00CC07B4">
            <w:pPr>
              <w:numPr>
                <w:ilvl w:val="0"/>
                <w:numId w:val="29"/>
              </w:numPr>
              <w:spacing w:after="200"/>
              <w:ind w:left="464"/>
              <w:contextualSpacing/>
              <w:jc w:val="both"/>
              <w:rPr>
                <w:rFonts w:ascii="Times New Roman" w:eastAsia="Calibri" w:hAnsi="Times New Roman" w:cs="Times New Roman"/>
                <w:color w:val="808080"/>
                <w:lang w:val="ru"/>
              </w:rPr>
            </w:pPr>
            <w:r w:rsidRPr="00CC07B4">
              <w:rPr>
                <w:rFonts w:ascii="Times New Roman" w:eastAsia="Calibri" w:hAnsi="Times New Roman" w:cs="Times New Roman"/>
                <w:color w:val="000000"/>
                <w:lang w:val="ru"/>
              </w:rPr>
              <w:lastRenderedPageBreak/>
              <w:t>Составление технических отчетов по результатам измерений и сравнительного анализа</w:t>
            </w:r>
          </w:p>
          <w:p w14:paraId="028F7C16" w14:textId="77777777" w:rsidR="00CC07B4" w:rsidRPr="00CC07B4" w:rsidRDefault="00CC07B4" w:rsidP="00CC07B4">
            <w:pPr>
              <w:numPr>
                <w:ilvl w:val="0"/>
                <w:numId w:val="29"/>
              </w:numPr>
              <w:spacing w:after="200"/>
              <w:ind w:left="464"/>
              <w:contextualSpacing/>
              <w:jc w:val="both"/>
              <w:rPr>
                <w:rFonts w:ascii="Times New Roman" w:eastAsia="Calibri" w:hAnsi="Times New Roman" w:cs="Times New Roman"/>
                <w:color w:val="808080"/>
                <w:lang w:val="ru"/>
              </w:rPr>
            </w:pPr>
            <w:r w:rsidRPr="00CC07B4">
              <w:rPr>
                <w:rFonts w:ascii="Times New Roman" w:eastAsia="Calibri" w:hAnsi="Times New Roman" w:cs="Times New Roman"/>
                <w:color w:val="000000"/>
                <w:lang w:val="ru"/>
              </w:rPr>
              <w:t>Согласование отчетов с Заказчиком по каждому Объекту.</w:t>
            </w:r>
          </w:p>
        </w:tc>
      </w:tr>
      <w:tr w:rsidR="00CC07B4" w:rsidRPr="00CC07B4" w14:paraId="434941AB" w14:textId="77777777" w:rsidTr="002C1583">
        <w:trPr>
          <w:trHeight w:val="1122"/>
        </w:trPr>
        <w:tc>
          <w:tcPr>
            <w:tcW w:w="710" w:type="dxa"/>
            <w:vAlign w:val="center"/>
          </w:tcPr>
          <w:p w14:paraId="43A0FBEB" w14:textId="77777777" w:rsidR="00CC07B4" w:rsidRPr="00CC07B4" w:rsidRDefault="00CC07B4" w:rsidP="00CC07B4">
            <w:pPr>
              <w:numPr>
                <w:ilvl w:val="0"/>
                <w:numId w:val="28"/>
              </w:numPr>
              <w:contextualSpacing/>
              <w:jc w:val="center"/>
              <w:rPr>
                <w:rFonts w:ascii="Times New Roman" w:eastAsia="Calibri" w:hAnsi="Times New Roman" w:cs="Times New Roman"/>
                <w:b/>
                <w:color w:val="0D0D0D"/>
                <w:lang w:val="ru"/>
              </w:rPr>
            </w:pPr>
          </w:p>
        </w:tc>
        <w:tc>
          <w:tcPr>
            <w:tcW w:w="3399" w:type="dxa"/>
            <w:vAlign w:val="center"/>
          </w:tcPr>
          <w:p w14:paraId="11ED3054" w14:textId="77777777" w:rsidR="00CC07B4" w:rsidRPr="00CC07B4" w:rsidRDefault="00CC07B4" w:rsidP="00CC07B4">
            <w:pPr>
              <w:jc w:val="center"/>
              <w:rPr>
                <w:rFonts w:ascii="Times New Roman" w:hAnsi="Times New Roman" w:cs="Times New Roman"/>
                <w:bCs/>
                <w:color w:val="0D0D0D"/>
                <w:lang w:val="ru"/>
              </w:rPr>
            </w:pPr>
            <w:r w:rsidRPr="00CC07B4">
              <w:rPr>
                <w:rFonts w:ascii="Times New Roman" w:hAnsi="Times New Roman" w:cs="Times New Roman"/>
                <w:bCs/>
                <w:color w:val="000000"/>
                <w:lang w:val="ru"/>
              </w:rPr>
              <w:t xml:space="preserve">Описание предмета закупки, с указанием кода ОКПД2                    </w:t>
            </w:r>
          </w:p>
        </w:tc>
        <w:tc>
          <w:tcPr>
            <w:tcW w:w="6239" w:type="dxa"/>
          </w:tcPr>
          <w:p w14:paraId="5363C4B5" w14:textId="77777777" w:rsidR="00CC07B4" w:rsidRPr="00CC07B4" w:rsidRDefault="00CC07B4" w:rsidP="00CC07B4">
            <w:pPr>
              <w:keepNext/>
              <w:keepLines/>
              <w:shd w:val="clear" w:color="auto" w:fill="FFFFFF"/>
              <w:textAlignment w:val="baseline"/>
              <w:outlineLvl w:val="0"/>
              <w:rPr>
                <w:rFonts w:ascii="Times New Roman" w:eastAsia="Calibri" w:hAnsi="Times New Roman" w:cs="Times New Roman"/>
                <w:color w:val="000000"/>
                <w:lang w:val="ru"/>
              </w:rPr>
            </w:pPr>
            <w:r w:rsidRPr="00CC07B4">
              <w:rPr>
                <w:rFonts w:ascii="Times New Roman" w:eastAsia="Calibri" w:hAnsi="Times New Roman" w:cs="Times New Roman"/>
                <w:color w:val="000000"/>
                <w:lang w:val="ru"/>
              </w:rPr>
              <w:t xml:space="preserve">ОКПД2 71.20.19 Услуги по техническим испытаниям и анализу прочие. </w:t>
            </w:r>
          </w:p>
          <w:p w14:paraId="357E2474" w14:textId="77777777" w:rsidR="00CC07B4" w:rsidRPr="00CC07B4" w:rsidRDefault="00CC07B4" w:rsidP="00CC07B4">
            <w:pPr>
              <w:keepNext/>
              <w:keepLines/>
              <w:shd w:val="clear" w:color="auto" w:fill="FFFFFF"/>
              <w:textAlignment w:val="baseline"/>
              <w:outlineLvl w:val="0"/>
              <w:rPr>
                <w:rFonts w:ascii="Times New Roman" w:eastAsia="Calibri" w:hAnsi="Times New Roman" w:cs="Times New Roman"/>
                <w:color w:val="000000"/>
                <w:lang w:val="ru"/>
              </w:rPr>
            </w:pPr>
            <w:r w:rsidRPr="00CC07B4">
              <w:rPr>
                <w:rFonts w:ascii="Times New Roman" w:eastAsia="Calibri" w:hAnsi="Times New Roman" w:cs="Times New Roman"/>
                <w:color w:val="000000"/>
                <w:lang w:val="ru"/>
              </w:rPr>
              <w:t>ОКВЭД2 71.20 - Технические испытания, исследования, анализ и сертификация.</w:t>
            </w:r>
          </w:p>
        </w:tc>
      </w:tr>
      <w:tr w:rsidR="00CC07B4" w:rsidRPr="00CC07B4" w14:paraId="6ED23D06" w14:textId="77777777" w:rsidTr="002C1583">
        <w:tc>
          <w:tcPr>
            <w:tcW w:w="710" w:type="dxa"/>
            <w:vAlign w:val="center"/>
          </w:tcPr>
          <w:p w14:paraId="6C691A8E" w14:textId="77777777" w:rsidR="00CC07B4" w:rsidRPr="00CC07B4" w:rsidRDefault="00CC07B4" w:rsidP="00CC07B4">
            <w:pPr>
              <w:numPr>
                <w:ilvl w:val="0"/>
                <w:numId w:val="28"/>
              </w:numPr>
              <w:spacing w:after="200"/>
              <w:contextualSpacing/>
              <w:jc w:val="center"/>
              <w:rPr>
                <w:rFonts w:ascii="Times New Roman" w:eastAsia="Calibri" w:hAnsi="Times New Roman" w:cs="Times New Roman"/>
                <w:b/>
                <w:color w:val="0D0D0D"/>
                <w:lang w:val="ru"/>
              </w:rPr>
            </w:pPr>
          </w:p>
          <w:p w14:paraId="172CA6D6" w14:textId="77777777" w:rsidR="00CC07B4" w:rsidRPr="00CC07B4" w:rsidRDefault="00CC07B4" w:rsidP="00CC07B4">
            <w:pPr>
              <w:jc w:val="center"/>
              <w:rPr>
                <w:rFonts w:ascii="Times New Roman" w:hAnsi="Times New Roman" w:cs="Times New Roman"/>
                <w:b/>
                <w:color w:val="000000"/>
                <w:lang w:val="ru"/>
              </w:rPr>
            </w:pPr>
          </w:p>
        </w:tc>
        <w:tc>
          <w:tcPr>
            <w:tcW w:w="3399" w:type="dxa"/>
            <w:vAlign w:val="center"/>
          </w:tcPr>
          <w:p w14:paraId="27090CED" w14:textId="77777777" w:rsidR="00CC07B4" w:rsidRPr="00CC07B4" w:rsidRDefault="00CC07B4" w:rsidP="00CC07B4">
            <w:pPr>
              <w:jc w:val="center"/>
              <w:rPr>
                <w:rFonts w:ascii="Times New Roman" w:hAnsi="Times New Roman" w:cs="Times New Roman"/>
                <w:color w:val="000000"/>
                <w:lang w:val="ru"/>
              </w:rPr>
            </w:pPr>
            <w:r w:rsidRPr="00CC07B4">
              <w:rPr>
                <w:rFonts w:ascii="Times New Roman" w:hAnsi="Times New Roman" w:cs="Times New Roman"/>
                <w:color w:val="0D0D0D"/>
                <w:lang w:val="ru"/>
              </w:rPr>
              <w:t>Состав закупки и количество</w:t>
            </w:r>
          </w:p>
        </w:tc>
        <w:tc>
          <w:tcPr>
            <w:tcW w:w="6239" w:type="dxa"/>
          </w:tcPr>
          <w:p w14:paraId="2141A7E2" w14:textId="77777777" w:rsidR="00CC07B4" w:rsidRPr="00CC07B4" w:rsidRDefault="00CC07B4" w:rsidP="00CC07B4">
            <w:pPr>
              <w:rPr>
                <w:rFonts w:ascii="Times New Roman" w:hAnsi="Times New Roman" w:cs="Times New Roman"/>
                <w:color w:val="808080"/>
                <w:lang w:val="ru"/>
              </w:rPr>
            </w:pPr>
            <w:r w:rsidRPr="00CC07B4">
              <w:rPr>
                <w:rFonts w:ascii="Times New Roman" w:hAnsi="Times New Roman" w:cs="Times New Roman"/>
                <w:color w:val="000000"/>
                <w:lang w:val="ru"/>
              </w:rPr>
              <w:t>данные указаны в Приложении №1 к Техническому заданию.</w:t>
            </w:r>
          </w:p>
        </w:tc>
      </w:tr>
      <w:tr w:rsidR="00CC07B4" w:rsidRPr="00CC07B4" w14:paraId="149C5BBE" w14:textId="77777777" w:rsidTr="002C1583">
        <w:tc>
          <w:tcPr>
            <w:tcW w:w="710" w:type="dxa"/>
            <w:vAlign w:val="center"/>
          </w:tcPr>
          <w:p w14:paraId="127C0AAA" w14:textId="77777777" w:rsidR="00CC07B4" w:rsidRPr="00CC07B4" w:rsidRDefault="00CC07B4" w:rsidP="00CC07B4">
            <w:pPr>
              <w:numPr>
                <w:ilvl w:val="0"/>
                <w:numId w:val="28"/>
              </w:numPr>
              <w:spacing w:after="200"/>
              <w:contextualSpacing/>
              <w:jc w:val="center"/>
              <w:rPr>
                <w:rFonts w:ascii="Times New Roman" w:eastAsia="Calibri" w:hAnsi="Times New Roman" w:cs="Times New Roman"/>
                <w:b/>
                <w:color w:val="000000"/>
                <w:lang w:val="ru"/>
              </w:rPr>
            </w:pPr>
          </w:p>
        </w:tc>
        <w:tc>
          <w:tcPr>
            <w:tcW w:w="3399" w:type="dxa"/>
            <w:vAlign w:val="center"/>
          </w:tcPr>
          <w:p w14:paraId="3BB1DC6C" w14:textId="77777777" w:rsidR="00CC07B4" w:rsidRPr="00CC07B4" w:rsidRDefault="00CC07B4" w:rsidP="00CC07B4">
            <w:pPr>
              <w:jc w:val="center"/>
              <w:rPr>
                <w:rFonts w:ascii="Times New Roman" w:hAnsi="Times New Roman" w:cs="Times New Roman"/>
                <w:color w:val="000000"/>
                <w:lang w:val="ru"/>
              </w:rPr>
            </w:pPr>
            <w:r w:rsidRPr="00CC07B4">
              <w:rPr>
                <w:rFonts w:ascii="Times New Roman" w:hAnsi="Times New Roman" w:cs="Times New Roman"/>
                <w:color w:val="0D0D0D"/>
                <w:lang w:val="ru"/>
              </w:rPr>
              <w:t>Исходные данные для договора</w:t>
            </w:r>
          </w:p>
        </w:tc>
        <w:tc>
          <w:tcPr>
            <w:tcW w:w="6239" w:type="dxa"/>
          </w:tcPr>
          <w:p w14:paraId="3161EBB5" w14:textId="77777777" w:rsidR="00CC07B4" w:rsidRPr="00CC07B4" w:rsidRDefault="00CC07B4" w:rsidP="00CC07B4">
            <w:pPr>
              <w:rPr>
                <w:rFonts w:ascii="Times New Roman" w:hAnsi="Times New Roman" w:cs="Times New Roman"/>
                <w:color w:val="808080"/>
                <w:lang w:val="ru"/>
              </w:rPr>
            </w:pPr>
            <w:r w:rsidRPr="00CC07B4">
              <w:rPr>
                <w:rFonts w:ascii="Times New Roman" w:hAnsi="Times New Roman" w:cs="Times New Roman"/>
                <w:color w:val="000000"/>
                <w:lang w:val="ru"/>
              </w:rPr>
              <w:t>Исходные данные указаны в Приложении №1 к Техническому заданию, а также в скан-копиях Технических отчетов объектов за 2021 год (могут быть предоставлены по запросу Исполнителя).</w:t>
            </w:r>
          </w:p>
        </w:tc>
      </w:tr>
      <w:tr w:rsidR="00CC07B4" w:rsidRPr="00CC07B4" w14:paraId="734093CB" w14:textId="77777777" w:rsidTr="002C1583">
        <w:trPr>
          <w:trHeight w:val="715"/>
        </w:trPr>
        <w:tc>
          <w:tcPr>
            <w:tcW w:w="710" w:type="dxa"/>
            <w:vAlign w:val="center"/>
          </w:tcPr>
          <w:p w14:paraId="4D784B75" w14:textId="77777777" w:rsidR="00CC07B4" w:rsidRPr="00CC07B4" w:rsidRDefault="00CC07B4" w:rsidP="00CC07B4">
            <w:pPr>
              <w:numPr>
                <w:ilvl w:val="0"/>
                <w:numId w:val="28"/>
              </w:numPr>
              <w:spacing w:after="200"/>
              <w:contextualSpacing/>
              <w:jc w:val="center"/>
              <w:rPr>
                <w:rFonts w:ascii="Times New Roman" w:eastAsia="Calibri" w:hAnsi="Times New Roman" w:cs="Times New Roman"/>
                <w:b/>
                <w:color w:val="0D0D0D"/>
                <w:lang w:val="ru"/>
              </w:rPr>
            </w:pPr>
          </w:p>
        </w:tc>
        <w:tc>
          <w:tcPr>
            <w:tcW w:w="3399" w:type="dxa"/>
            <w:tcBorders>
              <w:right w:val="single" w:sz="4" w:space="0" w:color="auto"/>
            </w:tcBorders>
            <w:vAlign w:val="center"/>
          </w:tcPr>
          <w:p w14:paraId="1AF3B3A1" w14:textId="77777777" w:rsidR="00CC07B4" w:rsidRPr="00CC07B4" w:rsidRDefault="00CC07B4" w:rsidP="00CC07B4">
            <w:pPr>
              <w:jc w:val="center"/>
              <w:rPr>
                <w:rFonts w:ascii="Times New Roman" w:hAnsi="Times New Roman" w:cs="Times New Roman"/>
                <w:color w:val="0D0D0D"/>
                <w:lang w:val="ru"/>
              </w:rPr>
            </w:pPr>
            <w:r w:rsidRPr="00CC07B4">
              <w:rPr>
                <w:rFonts w:ascii="Times New Roman" w:hAnsi="Times New Roman" w:cs="Times New Roman"/>
                <w:color w:val="000000"/>
                <w:lang w:val="ru"/>
              </w:rPr>
              <w:t>Требования к наличию лицензии, безопасности оказания услуг</w:t>
            </w:r>
          </w:p>
        </w:tc>
        <w:tc>
          <w:tcPr>
            <w:tcW w:w="6239" w:type="dxa"/>
            <w:tcBorders>
              <w:top w:val="single" w:sz="4" w:space="0" w:color="auto"/>
              <w:left w:val="single" w:sz="4" w:space="0" w:color="auto"/>
              <w:bottom w:val="single" w:sz="4" w:space="0" w:color="auto"/>
              <w:right w:val="single" w:sz="4" w:space="0" w:color="auto"/>
            </w:tcBorders>
          </w:tcPr>
          <w:p w14:paraId="123EDF17" w14:textId="77777777" w:rsidR="00CC07B4" w:rsidRPr="00CC07B4" w:rsidRDefault="00CC07B4" w:rsidP="00CC07B4">
            <w:pPr>
              <w:numPr>
                <w:ilvl w:val="0"/>
                <w:numId w:val="30"/>
              </w:numPr>
              <w:spacing w:after="200"/>
              <w:ind w:left="36" w:firstLine="324"/>
              <w:contextualSpacing/>
              <w:jc w:val="both"/>
              <w:rPr>
                <w:rFonts w:ascii="Times New Roman" w:eastAsia="Calibri" w:hAnsi="Times New Roman" w:cs="Times New Roman"/>
                <w:color w:val="000000"/>
                <w:lang w:val="ru"/>
              </w:rPr>
            </w:pPr>
            <w:r w:rsidRPr="00CC07B4">
              <w:rPr>
                <w:rFonts w:ascii="Times New Roman" w:eastAsia="Calibri" w:hAnsi="Times New Roman" w:cs="Times New Roman"/>
                <w:color w:val="000000"/>
                <w:lang w:val="ru"/>
              </w:rPr>
              <w:t>Наличие лицензии на право проведения геодезических измерений, техническое обследование/диагностирование зданий и сооружений.</w:t>
            </w:r>
          </w:p>
          <w:p w14:paraId="1101204B" w14:textId="77777777" w:rsidR="00CC07B4" w:rsidRPr="00CC07B4" w:rsidRDefault="00CC07B4" w:rsidP="00CC07B4">
            <w:pPr>
              <w:numPr>
                <w:ilvl w:val="0"/>
                <w:numId w:val="30"/>
              </w:numPr>
              <w:spacing w:after="200"/>
              <w:ind w:left="36" w:firstLine="324"/>
              <w:contextualSpacing/>
              <w:jc w:val="both"/>
              <w:rPr>
                <w:rFonts w:ascii="Times New Roman" w:eastAsia="Calibri" w:hAnsi="Times New Roman" w:cs="Times New Roman"/>
                <w:color w:val="808080"/>
                <w:lang w:val="ru"/>
              </w:rPr>
            </w:pPr>
            <w:r w:rsidRPr="00CC07B4">
              <w:rPr>
                <w:rFonts w:ascii="Times New Roman" w:eastAsia="Calibri" w:hAnsi="Times New Roman" w:cs="Times New Roman"/>
                <w:color w:val="000000"/>
                <w:lang w:val="ru"/>
              </w:rPr>
              <w:t>Наличие аттестованного и обученного персонала, а также аттестованный инструмент для проведения точных измерений.</w:t>
            </w:r>
          </w:p>
        </w:tc>
      </w:tr>
      <w:tr w:rsidR="00CC07B4" w:rsidRPr="00CC07B4" w14:paraId="09C37095" w14:textId="77777777" w:rsidTr="002C1583">
        <w:trPr>
          <w:trHeight w:val="1530"/>
        </w:trPr>
        <w:tc>
          <w:tcPr>
            <w:tcW w:w="710" w:type="dxa"/>
            <w:vAlign w:val="center"/>
          </w:tcPr>
          <w:p w14:paraId="0F72B594" w14:textId="77777777" w:rsidR="00CC07B4" w:rsidRPr="00CC07B4" w:rsidRDefault="00CC07B4" w:rsidP="00CC07B4">
            <w:pPr>
              <w:numPr>
                <w:ilvl w:val="0"/>
                <w:numId w:val="28"/>
              </w:numPr>
              <w:spacing w:after="200"/>
              <w:contextualSpacing/>
              <w:jc w:val="center"/>
              <w:rPr>
                <w:rFonts w:ascii="Times New Roman" w:eastAsia="Calibri" w:hAnsi="Times New Roman" w:cs="Times New Roman"/>
                <w:b/>
                <w:color w:val="0D0D0D"/>
                <w:lang w:val="ru"/>
              </w:rPr>
            </w:pPr>
          </w:p>
        </w:tc>
        <w:tc>
          <w:tcPr>
            <w:tcW w:w="3399" w:type="dxa"/>
            <w:tcBorders>
              <w:right w:val="single" w:sz="4" w:space="0" w:color="auto"/>
            </w:tcBorders>
            <w:vAlign w:val="center"/>
          </w:tcPr>
          <w:p w14:paraId="3EACB8B8" w14:textId="77777777" w:rsidR="00CC07B4" w:rsidRPr="00CC07B4" w:rsidRDefault="00CC07B4" w:rsidP="00CC07B4">
            <w:pPr>
              <w:jc w:val="center"/>
              <w:rPr>
                <w:rFonts w:ascii="Times New Roman" w:hAnsi="Times New Roman" w:cs="Times New Roman"/>
                <w:color w:val="000000"/>
                <w:lang w:val="ru"/>
              </w:rPr>
            </w:pPr>
            <w:r w:rsidRPr="00CC07B4">
              <w:rPr>
                <w:rFonts w:ascii="Times New Roman" w:hAnsi="Times New Roman" w:cs="Times New Roman"/>
                <w:color w:val="000000"/>
                <w:lang w:val="ru"/>
              </w:rPr>
              <w:t>Требования по передаче заказчику технических и иных документов по завершению и сдаче результата оказанных Услуг.</w:t>
            </w:r>
          </w:p>
        </w:tc>
        <w:tc>
          <w:tcPr>
            <w:tcW w:w="6239" w:type="dxa"/>
            <w:tcBorders>
              <w:top w:val="single" w:sz="4" w:space="0" w:color="auto"/>
              <w:left w:val="single" w:sz="4" w:space="0" w:color="auto"/>
              <w:bottom w:val="single" w:sz="4" w:space="0" w:color="auto"/>
              <w:right w:val="single" w:sz="4" w:space="0" w:color="auto"/>
            </w:tcBorders>
          </w:tcPr>
          <w:p w14:paraId="03374F67" w14:textId="77777777" w:rsidR="00CC07B4" w:rsidRPr="00CC07B4" w:rsidRDefault="00CC07B4" w:rsidP="00CC07B4">
            <w:pPr>
              <w:suppressAutoHyphens/>
              <w:ind w:firstLine="461"/>
              <w:rPr>
                <w:rFonts w:ascii="Times New Roman" w:hAnsi="Times New Roman" w:cs="Times New Roman"/>
                <w:bCs/>
                <w:lang w:eastAsia="ar-SA"/>
              </w:rPr>
            </w:pPr>
            <w:r w:rsidRPr="00CC07B4">
              <w:rPr>
                <w:rFonts w:ascii="Times New Roman" w:hAnsi="Times New Roman" w:cs="Times New Roman"/>
                <w:bCs/>
                <w:lang w:eastAsia="ar-SA"/>
              </w:rPr>
              <w:t>Результатом оказания услуг являются отчеты, составленные по результатам измерений, а именно:</w:t>
            </w:r>
          </w:p>
          <w:p w14:paraId="7BEDCCC0" w14:textId="77777777" w:rsidR="00CC07B4" w:rsidRPr="00CC07B4" w:rsidRDefault="00CC07B4" w:rsidP="00CC07B4">
            <w:pPr>
              <w:numPr>
                <w:ilvl w:val="0"/>
                <w:numId w:val="31"/>
              </w:numPr>
              <w:suppressAutoHyphens/>
              <w:ind w:left="464"/>
              <w:contextualSpacing/>
              <w:rPr>
                <w:rFonts w:ascii="Times New Roman" w:hAnsi="Times New Roman" w:cs="Times New Roman"/>
                <w:bCs/>
                <w:lang w:eastAsia="ar-SA"/>
              </w:rPr>
            </w:pPr>
            <w:r w:rsidRPr="00CC07B4">
              <w:rPr>
                <w:rFonts w:ascii="Times New Roman" w:hAnsi="Times New Roman" w:cs="Times New Roman"/>
                <w:bCs/>
                <w:lang w:eastAsia="ar-SA"/>
              </w:rPr>
              <w:t>отчет (техническое заключение) по результатам технического освидетельствования строительных конструкций дымовых труб и технического диагностирования дымовых труб с определением крена и измерением осадок фундамента дымовой трубы по каждому объекту, указанному в Приложении №1 к Техническому заданию.</w:t>
            </w:r>
          </w:p>
          <w:p w14:paraId="6CD4D3A4" w14:textId="77777777" w:rsidR="00CC07B4" w:rsidRPr="00CC07B4" w:rsidRDefault="00CC07B4" w:rsidP="00CC07B4">
            <w:pPr>
              <w:numPr>
                <w:ilvl w:val="0"/>
                <w:numId w:val="31"/>
              </w:numPr>
              <w:suppressAutoHyphens/>
              <w:ind w:left="464"/>
              <w:contextualSpacing/>
              <w:rPr>
                <w:rFonts w:ascii="Times New Roman" w:hAnsi="Times New Roman" w:cs="Times New Roman"/>
                <w:bCs/>
                <w:lang w:eastAsia="ar-SA"/>
              </w:rPr>
            </w:pPr>
            <w:r w:rsidRPr="00CC07B4">
              <w:rPr>
                <w:rFonts w:ascii="Times New Roman" w:hAnsi="Times New Roman" w:cs="Times New Roman"/>
                <w:bCs/>
                <w:lang w:eastAsia="ar-SA"/>
              </w:rPr>
              <w:t>отчет (техническое заключение) по результатам технического освидетельствования строительных конструкций и технического диагностирования здания котельной с измерением осадок фундамента по каждому объекту, указанному в Приложении №1 к Техническому заданию</w:t>
            </w:r>
          </w:p>
          <w:p w14:paraId="3BC82F18" w14:textId="77777777" w:rsidR="00CC07B4" w:rsidRPr="00CC07B4" w:rsidRDefault="00CC07B4" w:rsidP="00CC07B4">
            <w:pPr>
              <w:numPr>
                <w:ilvl w:val="0"/>
                <w:numId w:val="31"/>
              </w:numPr>
              <w:suppressAutoHyphens/>
              <w:ind w:left="464"/>
              <w:contextualSpacing/>
              <w:rPr>
                <w:rFonts w:ascii="Times New Roman" w:hAnsi="Times New Roman" w:cs="Times New Roman"/>
                <w:bCs/>
                <w:lang w:eastAsia="ar-SA"/>
              </w:rPr>
            </w:pPr>
            <w:r w:rsidRPr="00CC07B4">
              <w:rPr>
                <w:rFonts w:ascii="Times New Roman" w:hAnsi="Times New Roman" w:cs="Times New Roman"/>
                <w:bCs/>
                <w:lang w:eastAsia="ar-SA"/>
              </w:rPr>
              <w:t>Акт о приемке- сдаче оказанных услуг по форме Приложения № 2 к Договору.</w:t>
            </w:r>
          </w:p>
        </w:tc>
      </w:tr>
      <w:tr w:rsidR="00CC07B4" w:rsidRPr="00CC07B4" w14:paraId="65255220" w14:textId="77777777" w:rsidTr="002C1583">
        <w:trPr>
          <w:trHeight w:val="715"/>
        </w:trPr>
        <w:tc>
          <w:tcPr>
            <w:tcW w:w="710" w:type="dxa"/>
            <w:vAlign w:val="center"/>
          </w:tcPr>
          <w:p w14:paraId="29C2B4D5" w14:textId="77777777" w:rsidR="00CC07B4" w:rsidRPr="00CC07B4" w:rsidRDefault="00CC07B4" w:rsidP="00CC07B4">
            <w:pPr>
              <w:numPr>
                <w:ilvl w:val="0"/>
                <w:numId w:val="28"/>
              </w:numPr>
              <w:spacing w:after="200"/>
              <w:contextualSpacing/>
              <w:jc w:val="center"/>
              <w:rPr>
                <w:rFonts w:ascii="Times New Roman" w:eastAsia="Calibri" w:hAnsi="Times New Roman" w:cs="Times New Roman"/>
                <w:b/>
                <w:color w:val="0D0D0D"/>
                <w:lang w:val="ru"/>
              </w:rPr>
            </w:pPr>
          </w:p>
        </w:tc>
        <w:tc>
          <w:tcPr>
            <w:tcW w:w="3399" w:type="dxa"/>
            <w:tcBorders>
              <w:right w:val="single" w:sz="4" w:space="0" w:color="auto"/>
            </w:tcBorders>
            <w:vAlign w:val="center"/>
          </w:tcPr>
          <w:p w14:paraId="2DA02BC4" w14:textId="77777777" w:rsidR="00CC07B4" w:rsidRPr="00CC07B4" w:rsidRDefault="00CC07B4" w:rsidP="00CC07B4">
            <w:pPr>
              <w:jc w:val="center"/>
              <w:rPr>
                <w:rFonts w:ascii="Times New Roman" w:hAnsi="Times New Roman" w:cs="Times New Roman"/>
                <w:color w:val="0D0D0D"/>
                <w:lang w:val="ru"/>
              </w:rPr>
            </w:pPr>
            <w:r w:rsidRPr="00CC07B4">
              <w:rPr>
                <w:rFonts w:ascii="Times New Roman" w:hAnsi="Times New Roman" w:cs="Times New Roman"/>
                <w:color w:val="000000"/>
                <w:lang w:val="ru"/>
              </w:rPr>
              <w:t>Порядок оплаты</w:t>
            </w:r>
          </w:p>
        </w:tc>
        <w:tc>
          <w:tcPr>
            <w:tcW w:w="6239" w:type="dxa"/>
            <w:tcBorders>
              <w:top w:val="single" w:sz="4" w:space="0" w:color="auto"/>
              <w:left w:val="single" w:sz="4" w:space="0" w:color="auto"/>
              <w:bottom w:val="single" w:sz="4" w:space="0" w:color="auto"/>
              <w:right w:val="single" w:sz="4" w:space="0" w:color="auto"/>
            </w:tcBorders>
          </w:tcPr>
          <w:p w14:paraId="74BBD69E" w14:textId="77777777" w:rsidR="00CC07B4" w:rsidRPr="00CC07B4" w:rsidRDefault="00CC07B4" w:rsidP="00CC07B4">
            <w:pPr>
              <w:rPr>
                <w:rFonts w:ascii="Times New Roman" w:hAnsi="Times New Roman" w:cs="Times New Roman"/>
                <w:color w:val="808080"/>
                <w:lang w:val="ru"/>
              </w:rPr>
            </w:pPr>
            <w:r w:rsidRPr="00CC07B4">
              <w:rPr>
                <w:rFonts w:ascii="Times New Roman" w:hAnsi="Times New Roman" w:cs="Times New Roman"/>
                <w:color w:val="000000"/>
                <w:lang w:val="ru"/>
              </w:rPr>
              <w:t>Заказчик производит оплату по Договору в течение 7 (семи) рабочих дней с момента подписания Заказчиком Акта приемки-сдачи оказанных услуг, при условии предоставления Исполнителем документов, указанных в п.10 Технического задания.</w:t>
            </w:r>
          </w:p>
        </w:tc>
      </w:tr>
      <w:tr w:rsidR="00CC07B4" w:rsidRPr="00CC07B4" w14:paraId="281A642C" w14:textId="77777777" w:rsidTr="002C1583">
        <w:trPr>
          <w:trHeight w:val="715"/>
        </w:trPr>
        <w:tc>
          <w:tcPr>
            <w:tcW w:w="710" w:type="dxa"/>
            <w:vAlign w:val="center"/>
          </w:tcPr>
          <w:p w14:paraId="63CC70A9" w14:textId="77777777" w:rsidR="00CC07B4" w:rsidRPr="00CC07B4" w:rsidRDefault="00CC07B4" w:rsidP="00CC07B4">
            <w:pPr>
              <w:numPr>
                <w:ilvl w:val="0"/>
                <w:numId w:val="28"/>
              </w:numPr>
              <w:spacing w:after="200"/>
              <w:contextualSpacing/>
              <w:jc w:val="center"/>
              <w:rPr>
                <w:rFonts w:ascii="Times New Roman" w:eastAsia="Calibri" w:hAnsi="Times New Roman" w:cs="Times New Roman"/>
                <w:b/>
                <w:color w:val="0D0D0D"/>
                <w:lang w:val="ru"/>
              </w:rPr>
            </w:pPr>
          </w:p>
        </w:tc>
        <w:tc>
          <w:tcPr>
            <w:tcW w:w="3399" w:type="dxa"/>
            <w:tcBorders>
              <w:right w:val="single" w:sz="4" w:space="0" w:color="auto"/>
            </w:tcBorders>
            <w:vAlign w:val="center"/>
          </w:tcPr>
          <w:p w14:paraId="350AF7D6" w14:textId="77777777" w:rsidR="00CC07B4" w:rsidRPr="00CC07B4" w:rsidRDefault="00CC07B4" w:rsidP="00CC07B4">
            <w:pPr>
              <w:jc w:val="center"/>
              <w:rPr>
                <w:rFonts w:ascii="Times New Roman" w:hAnsi="Times New Roman" w:cs="Times New Roman"/>
                <w:color w:val="0D0D0D"/>
                <w:lang w:val="ru"/>
              </w:rPr>
            </w:pPr>
            <w:r w:rsidRPr="00CC07B4">
              <w:rPr>
                <w:rFonts w:ascii="Times New Roman" w:hAnsi="Times New Roman" w:cs="Times New Roman"/>
                <w:color w:val="0D0D0D"/>
                <w:lang w:val="ru"/>
              </w:rPr>
              <w:t>Специалист</w:t>
            </w:r>
          </w:p>
        </w:tc>
        <w:tc>
          <w:tcPr>
            <w:tcW w:w="6239" w:type="dxa"/>
            <w:tcBorders>
              <w:top w:val="single" w:sz="4" w:space="0" w:color="auto"/>
              <w:left w:val="single" w:sz="4" w:space="0" w:color="auto"/>
              <w:bottom w:val="single" w:sz="4" w:space="0" w:color="auto"/>
              <w:right w:val="single" w:sz="4" w:space="0" w:color="auto"/>
            </w:tcBorders>
          </w:tcPr>
          <w:p w14:paraId="00D28A90" w14:textId="77777777" w:rsidR="00CC07B4" w:rsidRPr="00CC07B4" w:rsidRDefault="00CC07B4" w:rsidP="00CC07B4">
            <w:pPr>
              <w:rPr>
                <w:rFonts w:ascii="Times New Roman" w:hAnsi="Times New Roman" w:cs="Times New Roman"/>
                <w:color w:val="808080"/>
                <w:lang w:val="ru"/>
              </w:rPr>
            </w:pPr>
            <w:r w:rsidRPr="00CC07B4">
              <w:rPr>
                <w:rFonts w:ascii="Times New Roman" w:hAnsi="Times New Roman" w:cs="Times New Roman"/>
                <w:color w:val="000000"/>
                <w:lang w:val="ru"/>
              </w:rPr>
              <w:t xml:space="preserve">Ведущий специалист по промышленной безопасности Шмелёва М.А., тел. 8 (495) 401- 60-30, </w:t>
            </w:r>
            <w:hyperlink r:id="rId14" w:history="1">
              <w:r w:rsidRPr="00CC07B4">
                <w:rPr>
                  <w:rFonts w:ascii="Times New Roman" w:hAnsi="Times New Roman" w:cs="Times New Roman"/>
                  <w:color w:val="0563C1"/>
                  <w:u w:val="single"/>
                  <w:lang w:val="en-US"/>
                </w:rPr>
                <w:t>mma</w:t>
              </w:r>
              <w:r w:rsidRPr="00CC07B4">
                <w:rPr>
                  <w:rFonts w:ascii="Times New Roman" w:hAnsi="Times New Roman" w:cs="Times New Roman"/>
                  <w:color w:val="0563C1"/>
                  <w:u w:val="single"/>
                  <w:lang w:val="ru"/>
                </w:rPr>
                <w:t>@</w:t>
              </w:r>
              <w:r w:rsidRPr="00CC07B4">
                <w:rPr>
                  <w:rFonts w:ascii="Times New Roman" w:hAnsi="Times New Roman" w:cs="Times New Roman"/>
                  <w:color w:val="0563C1"/>
                  <w:u w:val="single"/>
                  <w:lang w:val="en-US"/>
                </w:rPr>
                <w:t>gging</w:t>
              </w:r>
              <w:r w:rsidRPr="00CC07B4">
                <w:rPr>
                  <w:rFonts w:ascii="Times New Roman" w:hAnsi="Times New Roman" w:cs="Times New Roman"/>
                  <w:color w:val="0563C1"/>
                  <w:u w:val="single"/>
                  <w:lang w:val="ru"/>
                </w:rPr>
                <w:t>.</w:t>
              </w:r>
              <w:proofErr w:type="spellStart"/>
              <w:r w:rsidRPr="00CC07B4">
                <w:rPr>
                  <w:rFonts w:ascii="Times New Roman" w:hAnsi="Times New Roman" w:cs="Times New Roman"/>
                  <w:color w:val="0563C1"/>
                  <w:u w:val="single"/>
                  <w:lang w:val="en-US"/>
                </w:rPr>
                <w:t>ru</w:t>
              </w:r>
              <w:proofErr w:type="spellEnd"/>
            </w:hyperlink>
          </w:p>
        </w:tc>
      </w:tr>
    </w:tbl>
    <w:p w14:paraId="78AE86DC" w14:textId="5479285B" w:rsidR="004075E2" w:rsidRPr="00CC07B4" w:rsidRDefault="00CC07B4" w:rsidP="00CC07B4">
      <w:pPr>
        <w:spacing w:after="0" w:line="240" w:lineRule="auto"/>
        <w:ind w:firstLine="284"/>
        <w:rPr>
          <w:rFonts w:ascii="Times New Roman" w:eastAsia="Arial Unicode MS" w:hAnsi="Times New Roman" w:cs="Times New Roman"/>
          <w:color w:val="000000"/>
          <w:spacing w:val="-14"/>
          <w:lang w:val="ru" w:eastAsia="ru-RU"/>
        </w:rPr>
      </w:pPr>
      <w:r w:rsidRPr="00CC07B4">
        <w:rPr>
          <w:rFonts w:ascii="Times New Roman" w:eastAsia="Arial Unicode MS" w:hAnsi="Times New Roman" w:cs="Times New Roman"/>
          <w:color w:val="000000"/>
          <w:spacing w:val="-14"/>
          <w:lang w:val="ru" w:eastAsia="ru-RU"/>
        </w:rPr>
        <w:t>Неотъемлемой частью настоящего Технического задание является Приложение № 1 (</w:t>
      </w:r>
      <w:r w:rsidRPr="00CC07B4">
        <w:rPr>
          <w:rFonts w:ascii="Times New Roman" w:eastAsia="Arial Unicode MS" w:hAnsi="Times New Roman" w:cs="Times New Roman"/>
          <w:bCs/>
          <w:color w:val="000000"/>
          <w:lang w:val="ru" w:eastAsia="ru-RU"/>
        </w:rPr>
        <w:t>Сведения о сооружении, подлежащем обследованию)</w:t>
      </w:r>
      <w:r>
        <w:rPr>
          <w:rFonts w:ascii="Times New Roman" w:eastAsia="Arial Unicode MS" w:hAnsi="Times New Roman" w:cs="Times New Roman"/>
          <w:color w:val="000000"/>
          <w:spacing w:val="-14"/>
          <w:lang w:val="ru" w:eastAsia="ru-RU"/>
        </w:rPr>
        <w:t>.</w:t>
      </w:r>
    </w:p>
    <w:p w14:paraId="5A78933E" w14:textId="3C792194" w:rsidR="009959FB" w:rsidRDefault="009959FB" w:rsidP="004075E2">
      <w:pPr>
        <w:spacing w:after="0" w:line="240" w:lineRule="auto"/>
        <w:rPr>
          <w:rFonts w:ascii="Times New Roman" w:eastAsia="Times New Roman" w:hAnsi="Times New Roman" w:cs="Times New Roman"/>
          <w:sz w:val="24"/>
          <w:szCs w:val="24"/>
        </w:rPr>
      </w:pPr>
    </w:p>
    <w:p w14:paraId="0E09EEA7" w14:textId="379F38EF" w:rsidR="008B6186" w:rsidRDefault="008B6186" w:rsidP="004075E2">
      <w:pPr>
        <w:spacing w:after="0" w:line="240" w:lineRule="auto"/>
        <w:rPr>
          <w:rFonts w:ascii="Times New Roman" w:eastAsia="Times New Roman" w:hAnsi="Times New Roman" w:cs="Times New Roman"/>
          <w:sz w:val="24"/>
          <w:szCs w:val="24"/>
        </w:rPr>
      </w:pPr>
    </w:p>
    <w:p w14:paraId="7257EAFC" w14:textId="31DEAE4C" w:rsidR="008B6186" w:rsidRDefault="008B6186" w:rsidP="004075E2">
      <w:pPr>
        <w:spacing w:after="0" w:line="240" w:lineRule="auto"/>
        <w:rPr>
          <w:rFonts w:ascii="Times New Roman" w:eastAsia="Times New Roman" w:hAnsi="Times New Roman" w:cs="Times New Roman"/>
          <w:sz w:val="24"/>
          <w:szCs w:val="24"/>
        </w:rPr>
      </w:pPr>
    </w:p>
    <w:p w14:paraId="46D1710D" w14:textId="6BEAD896" w:rsidR="008B6186" w:rsidRDefault="008B6186" w:rsidP="004075E2">
      <w:pPr>
        <w:spacing w:after="0" w:line="240" w:lineRule="auto"/>
        <w:rPr>
          <w:rFonts w:ascii="Times New Roman" w:eastAsia="Times New Roman" w:hAnsi="Times New Roman" w:cs="Times New Roman"/>
          <w:sz w:val="24"/>
          <w:szCs w:val="24"/>
        </w:rPr>
      </w:pPr>
    </w:p>
    <w:p w14:paraId="2B83DCAB" w14:textId="7CB54E6E" w:rsidR="008B6186" w:rsidRDefault="008B6186" w:rsidP="004075E2">
      <w:pPr>
        <w:spacing w:after="0" w:line="240" w:lineRule="auto"/>
        <w:rPr>
          <w:rFonts w:ascii="Times New Roman" w:eastAsia="Times New Roman" w:hAnsi="Times New Roman" w:cs="Times New Roman"/>
          <w:sz w:val="24"/>
          <w:szCs w:val="24"/>
        </w:rPr>
      </w:pPr>
    </w:p>
    <w:p w14:paraId="528EC8A6" w14:textId="4AB4575B" w:rsidR="008B6186" w:rsidRDefault="008B6186" w:rsidP="004075E2">
      <w:pPr>
        <w:spacing w:after="0" w:line="240" w:lineRule="auto"/>
        <w:rPr>
          <w:rFonts w:ascii="Times New Roman" w:eastAsia="Times New Roman" w:hAnsi="Times New Roman" w:cs="Times New Roman"/>
          <w:sz w:val="24"/>
          <w:szCs w:val="24"/>
        </w:rPr>
      </w:pPr>
    </w:p>
    <w:p w14:paraId="038809BD" w14:textId="77777777" w:rsidR="008B6186" w:rsidRDefault="008B6186" w:rsidP="004075E2">
      <w:pPr>
        <w:spacing w:after="0" w:line="240" w:lineRule="auto"/>
        <w:rPr>
          <w:rFonts w:ascii="Times New Roman" w:eastAsia="Times New Roman" w:hAnsi="Times New Roman" w:cs="Times New Roman"/>
          <w:sz w:val="24"/>
          <w:szCs w:val="24"/>
        </w:rPr>
      </w:pPr>
    </w:p>
    <w:p w14:paraId="0126679D" w14:textId="57538460" w:rsidR="008B6186" w:rsidRDefault="008B6186" w:rsidP="004075E2">
      <w:pPr>
        <w:spacing w:after="0" w:line="240" w:lineRule="auto"/>
        <w:rPr>
          <w:rFonts w:ascii="Times New Roman" w:eastAsia="Times New Roman" w:hAnsi="Times New Roman" w:cs="Times New Roman"/>
          <w:sz w:val="24"/>
          <w:szCs w:val="24"/>
        </w:rPr>
      </w:pPr>
    </w:p>
    <w:p w14:paraId="17CFECEE" w14:textId="77777777" w:rsidR="008B6186" w:rsidRPr="005B47CB" w:rsidRDefault="008B6186" w:rsidP="008B6186">
      <w:pPr>
        <w:widowControl w:val="0"/>
        <w:jc w:val="right"/>
        <w:rPr>
          <w:b/>
          <w:bCs/>
          <w:i/>
        </w:rPr>
      </w:pPr>
      <w:r w:rsidRPr="00C47582">
        <w:rPr>
          <w:b/>
          <w:bCs/>
          <w:i/>
        </w:rPr>
        <w:lastRenderedPageBreak/>
        <w:t>Приложение</w:t>
      </w:r>
      <w:r w:rsidRPr="005B47CB">
        <w:rPr>
          <w:b/>
          <w:bCs/>
          <w:i/>
        </w:rPr>
        <w:t xml:space="preserve"> </w:t>
      </w:r>
      <w:r w:rsidRPr="00C956BC">
        <w:rPr>
          <w:b/>
          <w:bCs/>
          <w:i/>
        </w:rPr>
        <w:t>№1</w:t>
      </w:r>
      <w:r w:rsidRPr="00C47582">
        <w:rPr>
          <w:b/>
          <w:bCs/>
          <w:i/>
        </w:rPr>
        <w:t xml:space="preserve"> к Техническ</w:t>
      </w:r>
      <w:r w:rsidRPr="005B47CB">
        <w:rPr>
          <w:b/>
          <w:bCs/>
          <w:i/>
        </w:rPr>
        <w:t>ому заданию</w:t>
      </w:r>
    </w:p>
    <w:p w14:paraId="715D5A3C" w14:textId="77777777" w:rsidR="008B6186" w:rsidRPr="005B47CB" w:rsidRDefault="008B6186" w:rsidP="008B6186">
      <w:pPr>
        <w:widowControl w:val="0"/>
        <w:jc w:val="right"/>
        <w:rPr>
          <w:b/>
          <w:bCs/>
          <w:i/>
        </w:rPr>
      </w:pPr>
    </w:p>
    <w:p w14:paraId="255BAF40" w14:textId="77777777" w:rsidR="008B6186" w:rsidRDefault="008B6186" w:rsidP="008B6186">
      <w:pPr>
        <w:widowControl w:val="0"/>
        <w:jc w:val="center"/>
        <w:rPr>
          <w:b/>
          <w:bCs/>
        </w:rPr>
      </w:pPr>
      <w:r>
        <w:rPr>
          <w:b/>
          <w:bCs/>
        </w:rPr>
        <w:t xml:space="preserve">Сведения о сооружении, подлежащем обследованию: </w:t>
      </w:r>
    </w:p>
    <w:p w14:paraId="5D0479D6" w14:textId="77777777" w:rsidR="008B6186" w:rsidRDefault="008B6186" w:rsidP="008B6186">
      <w:pPr>
        <w:widowControl w:val="0"/>
        <w:jc w:val="both"/>
      </w:pPr>
    </w:p>
    <w:tbl>
      <w:tblPr>
        <w:tblpPr w:leftFromText="180" w:rightFromText="180" w:vertAnchor="text"/>
        <w:tblW w:w="10041" w:type="dxa"/>
        <w:tblCellMar>
          <w:left w:w="0" w:type="dxa"/>
          <w:right w:w="0" w:type="dxa"/>
        </w:tblCellMar>
        <w:tblLook w:val="04A0" w:firstRow="1" w:lastRow="0" w:firstColumn="1" w:lastColumn="0" w:noHBand="0" w:noVBand="1"/>
      </w:tblPr>
      <w:tblGrid>
        <w:gridCol w:w="612"/>
        <w:gridCol w:w="1926"/>
        <w:gridCol w:w="4398"/>
        <w:gridCol w:w="3105"/>
      </w:tblGrid>
      <w:tr w:rsidR="008B6186" w14:paraId="50A3275E" w14:textId="77777777" w:rsidTr="00711AFF">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C2F377" w14:textId="77777777" w:rsidR="008B6186" w:rsidRDefault="008B6186" w:rsidP="00ED4599">
            <w:pPr>
              <w:jc w:val="center"/>
            </w:pPr>
            <w:r>
              <w:t>№ п/п</w:t>
            </w:r>
          </w:p>
        </w:tc>
        <w:tc>
          <w:tcPr>
            <w:tcW w:w="192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502E536" w14:textId="77777777" w:rsidR="008B6186" w:rsidRDefault="008B6186" w:rsidP="00ED4599">
            <w:pPr>
              <w:jc w:val="center"/>
            </w:pPr>
            <w:r>
              <w:t>Наименование технического устройства</w:t>
            </w:r>
          </w:p>
        </w:tc>
        <w:tc>
          <w:tcPr>
            <w:tcW w:w="4398" w:type="dxa"/>
            <w:tcBorders>
              <w:top w:val="single" w:sz="8" w:space="0" w:color="auto"/>
              <w:left w:val="none" w:sz="4" w:space="0" w:color="000000"/>
              <w:bottom w:val="single" w:sz="8" w:space="0" w:color="auto"/>
              <w:right w:val="single" w:sz="4" w:space="0" w:color="auto"/>
            </w:tcBorders>
            <w:tcMar>
              <w:top w:w="0" w:type="dxa"/>
              <w:left w:w="108" w:type="dxa"/>
              <w:bottom w:w="0" w:type="dxa"/>
              <w:right w:w="108" w:type="dxa"/>
            </w:tcMar>
          </w:tcPr>
          <w:p w14:paraId="1B201F50" w14:textId="77777777" w:rsidR="008B6186" w:rsidRDefault="008B6186" w:rsidP="00ED4599">
            <w:pPr>
              <w:jc w:val="center"/>
            </w:pPr>
            <w:r>
              <w:t>Техническая характеристика</w:t>
            </w:r>
          </w:p>
        </w:tc>
        <w:tc>
          <w:tcPr>
            <w:tcW w:w="3105" w:type="dxa"/>
            <w:tcBorders>
              <w:top w:val="single" w:sz="8" w:space="0" w:color="auto"/>
              <w:left w:val="single" w:sz="4" w:space="0" w:color="auto"/>
              <w:bottom w:val="single" w:sz="8" w:space="0" w:color="auto"/>
              <w:right w:val="single" w:sz="8" w:space="0" w:color="auto"/>
            </w:tcBorders>
          </w:tcPr>
          <w:p w14:paraId="3A5DF99C" w14:textId="77777777" w:rsidR="008B6186" w:rsidRDefault="008B6186" w:rsidP="00ED4599">
            <w:pPr>
              <w:jc w:val="center"/>
            </w:pPr>
            <w:r>
              <w:t>Выполняемые работы</w:t>
            </w:r>
          </w:p>
        </w:tc>
      </w:tr>
      <w:tr w:rsidR="008B6186" w14:paraId="5FB64767" w14:textId="77777777" w:rsidTr="00711AFF">
        <w:trPr>
          <w:trHeight w:val="1202"/>
        </w:trPr>
        <w:tc>
          <w:tcPr>
            <w:tcW w:w="612" w:type="dxa"/>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2522BD3C" w14:textId="77777777" w:rsidR="008B6186" w:rsidRDefault="008B6186" w:rsidP="00ED4599">
            <w:r>
              <w:rPr>
                <w:b/>
                <w:sz w:val="18"/>
                <w:lang w:val="en-US"/>
              </w:rPr>
              <w:t>I.I</w:t>
            </w:r>
          </w:p>
        </w:tc>
        <w:tc>
          <w:tcPr>
            <w:tcW w:w="192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40C2747F" w14:textId="77777777" w:rsidR="008B6186" w:rsidRDefault="008B6186" w:rsidP="00ED4599">
            <w:pPr>
              <w:jc w:val="center"/>
            </w:pPr>
          </w:p>
          <w:p w14:paraId="7EFC13D5" w14:textId="77777777" w:rsidR="008B6186" w:rsidRDefault="008B6186" w:rsidP="00ED4599">
            <w:pPr>
              <w:jc w:val="center"/>
            </w:pPr>
            <w:r>
              <w:t xml:space="preserve">Металлическая дымовая труба </w:t>
            </w:r>
          </w:p>
        </w:tc>
        <w:tc>
          <w:tcPr>
            <w:tcW w:w="4398" w:type="dxa"/>
            <w:tcBorders>
              <w:top w:val="none" w:sz="4" w:space="0" w:color="000000"/>
              <w:left w:val="none" w:sz="4" w:space="0" w:color="000000"/>
              <w:bottom w:val="none" w:sz="4" w:space="0" w:color="000000"/>
              <w:right w:val="single" w:sz="4" w:space="0" w:color="auto"/>
            </w:tcBorders>
            <w:tcMar>
              <w:top w:w="0" w:type="dxa"/>
              <w:left w:w="108" w:type="dxa"/>
              <w:bottom w:w="0" w:type="dxa"/>
              <w:right w:w="108" w:type="dxa"/>
            </w:tcMar>
          </w:tcPr>
          <w:p w14:paraId="2791E192" w14:textId="77777777" w:rsidR="008B6186" w:rsidRDefault="008B6186" w:rsidP="00ED4599">
            <w:pPr>
              <w:jc w:val="center"/>
            </w:pPr>
          </w:p>
          <w:p w14:paraId="22875603" w14:textId="77777777" w:rsidR="008B6186" w:rsidRDefault="008B6186" w:rsidP="00ED4599">
            <w:pPr>
              <w:jc w:val="center"/>
            </w:pPr>
            <w:r>
              <w:t>Н = 24,6 м.</w:t>
            </w:r>
          </w:p>
          <w:p w14:paraId="173ED2F5" w14:textId="3C92A750" w:rsidR="008B6186" w:rsidRDefault="008B6186" w:rsidP="00711AFF">
            <w:pPr>
              <w:jc w:val="center"/>
            </w:pPr>
            <w:r>
              <w:rPr>
                <w:lang w:val="en-US"/>
              </w:rPr>
              <w:t>D</w:t>
            </w:r>
            <w:r>
              <w:t>= 1400 мм.</w:t>
            </w:r>
          </w:p>
        </w:tc>
        <w:tc>
          <w:tcPr>
            <w:tcW w:w="3105" w:type="dxa"/>
            <w:tcBorders>
              <w:top w:val="none" w:sz="4" w:space="0" w:color="000000"/>
              <w:left w:val="single" w:sz="4" w:space="0" w:color="auto"/>
              <w:bottom w:val="none" w:sz="4" w:space="0" w:color="000000"/>
              <w:right w:val="single" w:sz="8" w:space="0" w:color="auto"/>
            </w:tcBorders>
          </w:tcPr>
          <w:p w14:paraId="602FBF58" w14:textId="77777777" w:rsidR="008B6186" w:rsidRDefault="008B6186" w:rsidP="00ED4599">
            <w:pPr>
              <w:jc w:val="center"/>
            </w:pPr>
            <w:r>
              <w:t>II цикл измерений крена;</w:t>
            </w:r>
          </w:p>
          <w:p w14:paraId="22CC719B" w14:textId="77777777" w:rsidR="008B6186" w:rsidRDefault="008B6186" w:rsidP="00ED4599">
            <w:pPr>
              <w:jc w:val="center"/>
            </w:pPr>
            <w:r>
              <w:t>II цикл измерений осадок фундамента</w:t>
            </w:r>
          </w:p>
        </w:tc>
      </w:tr>
      <w:tr w:rsidR="008B6186" w14:paraId="22217B46" w14:textId="77777777" w:rsidTr="00711AFF">
        <w:trPr>
          <w:trHeight w:val="180"/>
        </w:trPr>
        <w:tc>
          <w:tcPr>
            <w:tcW w:w="612" w:type="dxa"/>
            <w:tcBorders>
              <w:top w:val="single" w:sz="4" w:space="0" w:color="auto"/>
              <w:left w:val="single" w:sz="8" w:space="0" w:color="auto"/>
              <w:bottom w:val="none" w:sz="4" w:space="0" w:color="000000"/>
              <w:right w:val="single" w:sz="8" w:space="0" w:color="auto"/>
            </w:tcBorders>
            <w:tcMar>
              <w:top w:w="0" w:type="dxa"/>
              <w:left w:w="108" w:type="dxa"/>
              <w:bottom w:w="0" w:type="dxa"/>
              <w:right w:w="108" w:type="dxa"/>
            </w:tcMar>
          </w:tcPr>
          <w:p w14:paraId="6EDE209E" w14:textId="77777777" w:rsidR="008B6186" w:rsidRDefault="008B6186" w:rsidP="00ED4599"/>
        </w:tc>
        <w:tc>
          <w:tcPr>
            <w:tcW w:w="1926" w:type="dxa"/>
            <w:vMerge w:val="restart"/>
            <w:tcBorders>
              <w:top w:val="single" w:sz="4" w:space="0" w:color="auto"/>
              <w:left w:val="none" w:sz="4" w:space="0" w:color="000000"/>
              <w:right w:val="single" w:sz="8" w:space="0" w:color="auto"/>
            </w:tcBorders>
            <w:tcMar>
              <w:top w:w="0" w:type="dxa"/>
              <w:left w:w="108" w:type="dxa"/>
              <w:bottom w:w="0" w:type="dxa"/>
              <w:right w:w="108" w:type="dxa"/>
            </w:tcMar>
          </w:tcPr>
          <w:p w14:paraId="5A96444F" w14:textId="77777777" w:rsidR="008B6186" w:rsidRDefault="008B6186" w:rsidP="00ED4599"/>
          <w:p w14:paraId="51C76EBA" w14:textId="77777777" w:rsidR="008B6186" w:rsidRDefault="008B6186" w:rsidP="00ED4599">
            <w:r>
              <w:t xml:space="preserve"> Здание котельной</w:t>
            </w:r>
          </w:p>
          <w:p w14:paraId="6AEFC237" w14:textId="77777777" w:rsidR="008B6186" w:rsidRDefault="008B6186" w:rsidP="00ED4599">
            <w:pPr>
              <w:jc w:val="center"/>
            </w:pPr>
          </w:p>
        </w:tc>
        <w:tc>
          <w:tcPr>
            <w:tcW w:w="4398" w:type="dxa"/>
            <w:vMerge w:val="restart"/>
            <w:tcBorders>
              <w:top w:val="single" w:sz="4" w:space="0" w:color="auto"/>
              <w:left w:val="none" w:sz="4" w:space="0" w:color="000000"/>
              <w:right w:val="single" w:sz="4" w:space="0" w:color="auto"/>
            </w:tcBorders>
            <w:tcMar>
              <w:top w:w="0" w:type="dxa"/>
              <w:left w:w="108" w:type="dxa"/>
              <w:bottom w:w="0" w:type="dxa"/>
              <w:right w:w="108" w:type="dxa"/>
            </w:tcMar>
          </w:tcPr>
          <w:p w14:paraId="0AFAA05C" w14:textId="77777777" w:rsidR="008B6186" w:rsidRDefault="008B6186" w:rsidP="00ED4599">
            <w:pPr>
              <w:jc w:val="center"/>
            </w:pPr>
            <w:r>
              <w:t>Автоматизированная центральная водогрейная котельная</w:t>
            </w:r>
          </w:p>
          <w:p w14:paraId="4BE69DF2" w14:textId="77777777" w:rsidR="008B6186" w:rsidRDefault="008B6186" w:rsidP="00ED4599">
            <w:pPr>
              <w:jc w:val="center"/>
            </w:pPr>
            <w:r>
              <w:t>Тепловая мощность 54,0 МВт</w:t>
            </w:r>
          </w:p>
          <w:p w14:paraId="6946336A" w14:textId="77777777" w:rsidR="008B6186" w:rsidRDefault="008B6186" w:rsidP="00ED4599">
            <w:pPr>
              <w:jc w:val="center"/>
            </w:pPr>
            <w:r>
              <w:t>Габариты здания 21,0х24,0х10м.</w:t>
            </w:r>
          </w:p>
          <w:p w14:paraId="452F55EE" w14:textId="77777777" w:rsidR="008B6186" w:rsidRDefault="008B6186" w:rsidP="00ED4599">
            <w:pPr>
              <w:jc w:val="center"/>
            </w:pPr>
            <w:r>
              <w:t>V=5040</w:t>
            </w:r>
          </w:p>
        </w:tc>
        <w:tc>
          <w:tcPr>
            <w:tcW w:w="3105" w:type="dxa"/>
            <w:vMerge w:val="restart"/>
            <w:tcBorders>
              <w:top w:val="single" w:sz="4" w:space="0" w:color="auto"/>
              <w:left w:val="single" w:sz="4" w:space="0" w:color="auto"/>
              <w:right w:val="single" w:sz="8" w:space="0" w:color="auto"/>
            </w:tcBorders>
          </w:tcPr>
          <w:p w14:paraId="44005EEE" w14:textId="77777777" w:rsidR="008B6186" w:rsidRDefault="008B6186" w:rsidP="00ED4599">
            <w:pPr>
              <w:jc w:val="center"/>
            </w:pPr>
          </w:p>
          <w:p w14:paraId="5D46B7A3" w14:textId="77777777" w:rsidR="008B6186" w:rsidRDefault="008B6186" w:rsidP="00ED4599">
            <w:pPr>
              <w:jc w:val="center"/>
            </w:pPr>
          </w:p>
          <w:p w14:paraId="7CFFC69F" w14:textId="77777777" w:rsidR="008B6186" w:rsidRDefault="008B6186" w:rsidP="00ED4599">
            <w:pPr>
              <w:jc w:val="center"/>
            </w:pPr>
            <w:r>
              <w:t>II цикл измерений осадок фундамента</w:t>
            </w:r>
          </w:p>
        </w:tc>
      </w:tr>
      <w:tr w:rsidR="008B6186" w14:paraId="17B4045E" w14:textId="77777777" w:rsidTr="00711AFF">
        <w:trPr>
          <w:trHeight w:val="1507"/>
        </w:trPr>
        <w:tc>
          <w:tcPr>
            <w:tcW w:w="612" w:type="dxa"/>
            <w:tcBorders>
              <w:top w:val="none" w:sz="4" w:space="0" w:color="000000"/>
              <w:left w:val="single" w:sz="8" w:space="0" w:color="auto"/>
              <w:bottom w:val="single" w:sz="4" w:space="0" w:color="auto"/>
              <w:right w:val="single" w:sz="8" w:space="0" w:color="auto"/>
            </w:tcBorders>
            <w:tcMar>
              <w:top w:w="0" w:type="dxa"/>
              <w:left w:w="108" w:type="dxa"/>
              <w:bottom w:w="0" w:type="dxa"/>
              <w:right w:w="108" w:type="dxa"/>
            </w:tcMar>
          </w:tcPr>
          <w:p w14:paraId="7982F22F" w14:textId="77777777" w:rsidR="008B6186" w:rsidRDefault="008B6186" w:rsidP="00ED4599">
            <w:r>
              <w:rPr>
                <w:b/>
                <w:sz w:val="18"/>
                <w:lang w:val="en-US"/>
              </w:rPr>
              <w:t>I.II</w:t>
            </w:r>
          </w:p>
        </w:tc>
        <w:tc>
          <w:tcPr>
            <w:tcW w:w="1926" w:type="dxa"/>
            <w:vMerge/>
            <w:tcBorders>
              <w:left w:val="none" w:sz="4" w:space="0" w:color="000000"/>
              <w:bottom w:val="single" w:sz="4" w:space="0" w:color="auto"/>
              <w:right w:val="single" w:sz="8" w:space="0" w:color="auto"/>
            </w:tcBorders>
            <w:tcMar>
              <w:top w:w="0" w:type="dxa"/>
              <w:left w:w="108" w:type="dxa"/>
              <w:bottom w:w="0" w:type="dxa"/>
              <w:right w:w="108" w:type="dxa"/>
            </w:tcMar>
          </w:tcPr>
          <w:p w14:paraId="2F91F966" w14:textId="77777777" w:rsidR="008B6186" w:rsidRDefault="008B6186" w:rsidP="00ED4599">
            <w:pPr>
              <w:jc w:val="center"/>
            </w:pPr>
          </w:p>
        </w:tc>
        <w:tc>
          <w:tcPr>
            <w:tcW w:w="4398" w:type="dxa"/>
            <w:vMerge/>
            <w:tcBorders>
              <w:left w:val="none" w:sz="4" w:space="0" w:color="000000"/>
              <w:bottom w:val="single" w:sz="4" w:space="0" w:color="auto"/>
              <w:right w:val="single" w:sz="4" w:space="0" w:color="auto"/>
            </w:tcBorders>
            <w:tcMar>
              <w:top w:w="0" w:type="dxa"/>
              <w:left w:w="108" w:type="dxa"/>
              <w:bottom w:w="0" w:type="dxa"/>
              <w:right w:w="108" w:type="dxa"/>
            </w:tcMar>
          </w:tcPr>
          <w:p w14:paraId="0E198F81" w14:textId="77777777" w:rsidR="008B6186" w:rsidRDefault="008B6186" w:rsidP="00ED4599">
            <w:pPr>
              <w:jc w:val="center"/>
            </w:pPr>
          </w:p>
        </w:tc>
        <w:tc>
          <w:tcPr>
            <w:tcW w:w="3105" w:type="dxa"/>
            <w:vMerge/>
            <w:tcBorders>
              <w:left w:val="single" w:sz="4" w:space="0" w:color="auto"/>
              <w:bottom w:val="single" w:sz="4" w:space="0" w:color="auto"/>
              <w:right w:val="single" w:sz="8" w:space="0" w:color="auto"/>
            </w:tcBorders>
          </w:tcPr>
          <w:p w14:paraId="05A30C5A" w14:textId="77777777" w:rsidR="008B6186" w:rsidRDefault="008B6186" w:rsidP="00ED4599">
            <w:pPr>
              <w:jc w:val="center"/>
            </w:pPr>
          </w:p>
        </w:tc>
      </w:tr>
      <w:tr w:rsidR="008B6186" w14:paraId="25A89B12" w14:textId="77777777" w:rsidTr="00711AFF">
        <w:trPr>
          <w:trHeight w:val="1507"/>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093669F" w14:textId="77777777" w:rsidR="008B6186" w:rsidRDefault="008B6186" w:rsidP="00ED4599">
            <w:r>
              <w:rPr>
                <w:b/>
                <w:sz w:val="18"/>
                <w:lang w:val="en-US"/>
              </w:rPr>
              <w:t>II.I</w:t>
            </w:r>
          </w:p>
        </w:tc>
        <w:tc>
          <w:tcPr>
            <w:tcW w:w="1926" w:type="dxa"/>
            <w:tcBorders>
              <w:top w:val="single" w:sz="4" w:space="0" w:color="auto"/>
              <w:left w:val="none" w:sz="4" w:space="0" w:color="000000"/>
              <w:bottom w:val="single" w:sz="4" w:space="0" w:color="auto"/>
              <w:right w:val="single" w:sz="8" w:space="0" w:color="auto"/>
            </w:tcBorders>
            <w:tcMar>
              <w:top w:w="0" w:type="dxa"/>
              <w:left w:w="108" w:type="dxa"/>
              <w:bottom w:w="0" w:type="dxa"/>
              <w:right w:w="108" w:type="dxa"/>
            </w:tcMar>
          </w:tcPr>
          <w:p w14:paraId="21D4ADBE" w14:textId="77777777" w:rsidR="008B6186" w:rsidRDefault="008B6186" w:rsidP="00ED4599">
            <w:pPr>
              <w:jc w:val="center"/>
            </w:pPr>
          </w:p>
          <w:p w14:paraId="771A0C8A" w14:textId="77777777" w:rsidR="008B6186" w:rsidRDefault="008B6186" w:rsidP="00ED4599">
            <w:pPr>
              <w:jc w:val="center"/>
            </w:pPr>
            <w:r>
              <w:t>Металлическая дымовая труба</w:t>
            </w:r>
          </w:p>
        </w:tc>
        <w:tc>
          <w:tcPr>
            <w:tcW w:w="4398" w:type="dxa"/>
            <w:tcBorders>
              <w:top w:val="single" w:sz="4" w:space="0" w:color="auto"/>
              <w:left w:val="none" w:sz="4" w:space="0" w:color="000000"/>
              <w:bottom w:val="single" w:sz="4" w:space="0" w:color="auto"/>
              <w:right w:val="single" w:sz="4" w:space="0" w:color="auto"/>
            </w:tcBorders>
            <w:tcMar>
              <w:top w:w="0" w:type="dxa"/>
              <w:left w:w="108" w:type="dxa"/>
              <w:bottom w:w="0" w:type="dxa"/>
              <w:right w:w="108" w:type="dxa"/>
            </w:tcMar>
          </w:tcPr>
          <w:p w14:paraId="3D600504" w14:textId="77777777" w:rsidR="008B6186" w:rsidRDefault="008B6186" w:rsidP="00ED4599">
            <w:pPr>
              <w:jc w:val="center"/>
            </w:pPr>
          </w:p>
          <w:p w14:paraId="27AD4019" w14:textId="77777777" w:rsidR="008B6186" w:rsidRDefault="008B6186" w:rsidP="00ED4599">
            <w:pPr>
              <w:jc w:val="center"/>
            </w:pPr>
            <w:r>
              <w:t>Н = 75 м.</w:t>
            </w:r>
          </w:p>
          <w:p w14:paraId="33D860E2" w14:textId="61298951" w:rsidR="008B6186" w:rsidRDefault="008B6186" w:rsidP="00711AFF">
            <w:pPr>
              <w:jc w:val="center"/>
            </w:pPr>
            <w:r>
              <w:rPr>
                <w:lang w:val="en-US"/>
              </w:rPr>
              <w:t>D</w:t>
            </w:r>
            <w:r>
              <w:t>= 1400 мм</w:t>
            </w:r>
          </w:p>
        </w:tc>
        <w:tc>
          <w:tcPr>
            <w:tcW w:w="3105" w:type="dxa"/>
            <w:tcBorders>
              <w:top w:val="single" w:sz="4" w:space="0" w:color="auto"/>
              <w:left w:val="single" w:sz="4" w:space="0" w:color="auto"/>
              <w:bottom w:val="single" w:sz="4" w:space="0" w:color="auto"/>
              <w:right w:val="single" w:sz="8" w:space="0" w:color="auto"/>
            </w:tcBorders>
          </w:tcPr>
          <w:p w14:paraId="0F099DB7" w14:textId="77777777" w:rsidR="008B6186" w:rsidRDefault="008B6186" w:rsidP="00ED4599">
            <w:pPr>
              <w:jc w:val="center"/>
            </w:pPr>
            <w:r>
              <w:t>II цикл измерений крена;</w:t>
            </w:r>
          </w:p>
          <w:p w14:paraId="7EF42043" w14:textId="77777777" w:rsidR="008B6186" w:rsidRDefault="008B6186" w:rsidP="00ED4599">
            <w:pPr>
              <w:jc w:val="center"/>
            </w:pPr>
            <w:r>
              <w:t>II цикл измерений осадок фундамента</w:t>
            </w:r>
          </w:p>
        </w:tc>
      </w:tr>
      <w:tr w:rsidR="008B6186" w14:paraId="4CD47206" w14:textId="77777777" w:rsidTr="00711AFF">
        <w:trPr>
          <w:trHeight w:val="1507"/>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51D8AE" w14:textId="77777777" w:rsidR="008B6186" w:rsidRDefault="008B6186" w:rsidP="00ED4599">
            <w:r>
              <w:rPr>
                <w:b/>
                <w:sz w:val="18"/>
                <w:lang w:val="en-US"/>
              </w:rPr>
              <w:t>II.II</w:t>
            </w:r>
          </w:p>
        </w:tc>
        <w:tc>
          <w:tcPr>
            <w:tcW w:w="1926" w:type="dxa"/>
            <w:tcBorders>
              <w:top w:val="single" w:sz="4" w:space="0" w:color="auto"/>
              <w:left w:val="none" w:sz="4" w:space="0" w:color="000000"/>
              <w:bottom w:val="single" w:sz="4" w:space="0" w:color="auto"/>
              <w:right w:val="single" w:sz="8" w:space="0" w:color="auto"/>
            </w:tcBorders>
            <w:tcMar>
              <w:top w:w="0" w:type="dxa"/>
              <w:left w:w="108" w:type="dxa"/>
              <w:bottom w:w="0" w:type="dxa"/>
              <w:right w:w="108" w:type="dxa"/>
            </w:tcMar>
          </w:tcPr>
          <w:p w14:paraId="6EF26E90" w14:textId="77777777" w:rsidR="008B6186" w:rsidRDefault="008B6186" w:rsidP="00ED4599">
            <w:pPr>
              <w:jc w:val="center"/>
            </w:pPr>
          </w:p>
          <w:p w14:paraId="658884F8" w14:textId="77777777" w:rsidR="008B6186" w:rsidRDefault="008B6186" w:rsidP="00ED4599">
            <w:pPr>
              <w:jc w:val="center"/>
            </w:pPr>
          </w:p>
          <w:p w14:paraId="41620545" w14:textId="77777777" w:rsidR="008B6186" w:rsidRDefault="008B6186" w:rsidP="00ED4599">
            <w:pPr>
              <w:jc w:val="center"/>
            </w:pPr>
            <w:r>
              <w:t>Здание котельной</w:t>
            </w:r>
          </w:p>
          <w:p w14:paraId="68710679" w14:textId="77777777" w:rsidR="008B6186" w:rsidRDefault="008B6186" w:rsidP="00ED4599">
            <w:pPr>
              <w:jc w:val="center"/>
            </w:pPr>
          </w:p>
        </w:tc>
        <w:tc>
          <w:tcPr>
            <w:tcW w:w="4398" w:type="dxa"/>
            <w:tcBorders>
              <w:top w:val="single" w:sz="4" w:space="0" w:color="auto"/>
              <w:left w:val="none" w:sz="4" w:space="0" w:color="000000"/>
              <w:bottom w:val="single" w:sz="4" w:space="0" w:color="auto"/>
              <w:right w:val="single" w:sz="4" w:space="0" w:color="auto"/>
            </w:tcBorders>
            <w:tcMar>
              <w:top w:w="0" w:type="dxa"/>
              <w:left w:w="108" w:type="dxa"/>
              <w:bottom w:w="0" w:type="dxa"/>
              <w:right w:w="108" w:type="dxa"/>
            </w:tcMar>
          </w:tcPr>
          <w:p w14:paraId="53124B10" w14:textId="77777777" w:rsidR="008B6186" w:rsidRDefault="008B6186" w:rsidP="00ED4599">
            <w:pPr>
              <w:jc w:val="center"/>
            </w:pPr>
            <w:proofErr w:type="spellStart"/>
            <w:r>
              <w:t>Блочно</w:t>
            </w:r>
            <w:proofErr w:type="spellEnd"/>
            <w:r>
              <w:t xml:space="preserve">-модульная газовая котельная </w:t>
            </w:r>
          </w:p>
          <w:p w14:paraId="7FD68F5B" w14:textId="77777777" w:rsidR="008B6186" w:rsidRDefault="008B6186" w:rsidP="00ED4599">
            <w:pPr>
              <w:jc w:val="center"/>
            </w:pPr>
            <w:r>
              <w:t>Тепловая мощность 4,8 МВт</w:t>
            </w:r>
          </w:p>
          <w:p w14:paraId="6546A180" w14:textId="77777777" w:rsidR="008B6186" w:rsidRDefault="008B6186" w:rsidP="00ED4599">
            <w:pPr>
              <w:jc w:val="center"/>
            </w:pPr>
            <w:r>
              <w:t>Габариты здания 14,7х7,5х3,3м.</w:t>
            </w:r>
          </w:p>
          <w:p w14:paraId="61AE86B0" w14:textId="77777777" w:rsidR="008B6186" w:rsidRDefault="008B6186" w:rsidP="00ED4599">
            <w:pPr>
              <w:jc w:val="center"/>
            </w:pPr>
            <w:r>
              <w:t>V=408,59</w:t>
            </w:r>
          </w:p>
        </w:tc>
        <w:tc>
          <w:tcPr>
            <w:tcW w:w="3105" w:type="dxa"/>
            <w:tcBorders>
              <w:top w:val="single" w:sz="4" w:space="0" w:color="auto"/>
              <w:left w:val="single" w:sz="4" w:space="0" w:color="auto"/>
              <w:bottom w:val="single" w:sz="4" w:space="0" w:color="auto"/>
              <w:right w:val="single" w:sz="8" w:space="0" w:color="auto"/>
            </w:tcBorders>
          </w:tcPr>
          <w:p w14:paraId="7F71E9F2" w14:textId="77777777" w:rsidR="008B6186" w:rsidRDefault="008B6186" w:rsidP="00ED4599">
            <w:pPr>
              <w:jc w:val="center"/>
            </w:pPr>
            <w:r>
              <w:t>II цикл измерений осадок фундамента</w:t>
            </w:r>
          </w:p>
        </w:tc>
      </w:tr>
      <w:tr w:rsidR="008B6186" w14:paraId="50FB5E55" w14:textId="77777777" w:rsidTr="00711AFF">
        <w:trPr>
          <w:trHeight w:val="1507"/>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A1F688" w14:textId="77777777" w:rsidR="008B6186" w:rsidRDefault="008B6186" w:rsidP="00ED4599">
            <w:r>
              <w:rPr>
                <w:b/>
                <w:sz w:val="18"/>
                <w:lang w:val="en-US"/>
              </w:rPr>
              <w:t>III.I</w:t>
            </w:r>
          </w:p>
        </w:tc>
        <w:tc>
          <w:tcPr>
            <w:tcW w:w="1926" w:type="dxa"/>
            <w:tcBorders>
              <w:top w:val="single" w:sz="4" w:space="0" w:color="auto"/>
              <w:left w:val="none" w:sz="4" w:space="0" w:color="000000"/>
              <w:bottom w:val="single" w:sz="4" w:space="0" w:color="auto"/>
              <w:right w:val="single" w:sz="8" w:space="0" w:color="auto"/>
            </w:tcBorders>
            <w:tcMar>
              <w:top w:w="0" w:type="dxa"/>
              <w:left w:w="108" w:type="dxa"/>
              <w:bottom w:w="0" w:type="dxa"/>
              <w:right w:w="108" w:type="dxa"/>
            </w:tcMar>
          </w:tcPr>
          <w:p w14:paraId="007B7369" w14:textId="77777777" w:rsidR="008B6186" w:rsidRDefault="008B6186" w:rsidP="00ED4599">
            <w:pPr>
              <w:jc w:val="center"/>
            </w:pPr>
            <w:r>
              <w:t>Металлическая дымовая труба</w:t>
            </w:r>
          </w:p>
        </w:tc>
        <w:tc>
          <w:tcPr>
            <w:tcW w:w="4398" w:type="dxa"/>
            <w:tcBorders>
              <w:top w:val="single" w:sz="4" w:space="0" w:color="auto"/>
              <w:left w:val="none" w:sz="4" w:space="0" w:color="000000"/>
              <w:bottom w:val="single" w:sz="4" w:space="0" w:color="auto"/>
              <w:right w:val="single" w:sz="4" w:space="0" w:color="auto"/>
            </w:tcBorders>
            <w:tcMar>
              <w:top w:w="0" w:type="dxa"/>
              <w:left w:w="108" w:type="dxa"/>
              <w:bottom w:w="0" w:type="dxa"/>
              <w:right w:w="108" w:type="dxa"/>
            </w:tcMar>
          </w:tcPr>
          <w:p w14:paraId="1B0738DF" w14:textId="77777777" w:rsidR="008B6186" w:rsidRDefault="008B6186" w:rsidP="00ED4599">
            <w:pPr>
              <w:ind w:left="29"/>
            </w:pPr>
            <w:r>
              <w:t>Н-67,8 м</w:t>
            </w:r>
          </w:p>
          <w:p w14:paraId="7F1D7F8D" w14:textId="77777777" w:rsidR="008B6186" w:rsidRDefault="008B6186" w:rsidP="00ED4599">
            <w:pPr>
              <w:ind w:left="29"/>
            </w:pPr>
            <w:r>
              <w:t>Кол-во стволов - 3</w:t>
            </w:r>
          </w:p>
          <w:p w14:paraId="5DB5270C" w14:textId="1185DFCA" w:rsidR="008B6186" w:rsidRDefault="008B6186" w:rsidP="00711AFF">
            <w:r>
              <w:t xml:space="preserve"> D стволов - 1200 мм. </w:t>
            </w:r>
          </w:p>
        </w:tc>
        <w:tc>
          <w:tcPr>
            <w:tcW w:w="3105" w:type="dxa"/>
            <w:tcBorders>
              <w:top w:val="single" w:sz="4" w:space="0" w:color="auto"/>
              <w:left w:val="single" w:sz="4" w:space="0" w:color="auto"/>
              <w:bottom w:val="single" w:sz="4" w:space="0" w:color="auto"/>
              <w:right w:val="single" w:sz="8" w:space="0" w:color="auto"/>
            </w:tcBorders>
          </w:tcPr>
          <w:p w14:paraId="09A7EA9A" w14:textId="77777777" w:rsidR="008B6186" w:rsidRDefault="008B6186" w:rsidP="00ED4599">
            <w:pPr>
              <w:jc w:val="center"/>
            </w:pPr>
            <w:r>
              <w:t>II цикл измерений крена;</w:t>
            </w:r>
          </w:p>
          <w:p w14:paraId="09DFD75D" w14:textId="77777777" w:rsidR="008B6186" w:rsidRDefault="008B6186" w:rsidP="00ED4599">
            <w:pPr>
              <w:jc w:val="center"/>
            </w:pPr>
            <w:r>
              <w:t>II цикл измерений осадок фундамента</w:t>
            </w:r>
          </w:p>
        </w:tc>
      </w:tr>
      <w:tr w:rsidR="008B6186" w14:paraId="2D671EFE" w14:textId="77777777" w:rsidTr="00711AFF">
        <w:trPr>
          <w:trHeight w:val="558"/>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5ED07F" w14:textId="77777777" w:rsidR="008B6186" w:rsidRDefault="008B6186" w:rsidP="00ED4599">
            <w:pPr>
              <w:rPr>
                <w:b/>
                <w:lang w:val="en-US"/>
              </w:rPr>
            </w:pPr>
            <w:r>
              <w:rPr>
                <w:b/>
                <w:sz w:val="18"/>
                <w:lang w:val="en-US"/>
              </w:rPr>
              <w:t>III.II</w:t>
            </w:r>
          </w:p>
        </w:tc>
        <w:tc>
          <w:tcPr>
            <w:tcW w:w="1926" w:type="dxa"/>
            <w:tcBorders>
              <w:top w:val="single" w:sz="4" w:space="0" w:color="auto"/>
              <w:left w:val="none" w:sz="4" w:space="0" w:color="000000"/>
              <w:bottom w:val="single" w:sz="4" w:space="0" w:color="auto"/>
              <w:right w:val="single" w:sz="8" w:space="0" w:color="auto"/>
            </w:tcBorders>
            <w:tcMar>
              <w:top w:w="0" w:type="dxa"/>
              <w:left w:w="108" w:type="dxa"/>
              <w:bottom w:w="0" w:type="dxa"/>
              <w:right w:w="108" w:type="dxa"/>
            </w:tcMar>
          </w:tcPr>
          <w:p w14:paraId="0E718E60" w14:textId="77777777" w:rsidR="008B6186" w:rsidRDefault="008B6186" w:rsidP="00ED4599">
            <w:pPr>
              <w:jc w:val="center"/>
            </w:pPr>
            <w:r>
              <w:t>Здание котельной</w:t>
            </w:r>
          </w:p>
          <w:p w14:paraId="356FC47B" w14:textId="77777777" w:rsidR="008B6186" w:rsidRDefault="008B6186" w:rsidP="00ED4599">
            <w:pPr>
              <w:jc w:val="center"/>
            </w:pPr>
          </w:p>
        </w:tc>
        <w:tc>
          <w:tcPr>
            <w:tcW w:w="4398" w:type="dxa"/>
            <w:tcBorders>
              <w:top w:val="single" w:sz="4" w:space="0" w:color="auto"/>
              <w:left w:val="none" w:sz="4" w:space="0" w:color="000000"/>
              <w:bottom w:val="single" w:sz="4" w:space="0" w:color="auto"/>
              <w:right w:val="single" w:sz="4" w:space="0" w:color="auto"/>
            </w:tcBorders>
            <w:tcMar>
              <w:top w:w="0" w:type="dxa"/>
              <w:left w:w="108" w:type="dxa"/>
              <w:bottom w:w="0" w:type="dxa"/>
              <w:right w:w="108" w:type="dxa"/>
            </w:tcMar>
          </w:tcPr>
          <w:p w14:paraId="1BD160BA" w14:textId="77777777" w:rsidR="008B6186" w:rsidRDefault="008B6186" w:rsidP="00ED4599">
            <w:pPr>
              <w:ind w:left="29"/>
            </w:pPr>
            <w:r>
              <w:t>V=3 907,75 м3.</w:t>
            </w:r>
          </w:p>
        </w:tc>
        <w:tc>
          <w:tcPr>
            <w:tcW w:w="3105" w:type="dxa"/>
            <w:tcBorders>
              <w:top w:val="single" w:sz="4" w:space="0" w:color="auto"/>
              <w:left w:val="single" w:sz="4" w:space="0" w:color="auto"/>
              <w:bottom w:val="single" w:sz="4" w:space="0" w:color="auto"/>
              <w:right w:val="single" w:sz="8" w:space="0" w:color="auto"/>
            </w:tcBorders>
          </w:tcPr>
          <w:p w14:paraId="4A788255" w14:textId="77777777" w:rsidR="008B6186" w:rsidRDefault="008B6186" w:rsidP="00ED4599">
            <w:pPr>
              <w:jc w:val="center"/>
            </w:pPr>
            <w:r>
              <w:t>II цикл измерений осадок фундамента</w:t>
            </w:r>
          </w:p>
        </w:tc>
      </w:tr>
      <w:tr w:rsidR="008B6186" w14:paraId="339CC0F5" w14:textId="77777777" w:rsidTr="00711AFF">
        <w:trPr>
          <w:trHeight w:val="1507"/>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D523ED" w14:textId="77777777" w:rsidR="008B6186" w:rsidRDefault="008B6186" w:rsidP="00ED4599">
            <w:r>
              <w:rPr>
                <w:b/>
                <w:sz w:val="18"/>
                <w:lang w:val="en-US"/>
              </w:rPr>
              <w:t>IV</w:t>
            </w:r>
            <w:r>
              <w:rPr>
                <w:b/>
                <w:sz w:val="18"/>
              </w:rPr>
              <w:t>.I</w:t>
            </w:r>
          </w:p>
        </w:tc>
        <w:tc>
          <w:tcPr>
            <w:tcW w:w="1926" w:type="dxa"/>
            <w:tcBorders>
              <w:top w:val="single" w:sz="4" w:space="0" w:color="auto"/>
              <w:left w:val="none" w:sz="4" w:space="0" w:color="000000"/>
              <w:bottom w:val="single" w:sz="4" w:space="0" w:color="auto"/>
              <w:right w:val="single" w:sz="8" w:space="0" w:color="auto"/>
            </w:tcBorders>
            <w:tcMar>
              <w:top w:w="0" w:type="dxa"/>
              <w:left w:w="108" w:type="dxa"/>
              <w:bottom w:w="0" w:type="dxa"/>
              <w:right w:w="108" w:type="dxa"/>
            </w:tcMar>
          </w:tcPr>
          <w:p w14:paraId="63D01DB4" w14:textId="77777777" w:rsidR="008B6186" w:rsidRDefault="008B6186" w:rsidP="00ED4599">
            <w:pPr>
              <w:jc w:val="center"/>
            </w:pPr>
          </w:p>
          <w:p w14:paraId="42105DBA" w14:textId="77777777" w:rsidR="008B6186" w:rsidRDefault="008B6186" w:rsidP="00ED4599">
            <w:pPr>
              <w:jc w:val="center"/>
            </w:pPr>
            <w:r>
              <w:t xml:space="preserve">Металлическая дымовая труба </w:t>
            </w:r>
          </w:p>
        </w:tc>
        <w:tc>
          <w:tcPr>
            <w:tcW w:w="4398" w:type="dxa"/>
            <w:tcBorders>
              <w:top w:val="single" w:sz="4" w:space="0" w:color="auto"/>
              <w:left w:val="none" w:sz="4" w:space="0" w:color="000000"/>
              <w:bottom w:val="single" w:sz="4" w:space="0" w:color="auto"/>
              <w:right w:val="single" w:sz="4" w:space="0" w:color="auto"/>
            </w:tcBorders>
            <w:tcMar>
              <w:top w:w="0" w:type="dxa"/>
              <w:left w:w="108" w:type="dxa"/>
              <w:bottom w:w="0" w:type="dxa"/>
              <w:right w:w="108" w:type="dxa"/>
            </w:tcMar>
          </w:tcPr>
          <w:p w14:paraId="5D49CC03" w14:textId="77777777" w:rsidR="008B6186" w:rsidRDefault="008B6186" w:rsidP="00ED4599">
            <w:pPr>
              <w:jc w:val="center"/>
            </w:pPr>
            <w:r>
              <w:t>Н = 45 м.</w:t>
            </w:r>
          </w:p>
          <w:p w14:paraId="732464CE" w14:textId="77777777" w:rsidR="008B6186" w:rsidRDefault="008B6186" w:rsidP="00ED4599">
            <w:pPr>
              <w:jc w:val="center"/>
            </w:pPr>
            <w:r>
              <w:rPr>
                <w:lang w:val="en-US"/>
              </w:rPr>
              <w:t>D</w:t>
            </w:r>
            <w:r>
              <w:t>= 1250 мм. – 4шт;</w:t>
            </w:r>
          </w:p>
          <w:p w14:paraId="76A4DCF7" w14:textId="5561412F" w:rsidR="008B6186" w:rsidRDefault="008B6186" w:rsidP="00711AFF">
            <w:pPr>
              <w:jc w:val="center"/>
            </w:pPr>
            <w:r>
              <w:rPr>
                <w:lang w:val="en-US"/>
              </w:rPr>
              <w:t>D</w:t>
            </w:r>
            <w:r>
              <w:t>= 1000 мм. – 1шт;</w:t>
            </w:r>
          </w:p>
        </w:tc>
        <w:tc>
          <w:tcPr>
            <w:tcW w:w="3105" w:type="dxa"/>
            <w:tcBorders>
              <w:top w:val="single" w:sz="4" w:space="0" w:color="auto"/>
              <w:left w:val="single" w:sz="4" w:space="0" w:color="auto"/>
              <w:bottom w:val="single" w:sz="4" w:space="0" w:color="auto"/>
              <w:right w:val="single" w:sz="8" w:space="0" w:color="auto"/>
            </w:tcBorders>
          </w:tcPr>
          <w:p w14:paraId="2DBDDF9A" w14:textId="77777777" w:rsidR="008B6186" w:rsidRDefault="008B6186" w:rsidP="00ED4599">
            <w:pPr>
              <w:jc w:val="center"/>
            </w:pPr>
            <w:r>
              <w:t>II цикл измерений крена;</w:t>
            </w:r>
          </w:p>
          <w:p w14:paraId="6837D1C3" w14:textId="77777777" w:rsidR="008B6186" w:rsidRDefault="008B6186" w:rsidP="00ED4599">
            <w:pPr>
              <w:jc w:val="center"/>
            </w:pPr>
            <w:r>
              <w:t>II цикл измерений осадок фундамента</w:t>
            </w:r>
          </w:p>
        </w:tc>
      </w:tr>
      <w:tr w:rsidR="008B6186" w14:paraId="7E994B81" w14:textId="77777777" w:rsidTr="00711AFF">
        <w:trPr>
          <w:trHeight w:val="1690"/>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FA34395" w14:textId="77777777" w:rsidR="008B6186" w:rsidRDefault="008B6186" w:rsidP="00ED4599">
            <w:r>
              <w:rPr>
                <w:b/>
                <w:sz w:val="18"/>
                <w:lang w:val="en-US"/>
              </w:rPr>
              <w:lastRenderedPageBreak/>
              <w:t>IV.II</w:t>
            </w:r>
          </w:p>
        </w:tc>
        <w:tc>
          <w:tcPr>
            <w:tcW w:w="1926" w:type="dxa"/>
            <w:tcBorders>
              <w:top w:val="single" w:sz="4" w:space="0" w:color="auto"/>
              <w:left w:val="none" w:sz="4" w:space="0" w:color="000000"/>
              <w:bottom w:val="single" w:sz="4" w:space="0" w:color="auto"/>
              <w:right w:val="single" w:sz="8" w:space="0" w:color="auto"/>
            </w:tcBorders>
            <w:tcMar>
              <w:top w:w="0" w:type="dxa"/>
              <w:left w:w="108" w:type="dxa"/>
              <w:bottom w:w="0" w:type="dxa"/>
              <w:right w:w="108" w:type="dxa"/>
            </w:tcMar>
          </w:tcPr>
          <w:p w14:paraId="55647708" w14:textId="77777777" w:rsidR="008B6186" w:rsidRDefault="008B6186" w:rsidP="00ED4599"/>
          <w:p w14:paraId="0A3747D3" w14:textId="77777777" w:rsidR="008B6186" w:rsidRDefault="008B6186" w:rsidP="00ED4599"/>
          <w:p w14:paraId="05CB1BEF" w14:textId="77777777" w:rsidR="008B6186" w:rsidRDefault="008B6186" w:rsidP="00ED4599">
            <w:r>
              <w:t xml:space="preserve"> Здание котельной</w:t>
            </w:r>
          </w:p>
          <w:p w14:paraId="5BFB4EBA" w14:textId="77777777" w:rsidR="008B6186" w:rsidRDefault="008B6186" w:rsidP="00ED4599">
            <w:pPr>
              <w:jc w:val="center"/>
            </w:pPr>
          </w:p>
        </w:tc>
        <w:tc>
          <w:tcPr>
            <w:tcW w:w="4398" w:type="dxa"/>
            <w:tcBorders>
              <w:top w:val="single" w:sz="4" w:space="0" w:color="auto"/>
              <w:left w:val="none" w:sz="4" w:space="0" w:color="000000"/>
              <w:bottom w:val="single" w:sz="4" w:space="0" w:color="auto"/>
              <w:right w:val="single" w:sz="4" w:space="0" w:color="auto"/>
            </w:tcBorders>
            <w:tcMar>
              <w:top w:w="0" w:type="dxa"/>
              <w:left w:w="108" w:type="dxa"/>
              <w:bottom w:w="0" w:type="dxa"/>
              <w:right w:w="108" w:type="dxa"/>
            </w:tcMar>
          </w:tcPr>
          <w:p w14:paraId="53082A88" w14:textId="77777777" w:rsidR="008B6186" w:rsidRDefault="008B6186" w:rsidP="00ED4599">
            <w:pPr>
              <w:jc w:val="center"/>
            </w:pPr>
            <w:r>
              <w:t>Водогрейная котельная</w:t>
            </w:r>
          </w:p>
          <w:p w14:paraId="7B5491FF" w14:textId="77777777" w:rsidR="008B6186" w:rsidRDefault="008B6186" w:rsidP="00ED4599">
            <w:pPr>
              <w:jc w:val="center"/>
            </w:pPr>
            <w:r>
              <w:t>Тепловая мощность 92,0 МВт</w:t>
            </w:r>
          </w:p>
          <w:p w14:paraId="7671E7BB" w14:textId="77777777" w:rsidR="008B6186" w:rsidRDefault="008B6186" w:rsidP="00ED4599">
            <w:pPr>
              <w:jc w:val="center"/>
            </w:pPr>
            <w:r>
              <w:t>Габариты здания 51,7х18,7х7,29м.</w:t>
            </w:r>
          </w:p>
          <w:p w14:paraId="0AD3FA22" w14:textId="77777777" w:rsidR="008B6186" w:rsidRDefault="008B6186" w:rsidP="00ED4599">
            <w:pPr>
              <w:jc w:val="center"/>
            </w:pPr>
            <w:r>
              <w:t>V=7045 м3</w:t>
            </w:r>
          </w:p>
        </w:tc>
        <w:tc>
          <w:tcPr>
            <w:tcW w:w="3105" w:type="dxa"/>
            <w:tcBorders>
              <w:top w:val="single" w:sz="4" w:space="0" w:color="auto"/>
              <w:left w:val="single" w:sz="4" w:space="0" w:color="auto"/>
              <w:bottom w:val="single" w:sz="4" w:space="0" w:color="auto"/>
              <w:right w:val="single" w:sz="8" w:space="0" w:color="auto"/>
            </w:tcBorders>
          </w:tcPr>
          <w:p w14:paraId="012F8DF2" w14:textId="77777777" w:rsidR="008B6186" w:rsidRDefault="008B6186" w:rsidP="00ED4599">
            <w:pPr>
              <w:jc w:val="center"/>
            </w:pPr>
            <w:r>
              <w:t>II цикл измерений осадок фундамента</w:t>
            </w:r>
          </w:p>
        </w:tc>
      </w:tr>
      <w:tr w:rsidR="008B6186" w14:paraId="15884DDD" w14:textId="77777777" w:rsidTr="00711AFF">
        <w:trPr>
          <w:trHeight w:val="1507"/>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FDD45" w14:textId="77777777" w:rsidR="008B6186" w:rsidRDefault="008B6186" w:rsidP="00ED4599">
            <w:pPr>
              <w:rPr>
                <w:lang w:val="en-US"/>
              </w:rPr>
            </w:pPr>
            <w:r>
              <w:rPr>
                <w:b/>
                <w:sz w:val="18"/>
                <w:lang w:val="en-US"/>
              </w:rPr>
              <w:t>V</w:t>
            </w:r>
            <w:r>
              <w:rPr>
                <w:b/>
                <w:sz w:val="18"/>
              </w:rPr>
              <w:t>.I</w:t>
            </w:r>
          </w:p>
        </w:tc>
        <w:tc>
          <w:tcPr>
            <w:tcW w:w="1926" w:type="dxa"/>
            <w:tcBorders>
              <w:top w:val="single" w:sz="4" w:space="0" w:color="auto"/>
              <w:left w:val="none" w:sz="4" w:space="0" w:color="000000"/>
              <w:bottom w:val="single" w:sz="4" w:space="0" w:color="auto"/>
              <w:right w:val="single" w:sz="8" w:space="0" w:color="auto"/>
            </w:tcBorders>
            <w:tcMar>
              <w:top w:w="0" w:type="dxa"/>
              <w:left w:w="108" w:type="dxa"/>
              <w:bottom w:w="0" w:type="dxa"/>
              <w:right w:w="108" w:type="dxa"/>
            </w:tcMar>
          </w:tcPr>
          <w:p w14:paraId="14A8A358" w14:textId="77777777" w:rsidR="008B6186" w:rsidRDefault="008B6186" w:rsidP="00ED4599">
            <w:pPr>
              <w:jc w:val="center"/>
            </w:pPr>
          </w:p>
          <w:p w14:paraId="248F2370" w14:textId="77777777" w:rsidR="008B6186" w:rsidRDefault="008B6186" w:rsidP="00ED4599">
            <w:pPr>
              <w:jc w:val="center"/>
            </w:pPr>
            <w:r>
              <w:t>Металлическая дымовая труба</w:t>
            </w:r>
          </w:p>
        </w:tc>
        <w:tc>
          <w:tcPr>
            <w:tcW w:w="4398" w:type="dxa"/>
            <w:tcBorders>
              <w:top w:val="single" w:sz="4" w:space="0" w:color="auto"/>
              <w:left w:val="none" w:sz="4" w:space="0" w:color="000000"/>
              <w:bottom w:val="single" w:sz="4" w:space="0" w:color="auto"/>
              <w:right w:val="single" w:sz="4" w:space="0" w:color="auto"/>
            </w:tcBorders>
            <w:tcMar>
              <w:top w:w="0" w:type="dxa"/>
              <w:left w:w="108" w:type="dxa"/>
              <w:bottom w:w="0" w:type="dxa"/>
              <w:right w:w="108" w:type="dxa"/>
            </w:tcMar>
          </w:tcPr>
          <w:p w14:paraId="509DDC70" w14:textId="77777777" w:rsidR="00711AFF" w:rsidRDefault="00711AFF" w:rsidP="00ED4599">
            <w:pPr>
              <w:jc w:val="center"/>
              <w:rPr>
                <w:bCs/>
              </w:rPr>
            </w:pPr>
          </w:p>
          <w:p w14:paraId="56C61D43" w14:textId="508670AF" w:rsidR="008B6186" w:rsidRDefault="008B6186" w:rsidP="00ED4599">
            <w:pPr>
              <w:jc w:val="center"/>
            </w:pPr>
            <w:r>
              <w:rPr>
                <w:bCs/>
              </w:rPr>
              <w:t xml:space="preserve">H=30,055 </w:t>
            </w:r>
            <w:r>
              <w:t>м.</w:t>
            </w:r>
          </w:p>
          <w:p w14:paraId="5F71B80C" w14:textId="1A01C244" w:rsidR="008B6186" w:rsidRDefault="008B6186" w:rsidP="00711AFF">
            <w:pPr>
              <w:jc w:val="center"/>
            </w:pPr>
            <w:r>
              <w:rPr>
                <w:lang w:val="en-US"/>
              </w:rPr>
              <w:t>D</w:t>
            </w:r>
            <w:r>
              <w:t xml:space="preserve">= 700 мм </w:t>
            </w:r>
          </w:p>
        </w:tc>
        <w:tc>
          <w:tcPr>
            <w:tcW w:w="3105" w:type="dxa"/>
            <w:tcBorders>
              <w:top w:val="single" w:sz="4" w:space="0" w:color="auto"/>
              <w:left w:val="single" w:sz="4" w:space="0" w:color="auto"/>
              <w:bottom w:val="single" w:sz="4" w:space="0" w:color="auto"/>
              <w:right w:val="single" w:sz="8" w:space="0" w:color="auto"/>
            </w:tcBorders>
          </w:tcPr>
          <w:p w14:paraId="28AE8551" w14:textId="77777777" w:rsidR="008B6186" w:rsidRDefault="008B6186" w:rsidP="00ED4599">
            <w:pPr>
              <w:jc w:val="center"/>
            </w:pPr>
            <w:r>
              <w:t>II цикл измерений крена;</w:t>
            </w:r>
          </w:p>
          <w:p w14:paraId="4A3D4FEA" w14:textId="77777777" w:rsidR="008B6186" w:rsidRDefault="008B6186" w:rsidP="00ED4599">
            <w:pPr>
              <w:jc w:val="center"/>
            </w:pPr>
            <w:r>
              <w:t>II цикл измерений осадок фундамента</w:t>
            </w:r>
          </w:p>
        </w:tc>
      </w:tr>
      <w:tr w:rsidR="008B6186" w14:paraId="07A692EA" w14:textId="77777777" w:rsidTr="00711AFF">
        <w:trPr>
          <w:trHeight w:val="1507"/>
        </w:trPr>
        <w:tc>
          <w:tcPr>
            <w:tcW w:w="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1FC764" w14:textId="77777777" w:rsidR="008B6186" w:rsidRDefault="008B6186" w:rsidP="00ED4599">
            <w:r>
              <w:rPr>
                <w:b/>
                <w:sz w:val="18"/>
                <w:lang w:val="en-US"/>
              </w:rPr>
              <w:t>V.II</w:t>
            </w:r>
          </w:p>
        </w:tc>
        <w:tc>
          <w:tcPr>
            <w:tcW w:w="1926" w:type="dxa"/>
            <w:tcBorders>
              <w:top w:val="single" w:sz="4" w:space="0" w:color="auto"/>
              <w:left w:val="none" w:sz="4" w:space="0" w:color="000000"/>
              <w:bottom w:val="single" w:sz="4" w:space="0" w:color="auto"/>
              <w:right w:val="single" w:sz="8" w:space="0" w:color="auto"/>
            </w:tcBorders>
            <w:tcMar>
              <w:top w:w="0" w:type="dxa"/>
              <w:left w:w="108" w:type="dxa"/>
              <w:bottom w:w="0" w:type="dxa"/>
              <w:right w:w="108" w:type="dxa"/>
            </w:tcMar>
          </w:tcPr>
          <w:p w14:paraId="43311255" w14:textId="77777777" w:rsidR="008B6186" w:rsidRDefault="008B6186" w:rsidP="00ED4599">
            <w:pPr>
              <w:jc w:val="center"/>
            </w:pPr>
          </w:p>
          <w:p w14:paraId="4C9919E6" w14:textId="77777777" w:rsidR="008B6186" w:rsidRDefault="008B6186" w:rsidP="00ED4599">
            <w:pPr>
              <w:jc w:val="center"/>
            </w:pPr>
          </w:p>
          <w:p w14:paraId="28837049" w14:textId="77777777" w:rsidR="008B6186" w:rsidRDefault="008B6186" w:rsidP="00ED4599">
            <w:pPr>
              <w:jc w:val="center"/>
            </w:pPr>
            <w:r>
              <w:t>Здание котельной</w:t>
            </w:r>
          </w:p>
          <w:p w14:paraId="5577714B" w14:textId="77777777" w:rsidR="008B6186" w:rsidRDefault="008B6186" w:rsidP="00ED4599">
            <w:pPr>
              <w:jc w:val="center"/>
            </w:pPr>
          </w:p>
        </w:tc>
        <w:tc>
          <w:tcPr>
            <w:tcW w:w="4398" w:type="dxa"/>
            <w:tcBorders>
              <w:top w:val="single" w:sz="4" w:space="0" w:color="auto"/>
              <w:left w:val="none" w:sz="4" w:space="0" w:color="000000"/>
              <w:bottom w:val="single" w:sz="4" w:space="0" w:color="auto"/>
              <w:right w:val="single" w:sz="4" w:space="0" w:color="auto"/>
            </w:tcBorders>
            <w:tcMar>
              <w:top w:w="0" w:type="dxa"/>
              <w:left w:w="108" w:type="dxa"/>
              <w:bottom w:w="0" w:type="dxa"/>
              <w:right w:w="108" w:type="dxa"/>
            </w:tcMar>
          </w:tcPr>
          <w:p w14:paraId="62421CBE" w14:textId="77777777" w:rsidR="008B6186" w:rsidRDefault="008B6186" w:rsidP="00ED4599">
            <w:pPr>
              <w:jc w:val="center"/>
            </w:pPr>
            <w:r>
              <w:t>Водогрейная котельная</w:t>
            </w:r>
          </w:p>
          <w:p w14:paraId="1D557E57" w14:textId="77777777" w:rsidR="008B6186" w:rsidRDefault="008B6186" w:rsidP="00ED4599">
            <w:pPr>
              <w:jc w:val="center"/>
            </w:pPr>
            <w:r>
              <w:t>Тепловая мощность 16 МВт</w:t>
            </w:r>
          </w:p>
          <w:p w14:paraId="73DC96DC" w14:textId="77777777" w:rsidR="008B6186" w:rsidRDefault="008B6186" w:rsidP="00ED4599">
            <w:pPr>
              <w:jc w:val="center"/>
            </w:pPr>
            <w:r>
              <w:t>Габариты здания 18,5х12,5х5,41м.</w:t>
            </w:r>
          </w:p>
          <w:p w14:paraId="70946C28" w14:textId="77777777" w:rsidR="008B6186" w:rsidRDefault="008B6186" w:rsidP="00ED4599">
            <w:pPr>
              <w:jc w:val="center"/>
            </w:pPr>
            <w:r>
              <w:t>V=1251 м3</w:t>
            </w:r>
          </w:p>
        </w:tc>
        <w:tc>
          <w:tcPr>
            <w:tcW w:w="3105" w:type="dxa"/>
            <w:tcBorders>
              <w:top w:val="single" w:sz="4" w:space="0" w:color="auto"/>
              <w:left w:val="single" w:sz="4" w:space="0" w:color="auto"/>
              <w:bottom w:val="single" w:sz="4" w:space="0" w:color="auto"/>
              <w:right w:val="single" w:sz="8" w:space="0" w:color="auto"/>
            </w:tcBorders>
          </w:tcPr>
          <w:p w14:paraId="09062CA7" w14:textId="77777777" w:rsidR="008B6186" w:rsidRDefault="008B6186" w:rsidP="00ED4599">
            <w:pPr>
              <w:jc w:val="center"/>
            </w:pPr>
            <w:r>
              <w:t>II цикл измерений осадок фундамента</w:t>
            </w:r>
          </w:p>
        </w:tc>
      </w:tr>
    </w:tbl>
    <w:p w14:paraId="1C5EC50C" w14:textId="77777777" w:rsidR="008B6186" w:rsidRDefault="008B6186" w:rsidP="008B6186">
      <w:pPr>
        <w:widowControl w:val="0"/>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8B6186" w:rsidRPr="00197BE6" w14:paraId="43FF1BA2" w14:textId="77777777" w:rsidTr="00ED4599">
        <w:tc>
          <w:tcPr>
            <w:tcW w:w="4957" w:type="dxa"/>
          </w:tcPr>
          <w:p w14:paraId="69D03146" w14:textId="77777777" w:rsidR="008B6186" w:rsidRPr="00197BE6" w:rsidRDefault="008B6186" w:rsidP="00ED4599">
            <w:pPr>
              <w:spacing w:line="360" w:lineRule="auto"/>
              <w:rPr>
                <w:color w:val="000000" w:themeColor="text1"/>
              </w:rPr>
            </w:pPr>
            <w:r w:rsidRPr="00197BE6">
              <w:rPr>
                <w:color w:val="000000" w:themeColor="text1"/>
              </w:rPr>
              <w:t>Исп. Ведущий специалист по промышленной безопасности, тел.</w:t>
            </w:r>
            <w:r w:rsidRPr="00197BE6">
              <w:rPr>
                <w:color w:val="808080" w:themeColor="background1" w:themeShade="80"/>
              </w:rPr>
              <w:t xml:space="preserve"> </w:t>
            </w:r>
            <w:r w:rsidRPr="00197BE6">
              <w:t xml:space="preserve">8 (495) 401- 60-30, </w:t>
            </w:r>
            <w:hyperlink r:id="rId15" w:history="1">
              <w:r w:rsidRPr="00197BE6">
                <w:rPr>
                  <w:rStyle w:val="a3"/>
                  <w:lang w:val="en-US"/>
                </w:rPr>
                <w:t>mma</w:t>
              </w:r>
              <w:r w:rsidRPr="00197BE6">
                <w:rPr>
                  <w:rStyle w:val="a3"/>
                </w:rPr>
                <w:t>@</w:t>
              </w:r>
              <w:r w:rsidRPr="00197BE6">
                <w:rPr>
                  <w:rStyle w:val="a3"/>
                  <w:lang w:val="en-US"/>
                </w:rPr>
                <w:t>gging</w:t>
              </w:r>
              <w:r w:rsidRPr="00197BE6">
                <w:rPr>
                  <w:rStyle w:val="a3"/>
                </w:rPr>
                <w:t>.</w:t>
              </w:r>
              <w:proofErr w:type="spellStart"/>
              <w:r w:rsidRPr="00197BE6">
                <w:rPr>
                  <w:rStyle w:val="a3"/>
                  <w:lang w:val="en-US"/>
                </w:rPr>
                <w:t>ru</w:t>
              </w:r>
              <w:proofErr w:type="spellEnd"/>
            </w:hyperlink>
            <w:r w:rsidRPr="00197BE6">
              <w:rPr>
                <w:color w:val="000000" w:themeColor="text1"/>
              </w:rPr>
              <w:t xml:space="preserve"> </w:t>
            </w:r>
          </w:p>
        </w:tc>
        <w:tc>
          <w:tcPr>
            <w:tcW w:w="4388" w:type="dxa"/>
          </w:tcPr>
          <w:p w14:paraId="72FF3773" w14:textId="77777777" w:rsidR="008B6186" w:rsidRPr="00197BE6" w:rsidRDefault="008B6186" w:rsidP="00ED4599">
            <w:pPr>
              <w:spacing w:line="360" w:lineRule="auto"/>
              <w:jc w:val="right"/>
              <w:rPr>
                <w:color w:val="808080" w:themeColor="background1" w:themeShade="80"/>
              </w:rPr>
            </w:pPr>
            <w:r w:rsidRPr="00197BE6">
              <w:t>Шмелёва М.А.</w:t>
            </w:r>
          </w:p>
        </w:tc>
      </w:tr>
    </w:tbl>
    <w:p w14:paraId="0CB6B006" w14:textId="4ACDA77E" w:rsidR="008B6186" w:rsidRDefault="008B6186" w:rsidP="004075E2">
      <w:pPr>
        <w:spacing w:after="0" w:line="240" w:lineRule="auto"/>
        <w:rPr>
          <w:rFonts w:ascii="Times New Roman" w:eastAsia="Times New Roman" w:hAnsi="Times New Roman" w:cs="Times New Roman"/>
          <w:sz w:val="24"/>
          <w:szCs w:val="24"/>
        </w:rPr>
      </w:pPr>
    </w:p>
    <w:p w14:paraId="4E9F6B08" w14:textId="197260A2" w:rsidR="008B6186" w:rsidRDefault="008B6186" w:rsidP="004075E2">
      <w:pPr>
        <w:spacing w:after="0" w:line="240" w:lineRule="auto"/>
        <w:rPr>
          <w:rFonts w:ascii="Times New Roman" w:eastAsia="Times New Roman" w:hAnsi="Times New Roman" w:cs="Times New Roman"/>
          <w:sz w:val="24"/>
          <w:szCs w:val="24"/>
        </w:rPr>
      </w:pPr>
    </w:p>
    <w:p w14:paraId="53F1E2A5" w14:textId="3DCAE5C0" w:rsidR="008B6186" w:rsidRDefault="008B6186" w:rsidP="004075E2">
      <w:pPr>
        <w:spacing w:after="0" w:line="240" w:lineRule="auto"/>
        <w:rPr>
          <w:rFonts w:ascii="Times New Roman" w:eastAsia="Times New Roman" w:hAnsi="Times New Roman" w:cs="Times New Roman"/>
          <w:sz w:val="24"/>
          <w:szCs w:val="24"/>
        </w:rPr>
      </w:pPr>
    </w:p>
    <w:p w14:paraId="2BDCC6BD" w14:textId="0C11DEF2" w:rsidR="008B6186" w:rsidRDefault="008B6186" w:rsidP="004075E2">
      <w:pPr>
        <w:spacing w:after="0" w:line="240" w:lineRule="auto"/>
        <w:rPr>
          <w:rFonts w:ascii="Times New Roman" w:eastAsia="Times New Roman" w:hAnsi="Times New Roman" w:cs="Times New Roman"/>
          <w:sz w:val="24"/>
          <w:szCs w:val="24"/>
        </w:rPr>
      </w:pPr>
    </w:p>
    <w:p w14:paraId="24A291DA" w14:textId="05D42F55" w:rsidR="008B6186" w:rsidRDefault="008B6186" w:rsidP="004075E2">
      <w:pPr>
        <w:spacing w:after="0" w:line="240" w:lineRule="auto"/>
        <w:rPr>
          <w:rFonts w:ascii="Times New Roman" w:eastAsia="Times New Roman" w:hAnsi="Times New Roman" w:cs="Times New Roman"/>
          <w:sz w:val="24"/>
          <w:szCs w:val="24"/>
        </w:rPr>
      </w:pPr>
    </w:p>
    <w:p w14:paraId="38287A84" w14:textId="186AEC74" w:rsidR="008B6186" w:rsidRDefault="008B6186" w:rsidP="004075E2">
      <w:pPr>
        <w:spacing w:after="0" w:line="240" w:lineRule="auto"/>
        <w:rPr>
          <w:rFonts w:ascii="Times New Roman" w:eastAsia="Times New Roman" w:hAnsi="Times New Roman" w:cs="Times New Roman"/>
          <w:sz w:val="24"/>
          <w:szCs w:val="24"/>
        </w:rPr>
      </w:pPr>
    </w:p>
    <w:p w14:paraId="58FDE373" w14:textId="1D1253F2" w:rsidR="008B6186" w:rsidRDefault="008B6186" w:rsidP="004075E2">
      <w:pPr>
        <w:spacing w:after="0" w:line="240" w:lineRule="auto"/>
        <w:rPr>
          <w:rFonts w:ascii="Times New Roman" w:eastAsia="Times New Roman" w:hAnsi="Times New Roman" w:cs="Times New Roman"/>
          <w:sz w:val="24"/>
          <w:szCs w:val="24"/>
        </w:rPr>
      </w:pPr>
    </w:p>
    <w:p w14:paraId="632B3C82" w14:textId="6004E510" w:rsidR="008B6186" w:rsidRDefault="008B6186" w:rsidP="004075E2">
      <w:pPr>
        <w:spacing w:after="0" w:line="240" w:lineRule="auto"/>
        <w:rPr>
          <w:rFonts w:ascii="Times New Roman" w:eastAsia="Times New Roman" w:hAnsi="Times New Roman" w:cs="Times New Roman"/>
          <w:sz w:val="24"/>
          <w:szCs w:val="24"/>
        </w:rPr>
      </w:pPr>
    </w:p>
    <w:p w14:paraId="36D48CAD" w14:textId="5F7812B2" w:rsidR="008B6186" w:rsidRDefault="008B6186" w:rsidP="004075E2">
      <w:pPr>
        <w:spacing w:after="0" w:line="240" w:lineRule="auto"/>
        <w:rPr>
          <w:rFonts w:ascii="Times New Roman" w:eastAsia="Times New Roman" w:hAnsi="Times New Roman" w:cs="Times New Roman"/>
          <w:sz w:val="24"/>
          <w:szCs w:val="24"/>
        </w:rPr>
      </w:pPr>
    </w:p>
    <w:p w14:paraId="1C721C0B" w14:textId="23879559" w:rsidR="008B6186" w:rsidRDefault="008B6186" w:rsidP="004075E2">
      <w:pPr>
        <w:spacing w:after="0" w:line="240" w:lineRule="auto"/>
        <w:rPr>
          <w:rFonts w:ascii="Times New Roman" w:eastAsia="Times New Roman" w:hAnsi="Times New Roman" w:cs="Times New Roman"/>
          <w:sz w:val="24"/>
          <w:szCs w:val="24"/>
        </w:rPr>
      </w:pPr>
    </w:p>
    <w:p w14:paraId="23793DD7" w14:textId="77777777" w:rsidR="008B6186" w:rsidRDefault="008B6186" w:rsidP="004075E2">
      <w:pPr>
        <w:spacing w:after="0" w:line="240" w:lineRule="auto"/>
        <w:rPr>
          <w:rFonts w:ascii="Times New Roman" w:eastAsia="Times New Roman" w:hAnsi="Times New Roman" w:cs="Times New Roman"/>
          <w:sz w:val="24"/>
          <w:szCs w:val="24"/>
        </w:rPr>
      </w:pPr>
    </w:p>
    <w:p w14:paraId="0C1EB754" w14:textId="77777777" w:rsidR="00306D30" w:rsidRDefault="00306D30" w:rsidP="004075E2">
      <w:pPr>
        <w:spacing w:after="0" w:line="240" w:lineRule="auto"/>
        <w:jc w:val="right"/>
        <w:rPr>
          <w:rFonts w:ascii="Times New Roman" w:eastAsia="Times New Roman" w:hAnsi="Times New Roman" w:cs="Times New Roman"/>
          <w:sz w:val="24"/>
          <w:szCs w:val="24"/>
        </w:rPr>
      </w:pPr>
      <w:bookmarkStart w:id="1" w:name="_Hlk81253547"/>
    </w:p>
    <w:p w14:paraId="71485539" w14:textId="77777777" w:rsidR="00306D30" w:rsidRDefault="00306D30" w:rsidP="004075E2">
      <w:pPr>
        <w:spacing w:after="0" w:line="240" w:lineRule="auto"/>
        <w:jc w:val="right"/>
        <w:rPr>
          <w:rFonts w:ascii="Times New Roman" w:eastAsia="Times New Roman" w:hAnsi="Times New Roman" w:cs="Times New Roman"/>
          <w:sz w:val="24"/>
          <w:szCs w:val="24"/>
        </w:rPr>
      </w:pPr>
    </w:p>
    <w:p w14:paraId="66F3C802" w14:textId="77777777" w:rsidR="00306D30" w:rsidRDefault="00306D30" w:rsidP="004075E2">
      <w:pPr>
        <w:spacing w:after="0" w:line="240" w:lineRule="auto"/>
        <w:jc w:val="right"/>
        <w:rPr>
          <w:rFonts w:ascii="Times New Roman" w:eastAsia="Times New Roman" w:hAnsi="Times New Roman" w:cs="Times New Roman"/>
          <w:sz w:val="24"/>
          <w:szCs w:val="24"/>
        </w:rPr>
      </w:pPr>
    </w:p>
    <w:p w14:paraId="6F0FAF22" w14:textId="531E9FFC" w:rsidR="00306D30" w:rsidRDefault="00306D30" w:rsidP="004075E2">
      <w:pPr>
        <w:spacing w:after="0" w:line="240" w:lineRule="auto"/>
        <w:jc w:val="right"/>
        <w:rPr>
          <w:rFonts w:ascii="Times New Roman" w:eastAsia="Times New Roman" w:hAnsi="Times New Roman" w:cs="Times New Roman"/>
          <w:sz w:val="24"/>
          <w:szCs w:val="24"/>
        </w:rPr>
      </w:pPr>
    </w:p>
    <w:p w14:paraId="58EC6495" w14:textId="7FDB8064" w:rsidR="00711AFF" w:rsidRDefault="00711AFF" w:rsidP="004075E2">
      <w:pPr>
        <w:spacing w:after="0" w:line="240" w:lineRule="auto"/>
        <w:jc w:val="right"/>
        <w:rPr>
          <w:rFonts w:ascii="Times New Roman" w:eastAsia="Times New Roman" w:hAnsi="Times New Roman" w:cs="Times New Roman"/>
          <w:sz w:val="24"/>
          <w:szCs w:val="24"/>
        </w:rPr>
      </w:pPr>
    </w:p>
    <w:p w14:paraId="22D97B7C" w14:textId="0C6300F8" w:rsidR="00711AFF" w:rsidRDefault="00711AFF" w:rsidP="004075E2">
      <w:pPr>
        <w:spacing w:after="0" w:line="240" w:lineRule="auto"/>
        <w:jc w:val="right"/>
        <w:rPr>
          <w:rFonts w:ascii="Times New Roman" w:eastAsia="Times New Roman" w:hAnsi="Times New Roman" w:cs="Times New Roman"/>
          <w:sz w:val="24"/>
          <w:szCs w:val="24"/>
        </w:rPr>
      </w:pPr>
    </w:p>
    <w:p w14:paraId="4D28D10E" w14:textId="31E8F14F" w:rsidR="00711AFF" w:rsidRDefault="00711AFF" w:rsidP="004075E2">
      <w:pPr>
        <w:spacing w:after="0" w:line="240" w:lineRule="auto"/>
        <w:jc w:val="right"/>
        <w:rPr>
          <w:rFonts w:ascii="Times New Roman" w:eastAsia="Times New Roman" w:hAnsi="Times New Roman" w:cs="Times New Roman"/>
          <w:sz w:val="24"/>
          <w:szCs w:val="24"/>
        </w:rPr>
      </w:pPr>
    </w:p>
    <w:p w14:paraId="507E3AC4" w14:textId="15A14D98" w:rsidR="00711AFF" w:rsidRDefault="00711AFF" w:rsidP="004075E2">
      <w:pPr>
        <w:spacing w:after="0" w:line="240" w:lineRule="auto"/>
        <w:jc w:val="right"/>
        <w:rPr>
          <w:rFonts w:ascii="Times New Roman" w:eastAsia="Times New Roman" w:hAnsi="Times New Roman" w:cs="Times New Roman"/>
          <w:sz w:val="24"/>
          <w:szCs w:val="24"/>
        </w:rPr>
      </w:pPr>
    </w:p>
    <w:p w14:paraId="682A7245" w14:textId="3F6EA7CB" w:rsidR="00711AFF" w:rsidRDefault="00711AFF" w:rsidP="004075E2">
      <w:pPr>
        <w:spacing w:after="0" w:line="240" w:lineRule="auto"/>
        <w:jc w:val="right"/>
        <w:rPr>
          <w:rFonts w:ascii="Times New Roman" w:eastAsia="Times New Roman" w:hAnsi="Times New Roman" w:cs="Times New Roman"/>
          <w:sz w:val="24"/>
          <w:szCs w:val="24"/>
        </w:rPr>
      </w:pPr>
    </w:p>
    <w:p w14:paraId="1327F1B6" w14:textId="7E709A38" w:rsidR="00711AFF" w:rsidRDefault="00711AFF" w:rsidP="004075E2">
      <w:pPr>
        <w:spacing w:after="0" w:line="240" w:lineRule="auto"/>
        <w:jc w:val="right"/>
        <w:rPr>
          <w:rFonts w:ascii="Times New Roman" w:eastAsia="Times New Roman" w:hAnsi="Times New Roman" w:cs="Times New Roman"/>
          <w:sz w:val="24"/>
          <w:szCs w:val="24"/>
        </w:rPr>
      </w:pPr>
    </w:p>
    <w:p w14:paraId="40D96502" w14:textId="6F04D192" w:rsidR="00711AFF" w:rsidRDefault="00711AFF" w:rsidP="004075E2">
      <w:pPr>
        <w:spacing w:after="0" w:line="240" w:lineRule="auto"/>
        <w:jc w:val="right"/>
        <w:rPr>
          <w:rFonts w:ascii="Times New Roman" w:eastAsia="Times New Roman" w:hAnsi="Times New Roman" w:cs="Times New Roman"/>
          <w:sz w:val="24"/>
          <w:szCs w:val="24"/>
        </w:rPr>
      </w:pPr>
    </w:p>
    <w:p w14:paraId="26E8B1B2" w14:textId="47F5C39E" w:rsidR="00711AFF" w:rsidRDefault="00711AFF" w:rsidP="004075E2">
      <w:pPr>
        <w:spacing w:after="0" w:line="240" w:lineRule="auto"/>
        <w:jc w:val="right"/>
        <w:rPr>
          <w:rFonts w:ascii="Times New Roman" w:eastAsia="Times New Roman" w:hAnsi="Times New Roman" w:cs="Times New Roman"/>
          <w:sz w:val="24"/>
          <w:szCs w:val="24"/>
        </w:rPr>
      </w:pPr>
    </w:p>
    <w:p w14:paraId="3A5E68F4" w14:textId="52ED2956" w:rsidR="00711AFF" w:rsidRDefault="00711AFF" w:rsidP="004075E2">
      <w:pPr>
        <w:spacing w:after="0" w:line="240" w:lineRule="auto"/>
        <w:jc w:val="right"/>
        <w:rPr>
          <w:rFonts w:ascii="Times New Roman" w:eastAsia="Times New Roman" w:hAnsi="Times New Roman" w:cs="Times New Roman"/>
          <w:sz w:val="24"/>
          <w:szCs w:val="24"/>
        </w:rPr>
      </w:pPr>
    </w:p>
    <w:p w14:paraId="6F57BA21" w14:textId="138C87CA" w:rsidR="00711AFF" w:rsidRDefault="00711AFF" w:rsidP="004075E2">
      <w:pPr>
        <w:spacing w:after="0" w:line="240" w:lineRule="auto"/>
        <w:jc w:val="right"/>
        <w:rPr>
          <w:rFonts w:ascii="Times New Roman" w:eastAsia="Times New Roman" w:hAnsi="Times New Roman" w:cs="Times New Roman"/>
          <w:sz w:val="24"/>
          <w:szCs w:val="24"/>
        </w:rPr>
      </w:pPr>
    </w:p>
    <w:p w14:paraId="11421758" w14:textId="77777777" w:rsidR="00711AFF" w:rsidRDefault="00711AFF" w:rsidP="004075E2">
      <w:pPr>
        <w:spacing w:after="0" w:line="240" w:lineRule="auto"/>
        <w:jc w:val="right"/>
        <w:rPr>
          <w:rFonts w:ascii="Times New Roman" w:eastAsia="Times New Roman" w:hAnsi="Times New Roman" w:cs="Times New Roman"/>
          <w:sz w:val="24"/>
          <w:szCs w:val="24"/>
        </w:rPr>
      </w:pPr>
    </w:p>
    <w:p w14:paraId="5EB58BF6" w14:textId="07E85CF8" w:rsidR="004075E2" w:rsidRPr="004D7A85" w:rsidRDefault="004075E2" w:rsidP="004075E2">
      <w:pPr>
        <w:spacing w:after="0" w:line="240" w:lineRule="auto"/>
        <w:jc w:val="right"/>
        <w:rPr>
          <w:rFonts w:ascii="Times New Roman" w:eastAsia="Times New Roman" w:hAnsi="Times New Roman" w:cs="Times New Roman"/>
          <w:sz w:val="24"/>
          <w:szCs w:val="24"/>
        </w:rPr>
      </w:pPr>
      <w:r w:rsidRPr="004D7A85">
        <w:rPr>
          <w:rFonts w:ascii="Times New Roman" w:eastAsia="Times New Roman" w:hAnsi="Times New Roman" w:cs="Times New Roman"/>
          <w:sz w:val="24"/>
          <w:szCs w:val="24"/>
        </w:rPr>
        <w:lastRenderedPageBreak/>
        <w:t>Приложение № 2 к извещению</w:t>
      </w:r>
    </w:p>
    <w:p w14:paraId="75C73F6B" w14:textId="77777777" w:rsidR="004075E2" w:rsidRPr="004D7A85" w:rsidRDefault="004075E2" w:rsidP="004075E2">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7D8F104" w14:textId="77777777" w:rsidR="004075E2" w:rsidRPr="004D7A85" w:rsidRDefault="004075E2" w:rsidP="004075E2">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1"/>
    <w:p w14:paraId="58A31E1D" w14:textId="77777777" w:rsidR="004075E2" w:rsidRPr="002B621D" w:rsidRDefault="004075E2" w:rsidP="004075E2">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«ОБОСНОВАНИЕ НАЧАЛЬНОЙ (МАКСИМАЛЬНОЙ) ЦЕНЫ ДОГОВОРА, НАЧАЛЬНОЙ (МАКСИМАЛЬНОЙ) ЦЕНЫ ЕДИНИЦЫ ТОВАРА</w:t>
      </w:r>
      <w:r>
        <w:rPr>
          <w:rFonts w:ascii="Times New Roman" w:eastAsia="Times New Roman" w:hAnsi="Times New Roman" w:cs="Times New Roman"/>
          <w:b/>
          <w:sz w:val="24"/>
          <w:szCs w:val="24"/>
          <w:lang w:eastAsia="ru-RU"/>
        </w:rPr>
        <w:t>/РАБОТЫ/УСЛУГИ</w:t>
      </w:r>
      <w:r w:rsidRPr="002B621D">
        <w:rPr>
          <w:rFonts w:ascii="Times New Roman" w:eastAsia="Times New Roman" w:hAnsi="Times New Roman" w:cs="Times New Roman"/>
          <w:b/>
          <w:sz w:val="24"/>
          <w:szCs w:val="24"/>
          <w:lang w:eastAsia="ru-RU"/>
        </w:rPr>
        <w:t>, ЯВЛЯЮЩЕЙСЯ ПРЕДМЕТОМ ЗАКУПКИ»</w:t>
      </w:r>
    </w:p>
    <w:p w14:paraId="725FF446" w14:textId="77777777" w:rsidR="00985517" w:rsidRPr="00D57A23" w:rsidRDefault="00985517" w:rsidP="00985517">
      <w:pPr>
        <w:spacing w:after="60" w:line="240" w:lineRule="auto"/>
        <w:jc w:val="center"/>
        <w:rPr>
          <w:rFonts w:ascii="Times New Roman" w:eastAsia="Times New Roman" w:hAnsi="Times New Roman" w:cs="Times New Roman"/>
          <w:bCs/>
          <w:color w:val="FF0000"/>
          <w:sz w:val="24"/>
          <w:szCs w:val="24"/>
          <w:lang w:eastAsia="ru-RU"/>
        </w:rPr>
      </w:pPr>
      <w:bookmarkStart w:id="2" w:name="_Hlk82779121"/>
      <w:bookmarkStart w:id="3" w:name="_Hlk96190133"/>
      <w:r w:rsidRPr="00D57A23">
        <w:rPr>
          <w:rFonts w:ascii="Times New Roman" w:eastAsia="Times New Roman" w:hAnsi="Times New Roman" w:cs="Times New Roman"/>
          <w:bCs/>
          <w:color w:val="FF0000"/>
          <w:sz w:val="24"/>
          <w:szCs w:val="24"/>
          <w:lang w:eastAsia="ru-RU"/>
        </w:rPr>
        <w:t>Прилагается отдельным файлом</w:t>
      </w:r>
    </w:p>
    <w:p w14:paraId="0D2D9616" w14:textId="77777777" w:rsidR="00306D30" w:rsidRDefault="00306D30" w:rsidP="00B41A73">
      <w:pPr>
        <w:spacing w:after="0" w:line="240" w:lineRule="auto"/>
        <w:jc w:val="right"/>
        <w:rPr>
          <w:rFonts w:ascii="Times New Roman" w:eastAsia="Times New Roman" w:hAnsi="Times New Roman" w:cs="Times New Roman"/>
          <w:sz w:val="24"/>
          <w:szCs w:val="24"/>
        </w:rPr>
      </w:pPr>
    </w:p>
    <w:p w14:paraId="3D5C3338" w14:textId="77777777" w:rsidR="00306D30" w:rsidRDefault="00306D30" w:rsidP="00B41A73">
      <w:pPr>
        <w:spacing w:after="0" w:line="240" w:lineRule="auto"/>
        <w:jc w:val="right"/>
        <w:rPr>
          <w:rFonts w:ascii="Times New Roman" w:eastAsia="Times New Roman" w:hAnsi="Times New Roman" w:cs="Times New Roman"/>
          <w:sz w:val="24"/>
          <w:szCs w:val="24"/>
        </w:rPr>
      </w:pPr>
    </w:p>
    <w:p w14:paraId="6577A71D" w14:textId="28E391C6" w:rsidR="004075E2" w:rsidRPr="003D6749" w:rsidRDefault="004075E2" w:rsidP="00B41A73">
      <w:pPr>
        <w:spacing w:after="0" w:line="240" w:lineRule="auto"/>
        <w:jc w:val="right"/>
        <w:rPr>
          <w:rFonts w:ascii="Times New Roman" w:eastAsia="Times New Roman" w:hAnsi="Times New Roman" w:cs="Times New Roman"/>
          <w:sz w:val="24"/>
          <w:szCs w:val="24"/>
        </w:rPr>
      </w:pPr>
      <w:bookmarkStart w:id="4" w:name="_Hlk106713944"/>
      <w:r w:rsidRPr="003D6749">
        <w:rPr>
          <w:rFonts w:ascii="Times New Roman" w:eastAsia="Times New Roman" w:hAnsi="Times New Roman" w:cs="Times New Roman"/>
          <w:sz w:val="24"/>
          <w:szCs w:val="24"/>
        </w:rPr>
        <w:t>Приложение № 3 к извещению</w:t>
      </w:r>
    </w:p>
    <w:p w14:paraId="74112A91" w14:textId="77777777" w:rsidR="004075E2" w:rsidRDefault="004075E2" w:rsidP="00CC07B4">
      <w:pPr>
        <w:keepNext/>
        <w:keepLines/>
        <w:tabs>
          <w:tab w:val="left" w:pos="6379"/>
        </w:tabs>
        <w:spacing w:after="0" w:line="240" w:lineRule="auto"/>
        <w:contextualSpacing/>
        <w:rPr>
          <w:rFonts w:ascii="Times New Roman" w:eastAsia="Times New Roman" w:hAnsi="Times New Roman" w:cs="Times New Roman"/>
          <w:sz w:val="24"/>
          <w:szCs w:val="24"/>
          <w:lang w:eastAsia="ru-RU"/>
        </w:rPr>
      </w:pPr>
      <w:bookmarkStart w:id="5" w:name="_Hlk103848700"/>
      <w:bookmarkEnd w:id="4"/>
    </w:p>
    <w:bookmarkEnd w:id="2"/>
    <w:bookmarkEnd w:id="5"/>
    <w:p w14:paraId="10205B04" w14:textId="77777777" w:rsidR="00CC07B4" w:rsidRPr="00CC07B4" w:rsidRDefault="00CC07B4" w:rsidP="00CC07B4">
      <w:pPr>
        <w:spacing w:after="0"/>
        <w:ind w:firstLine="284"/>
        <w:jc w:val="center"/>
        <w:rPr>
          <w:rFonts w:ascii="Times New Roman" w:eastAsia="Arial Unicode MS" w:hAnsi="Times New Roman" w:cs="Times New Roman"/>
          <w:b/>
          <w:color w:val="000000"/>
          <w:lang w:val="ru" w:eastAsia="ru-RU"/>
        </w:rPr>
      </w:pPr>
      <w:r w:rsidRPr="00CC07B4">
        <w:rPr>
          <w:rFonts w:ascii="Times New Roman" w:eastAsia="Arial Unicode MS" w:hAnsi="Times New Roman" w:cs="Times New Roman"/>
          <w:b/>
          <w:color w:val="000000"/>
          <w:lang w:val="ru" w:eastAsia="ru-RU"/>
        </w:rPr>
        <w:t>ПРОЕКТ ДОГОВОРА</w:t>
      </w:r>
    </w:p>
    <w:p w14:paraId="445053B0" w14:textId="648F118D" w:rsidR="00CC07B4" w:rsidRDefault="00CC07B4" w:rsidP="00CC07B4">
      <w:pPr>
        <w:spacing w:after="0" w:line="240" w:lineRule="auto"/>
        <w:ind w:firstLine="284"/>
        <w:jc w:val="center"/>
        <w:rPr>
          <w:rFonts w:ascii="Times New Roman" w:eastAsia="Arial Unicode MS" w:hAnsi="Times New Roman" w:cs="Times New Roman"/>
          <w:b/>
          <w:color w:val="000000"/>
          <w:lang w:val="ru" w:eastAsia="ru-RU"/>
        </w:rPr>
      </w:pPr>
      <w:r w:rsidRPr="00CC07B4">
        <w:rPr>
          <w:rFonts w:ascii="Times New Roman" w:eastAsia="Arial Unicode MS" w:hAnsi="Times New Roman" w:cs="Times New Roman"/>
          <w:b/>
          <w:color w:val="000000"/>
          <w:lang w:val="ru" w:eastAsia="ru-RU"/>
        </w:rPr>
        <w:t>ВОЗМЕЗДНОГО ОКАЗАНИЯ УСЛУГ № __________</w:t>
      </w:r>
    </w:p>
    <w:p w14:paraId="5FA14BCD" w14:textId="49E5E1CC" w:rsidR="008B6186" w:rsidRDefault="008B6186" w:rsidP="00CC07B4">
      <w:pPr>
        <w:spacing w:after="0" w:line="240" w:lineRule="auto"/>
        <w:ind w:firstLine="284"/>
        <w:jc w:val="center"/>
        <w:rPr>
          <w:rFonts w:ascii="Times New Roman" w:eastAsia="Arial Unicode MS" w:hAnsi="Times New Roman" w:cs="Times New Roman"/>
          <w:b/>
          <w:color w:val="000000"/>
          <w:lang w:val="ru" w:eastAsia="ru-RU"/>
        </w:rPr>
      </w:pPr>
    </w:p>
    <w:p w14:paraId="0600F4A3" w14:textId="77777777" w:rsidR="008B6186" w:rsidRPr="00D57A23" w:rsidRDefault="008B6186" w:rsidP="008B6186">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13141F49" w14:textId="77777777" w:rsidR="008B6186" w:rsidRPr="00CC07B4" w:rsidRDefault="008B6186" w:rsidP="00CC07B4">
      <w:pPr>
        <w:spacing w:after="0" w:line="240" w:lineRule="auto"/>
        <w:ind w:firstLine="284"/>
        <w:jc w:val="center"/>
        <w:rPr>
          <w:rFonts w:ascii="Times New Roman" w:eastAsia="Arial Unicode MS" w:hAnsi="Times New Roman" w:cs="Times New Roman"/>
          <w:b/>
          <w:color w:val="000000"/>
          <w:lang w:val="ru" w:eastAsia="ru-RU"/>
        </w:rPr>
      </w:pPr>
    </w:p>
    <w:p w14:paraId="30C3B233" w14:textId="77777777" w:rsidR="007021C0" w:rsidRPr="007021C0" w:rsidRDefault="007021C0" w:rsidP="007021C0">
      <w:pPr>
        <w:spacing w:after="0" w:line="240" w:lineRule="auto"/>
        <w:rPr>
          <w:rFonts w:ascii="Times New Roman" w:eastAsia="Arial Unicode MS" w:hAnsi="Times New Roman" w:cs="Times New Roman"/>
          <w:color w:val="000000"/>
          <w:lang w:val="ru" w:eastAsia="ru-RU"/>
        </w:rPr>
      </w:pPr>
    </w:p>
    <w:p w14:paraId="5E98133C" w14:textId="77777777" w:rsidR="007021C0" w:rsidRPr="007021C0" w:rsidRDefault="007021C0" w:rsidP="007021C0">
      <w:pPr>
        <w:spacing w:after="0" w:line="240" w:lineRule="auto"/>
        <w:ind w:firstLine="284"/>
        <w:jc w:val="right"/>
        <w:rPr>
          <w:rFonts w:ascii="Times New Roman" w:eastAsia="Arial Unicode MS" w:hAnsi="Times New Roman" w:cs="Times New Roman"/>
          <w:color w:val="000000"/>
          <w:lang w:val="ru" w:eastAsia="ru-RU"/>
        </w:rPr>
      </w:pPr>
    </w:p>
    <w:p w14:paraId="0B26D44B" w14:textId="77777777" w:rsidR="007021C0" w:rsidRPr="007021C0" w:rsidRDefault="007021C0" w:rsidP="007021C0">
      <w:pPr>
        <w:spacing w:after="0" w:line="240" w:lineRule="auto"/>
        <w:rPr>
          <w:rFonts w:ascii="Arial Unicode MS" w:eastAsia="Arial Unicode MS" w:hAnsi="Arial Unicode MS" w:cs="Arial Unicode MS"/>
          <w:color w:val="000000"/>
          <w:sz w:val="24"/>
          <w:szCs w:val="24"/>
          <w:lang w:val="ru" w:eastAsia="ru-RU"/>
        </w:rPr>
      </w:pPr>
    </w:p>
    <w:p w14:paraId="6BAAFF82" w14:textId="77777777" w:rsidR="007021C0" w:rsidRPr="007021C0" w:rsidRDefault="007021C0" w:rsidP="007021C0">
      <w:pPr>
        <w:spacing w:after="0" w:line="240" w:lineRule="auto"/>
        <w:rPr>
          <w:rFonts w:ascii="Times New Roman" w:eastAsia="Arial Unicode MS" w:hAnsi="Times New Roman" w:cs="Times New Roman"/>
          <w:color w:val="000000"/>
          <w:lang w:val="ru" w:eastAsia="ru-RU"/>
        </w:rPr>
      </w:pPr>
    </w:p>
    <w:p w14:paraId="1A191C42" w14:textId="77777777" w:rsidR="007021C0" w:rsidRPr="007021C0" w:rsidRDefault="007021C0" w:rsidP="007021C0">
      <w:pPr>
        <w:shd w:val="clear" w:color="auto" w:fill="FFFFFF"/>
        <w:spacing w:after="100" w:afterAutospacing="1" w:line="240" w:lineRule="auto"/>
        <w:rPr>
          <w:rFonts w:ascii="Times New Roman" w:eastAsia="Arial Unicode MS" w:hAnsi="Times New Roman" w:cs="Times New Roman"/>
          <w:kern w:val="28"/>
          <w:lang w:eastAsia="ru-RU"/>
        </w:rPr>
      </w:pPr>
    </w:p>
    <w:p w14:paraId="7C999E10" w14:textId="77777777" w:rsidR="004075E2" w:rsidRPr="00CC07B4"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2C51CFFD" w14:textId="77777777" w:rsidR="004075E2" w:rsidRPr="00CC07B4"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59A4E045" w14:textId="77777777" w:rsidR="004075E2" w:rsidRPr="00CC07B4"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253C9C39" w14:textId="77777777" w:rsidR="004075E2" w:rsidRPr="00CC07B4" w:rsidRDefault="004075E2" w:rsidP="004075E2">
      <w:pPr>
        <w:suppressAutoHyphens/>
        <w:spacing w:after="0" w:line="240" w:lineRule="auto"/>
        <w:jc w:val="right"/>
        <w:rPr>
          <w:rFonts w:ascii="Times New Roman" w:eastAsia="Times New Roman" w:hAnsi="Times New Roman" w:cs="Times New Roman"/>
          <w:sz w:val="24"/>
          <w:szCs w:val="24"/>
          <w:lang w:eastAsia="ru-RU"/>
        </w:rPr>
      </w:pPr>
    </w:p>
    <w:bookmarkEnd w:id="3"/>
    <w:p w14:paraId="7E2AF81A" w14:textId="77777777" w:rsidR="004075E2" w:rsidRDefault="004075E2" w:rsidP="007021C0">
      <w:pPr>
        <w:keepNext/>
        <w:autoSpaceDE w:val="0"/>
        <w:autoSpaceDN w:val="0"/>
        <w:adjustRightInd w:val="0"/>
        <w:spacing w:after="200" w:line="276" w:lineRule="auto"/>
        <w:contextualSpacing/>
        <w:rPr>
          <w:rFonts w:ascii="Times New Roman" w:eastAsia="Times New Roman" w:hAnsi="Times New Roman" w:cs="Times New Roman"/>
          <w:sz w:val="24"/>
          <w:szCs w:val="24"/>
          <w:lang w:eastAsia="ru-RU"/>
        </w:rPr>
      </w:pPr>
      <w:r w:rsidRPr="0065138E">
        <w:rPr>
          <w:rFonts w:ascii="Times New Roman" w:eastAsia="Times New Roman" w:hAnsi="Times New Roman" w:cs="Times New Roman"/>
          <w:sz w:val="24"/>
          <w:szCs w:val="24"/>
          <w:lang w:eastAsia="ru-RU"/>
        </w:rPr>
        <w:br w:type="page"/>
      </w:r>
    </w:p>
    <w:p w14:paraId="517CE90B"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lastRenderedPageBreak/>
        <w:t xml:space="preserve">Приложение № 4 к извещению </w:t>
      </w:r>
    </w:p>
    <w:p w14:paraId="40051E8B"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1F718248"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09FB814" w14:textId="77777777" w:rsidR="007028AF" w:rsidRPr="003D6749" w:rsidRDefault="007028AF" w:rsidP="007028AF">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6A65D2BF" w14:textId="24BC70CD" w:rsidR="007028AF" w:rsidRDefault="007028AF" w:rsidP="007028AF">
      <w:pPr>
        <w:suppressAutoHyphens/>
        <w:spacing w:after="0" w:line="240" w:lineRule="auto"/>
        <w:jc w:val="center"/>
        <w:rPr>
          <w:rFonts w:ascii="Times New Roman" w:eastAsia="Times New Roman" w:hAnsi="Times New Roman" w:cs="Times New Roman"/>
          <w:bCs/>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6C403E6A" w14:textId="77777777" w:rsidR="00711AFF" w:rsidRPr="003D6749" w:rsidRDefault="00711AFF" w:rsidP="007028AF">
      <w:pPr>
        <w:suppressAutoHyphens/>
        <w:spacing w:after="0" w:line="240" w:lineRule="auto"/>
        <w:jc w:val="center"/>
        <w:rPr>
          <w:rFonts w:ascii="Times New Roman" w:eastAsia="Times New Roman" w:hAnsi="Times New Roman" w:cs="Times New Roman"/>
          <w:sz w:val="24"/>
          <w:szCs w:val="24"/>
          <w:lang w:eastAsia="ru-RU"/>
        </w:rPr>
      </w:pPr>
    </w:p>
    <w:p w14:paraId="4DAB3E29" w14:textId="23D7F198" w:rsidR="00711AFF" w:rsidRPr="003C3B32" w:rsidRDefault="00711AFF" w:rsidP="00711AFF">
      <w:pPr>
        <w:jc w:val="center"/>
        <w:rPr>
          <w:rFonts w:ascii="Times New Roman" w:hAnsi="Times New Roman" w:cs="Times New Roman"/>
          <w:bCs/>
        </w:rPr>
      </w:pPr>
      <w:r w:rsidRPr="00711AFF">
        <w:rPr>
          <w:rFonts w:ascii="Times New Roman" w:hAnsi="Times New Roman" w:cs="Times New Roman"/>
          <w:b/>
          <w:color w:val="FF0000"/>
        </w:rPr>
        <w:t>Оказание услуг по повторному измерению осадки фундаментов дымовых труб и зданий, а также крена дымовых труб котельной ЖК «</w:t>
      </w:r>
      <w:proofErr w:type="spellStart"/>
      <w:r w:rsidRPr="00711AFF">
        <w:rPr>
          <w:rFonts w:ascii="Times New Roman" w:hAnsi="Times New Roman" w:cs="Times New Roman"/>
          <w:b/>
          <w:color w:val="FF0000"/>
        </w:rPr>
        <w:t>Пехра</w:t>
      </w:r>
      <w:proofErr w:type="spellEnd"/>
      <w:r w:rsidRPr="00711AFF">
        <w:rPr>
          <w:rFonts w:ascii="Times New Roman" w:hAnsi="Times New Roman" w:cs="Times New Roman"/>
          <w:b/>
          <w:color w:val="FF0000"/>
        </w:rPr>
        <w:t>», ЖК «Квартал Европа», ЖК «Москвичка», ЖК «Государев Дом», ЖК «Малина»</w:t>
      </w:r>
    </w:p>
    <w:p w14:paraId="3D7C77FF" w14:textId="77777777" w:rsidR="00711AFF" w:rsidRPr="003C3B32" w:rsidRDefault="00711AFF" w:rsidP="00711AFF">
      <w:pPr>
        <w:jc w:val="center"/>
        <w:rPr>
          <w:rFonts w:ascii="Times New Roman" w:hAnsi="Times New Roman" w:cs="Times New Roman"/>
          <w:bCs/>
        </w:rPr>
      </w:pPr>
      <w:r w:rsidRPr="003C3B32">
        <w:rPr>
          <w:rFonts w:ascii="Times New Roman" w:hAnsi="Times New Roman" w:cs="Times New Roman"/>
          <w:bCs/>
        </w:rPr>
        <w:t>Закупка № __________________ (в единой информационной системе, zakupki.gov.ru)</w:t>
      </w:r>
    </w:p>
    <w:p w14:paraId="071242FC" w14:textId="77777777" w:rsidR="007028AF" w:rsidRDefault="007028AF" w:rsidP="007028AF">
      <w:pPr>
        <w:suppressAutoHyphens/>
        <w:spacing w:after="0" w:line="240" w:lineRule="auto"/>
        <w:ind w:firstLine="709"/>
        <w:jc w:val="both"/>
        <w:rPr>
          <w:rFonts w:ascii="Times New Roman" w:eastAsia="Times New Roman" w:hAnsi="Times New Roman" w:cs="Times New Roman"/>
          <w:sz w:val="24"/>
          <w:szCs w:val="24"/>
          <w:lang w:eastAsia="ru-RU"/>
        </w:rPr>
      </w:pPr>
    </w:p>
    <w:p w14:paraId="62A0742B" w14:textId="77777777" w:rsidR="007028AF" w:rsidRPr="00D15372" w:rsidRDefault="007028AF" w:rsidP="007028AF">
      <w:pPr>
        <w:spacing w:after="0" w:line="240" w:lineRule="auto"/>
        <w:jc w:val="center"/>
        <w:rPr>
          <w:rFonts w:ascii="Times New Roman" w:eastAsia="Times New Roman" w:hAnsi="Times New Roman" w:cs="Times New Roman"/>
          <w:b/>
          <w:bCs/>
          <w:sz w:val="24"/>
          <w:szCs w:val="24"/>
        </w:rPr>
      </w:pPr>
      <w:r w:rsidRPr="00D15372">
        <w:rPr>
          <w:rFonts w:ascii="Times New Roman" w:eastAsia="Times New Roman" w:hAnsi="Times New Roman" w:cs="Times New Roman"/>
          <w:b/>
          <w:bCs/>
          <w:sz w:val="24"/>
          <w:szCs w:val="24"/>
        </w:rPr>
        <w:t>ИНФОРМАЦИЯ ОБ УЧАСТНИКЕ ЗАКУПКИ (АНКЕТА)</w:t>
      </w:r>
    </w:p>
    <w:p w14:paraId="40957F6C" w14:textId="77777777" w:rsidR="007028AF" w:rsidRPr="00D15372" w:rsidRDefault="007028AF" w:rsidP="007028A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7028AF" w:rsidRPr="00A14F1D" w14:paraId="37BFF9A1" w14:textId="77777777" w:rsidTr="007A77FC">
        <w:tc>
          <w:tcPr>
            <w:tcW w:w="840" w:type="dxa"/>
            <w:tcBorders>
              <w:top w:val="single" w:sz="4" w:space="0" w:color="auto"/>
              <w:bottom w:val="single" w:sz="4" w:space="0" w:color="auto"/>
              <w:right w:val="nil"/>
            </w:tcBorders>
          </w:tcPr>
          <w:p w14:paraId="424617FE"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1613493D"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7CED5417"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A14F1D" w14:paraId="7162A092" w14:textId="77777777" w:rsidTr="007A77FC">
        <w:tc>
          <w:tcPr>
            <w:tcW w:w="840" w:type="dxa"/>
            <w:tcBorders>
              <w:top w:val="single" w:sz="4" w:space="0" w:color="auto"/>
              <w:bottom w:val="single" w:sz="4" w:space="0" w:color="auto"/>
              <w:right w:val="nil"/>
            </w:tcBorders>
          </w:tcPr>
          <w:p w14:paraId="5AD87851"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3D8CABAB"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8A29CB5"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A14F1D" w14:paraId="53AE93D4" w14:textId="77777777" w:rsidTr="007A77FC">
        <w:tc>
          <w:tcPr>
            <w:tcW w:w="840" w:type="dxa"/>
            <w:tcBorders>
              <w:top w:val="single" w:sz="4" w:space="0" w:color="auto"/>
              <w:bottom w:val="single" w:sz="4" w:space="0" w:color="auto"/>
              <w:right w:val="nil"/>
            </w:tcBorders>
          </w:tcPr>
          <w:p w14:paraId="6FB6F28E"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5884129E"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5DCB19ED"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A14F1D" w14:paraId="55D007A0" w14:textId="77777777" w:rsidTr="007A77FC">
        <w:tc>
          <w:tcPr>
            <w:tcW w:w="840" w:type="dxa"/>
            <w:tcBorders>
              <w:top w:val="single" w:sz="4" w:space="0" w:color="auto"/>
              <w:bottom w:val="single" w:sz="4" w:space="0" w:color="auto"/>
              <w:right w:val="nil"/>
            </w:tcBorders>
          </w:tcPr>
          <w:p w14:paraId="6B6A1A15"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60779150"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60E834D"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A14F1D" w14:paraId="0C799E9D" w14:textId="77777777" w:rsidTr="007A77FC">
        <w:tc>
          <w:tcPr>
            <w:tcW w:w="840" w:type="dxa"/>
            <w:tcBorders>
              <w:top w:val="single" w:sz="4" w:space="0" w:color="auto"/>
              <w:bottom w:val="single" w:sz="4" w:space="0" w:color="auto"/>
              <w:right w:val="nil"/>
            </w:tcBorders>
          </w:tcPr>
          <w:p w14:paraId="28C1591F"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1C84C57E"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2C993456"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A14F1D" w14:paraId="09D480AB" w14:textId="77777777" w:rsidTr="007A77FC">
        <w:tc>
          <w:tcPr>
            <w:tcW w:w="840" w:type="dxa"/>
            <w:tcBorders>
              <w:top w:val="single" w:sz="4" w:space="0" w:color="auto"/>
              <w:bottom w:val="single" w:sz="4" w:space="0" w:color="auto"/>
              <w:right w:val="nil"/>
            </w:tcBorders>
          </w:tcPr>
          <w:p w14:paraId="30C69892"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4DD7E0F8"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6DDE7251" w14:textId="77777777" w:rsidR="007028AF" w:rsidRPr="00A14F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D15372" w14:paraId="545ECBB5" w14:textId="77777777" w:rsidTr="007A77FC">
        <w:tc>
          <w:tcPr>
            <w:tcW w:w="840" w:type="dxa"/>
            <w:tcBorders>
              <w:top w:val="single" w:sz="4" w:space="0" w:color="auto"/>
              <w:bottom w:val="single" w:sz="4" w:space="0" w:color="auto"/>
              <w:right w:val="nil"/>
            </w:tcBorders>
          </w:tcPr>
          <w:p w14:paraId="3858E1AF" w14:textId="77777777" w:rsidR="007028AF" w:rsidRPr="00A14F1D"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4D6CDF1" w14:textId="77777777" w:rsidR="007028AF" w:rsidRPr="00A14F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7FA76872"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3B9C6FA" w14:textId="77777777" w:rsidR="007028AF" w:rsidRPr="00D15372" w:rsidRDefault="007028AF" w:rsidP="007028A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9135810" w14:textId="77777777" w:rsidR="007028AF" w:rsidRPr="00D15372" w:rsidRDefault="007028AF" w:rsidP="007028A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7028AF" w:rsidRPr="00D15372" w14:paraId="1FDDA7C3" w14:textId="77777777" w:rsidTr="007A77FC">
        <w:tc>
          <w:tcPr>
            <w:tcW w:w="700" w:type="dxa"/>
            <w:tcBorders>
              <w:top w:val="single" w:sz="4" w:space="0" w:color="auto"/>
              <w:bottom w:val="single" w:sz="4" w:space="0" w:color="auto"/>
              <w:right w:val="nil"/>
            </w:tcBorders>
          </w:tcPr>
          <w:p w14:paraId="16261F3A"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4F88BD80"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4BDAB1A3"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D15372" w14:paraId="72C9123F" w14:textId="77777777" w:rsidTr="007A77FC">
        <w:tc>
          <w:tcPr>
            <w:tcW w:w="700" w:type="dxa"/>
            <w:tcBorders>
              <w:top w:val="single" w:sz="4" w:space="0" w:color="auto"/>
              <w:bottom w:val="single" w:sz="4" w:space="0" w:color="auto"/>
              <w:right w:val="nil"/>
            </w:tcBorders>
          </w:tcPr>
          <w:p w14:paraId="1579ACBF"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7E4EB1B"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241C7534"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D15372" w14:paraId="02CC7136" w14:textId="77777777" w:rsidTr="007A77FC">
        <w:tc>
          <w:tcPr>
            <w:tcW w:w="700" w:type="dxa"/>
            <w:tcBorders>
              <w:top w:val="single" w:sz="4" w:space="0" w:color="auto"/>
              <w:bottom w:val="single" w:sz="4" w:space="0" w:color="auto"/>
              <w:right w:val="nil"/>
            </w:tcBorders>
          </w:tcPr>
          <w:p w14:paraId="26CDEA3B"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449FB047"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3D3A5B46"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D15372" w14:paraId="54A6DC46" w14:textId="77777777" w:rsidTr="007A77FC">
        <w:tc>
          <w:tcPr>
            <w:tcW w:w="700" w:type="dxa"/>
            <w:tcBorders>
              <w:top w:val="single" w:sz="4" w:space="0" w:color="auto"/>
              <w:bottom w:val="single" w:sz="4" w:space="0" w:color="auto"/>
              <w:right w:val="nil"/>
            </w:tcBorders>
          </w:tcPr>
          <w:p w14:paraId="781FE3DB"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7A752E16"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C75F78D"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D15372" w14:paraId="5168C026" w14:textId="77777777" w:rsidTr="007A77FC">
        <w:tc>
          <w:tcPr>
            <w:tcW w:w="700" w:type="dxa"/>
            <w:tcBorders>
              <w:top w:val="single" w:sz="4" w:space="0" w:color="auto"/>
              <w:bottom w:val="single" w:sz="4" w:space="0" w:color="auto"/>
              <w:right w:val="nil"/>
            </w:tcBorders>
          </w:tcPr>
          <w:p w14:paraId="205D539B"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375D238C"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0B297B38" w14:textId="77777777" w:rsidR="007028AF" w:rsidRPr="00D15372"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2B621D" w14:paraId="64323E4D" w14:textId="77777777" w:rsidTr="007A77FC">
        <w:tc>
          <w:tcPr>
            <w:tcW w:w="700" w:type="dxa"/>
            <w:tcBorders>
              <w:top w:val="single" w:sz="4" w:space="0" w:color="auto"/>
              <w:bottom w:val="single" w:sz="4" w:space="0" w:color="auto"/>
              <w:right w:val="nil"/>
            </w:tcBorders>
          </w:tcPr>
          <w:p w14:paraId="3AA06379"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3614E17D" w14:textId="77777777" w:rsidR="007028AF" w:rsidRPr="002B621D"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5A1B4BA7" w14:textId="77777777" w:rsidR="007028AF" w:rsidRPr="002B62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028AF" w:rsidRPr="002B621D" w14:paraId="1D671A7E" w14:textId="77777777" w:rsidTr="007A77FC">
        <w:tc>
          <w:tcPr>
            <w:tcW w:w="700" w:type="dxa"/>
            <w:tcBorders>
              <w:top w:val="single" w:sz="4" w:space="0" w:color="auto"/>
              <w:bottom w:val="single" w:sz="4" w:space="0" w:color="auto"/>
              <w:right w:val="nil"/>
            </w:tcBorders>
          </w:tcPr>
          <w:p w14:paraId="768CFABE" w14:textId="77777777" w:rsidR="007028AF" w:rsidRPr="00D15372" w:rsidRDefault="007028AF" w:rsidP="007A77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197C4502" w14:textId="77777777" w:rsidR="007028AF" w:rsidRPr="00D15372" w:rsidRDefault="007028AF" w:rsidP="007A77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4F702C7A" w14:textId="77777777" w:rsidR="007028AF" w:rsidRPr="002B621D" w:rsidRDefault="007028AF" w:rsidP="007A77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77002E8" w14:textId="77777777" w:rsidR="007028AF" w:rsidRDefault="007028AF" w:rsidP="007028AF">
      <w:pPr>
        <w:suppressAutoHyphens/>
        <w:spacing w:after="0" w:line="240" w:lineRule="auto"/>
        <w:ind w:firstLine="708"/>
        <w:jc w:val="both"/>
        <w:rPr>
          <w:rFonts w:ascii="Times New Roman" w:eastAsia="Times New Roman" w:hAnsi="Times New Roman" w:cs="Times New Roman"/>
          <w:b/>
          <w:bCs/>
          <w:sz w:val="24"/>
          <w:szCs w:val="24"/>
        </w:rPr>
      </w:pPr>
    </w:p>
    <w:p w14:paraId="3F2C3B6C" w14:textId="77777777" w:rsidR="007028AF" w:rsidRPr="002B621D" w:rsidRDefault="007028AF" w:rsidP="007028AF">
      <w:pPr>
        <w:suppressAutoHyphens/>
        <w:spacing w:after="0" w:line="240" w:lineRule="auto"/>
        <w:ind w:firstLine="708"/>
        <w:jc w:val="both"/>
        <w:rPr>
          <w:rFonts w:ascii="Times New Roman" w:eastAsia="Times New Roman" w:hAnsi="Times New Roman" w:cs="Times New Roman"/>
          <w:sz w:val="24"/>
          <w:szCs w:val="24"/>
        </w:rPr>
      </w:pPr>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1EF08078" w14:textId="77A74F75" w:rsidR="007028AF" w:rsidRPr="002B621D" w:rsidRDefault="007028AF" w:rsidP="007028AF">
      <w:pPr>
        <w:suppressAutoHyphens/>
        <w:spacing w:after="0" w:line="240" w:lineRule="auto"/>
        <w:ind w:firstLine="709"/>
        <w:jc w:val="both"/>
        <w:rPr>
          <w:rFonts w:ascii="Times New Roman" w:eastAsia="Times New Roman" w:hAnsi="Times New Roman" w:cs="Times New Roman"/>
          <w:sz w:val="24"/>
          <w:szCs w:val="24"/>
        </w:rPr>
      </w:pPr>
      <w:r w:rsidRPr="009A2A1D">
        <w:rPr>
          <w:rFonts w:ascii="Times New Roman" w:eastAsia="Times New Roman" w:hAnsi="Times New Roman" w:cs="Times New Roman"/>
          <w:bCs/>
          <w:sz w:val="24"/>
          <w:szCs w:val="24"/>
        </w:rPr>
        <w:t xml:space="preserve">сообщаем о </w:t>
      </w:r>
      <w:r w:rsidRPr="003069E9">
        <w:rPr>
          <w:rFonts w:ascii="Times New Roman" w:eastAsia="Times New Roman" w:hAnsi="Times New Roman" w:cs="Times New Roman"/>
          <w:b/>
          <w:sz w:val="24"/>
          <w:szCs w:val="24"/>
        </w:rPr>
        <w:t>согласии</w:t>
      </w:r>
      <w:r w:rsidRPr="002B621D">
        <w:rPr>
          <w:rFonts w:ascii="Times New Roman" w:eastAsia="Times New Roman" w:hAnsi="Times New Roman" w:cs="Times New Roman"/>
          <w:sz w:val="24"/>
          <w:szCs w:val="24"/>
        </w:rPr>
        <w:t xml:space="preserve"> участвовать в запросе котировок н</w:t>
      </w:r>
      <w:r w:rsidRPr="00711AFF">
        <w:rPr>
          <w:rFonts w:ascii="Times New Roman" w:eastAsia="Times New Roman" w:hAnsi="Times New Roman" w:cs="Times New Roman"/>
          <w:sz w:val="24"/>
          <w:szCs w:val="24"/>
        </w:rPr>
        <w:t>а,</w:t>
      </w:r>
      <w:r w:rsidR="0058146C" w:rsidRPr="00711AFF">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B7D3418" w14:textId="064A22EB" w:rsidR="007028AF" w:rsidRDefault="007028AF" w:rsidP="007028AF">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Pr>
          <w:rFonts w:ascii="Times New Roman" w:eastAsia="Times New Roman" w:hAnsi="Times New Roman" w:cs="Times New Roman"/>
          <w:sz w:val="24"/>
          <w:szCs w:val="24"/>
        </w:rPr>
        <w:t>оказать услуги</w:t>
      </w:r>
      <w:r w:rsidRPr="002B621D">
        <w:rPr>
          <w:rFonts w:ascii="Times New Roman" w:eastAsia="Times New Roman" w:hAnsi="Times New Roman" w:cs="Times New Roman"/>
          <w:sz w:val="24"/>
          <w:szCs w:val="24"/>
        </w:rPr>
        <w:t xml:space="preserve"> по месту и в указанные в договоре сроки.</w:t>
      </w:r>
    </w:p>
    <w:p w14:paraId="652A3A48" w14:textId="77777777" w:rsidR="00985517" w:rsidRDefault="00985517" w:rsidP="007028AF">
      <w:pPr>
        <w:suppressAutoHyphens/>
        <w:spacing w:after="0" w:line="240" w:lineRule="auto"/>
        <w:ind w:firstLine="709"/>
        <w:jc w:val="both"/>
        <w:rPr>
          <w:rFonts w:ascii="Times New Roman" w:eastAsia="Times New Roman" w:hAnsi="Times New Roman" w:cs="Times New Roman"/>
          <w:sz w:val="24"/>
          <w:szCs w:val="24"/>
        </w:rPr>
      </w:pPr>
    </w:p>
    <w:p w14:paraId="3D5A11A5" w14:textId="6F9CEF3F" w:rsidR="00985517" w:rsidRPr="00731EFE" w:rsidRDefault="00985517" w:rsidP="00985517">
      <w:pPr>
        <w:spacing w:after="0" w:line="240" w:lineRule="auto"/>
        <w:ind w:firstLine="709"/>
        <w:jc w:val="both"/>
        <w:rPr>
          <w:rFonts w:ascii="Times New Roman" w:eastAsia="Times New Roman" w:hAnsi="Times New Roman" w:cs="Times New Roman"/>
          <w:sz w:val="24"/>
          <w:szCs w:val="24"/>
        </w:rPr>
      </w:pPr>
      <w:r w:rsidRPr="00731EFE">
        <w:rPr>
          <w:rFonts w:ascii="Times New Roman" w:eastAsia="Times New Roman" w:hAnsi="Times New Roman" w:cs="Times New Roman"/>
          <w:sz w:val="24"/>
          <w:szCs w:val="24"/>
        </w:rPr>
        <w:t xml:space="preserve">Участник запроса котировок в электронной форме сообщает следующую информацию о </w:t>
      </w:r>
      <w:r w:rsidRPr="005C443B">
        <w:rPr>
          <w:rFonts w:ascii="Times New Roman" w:eastAsia="Times New Roman" w:hAnsi="Times New Roman" w:cs="Times New Roman"/>
          <w:b/>
          <w:sz w:val="24"/>
          <w:szCs w:val="24"/>
        </w:rPr>
        <w:t>товар</w:t>
      </w:r>
      <w:r>
        <w:rPr>
          <w:rFonts w:ascii="Times New Roman" w:eastAsia="Times New Roman" w:hAnsi="Times New Roman" w:cs="Times New Roman"/>
          <w:b/>
          <w:sz w:val="24"/>
          <w:szCs w:val="24"/>
        </w:rPr>
        <w:t>е</w:t>
      </w:r>
      <w:r w:rsidRPr="005C443B">
        <w:rPr>
          <w:rFonts w:ascii="Times New Roman" w:eastAsia="Times New Roman" w:hAnsi="Times New Roman" w:cs="Times New Roman"/>
          <w:b/>
          <w:sz w:val="24"/>
          <w:szCs w:val="24"/>
        </w:rPr>
        <w:t>/работ</w:t>
      </w:r>
      <w:r>
        <w:rPr>
          <w:rFonts w:ascii="Times New Roman" w:eastAsia="Times New Roman" w:hAnsi="Times New Roman" w:cs="Times New Roman"/>
          <w:b/>
          <w:sz w:val="24"/>
          <w:szCs w:val="24"/>
        </w:rPr>
        <w:t>ах</w:t>
      </w:r>
      <w:r w:rsidRPr="005C443B">
        <w:rPr>
          <w:rFonts w:ascii="Times New Roman" w:eastAsia="Times New Roman" w:hAnsi="Times New Roman" w:cs="Times New Roman"/>
          <w:b/>
          <w:sz w:val="24"/>
          <w:szCs w:val="24"/>
        </w:rPr>
        <w:t>/услуг</w:t>
      </w:r>
      <w:r>
        <w:rPr>
          <w:rFonts w:ascii="Times New Roman" w:eastAsia="Times New Roman" w:hAnsi="Times New Roman" w:cs="Times New Roman"/>
          <w:b/>
          <w:sz w:val="24"/>
          <w:szCs w:val="24"/>
        </w:rPr>
        <w:t>ах:</w:t>
      </w:r>
    </w:p>
    <w:p w14:paraId="4363CCFE" w14:textId="77777777" w:rsidR="00985517" w:rsidRDefault="00985517" w:rsidP="00985517">
      <w:pPr>
        <w:spacing w:after="0" w:line="276" w:lineRule="auto"/>
        <w:jc w:val="center"/>
        <w:rPr>
          <w:rFonts w:ascii="Times New Roman" w:eastAsia="Times New Roman" w:hAnsi="Times New Roman" w:cs="Times New Roman"/>
          <w:b/>
          <w:sz w:val="24"/>
          <w:szCs w:val="24"/>
        </w:rPr>
      </w:pPr>
    </w:p>
    <w:p w14:paraId="66BC153F" w14:textId="77777777" w:rsidR="00985517" w:rsidRDefault="00985517" w:rsidP="00985517">
      <w:pPr>
        <w:spacing w:after="0" w:line="276" w:lineRule="auto"/>
        <w:jc w:val="center"/>
        <w:rPr>
          <w:rFonts w:ascii="Times New Roman" w:eastAsia="Times New Roman" w:hAnsi="Times New Roman" w:cs="Times New Roman"/>
          <w:b/>
          <w:sz w:val="24"/>
          <w:szCs w:val="24"/>
        </w:rPr>
      </w:pPr>
      <w:bookmarkStart w:id="6" w:name="_Hlk106461155"/>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3036"/>
        <w:gridCol w:w="3268"/>
        <w:gridCol w:w="1406"/>
        <w:gridCol w:w="1404"/>
      </w:tblGrid>
      <w:tr w:rsidR="00985517" w:rsidRPr="00D465A8" w14:paraId="75A3EA57" w14:textId="77777777" w:rsidTr="0009639B">
        <w:tc>
          <w:tcPr>
            <w:tcW w:w="964" w:type="dxa"/>
            <w:vAlign w:val="center"/>
          </w:tcPr>
          <w:p w14:paraId="5887FE15" w14:textId="77777777" w:rsidR="00985517" w:rsidRPr="00D465A8" w:rsidRDefault="00985517" w:rsidP="0009639B">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3134" w:type="dxa"/>
            <w:vAlign w:val="center"/>
          </w:tcPr>
          <w:p w14:paraId="742B508E" w14:textId="77777777" w:rsidR="00985517" w:rsidRPr="00D465A8" w:rsidRDefault="00985517" w:rsidP="0009639B">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Наименование Товара</w:t>
            </w:r>
            <w:r>
              <w:rPr>
                <w:rFonts w:ascii="Times New Roman" w:eastAsia="Times New Roman" w:hAnsi="Times New Roman" w:cs="Times New Roman"/>
                <w:b/>
                <w:sz w:val="24"/>
                <w:szCs w:val="24"/>
                <w:lang w:eastAsia="ru-RU"/>
              </w:rPr>
              <w:t>/Работы/Услуги</w:t>
            </w:r>
          </w:p>
          <w:p w14:paraId="3CBE4B20" w14:textId="77777777" w:rsidR="00985517" w:rsidRPr="00D465A8" w:rsidRDefault="00985517" w:rsidP="0009639B">
            <w:pPr>
              <w:snapToGrid w:val="0"/>
              <w:spacing w:after="0" w:line="240" w:lineRule="auto"/>
              <w:ind w:firstLine="709"/>
              <w:jc w:val="center"/>
              <w:rPr>
                <w:rFonts w:ascii="Times New Roman" w:eastAsia="Times New Roman" w:hAnsi="Times New Roman" w:cs="Times New Roman"/>
                <w:b/>
                <w:sz w:val="24"/>
                <w:szCs w:val="24"/>
                <w:lang w:eastAsia="ru-RU"/>
              </w:rPr>
            </w:pPr>
          </w:p>
          <w:p w14:paraId="6B54E80F" w14:textId="77777777" w:rsidR="00985517" w:rsidRPr="00D465A8" w:rsidRDefault="00985517" w:rsidP="0009639B">
            <w:pPr>
              <w:snapToGrid w:val="0"/>
              <w:spacing w:after="0" w:line="240" w:lineRule="auto"/>
              <w:ind w:firstLine="709"/>
              <w:jc w:val="center"/>
              <w:rPr>
                <w:rFonts w:ascii="Times New Roman" w:eastAsia="Times New Roman" w:hAnsi="Times New Roman" w:cs="Times New Roman"/>
                <w:b/>
                <w:sz w:val="24"/>
                <w:szCs w:val="24"/>
                <w:lang w:eastAsia="ru-RU"/>
              </w:rPr>
            </w:pPr>
          </w:p>
        </w:tc>
        <w:tc>
          <w:tcPr>
            <w:tcW w:w="3375" w:type="dxa"/>
            <w:vAlign w:val="center"/>
          </w:tcPr>
          <w:p w14:paraId="335774B2" w14:textId="3C98C64D" w:rsidR="00985517" w:rsidRPr="00751C2F" w:rsidRDefault="007E1732" w:rsidP="0009639B">
            <w:pPr>
              <w:snapToGrid w:val="0"/>
              <w:spacing w:after="0" w:line="240" w:lineRule="auto"/>
              <w:jc w:val="center"/>
              <w:rPr>
                <w:rFonts w:ascii="Times New Roman" w:eastAsia="Times New Roman" w:hAnsi="Times New Roman" w:cs="Times New Roman"/>
                <w:b/>
                <w:sz w:val="24"/>
                <w:szCs w:val="24"/>
                <w:lang w:eastAsia="ru-RU"/>
              </w:rPr>
            </w:pPr>
            <w:r w:rsidRPr="003E35EC">
              <w:rPr>
                <w:rFonts w:ascii="Times New Roman" w:eastAsia="Calibri" w:hAnsi="Times New Roman" w:cs="Times New Roman"/>
                <w:b/>
                <w:sz w:val="24"/>
                <w:szCs w:val="24"/>
              </w:rPr>
              <w:lastRenderedPageBreak/>
              <w:t>Характеристика товара/работы/услуги</w:t>
            </w:r>
          </w:p>
        </w:tc>
        <w:tc>
          <w:tcPr>
            <w:tcW w:w="1447" w:type="dxa"/>
            <w:vAlign w:val="center"/>
          </w:tcPr>
          <w:p w14:paraId="3D24A436" w14:textId="77777777" w:rsidR="00985517" w:rsidRPr="00D465A8" w:rsidRDefault="00985517" w:rsidP="0009639B">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1445" w:type="dxa"/>
            <w:vAlign w:val="center"/>
          </w:tcPr>
          <w:p w14:paraId="41BC7366" w14:textId="77777777" w:rsidR="00985517" w:rsidRPr="00D465A8" w:rsidRDefault="00985517" w:rsidP="0009639B">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r>
      <w:tr w:rsidR="00985517" w:rsidRPr="00D465A8" w14:paraId="39547089" w14:textId="77777777" w:rsidTr="0009639B">
        <w:tc>
          <w:tcPr>
            <w:tcW w:w="964" w:type="dxa"/>
            <w:vAlign w:val="center"/>
          </w:tcPr>
          <w:p w14:paraId="2C620717" w14:textId="77777777" w:rsidR="00985517" w:rsidRPr="00D465A8" w:rsidRDefault="00985517" w:rsidP="0009639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3134" w:type="dxa"/>
            <w:vAlign w:val="center"/>
          </w:tcPr>
          <w:p w14:paraId="47B6BE05" w14:textId="77777777" w:rsidR="00985517" w:rsidRPr="00D465A8" w:rsidRDefault="00985517" w:rsidP="0009639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3375" w:type="dxa"/>
            <w:vAlign w:val="center"/>
          </w:tcPr>
          <w:p w14:paraId="48A4964A" w14:textId="77777777" w:rsidR="00985517" w:rsidRPr="00D465A8" w:rsidRDefault="00985517" w:rsidP="0009639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3</w:t>
            </w:r>
          </w:p>
        </w:tc>
        <w:tc>
          <w:tcPr>
            <w:tcW w:w="1447" w:type="dxa"/>
            <w:vAlign w:val="center"/>
          </w:tcPr>
          <w:p w14:paraId="6D2671DE" w14:textId="77777777" w:rsidR="00985517" w:rsidRPr="00D465A8" w:rsidRDefault="00985517" w:rsidP="0009639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445" w:type="dxa"/>
            <w:vAlign w:val="center"/>
          </w:tcPr>
          <w:p w14:paraId="76EB3B72" w14:textId="77777777" w:rsidR="00985517" w:rsidRPr="00D465A8" w:rsidRDefault="00985517" w:rsidP="0009639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985517" w:rsidRPr="00D465A8" w14:paraId="34301598" w14:textId="77777777" w:rsidTr="0009639B">
        <w:tc>
          <w:tcPr>
            <w:tcW w:w="964" w:type="dxa"/>
          </w:tcPr>
          <w:p w14:paraId="776E15CD" w14:textId="77777777" w:rsidR="00985517" w:rsidRPr="00D465A8" w:rsidRDefault="00985517" w:rsidP="0009639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3134" w:type="dxa"/>
          </w:tcPr>
          <w:p w14:paraId="5547581A" w14:textId="77777777" w:rsidR="00985517" w:rsidRPr="00D465A8" w:rsidRDefault="00985517" w:rsidP="0009639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3375" w:type="dxa"/>
          </w:tcPr>
          <w:p w14:paraId="2D0BB663" w14:textId="77777777" w:rsidR="00985517" w:rsidRPr="00D465A8" w:rsidRDefault="00985517" w:rsidP="0009639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447" w:type="dxa"/>
          </w:tcPr>
          <w:p w14:paraId="3560BEBF" w14:textId="77777777" w:rsidR="00985517" w:rsidRPr="00D465A8" w:rsidRDefault="00985517" w:rsidP="0009639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445" w:type="dxa"/>
          </w:tcPr>
          <w:p w14:paraId="5B826380" w14:textId="77777777" w:rsidR="00985517" w:rsidRPr="00D465A8" w:rsidRDefault="00985517" w:rsidP="0009639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985517" w:rsidRPr="00D465A8" w14:paraId="0B3F95B2" w14:textId="77777777" w:rsidTr="0009639B">
        <w:tc>
          <w:tcPr>
            <w:tcW w:w="964" w:type="dxa"/>
          </w:tcPr>
          <w:p w14:paraId="33B937DE" w14:textId="77777777" w:rsidR="00985517" w:rsidRPr="00D465A8" w:rsidRDefault="00985517" w:rsidP="0009639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3134" w:type="dxa"/>
          </w:tcPr>
          <w:p w14:paraId="63A11CB5" w14:textId="77777777" w:rsidR="00985517" w:rsidRPr="00D465A8" w:rsidRDefault="00985517" w:rsidP="0009639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3375" w:type="dxa"/>
          </w:tcPr>
          <w:p w14:paraId="36D73C86" w14:textId="77777777" w:rsidR="00985517" w:rsidRPr="00D465A8" w:rsidRDefault="00985517" w:rsidP="0009639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447" w:type="dxa"/>
          </w:tcPr>
          <w:p w14:paraId="7A39A250" w14:textId="77777777" w:rsidR="00985517" w:rsidRPr="00D465A8" w:rsidRDefault="00985517" w:rsidP="0009639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445" w:type="dxa"/>
          </w:tcPr>
          <w:p w14:paraId="1014DBC4" w14:textId="77777777" w:rsidR="00985517" w:rsidRPr="00D465A8" w:rsidRDefault="00985517" w:rsidP="0009639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985517" w:rsidRPr="00D465A8" w14:paraId="3FF7C5FC" w14:textId="77777777" w:rsidTr="0009639B">
        <w:trPr>
          <w:gridAfter w:val="4"/>
          <w:wAfter w:w="9401" w:type="dxa"/>
        </w:trPr>
        <w:tc>
          <w:tcPr>
            <w:tcW w:w="964" w:type="dxa"/>
          </w:tcPr>
          <w:p w14:paraId="215E7694" w14:textId="77777777" w:rsidR="00985517" w:rsidRPr="00D465A8" w:rsidRDefault="00985517" w:rsidP="0009639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bookmarkEnd w:id="6"/>
    <w:p w14:paraId="5D77ADE3" w14:textId="77777777" w:rsidR="00985517" w:rsidRPr="00BF4A93" w:rsidRDefault="00985517" w:rsidP="003069E9">
      <w:pPr>
        <w:suppressAutoHyphens/>
        <w:autoSpaceDE w:val="0"/>
        <w:spacing w:after="0" w:line="240" w:lineRule="auto"/>
        <w:ind w:firstLine="708"/>
        <w:contextualSpacing/>
        <w:jc w:val="both"/>
        <w:rPr>
          <w:rFonts w:ascii="Times New Roman" w:eastAsia="Times New Roman" w:hAnsi="Times New Roman" w:cs="Times New Roman"/>
          <w:i/>
          <w:color w:val="FF0000"/>
          <w:lang w:eastAsia="ru-RU"/>
        </w:rPr>
      </w:pPr>
      <w:r w:rsidRPr="00BF4A93">
        <w:rPr>
          <w:rFonts w:ascii="Times New Roman" w:eastAsia="Times New Roman" w:hAnsi="Times New Roman" w:cs="Times New Roman"/>
          <w:i/>
          <w:color w:val="FF0000"/>
          <w:lang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0EA02DBF"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p>
    <w:p w14:paraId="3207ABCA"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2B621D">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6B562F16"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D2B9D65" w14:textId="77777777" w:rsidR="00985517" w:rsidRPr="002B621D" w:rsidRDefault="00985517" w:rsidP="00985517">
      <w:pPr>
        <w:suppressAutoHyphens/>
        <w:spacing w:after="0" w:line="240" w:lineRule="auto"/>
        <w:ind w:firstLine="709"/>
        <w:jc w:val="both"/>
        <w:rPr>
          <w:rFonts w:ascii="Times New Roman" w:eastAsia="Times New Roman" w:hAnsi="Times New Roman" w:cs="Times New Roman"/>
          <w:sz w:val="24"/>
          <w:szCs w:val="24"/>
        </w:rPr>
      </w:pPr>
      <w:bookmarkStart w:id="7"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7"/>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2A3CB1C2" w14:textId="125A08F3" w:rsidR="004075E2" w:rsidRPr="002B621D" w:rsidRDefault="00985517" w:rsidP="003069E9">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договора 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757C19B1" w14:textId="77777777" w:rsidR="004075E2" w:rsidRPr="00DD60BD" w:rsidRDefault="004075E2" w:rsidP="004075E2">
      <w:pPr>
        <w:spacing w:after="0" w:line="276" w:lineRule="auto"/>
        <w:ind w:firstLine="709"/>
        <w:jc w:val="both"/>
        <w:rPr>
          <w:rFonts w:ascii="Times New Roman" w:eastAsia="Times New Roman" w:hAnsi="Times New Roman" w:cs="Times New Roman"/>
        </w:rPr>
      </w:pPr>
      <w:r w:rsidRPr="00DD60BD">
        <w:rPr>
          <w:rFonts w:ascii="Times New Roman" w:eastAsia="Times New Roman" w:hAnsi="Times New Roman" w:cs="Times New Roman"/>
        </w:rPr>
        <w:t>* 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14:paraId="34F2A0AD"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B0ACC9C" w14:textId="068DD923"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w:t>
      </w:r>
      <w:r w:rsidR="002E299E">
        <w:rPr>
          <w:rFonts w:ascii="Times New Roman" w:eastAsia="Times New Roman" w:hAnsi="Times New Roman" w:cs="Times New Roman"/>
          <w:sz w:val="24"/>
          <w:szCs w:val="24"/>
        </w:rPr>
        <w:t>оказываемых услуг</w:t>
      </w:r>
      <w:r w:rsidRPr="00746123">
        <w:rPr>
          <w:rFonts w:ascii="Times New Roman" w:eastAsia="Times New Roman" w:hAnsi="Times New Roman" w:cs="Times New Roman"/>
          <w:sz w:val="24"/>
          <w:szCs w:val="24"/>
        </w:rPr>
        <w:t xml:space="preserve">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Pr>
          <w:rFonts w:ascii="Times New Roman" w:eastAsia="Times New Roman" w:hAnsi="Times New Roman" w:cs="Times New Roman"/>
          <w:sz w:val="24"/>
          <w:szCs w:val="24"/>
        </w:rPr>
        <w:t>с</w:t>
      </w:r>
      <w:r w:rsidR="007B3C91">
        <w:rPr>
          <w:rFonts w:ascii="Times New Roman" w:eastAsia="Times New Roman" w:hAnsi="Times New Roman" w:cs="Times New Roman"/>
          <w:sz w:val="24"/>
          <w:szCs w:val="24"/>
        </w:rPr>
        <w:t xml:space="preserve"> </w:t>
      </w:r>
      <w:r w:rsidR="001663BC" w:rsidRPr="008B6186">
        <w:rPr>
          <w:rFonts w:ascii="Times New Roman" w:eastAsia="Times New Roman" w:hAnsi="Times New Roman" w:cs="Times New Roman"/>
          <w:sz w:val="24"/>
          <w:szCs w:val="24"/>
        </w:rPr>
        <w:t>ООО «Гранель Инжиниринг»</w:t>
      </w:r>
      <w:r w:rsidRPr="008B6186">
        <w:rPr>
          <w:rFonts w:ascii="Times New Roman" w:eastAsia="Times New Roman" w:hAnsi="Times New Roman" w:cs="Times New Roman"/>
          <w:sz w:val="24"/>
          <w:szCs w:val="24"/>
        </w:rPr>
        <w:t>,</w:t>
      </w:r>
      <w:r w:rsidR="007B3C91" w:rsidRPr="008B6186">
        <w:rPr>
          <w:rFonts w:ascii="Times New Roman" w:eastAsia="Times New Roman" w:hAnsi="Times New Roman" w:cs="Times New Roman"/>
          <w:sz w:val="24"/>
          <w:szCs w:val="24"/>
        </w:rPr>
        <w:t xml:space="preserve"> </w:t>
      </w:r>
      <w:r w:rsidRPr="008B6186">
        <w:rPr>
          <w:rFonts w:ascii="Times New Roman" w:eastAsia="Times New Roman" w:hAnsi="Times New Roman" w:cs="Times New Roman"/>
          <w:sz w:val="24"/>
          <w:szCs w:val="24"/>
        </w:rPr>
        <w:t>мы обязуемся подписать договор в соответствии с требованиями</w:t>
      </w:r>
      <w:r w:rsidRPr="002B621D">
        <w:rPr>
          <w:rFonts w:ascii="Times New Roman" w:eastAsia="Times New Roman" w:hAnsi="Times New Roman" w:cs="Times New Roman"/>
          <w:sz w:val="24"/>
          <w:szCs w:val="24"/>
        </w:rPr>
        <w:t xml:space="preserve"> извещения о проведении запроса котировок и условиями нашего предложения.</w:t>
      </w:r>
    </w:p>
    <w:p w14:paraId="48586C9D"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bCs/>
          <w:sz w:val="24"/>
          <w:szCs w:val="24"/>
        </w:rPr>
        <w:t>Согласен</w:t>
      </w:r>
      <w:r w:rsidRPr="002B621D">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034BAB1D"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08F0367B" w14:textId="6ABF4F01" w:rsidR="00A7343E" w:rsidRPr="00DE6E47"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3069E9" w:rsidRPr="003069E9">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099A821" w14:textId="77777777" w:rsidR="003069E9" w:rsidRPr="003069E9" w:rsidRDefault="003069E9" w:rsidP="003069E9">
      <w:pPr>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1D3E836" w14:textId="77777777" w:rsidR="003069E9" w:rsidRPr="003069E9" w:rsidRDefault="003069E9" w:rsidP="003069E9">
      <w:pPr>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lastRenderedPageBreak/>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39801A83" w14:textId="77777777" w:rsidR="003069E9" w:rsidRPr="003069E9" w:rsidRDefault="003069E9" w:rsidP="003069E9">
      <w:pPr>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285E498" w14:textId="77777777" w:rsidR="003069E9" w:rsidRPr="003069E9" w:rsidRDefault="003069E9" w:rsidP="003069E9">
      <w:pPr>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5)</w:t>
      </w:r>
      <w:r w:rsidRPr="003069E9">
        <w:rPr>
          <w:rFonts w:ascii="Times New Roman" w:eastAsia="Times New Roman" w:hAnsi="Times New Roman" w:cs="Times New Roman"/>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59F4CE5" w14:textId="77777777" w:rsidR="003069E9" w:rsidRPr="003069E9" w:rsidRDefault="003069E9" w:rsidP="003069E9">
      <w:pPr>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6)</w:t>
      </w:r>
      <w:r w:rsidRPr="003069E9">
        <w:rPr>
          <w:rFonts w:ascii="Times New Roman" w:eastAsia="Times New Roman" w:hAnsi="Times New Roman" w:cs="Times New Roman"/>
          <w:sz w:val="24"/>
          <w:szCs w:val="24"/>
        </w:rPr>
        <w:tab/>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55D772" w14:textId="77777777" w:rsidR="003069E9" w:rsidRPr="003069E9" w:rsidRDefault="003069E9" w:rsidP="003069E9">
      <w:pPr>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7)</w:t>
      </w:r>
      <w:r w:rsidRPr="003069E9">
        <w:rPr>
          <w:rFonts w:ascii="Times New Roman" w:eastAsia="Times New Roman" w:hAnsi="Times New Roman" w:cs="Times New Roman"/>
          <w:sz w:val="24"/>
          <w:szCs w:val="24"/>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736EA43" w14:textId="77777777" w:rsidR="003069E9" w:rsidRPr="003069E9" w:rsidRDefault="003069E9" w:rsidP="003069E9">
      <w:pPr>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8)</w:t>
      </w:r>
      <w:r w:rsidRPr="003069E9">
        <w:rPr>
          <w:rFonts w:ascii="Times New Roman" w:eastAsia="Times New Roman" w:hAnsi="Times New Roman" w:cs="Times New Roman"/>
          <w:sz w:val="24"/>
          <w:szCs w:val="24"/>
        </w:rPr>
        <w:tab/>
        <w:t>участник закупки не является офшорной компанией;</w:t>
      </w:r>
    </w:p>
    <w:p w14:paraId="498C704A" w14:textId="77777777" w:rsidR="003069E9" w:rsidRDefault="003069E9" w:rsidP="003069E9">
      <w:pPr>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14:paraId="2B43DD7A" w14:textId="77CC31A1" w:rsidR="004D7A85" w:rsidRDefault="004075E2" w:rsidP="003069E9">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lastRenderedPageBreak/>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о закупке товаров, работ, услуг для собственных нужд </w:t>
      </w:r>
      <w:r w:rsidR="001663BC" w:rsidRPr="008B6186">
        <w:rPr>
          <w:rFonts w:ascii="Times New Roman" w:eastAsia="Times New Roman" w:hAnsi="Times New Roman" w:cs="Times New Roman"/>
          <w:b/>
          <w:sz w:val="24"/>
          <w:szCs w:val="24"/>
          <w:lang w:eastAsia="ru-RU"/>
        </w:rPr>
        <w:t>Общества с ограниченной ответственностью «Гранель Инжиниринг»,</w:t>
      </w:r>
      <w:r w:rsidR="001663BC" w:rsidRPr="001663BC">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p w14:paraId="6F98E320" w14:textId="77777777" w:rsidR="00DD60BD" w:rsidRPr="003D6749" w:rsidRDefault="00DD60BD" w:rsidP="003069E9">
      <w:pPr>
        <w:suppressAutoHyphens/>
        <w:spacing w:after="0" w:line="240" w:lineRule="auto"/>
        <w:ind w:firstLine="709"/>
        <w:jc w:val="both"/>
        <w:rPr>
          <w:rFonts w:ascii="Times New Roman" w:eastAsia="Times New Roman" w:hAnsi="Times New Roman" w:cs="Times New Roman"/>
          <w:sz w:val="24"/>
          <w:szCs w:val="24"/>
          <w:lang w:eastAsia="ru-RU"/>
        </w:rPr>
      </w:pPr>
    </w:p>
    <w:tbl>
      <w:tblPr>
        <w:tblW w:w="10260" w:type="dxa"/>
        <w:tblInd w:w="108" w:type="dxa"/>
        <w:tblLayout w:type="fixed"/>
        <w:tblLook w:val="04A0" w:firstRow="1" w:lastRow="0" w:firstColumn="1" w:lastColumn="0" w:noHBand="0" w:noVBand="1"/>
      </w:tblPr>
      <w:tblGrid>
        <w:gridCol w:w="6121"/>
        <w:gridCol w:w="4139"/>
      </w:tblGrid>
      <w:tr w:rsidR="004D7A85" w:rsidRPr="003D6749" w14:paraId="43225E5D" w14:textId="77777777" w:rsidTr="00F43198">
        <w:trPr>
          <w:trHeight w:val="674"/>
        </w:trPr>
        <w:tc>
          <w:tcPr>
            <w:tcW w:w="6120" w:type="dxa"/>
          </w:tcPr>
          <w:p w14:paraId="659468C2"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0983D9B5" w14:textId="74265F72"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001663BC">
              <w:rPr>
                <w:rFonts w:ascii="Times New Roman" w:eastAsia="Times New Roman" w:hAnsi="Times New Roman" w:cs="Times New Roman"/>
                <w:i/>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2243B891"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p>
          <w:p w14:paraId="1B0C54EA"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188AE8F5"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2417CA4F" w14:textId="77777777" w:rsidR="004D7A85" w:rsidRPr="003D6749" w:rsidRDefault="004D7A85"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3FB9013B" w14:textId="77777777" w:rsidR="00B45526" w:rsidRDefault="00B45526"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377107AE" w14:textId="29A26B9D" w:rsidR="002B621D" w:rsidRPr="002B621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8"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7517C1" w:rsidRPr="007517C1">
        <w:rPr>
          <w:rFonts w:ascii="Times New Roman" w:eastAsia="Times New Roman" w:hAnsi="Times New Roman" w:cs="Times New Roman"/>
          <w:bCs/>
          <w:color w:val="0000FF"/>
          <w:sz w:val="24"/>
          <w:szCs w:val="24"/>
          <w:lang w:eastAsia="ar-SA"/>
        </w:rPr>
        <w:t>3</w:t>
      </w:r>
      <w:r w:rsidR="007021C0">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8"/>
    <w:p w14:paraId="0640707C" w14:textId="77777777" w:rsidR="00F43198" w:rsidRPr="003D6749" w:rsidRDefault="00F43198">
      <w:pPr>
        <w:rPr>
          <w:rFonts w:ascii="Times New Roman" w:hAnsi="Times New Roman" w:cs="Times New Roman"/>
        </w:rPr>
      </w:pPr>
    </w:p>
    <w:sectPr w:rsidR="00F43198" w:rsidRPr="003D6749" w:rsidSect="00E46E87">
      <w:headerReference w:type="default" r:id="rId16"/>
      <w:footerReference w:type="default" r:id="rId17"/>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DA62" w14:textId="77777777" w:rsidR="00EE0EB1" w:rsidRDefault="00EE0EB1">
      <w:pPr>
        <w:spacing w:after="0" w:line="240" w:lineRule="auto"/>
      </w:pPr>
      <w:r>
        <w:separator/>
      </w:r>
    </w:p>
  </w:endnote>
  <w:endnote w:type="continuationSeparator" w:id="0">
    <w:p w14:paraId="16C7A173" w14:textId="77777777" w:rsidR="00EE0EB1" w:rsidRDefault="00EE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Ўм§А?§ЮЎм???§ЮЎм§Ў?Ўм§"/>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E42E" w14:textId="77777777" w:rsidR="003C527F" w:rsidRDefault="003C527F">
    <w:pPr>
      <w:pStyle w:val="aff6"/>
      <w:jc w:val="center"/>
    </w:pPr>
  </w:p>
  <w:p w14:paraId="0750A7D5" w14:textId="77777777" w:rsidR="003C527F" w:rsidRDefault="003C527F">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80E0" w14:textId="77777777" w:rsidR="00EE0EB1" w:rsidRDefault="00EE0EB1">
      <w:pPr>
        <w:spacing w:after="0" w:line="240" w:lineRule="auto"/>
      </w:pPr>
      <w:r>
        <w:separator/>
      </w:r>
    </w:p>
  </w:footnote>
  <w:footnote w:type="continuationSeparator" w:id="0">
    <w:p w14:paraId="779E90E7" w14:textId="77777777" w:rsidR="00EE0EB1" w:rsidRDefault="00EE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FF01" w14:textId="77777777" w:rsidR="003C527F" w:rsidRDefault="00081DF5">
    <w:pPr>
      <w:pStyle w:val="af6"/>
      <w:jc w:val="center"/>
    </w:pPr>
    <w:r>
      <w:fldChar w:fldCharType="begin"/>
    </w:r>
    <w:r>
      <w:instrText>PAGE   \* MERGEFORMAT</w:instrText>
    </w:r>
    <w:r>
      <w:fldChar w:fldCharType="separate"/>
    </w:r>
    <w:r w:rsidR="003F1565">
      <w:rPr>
        <w:noProof/>
      </w:rPr>
      <w:t>22</w:t>
    </w:r>
    <w:r>
      <w:rPr>
        <w:noProof/>
      </w:rPr>
      <w:fldChar w:fldCharType="end"/>
    </w:r>
  </w:p>
  <w:p w14:paraId="3A7EC1A0" w14:textId="77777777" w:rsidR="003C527F" w:rsidRDefault="003C527F">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02DE2E"/>
    <w:name w:val="WW8Num1"/>
    <w:lvl w:ilvl="0">
      <w:start w:val="1"/>
      <w:numFmt w:val="decimal"/>
      <w:lvlText w:val="%1."/>
      <w:lvlJc w:val="left"/>
      <w:pPr>
        <w:tabs>
          <w:tab w:val="num" w:pos="720"/>
        </w:tabs>
      </w:pPr>
    </w:lvl>
    <w:lvl w:ilvl="1">
      <w:start w:val="2"/>
      <w:numFmt w:val="decimal"/>
      <w:isLgl/>
      <w:lvlText w:val="%1.%2."/>
      <w:lvlJc w:val="left"/>
      <w:pPr>
        <w:tabs>
          <w:tab w:val="num" w:pos="1107"/>
        </w:tabs>
        <w:ind w:left="1107" w:hanging="540"/>
      </w:pPr>
      <w:rPr>
        <w:rFonts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27302FE"/>
    <w:multiLevelType w:val="hybridMultilevel"/>
    <w:tmpl w:val="FFFFFFFF"/>
    <w:lvl w:ilvl="0" w:tplc="7A76A2CC">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5"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55197"/>
    <w:multiLevelType w:val="hybridMultilevel"/>
    <w:tmpl w:val="A80EA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1" w15:restartNumberingAfterBreak="0">
    <w:nsid w:val="347067DE"/>
    <w:multiLevelType w:val="hybridMultilevel"/>
    <w:tmpl w:val="FFFFFFFF"/>
    <w:lvl w:ilvl="0" w:tplc="341448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396206"/>
    <w:multiLevelType w:val="hybridMultilevel"/>
    <w:tmpl w:val="FFFFFFFF"/>
    <w:lvl w:ilvl="0" w:tplc="FE081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0A276BA"/>
    <w:multiLevelType w:val="multilevel"/>
    <w:tmpl w:val="E730A892"/>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686B80"/>
    <w:multiLevelType w:val="hybridMultilevel"/>
    <w:tmpl w:val="EEE8E8FE"/>
    <w:lvl w:ilvl="0" w:tplc="0534F0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C22ADF"/>
    <w:multiLevelType w:val="multilevel"/>
    <w:tmpl w:val="74C8AECE"/>
    <w:lvl w:ilvl="0">
      <w:start w:val="1"/>
      <w:numFmt w:val="decimal"/>
      <w:lvlText w:val="%1."/>
      <w:lvlJc w:val="left"/>
      <w:pPr>
        <w:ind w:left="420" w:hanging="420"/>
      </w:pPr>
      <w:rPr>
        <w:rFonts w:hint="default"/>
      </w:rPr>
    </w:lvl>
    <w:lvl w:ilvl="1">
      <w:start w:val="1"/>
      <w:numFmt w:val="decimal"/>
      <w:lvlText w:val="%1.%2."/>
      <w:lvlJc w:val="left"/>
      <w:pPr>
        <w:ind w:left="1107" w:hanging="420"/>
      </w:pPr>
      <w:rPr>
        <w:rFonts w:hint="default"/>
        <w:b w:val="0"/>
      </w:rPr>
    </w:lvl>
    <w:lvl w:ilvl="2">
      <w:start w:val="1"/>
      <w:numFmt w:val="decimal"/>
      <w:lvlText w:val="%1.%2.%3."/>
      <w:lvlJc w:val="left"/>
      <w:pPr>
        <w:ind w:left="209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515" w:hanging="108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249" w:hanging="1440"/>
      </w:pPr>
      <w:rPr>
        <w:rFonts w:hint="default"/>
      </w:rPr>
    </w:lvl>
    <w:lvl w:ilvl="8">
      <w:start w:val="1"/>
      <w:numFmt w:val="decimal"/>
      <w:lvlText w:val="%1.%2.%3.%4.%5.%6.%7.%8.%9."/>
      <w:lvlJc w:val="left"/>
      <w:pPr>
        <w:ind w:left="7296" w:hanging="1800"/>
      </w:pPr>
      <w:rPr>
        <w:rFonts w:hint="default"/>
      </w:rPr>
    </w:lvl>
  </w:abstractNum>
  <w:abstractNum w:abstractNumId="25"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6CE131FA"/>
    <w:multiLevelType w:val="hybridMultilevel"/>
    <w:tmpl w:val="F482A892"/>
    <w:lvl w:ilvl="0" w:tplc="8286EFF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391468399">
    <w:abstractNumId w:val="7"/>
  </w:num>
  <w:num w:numId="2" w16cid:durableId="1804812031">
    <w:abstractNumId w:val="26"/>
  </w:num>
  <w:num w:numId="3" w16cid:durableId="1353261148">
    <w:abstractNumId w:val="21"/>
  </w:num>
  <w:num w:numId="4" w16cid:durableId="1254973580">
    <w:abstractNumId w:val="10"/>
  </w:num>
  <w:num w:numId="5" w16cid:durableId="1996638467">
    <w:abstractNumId w:val="16"/>
  </w:num>
  <w:num w:numId="6" w16cid:durableId="307829234">
    <w:abstractNumId w:val="30"/>
  </w:num>
  <w:num w:numId="7" w16cid:durableId="1591114969">
    <w:abstractNumId w:val="29"/>
  </w:num>
  <w:num w:numId="8" w16cid:durableId="1907522893">
    <w:abstractNumId w:val="13"/>
  </w:num>
  <w:num w:numId="9" w16cid:durableId="1929581399">
    <w:abstractNumId w:val="4"/>
  </w:num>
  <w:num w:numId="10" w16cid:durableId="2133744645">
    <w:abstractNumId w:val="9"/>
  </w:num>
  <w:num w:numId="11" w16cid:durableId="1668901752">
    <w:abstractNumId w:val="28"/>
  </w:num>
  <w:num w:numId="12" w16cid:durableId="762148632">
    <w:abstractNumId w:val="25"/>
  </w:num>
  <w:num w:numId="13" w16cid:durableId="1690448247">
    <w:abstractNumId w:val="12"/>
  </w:num>
  <w:num w:numId="14" w16cid:durableId="372465734">
    <w:abstractNumId w:val="15"/>
  </w:num>
  <w:num w:numId="15" w16cid:durableId="621957801">
    <w:abstractNumId w:val="1"/>
  </w:num>
  <w:num w:numId="16" w16cid:durableId="1432703506">
    <w:abstractNumId w:val="2"/>
  </w:num>
  <w:num w:numId="17" w16cid:durableId="1731880811">
    <w:abstractNumId w:val="8"/>
  </w:num>
  <w:num w:numId="18" w16cid:durableId="1078558259">
    <w:abstractNumId w:val="18"/>
  </w:num>
  <w:num w:numId="19" w16cid:durableId="1952130347">
    <w:abstractNumId w:val="14"/>
  </w:num>
  <w:num w:numId="20" w16cid:durableId="682709646">
    <w:abstractNumId w:val="20"/>
  </w:num>
  <w:num w:numId="21" w16cid:durableId="120803254">
    <w:abstractNumId w:val="5"/>
  </w:num>
  <w:num w:numId="22" w16cid:durableId="370960334">
    <w:abstractNumId w:val="0"/>
  </w:num>
  <w:num w:numId="23" w16cid:durableId="95365323">
    <w:abstractNumId w:val="17"/>
  </w:num>
  <w:num w:numId="24" w16cid:durableId="774322858">
    <w:abstractNumId w:val="3"/>
  </w:num>
  <w:num w:numId="25" w16cid:durableId="21226049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32097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5652079">
    <w:abstractNumId w:val="24"/>
  </w:num>
  <w:num w:numId="28" w16cid:durableId="1093817807">
    <w:abstractNumId w:val="22"/>
  </w:num>
  <w:num w:numId="29" w16cid:durableId="1001660547">
    <w:abstractNumId w:val="27"/>
  </w:num>
  <w:num w:numId="30" w16cid:durableId="1722173903">
    <w:abstractNumId w:val="23"/>
  </w:num>
  <w:num w:numId="31" w16cid:durableId="1405562887">
    <w:abstractNumId w:val="6"/>
  </w:num>
  <w:num w:numId="32" w16cid:durableId="1009218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6F54"/>
    <w:rsid w:val="00012ACC"/>
    <w:rsid w:val="00013365"/>
    <w:rsid w:val="00016DE6"/>
    <w:rsid w:val="00026FB7"/>
    <w:rsid w:val="0003116B"/>
    <w:rsid w:val="00041664"/>
    <w:rsid w:val="0004298E"/>
    <w:rsid w:val="00046834"/>
    <w:rsid w:val="00046F29"/>
    <w:rsid w:val="0005680D"/>
    <w:rsid w:val="00056A47"/>
    <w:rsid w:val="00066460"/>
    <w:rsid w:val="000676B2"/>
    <w:rsid w:val="00070923"/>
    <w:rsid w:val="000725B6"/>
    <w:rsid w:val="000737FA"/>
    <w:rsid w:val="0007529A"/>
    <w:rsid w:val="00076748"/>
    <w:rsid w:val="00077EC4"/>
    <w:rsid w:val="00081DF5"/>
    <w:rsid w:val="000907F1"/>
    <w:rsid w:val="00090B5A"/>
    <w:rsid w:val="00094276"/>
    <w:rsid w:val="00097D73"/>
    <w:rsid w:val="000A109A"/>
    <w:rsid w:val="000A1380"/>
    <w:rsid w:val="000A40AB"/>
    <w:rsid w:val="000B028A"/>
    <w:rsid w:val="000B18E1"/>
    <w:rsid w:val="000B19EC"/>
    <w:rsid w:val="000B46E6"/>
    <w:rsid w:val="000B4CAD"/>
    <w:rsid w:val="000B5FBC"/>
    <w:rsid w:val="000C4090"/>
    <w:rsid w:val="000C43F2"/>
    <w:rsid w:val="000C5976"/>
    <w:rsid w:val="000D1245"/>
    <w:rsid w:val="000E279D"/>
    <w:rsid w:val="000E4605"/>
    <w:rsid w:val="000E731F"/>
    <w:rsid w:val="000F7603"/>
    <w:rsid w:val="00105745"/>
    <w:rsid w:val="00113774"/>
    <w:rsid w:val="0011446B"/>
    <w:rsid w:val="00116280"/>
    <w:rsid w:val="0012622F"/>
    <w:rsid w:val="00127055"/>
    <w:rsid w:val="00130D6D"/>
    <w:rsid w:val="0014483C"/>
    <w:rsid w:val="001465A8"/>
    <w:rsid w:val="00147115"/>
    <w:rsid w:val="00163BBC"/>
    <w:rsid w:val="00165633"/>
    <w:rsid w:val="001663BC"/>
    <w:rsid w:val="00167074"/>
    <w:rsid w:val="00167DC1"/>
    <w:rsid w:val="00170B6E"/>
    <w:rsid w:val="00171458"/>
    <w:rsid w:val="00175A17"/>
    <w:rsid w:val="0018674A"/>
    <w:rsid w:val="00190381"/>
    <w:rsid w:val="001A13AB"/>
    <w:rsid w:val="001A218F"/>
    <w:rsid w:val="001A4867"/>
    <w:rsid w:val="001A7B3B"/>
    <w:rsid w:val="001B0AAC"/>
    <w:rsid w:val="001B261E"/>
    <w:rsid w:val="001B4415"/>
    <w:rsid w:val="001C2653"/>
    <w:rsid w:val="001C569E"/>
    <w:rsid w:val="001C6C73"/>
    <w:rsid w:val="001E4A71"/>
    <w:rsid w:val="001E730D"/>
    <w:rsid w:val="001F0EFB"/>
    <w:rsid w:val="00210AD5"/>
    <w:rsid w:val="002117D7"/>
    <w:rsid w:val="002123E9"/>
    <w:rsid w:val="00212704"/>
    <w:rsid w:val="00212D77"/>
    <w:rsid w:val="002239C1"/>
    <w:rsid w:val="00223DA7"/>
    <w:rsid w:val="00230A83"/>
    <w:rsid w:val="0023345A"/>
    <w:rsid w:val="00236572"/>
    <w:rsid w:val="00237070"/>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3BD0"/>
    <w:rsid w:val="00276741"/>
    <w:rsid w:val="00280A20"/>
    <w:rsid w:val="00293129"/>
    <w:rsid w:val="002A001F"/>
    <w:rsid w:val="002A5A9E"/>
    <w:rsid w:val="002A6AF0"/>
    <w:rsid w:val="002A6C14"/>
    <w:rsid w:val="002B0132"/>
    <w:rsid w:val="002B1CCD"/>
    <w:rsid w:val="002B485C"/>
    <w:rsid w:val="002B4A06"/>
    <w:rsid w:val="002B621D"/>
    <w:rsid w:val="002C0C18"/>
    <w:rsid w:val="002C3904"/>
    <w:rsid w:val="002D1544"/>
    <w:rsid w:val="002D3742"/>
    <w:rsid w:val="002D4C22"/>
    <w:rsid w:val="002D61D6"/>
    <w:rsid w:val="002E299E"/>
    <w:rsid w:val="002E3FBE"/>
    <w:rsid w:val="002F53B3"/>
    <w:rsid w:val="003069E9"/>
    <w:rsid w:val="00306D30"/>
    <w:rsid w:val="00315B77"/>
    <w:rsid w:val="00316D7F"/>
    <w:rsid w:val="00332DB3"/>
    <w:rsid w:val="00333A50"/>
    <w:rsid w:val="003340D2"/>
    <w:rsid w:val="00336277"/>
    <w:rsid w:val="00344B27"/>
    <w:rsid w:val="003478D9"/>
    <w:rsid w:val="00355BD8"/>
    <w:rsid w:val="003606FA"/>
    <w:rsid w:val="003615F1"/>
    <w:rsid w:val="0036261D"/>
    <w:rsid w:val="003650AC"/>
    <w:rsid w:val="00367629"/>
    <w:rsid w:val="00370FFB"/>
    <w:rsid w:val="00373FDF"/>
    <w:rsid w:val="003745D8"/>
    <w:rsid w:val="003812B5"/>
    <w:rsid w:val="00385576"/>
    <w:rsid w:val="00390045"/>
    <w:rsid w:val="00390E13"/>
    <w:rsid w:val="00392143"/>
    <w:rsid w:val="00396180"/>
    <w:rsid w:val="00396F95"/>
    <w:rsid w:val="003A2D17"/>
    <w:rsid w:val="003A4E59"/>
    <w:rsid w:val="003A4E77"/>
    <w:rsid w:val="003B4400"/>
    <w:rsid w:val="003B4464"/>
    <w:rsid w:val="003B67B1"/>
    <w:rsid w:val="003C3932"/>
    <w:rsid w:val="003C527F"/>
    <w:rsid w:val="003C748F"/>
    <w:rsid w:val="003C7DB7"/>
    <w:rsid w:val="003D51D3"/>
    <w:rsid w:val="003D5245"/>
    <w:rsid w:val="003D6749"/>
    <w:rsid w:val="003D7746"/>
    <w:rsid w:val="003E7198"/>
    <w:rsid w:val="003F0A92"/>
    <w:rsid w:val="003F1565"/>
    <w:rsid w:val="003F34F3"/>
    <w:rsid w:val="004075E2"/>
    <w:rsid w:val="0041000A"/>
    <w:rsid w:val="00413EA9"/>
    <w:rsid w:val="00415C7D"/>
    <w:rsid w:val="00431010"/>
    <w:rsid w:val="00434BEF"/>
    <w:rsid w:val="00441FD4"/>
    <w:rsid w:val="004473D3"/>
    <w:rsid w:val="004477A8"/>
    <w:rsid w:val="0045255D"/>
    <w:rsid w:val="0045408F"/>
    <w:rsid w:val="00454D31"/>
    <w:rsid w:val="004552B5"/>
    <w:rsid w:val="00462874"/>
    <w:rsid w:val="00466407"/>
    <w:rsid w:val="00470AAD"/>
    <w:rsid w:val="00470ACD"/>
    <w:rsid w:val="00470DE4"/>
    <w:rsid w:val="004776D9"/>
    <w:rsid w:val="004907E9"/>
    <w:rsid w:val="00491967"/>
    <w:rsid w:val="00492D1E"/>
    <w:rsid w:val="004A5E11"/>
    <w:rsid w:val="004A6B19"/>
    <w:rsid w:val="004A71F6"/>
    <w:rsid w:val="004C2FCB"/>
    <w:rsid w:val="004C4422"/>
    <w:rsid w:val="004C4D4E"/>
    <w:rsid w:val="004C70A3"/>
    <w:rsid w:val="004C7E76"/>
    <w:rsid w:val="004D31BE"/>
    <w:rsid w:val="004D7A85"/>
    <w:rsid w:val="004E0EDA"/>
    <w:rsid w:val="004E15A1"/>
    <w:rsid w:val="004E235E"/>
    <w:rsid w:val="004E3434"/>
    <w:rsid w:val="004E4242"/>
    <w:rsid w:val="004E5784"/>
    <w:rsid w:val="004F168F"/>
    <w:rsid w:val="005006D4"/>
    <w:rsid w:val="00500868"/>
    <w:rsid w:val="005023EA"/>
    <w:rsid w:val="00502487"/>
    <w:rsid w:val="00505CB7"/>
    <w:rsid w:val="00512D29"/>
    <w:rsid w:val="00512F88"/>
    <w:rsid w:val="0051441E"/>
    <w:rsid w:val="00515B40"/>
    <w:rsid w:val="00523452"/>
    <w:rsid w:val="00524AE4"/>
    <w:rsid w:val="00536C02"/>
    <w:rsid w:val="00550D8C"/>
    <w:rsid w:val="00552043"/>
    <w:rsid w:val="00552603"/>
    <w:rsid w:val="0055511E"/>
    <w:rsid w:val="00556FBC"/>
    <w:rsid w:val="0056427C"/>
    <w:rsid w:val="00565399"/>
    <w:rsid w:val="00566644"/>
    <w:rsid w:val="00572169"/>
    <w:rsid w:val="005758D3"/>
    <w:rsid w:val="00576478"/>
    <w:rsid w:val="0058146C"/>
    <w:rsid w:val="00582904"/>
    <w:rsid w:val="00596881"/>
    <w:rsid w:val="005C097B"/>
    <w:rsid w:val="005D3208"/>
    <w:rsid w:val="005E0D43"/>
    <w:rsid w:val="005E69E8"/>
    <w:rsid w:val="005F3E97"/>
    <w:rsid w:val="005F7DF7"/>
    <w:rsid w:val="00607E53"/>
    <w:rsid w:val="00610384"/>
    <w:rsid w:val="006158AC"/>
    <w:rsid w:val="00616024"/>
    <w:rsid w:val="00626224"/>
    <w:rsid w:val="00630F09"/>
    <w:rsid w:val="00634FB2"/>
    <w:rsid w:val="0064084C"/>
    <w:rsid w:val="00641BBC"/>
    <w:rsid w:val="00644F55"/>
    <w:rsid w:val="00656F42"/>
    <w:rsid w:val="00666321"/>
    <w:rsid w:val="006665F2"/>
    <w:rsid w:val="00667205"/>
    <w:rsid w:val="006706B2"/>
    <w:rsid w:val="0067515F"/>
    <w:rsid w:val="00675AE9"/>
    <w:rsid w:val="00681ADB"/>
    <w:rsid w:val="00681EC8"/>
    <w:rsid w:val="00682A62"/>
    <w:rsid w:val="00683250"/>
    <w:rsid w:val="00684A6B"/>
    <w:rsid w:val="00686640"/>
    <w:rsid w:val="006937AA"/>
    <w:rsid w:val="00693CF7"/>
    <w:rsid w:val="006940F5"/>
    <w:rsid w:val="00696EC4"/>
    <w:rsid w:val="006A26D9"/>
    <w:rsid w:val="006B05E2"/>
    <w:rsid w:val="006C3EDA"/>
    <w:rsid w:val="006C4F2A"/>
    <w:rsid w:val="006D0FF2"/>
    <w:rsid w:val="006D204E"/>
    <w:rsid w:val="006D2103"/>
    <w:rsid w:val="006D6F92"/>
    <w:rsid w:val="006F737D"/>
    <w:rsid w:val="006F7721"/>
    <w:rsid w:val="007021C0"/>
    <w:rsid w:val="007028AF"/>
    <w:rsid w:val="00704CF9"/>
    <w:rsid w:val="00705303"/>
    <w:rsid w:val="00711AFF"/>
    <w:rsid w:val="00712E7D"/>
    <w:rsid w:val="007214BA"/>
    <w:rsid w:val="0074023B"/>
    <w:rsid w:val="00747ECA"/>
    <w:rsid w:val="007517C1"/>
    <w:rsid w:val="0075394A"/>
    <w:rsid w:val="00753FC2"/>
    <w:rsid w:val="00757FFA"/>
    <w:rsid w:val="007602F8"/>
    <w:rsid w:val="00761598"/>
    <w:rsid w:val="00762638"/>
    <w:rsid w:val="0076455F"/>
    <w:rsid w:val="00770713"/>
    <w:rsid w:val="007709F1"/>
    <w:rsid w:val="00771386"/>
    <w:rsid w:val="00777689"/>
    <w:rsid w:val="00787F72"/>
    <w:rsid w:val="00792338"/>
    <w:rsid w:val="00794CF7"/>
    <w:rsid w:val="00797CB2"/>
    <w:rsid w:val="007A77FC"/>
    <w:rsid w:val="007B1C59"/>
    <w:rsid w:val="007B3C91"/>
    <w:rsid w:val="007B62FD"/>
    <w:rsid w:val="007B6D9A"/>
    <w:rsid w:val="007C05B2"/>
    <w:rsid w:val="007C1950"/>
    <w:rsid w:val="007C2601"/>
    <w:rsid w:val="007C5BEB"/>
    <w:rsid w:val="007D0308"/>
    <w:rsid w:val="007D1B13"/>
    <w:rsid w:val="007E1732"/>
    <w:rsid w:val="007E48EE"/>
    <w:rsid w:val="007E6C40"/>
    <w:rsid w:val="007E7417"/>
    <w:rsid w:val="007F04D0"/>
    <w:rsid w:val="007F21DD"/>
    <w:rsid w:val="007F6085"/>
    <w:rsid w:val="00803547"/>
    <w:rsid w:val="00810DB0"/>
    <w:rsid w:val="008133A1"/>
    <w:rsid w:val="008139DD"/>
    <w:rsid w:val="0081471F"/>
    <w:rsid w:val="00815C3B"/>
    <w:rsid w:val="00816217"/>
    <w:rsid w:val="00824BE3"/>
    <w:rsid w:val="00825232"/>
    <w:rsid w:val="00825BD5"/>
    <w:rsid w:val="00832C5D"/>
    <w:rsid w:val="0083633A"/>
    <w:rsid w:val="00847CAB"/>
    <w:rsid w:val="00852364"/>
    <w:rsid w:val="008923DD"/>
    <w:rsid w:val="00893605"/>
    <w:rsid w:val="00895537"/>
    <w:rsid w:val="008A17C0"/>
    <w:rsid w:val="008A1EF1"/>
    <w:rsid w:val="008A6700"/>
    <w:rsid w:val="008A7147"/>
    <w:rsid w:val="008A7C0D"/>
    <w:rsid w:val="008B6186"/>
    <w:rsid w:val="008B7977"/>
    <w:rsid w:val="008C0608"/>
    <w:rsid w:val="008C1242"/>
    <w:rsid w:val="008C6D5D"/>
    <w:rsid w:val="008D74A8"/>
    <w:rsid w:val="008E4861"/>
    <w:rsid w:val="008F25D4"/>
    <w:rsid w:val="0090037D"/>
    <w:rsid w:val="00900DF5"/>
    <w:rsid w:val="00904563"/>
    <w:rsid w:val="009118F1"/>
    <w:rsid w:val="00915ED3"/>
    <w:rsid w:val="00916EB7"/>
    <w:rsid w:val="00924E40"/>
    <w:rsid w:val="00926334"/>
    <w:rsid w:val="00930462"/>
    <w:rsid w:val="00930556"/>
    <w:rsid w:val="00935E72"/>
    <w:rsid w:val="009416B0"/>
    <w:rsid w:val="00942AE2"/>
    <w:rsid w:val="00946AFA"/>
    <w:rsid w:val="0094722B"/>
    <w:rsid w:val="00947B5D"/>
    <w:rsid w:val="00952F8B"/>
    <w:rsid w:val="00965B85"/>
    <w:rsid w:val="009829CC"/>
    <w:rsid w:val="00985517"/>
    <w:rsid w:val="00990045"/>
    <w:rsid w:val="00990A64"/>
    <w:rsid w:val="0099257B"/>
    <w:rsid w:val="0099416C"/>
    <w:rsid w:val="009959FB"/>
    <w:rsid w:val="009964B2"/>
    <w:rsid w:val="0099659D"/>
    <w:rsid w:val="009A23AE"/>
    <w:rsid w:val="009A36B7"/>
    <w:rsid w:val="009A5DF3"/>
    <w:rsid w:val="009A5F95"/>
    <w:rsid w:val="009A76E8"/>
    <w:rsid w:val="009B660A"/>
    <w:rsid w:val="009B7B4E"/>
    <w:rsid w:val="009D65C1"/>
    <w:rsid w:val="009E00B5"/>
    <w:rsid w:val="009E1554"/>
    <w:rsid w:val="009E3D83"/>
    <w:rsid w:val="009E5949"/>
    <w:rsid w:val="009E60B0"/>
    <w:rsid w:val="009F0556"/>
    <w:rsid w:val="009F2D7E"/>
    <w:rsid w:val="00A026CB"/>
    <w:rsid w:val="00A06DB3"/>
    <w:rsid w:val="00A07F17"/>
    <w:rsid w:val="00A1163C"/>
    <w:rsid w:val="00A1481F"/>
    <w:rsid w:val="00A2553E"/>
    <w:rsid w:val="00A27C4B"/>
    <w:rsid w:val="00A33D04"/>
    <w:rsid w:val="00A42053"/>
    <w:rsid w:val="00A439C0"/>
    <w:rsid w:val="00A543D8"/>
    <w:rsid w:val="00A64ACE"/>
    <w:rsid w:val="00A64DB0"/>
    <w:rsid w:val="00A661BD"/>
    <w:rsid w:val="00A662D5"/>
    <w:rsid w:val="00A670F5"/>
    <w:rsid w:val="00A7343E"/>
    <w:rsid w:val="00A92C29"/>
    <w:rsid w:val="00A93671"/>
    <w:rsid w:val="00A93A4D"/>
    <w:rsid w:val="00A96AA9"/>
    <w:rsid w:val="00A97D19"/>
    <w:rsid w:val="00AA41F3"/>
    <w:rsid w:val="00AA68B3"/>
    <w:rsid w:val="00AA6A24"/>
    <w:rsid w:val="00AA6B45"/>
    <w:rsid w:val="00AB501F"/>
    <w:rsid w:val="00AB5C9A"/>
    <w:rsid w:val="00AD12C2"/>
    <w:rsid w:val="00AD5E76"/>
    <w:rsid w:val="00AE010E"/>
    <w:rsid w:val="00AE4E00"/>
    <w:rsid w:val="00AF3129"/>
    <w:rsid w:val="00AF7731"/>
    <w:rsid w:val="00B02834"/>
    <w:rsid w:val="00B0740C"/>
    <w:rsid w:val="00B12A3D"/>
    <w:rsid w:val="00B14337"/>
    <w:rsid w:val="00B16BAE"/>
    <w:rsid w:val="00B2041C"/>
    <w:rsid w:val="00B233EB"/>
    <w:rsid w:val="00B26D1D"/>
    <w:rsid w:val="00B33B2B"/>
    <w:rsid w:val="00B41A73"/>
    <w:rsid w:val="00B45526"/>
    <w:rsid w:val="00B4557A"/>
    <w:rsid w:val="00B552F1"/>
    <w:rsid w:val="00B5658C"/>
    <w:rsid w:val="00B7523C"/>
    <w:rsid w:val="00B7711C"/>
    <w:rsid w:val="00B8002D"/>
    <w:rsid w:val="00B83690"/>
    <w:rsid w:val="00B92D71"/>
    <w:rsid w:val="00B955BF"/>
    <w:rsid w:val="00B977E0"/>
    <w:rsid w:val="00BA01A0"/>
    <w:rsid w:val="00BA5B14"/>
    <w:rsid w:val="00BA695A"/>
    <w:rsid w:val="00BB56FD"/>
    <w:rsid w:val="00BB7AC3"/>
    <w:rsid w:val="00BB7E1D"/>
    <w:rsid w:val="00BC1551"/>
    <w:rsid w:val="00BC22CF"/>
    <w:rsid w:val="00BC2737"/>
    <w:rsid w:val="00BC398A"/>
    <w:rsid w:val="00BC67F7"/>
    <w:rsid w:val="00BD272A"/>
    <w:rsid w:val="00BE1A4E"/>
    <w:rsid w:val="00BE7666"/>
    <w:rsid w:val="00BF1DF8"/>
    <w:rsid w:val="00BF2FBC"/>
    <w:rsid w:val="00BF3D98"/>
    <w:rsid w:val="00C006D9"/>
    <w:rsid w:val="00C00B68"/>
    <w:rsid w:val="00C07A14"/>
    <w:rsid w:val="00C12149"/>
    <w:rsid w:val="00C173A5"/>
    <w:rsid w:val="00C23B63"/>
    <w:rsid w:val="00C24EEB"/>
    <w:rsid w:val="00C26547"/>
    <w:rsid w:val="00C31C57"/>
    <w:rsid w:val="00C37211"/>
    <w:rsid w:val="00C41B8E"/>
    <w:rsid w:val="00C6362C"/>
    <w:rsid w:val="00C67666"/>
    <w:rsid w:val="00C67770"/>
    <w:rsid w:val="00C72566"/>
    <w:rsid w:val="00C72D10"/>
    <w:rsid w:val="00C80A24"/>
    <w:rsid w:val="00C85737"/>
    <w:rsid w:val="00C9005D"/>
    <w:rsid w:val="00C939E5"/>
    <w:rsid w:val="00CA375C"/>
    <w:rsid w:val="00CA4C70"/>
    <w:rsid w:val="00CA7E5F"/>
    <w:rsid w:val="00CC07B4"/>
    <w:rsid w:val="00CC655A"/>
    <w:rsid w:val="00CD0FA3"/>
    <w:rsid w:val="00CD2757"/>
    <w:rsid w:val="00CE40A8"/>
    <w:rsid w:val="00CE40C5"/>
    <w:rsid w:val="00CE477E"/>
    <w:rsid w:val="00CF14E1"/>
    <w:rsid w:val="00D04D18"/>
    <w:rsid w:val="00D05E22"/>
    <w:rsid w:val="00D15F74"/>
    <w:rsid w:val="00D23EBC"/>
    <w:rsid w:val="00D255DD"/>
    <w:rsid w:val="00D271F4"/>
    <w:rsid w:val="00D30BE5"/>
    <w:rsid w:val="00D330E7"/>
    <w:rsid w:val="00D465A8"/>
    <w:rsid w:val="00D530AD"/>
    <w:rsid w:val="00D550D2"/>
    <w:rsid w:val="00D56FAC"/>
    <w:rsid w:val="00D57834"/>
    <w:rsid w:val="00D60A36"/>
    <w:rsid w:val="00D66D5A"/>
    <w:rsid w:val="00D703A7"/>
    <w:rsid w:val="00D73A3F"/>
    <w:rsid w:val="00D90824"/>
    <w:rsid w:val="00D977CD"/>
    <w:rsid w:val="00DA22FC"/>
    <w:rsid w:val="00DA23FF"/>
    <w:rsid w:val="00DB081C"/>
    <w:rsid w:val="00DB1CC9"/>
    <w:rsid w:val="00DC4A76"/>
    <w:rsid w:val="00DD58B8"/>
    <w:rsid w:val="00DD60BD"/>
    <w:rsid w:val="00DE048E"/>
    <w:rsid w:val="00DE3BB9"/>
    <w:rsid w:val="00DE4952"/>
    <w:rsid w:val="00DE6E47"/>
    <w:rsid w:val="00DF0222"/>
    <w:rsid w:val="00DF03B6"/>
    <w:rsid w:val="00DF0E80"/>
    <w:rsid w:val="00DF274E"/>
    <w:rsid w:val="00DF42ED"/>
    <w:rsid w:val="00E03723"/>
    <w:rsid w:val="00E14D67"/>
    <w:rsid w:val="00E15751"/>
    <w:rsid w:val="00E167D1"/>
    <w:rsid w:val="00E2359C"/>
    <w:rsid w:val="00E27631"/>
    <w:rsid w:val="00E42299"/>
    <w:rsid w:val="00E46E87"/>
    <w:rsid w:val="00E47934"/>
    <w:rsid w:val="00E571C8"/>
    <w:rsid w:val="00E627D3"/>
    <w:rsid w:val="00E628D0"/>
    <w:rsid w:val="00E63671"/>
    <w:rsid w:val="00E64898"/>
    <w:rsid w:val="00E709E3"/>
    <w:rsid w:val="00E9087C"/>
    <w:rsid w:val="00E960F4"/>
    <w:rsid w:val="00EA0642"/>
    <w:rsid w:val="00EB1878"/>
    <w:rsid w:val="00EB384B"/>
    <w:rsid w:val="00EB42FA"/>
    <w:rsid w:val="00EC1F16"/>
    <w:rsid w:val="00EC54B6"/>
    <w:rsid w:val="00EC6678"/>
    <w:rsid w:val="00EC7041"/>
    <w:rsid w:val="00EE0EB1"/>
    <w:rsid w:val="00EE227F"/>
    <w:rsid w:val="00F01655"/>
    <w:rsid w:val="00F10FD0"/>
    <w:rsid w:val="00F1288B"/>
    <w:rsid w:val="00F12954"/>
    <w:rsid w:val="00F140CD"/>
    <w:rsid w:val="00F14C21"/>
    <w:rsid w:val="00F1515C"/>
    <w:rsid w:val="00F17059"/>
    <w:rsid w:val="00F26F75"/>
    <w:rsid w:val="00F27A64"/>
    <w:rsid w:val="00F33C9C"/>
    <w:rsid w:val="00F3486B"/>
    <w:rsid w:val="00F43198"/>
    <w:rsid w:val="00F447BF"/>
    <w:rsid w:val="00F51300"/>
    <w:rsid w:val="00F55A6B"/>
    <w:rsid w:val="00F61202"/>
    <w:rsid w:val="00F61799"/>
    <w:rsid w:val="00F659E5"/>
    <w:rsid w:val="00F669A5"/>
    <w:rsid w:val="00F66B71"/>
    <w:rsid w:val="00F70A54"/>
    <w:rsid w:val="00F72983"/>
    <w:rsid w:val="00F73ACC"/>
    <w:rsid w:val="00F753CD"/>
    <w:rsid w:val="00F802F7"/>
    <w:rsid w:val="00F81147"/>
    <w:rsid w:val="00F83F04"/>
    <w:rsid w:val="00F85003"/>
    <w:rsid w:val="00F86185"/>
    <w:rsid w:val="00F866B1"/>
    <w:rsid w:val="00F91E79"/>
    <w:rsid w:val="00F92F21"/>
    <w:rsid w:val="00FA197A"/>
    <w:rsid w:val="00FA4926"/>
    <w:rsid w:val="00FA49D8"/>
    <w:rsid w:val="00FA709B"/>
    <w:rsid w:val="00FB7D40"/>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EBE2"/>
  <w15:docId w15:val="{A6D9B197-B709-47A2-AF92-671DFBF6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table" w:customStyle="1" w:styleId="111">
    <w:name w:val="Сетка таблицы11"/>
    <w:basedOn w:val="a1"/>
    <w:next w:val="ad"/>
    <w:uiPriority w:val="39"/>
    <w:rsid w:val="00CC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hzakaz.ru/"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5" Type="http://schemas.openxmlformats.org/officeDocument/2006/relationships/footnotes" Target="footnotes.xml"/><Relationship Id="rId15" Type="http://schemas.openxmlformats.org/officeDocument/2006/relationships/hyperlink" Target="mailto:mma@gging.ru"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AppData\Local\Microsoft\Windows\INetCache\Content.Outlook\XM92HK11\www.bashzakaz.ru" TargetMode="External"/><Relationship Id="rId14" Type="http://schemas.openxmlformats.org/officeDocument/2006/relationships/hyperlink" Target="mailto:mma@ggi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9235</Words>
  <Characters>52645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Вячеслав Лунин</cp:lastModifiedBy>
  <cp:revision>4</cp:revision>
  <cp:lastPrinted>2021-09-23T12:48:00Z</cp:lastPrinted>
  <dcterms:created xsi:type="dcterms:W3CDTF">2022-06-21T11:27:00Z</dcterms:created>
  <dcterms:modified xsi:type="dcterms:W3CDTF">2022-06-21T11:39:00Z</dcterms:modified>
</cp:coreProperties>
</file>