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30BE" w14:textId="6BA99EAE" w:rsidR="003C44A5" w:rsidRDefault="00EA1489" w:rsidP="003C44A5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Приложение</w:t>
      </w:r>
      <w:r w:rsidR="003C44A5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№1 к </w:t>
      </w:r>
      <w:r w:rsidR="00FE0AB0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И</w:t>
      </w:r>
      <w:r w:rsidR="003C44A5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звещению</w:t>
      </w:r>
    </w:p>
    <w:p w14:paraId="5C617EA4" w14:textId="4A2BE467" w:rsidR="0018203A" w:rsidRDefault="0018203A" w:rsidP="0018203A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ТЕХНИЧЕСКОЕ ЗАДАНИЕ</w:t>
      </w:r>
    </w:p>
    <w:p w14:paraId="23443119" w14:textId="77777777" w:rsidR="0013012F" w:rsidRPr="0013012F" w:rsidRDefault="0013012F" w:rsidP="0013012F"/>
    <w:p w14:paraId="0A1C458E" w14:textId="3C7ED487" w:rsidR="00BD0D57" w:rsidRDefault="006A2E81" w:rsidP="0013012F">
      <w:pPr>
        <w:pStyle w:val="4"/>
        <w:jc w:val="center"/>
        <w:rPr>
          <w:rFonts w:ascii="Times New Roman" w:hAnsi="Times New Roman" w:cs="Times New Roman"/>
          <w:b/>
          <w:bCs/>
          <w:i w:val="0"/>
          <w:color w:val="auto"/>
          <w:kern w:val="36"/>
        </w:rPr>
      </w:pPr>
      <w:r w:rsidRPr="007F2E49">
        <w:rPr>
          <w:rFonts w:ascii="Times New Roman" w:hAnsi="Times New Roman" w:cs="Times New Roman"/>
          <w:b/>
          <w:bCs/>
          <w:i w:val="0"/>
          <w:color w:val="auto"/>
          <w:kern w:val="36"/>
        </w:rPr>
        <w:t xml:space="preserve">на </w:t>
      </w:r>
      <w:r w:rsidR="0013012F" w:rsidRPr="0013012F">
        <w:rPr>
          <w:rFonts w:ascii="Times New Roman" w:hAnsi="Times New Roman" w:cs="Times New Roman"/>
          <w:b/>
          <w:bCs/>
          <w:i w:val="0"/>
          <w:color w:val="auto"/>
          <w:kern w:val="36"/>
        </w:rPr>
        <w:t>Поставк</w:t>
      </w:r>
      <w:r w:rsidR="0013012F">
        <w:rPr>
          <w:rFonts w:ascii="Times New Roman" w:hAnsi="Times New Roman" w:cs="Times New Roman"/>
          <w:b/>
          <w:bCs/>
          <w:i w:val="0"/>
          <w:color w:val="auto"/>
          <w:kern w:val="36"/>
        </w:rPr>
        <w:t>у</w:t>
      </w:r>
      <w:r w:rsidR="0013012F" w:rsidRPr="0013012F">
        <w:rPr>
          <w:rFonts w:ascii="Times New Roman" w:hAnsi="Times New Roman" w:cs="Times New Roman"/>
          <w:b/>
          <w:bCs/>
          <w:i w:val="0"/>
          <w:color w:val="auto"/>
          <w:kern w:val="36"/>
        </w:rPr>
        <w:t xml:space="preserve"> флокулянта марки </w:t>
      </w:r>
      <w:proofErr w:type="spellStart"/>
      <w:r w:rsidR="0013012F" w:rsidRPr="0013012F">
        <w:rPr>
          <w:rFonts w:ascii="Times New Roman" w:hAnsi="Times New Roman" w:cs="Times New Roman"/>
          <w:b/>
          <w:bCs/>
          <w:i w:val="0"/>
          <w:color w:val="auto"/>
          <w:kern w:val="36"/>
        </w:rPr>
        <w:t>ChemiKate</w:t>
      </w:r>
      <w:proofErr w:type="spellEnd"/>
      <w:r w:rsidR="0013012F" w:rsidRPr="0013012F">
        <w:rPr>
          <w:rFonts w:ascii="Times New Roman" w:hAnsi="Times New Roman" w:cs="Times New Roman"/>
          <w:b/>
          <w:bCs/>
          <w:i w:val="0"/>
          <w:color w:val="auto"/>
          <w:kern w:val="36"/>
        </w:rPr>
        <w:t xml:space="preserve"> SS5254C </w:t>
      </w:r>
      <w:r w:rsidR="009D5D0F" w:rsidRPr="00536893">
        <w:rPr>
          <w:rFonts w:ascii="Times New Roman" w:hAnsi="Times New Roman" w:cs="Times New Roman"/>
          <w:b/>
          <w:bCs/>
          <w:i w:val="0"/>
          <w:color w:val="auto"/>
          <w:kern w:val="36"/>
        </w:rPr>
        <w:t xml:space="preserve">или эквивалент </w:t>
      </w:r>
      <w:r w:rsidR="0013012F" w:rsidRPr="00536893">
        <w:rPr>
          <w:rFonts w:ascii="Times New Roman" w:hAnsi="Times New Roman" w:cs="Times New Roman"/>
          <w:b/>
          <w:bCs/>
          <w:i w:val="0"/>
          <w:color w:val="auto"/>
          <w:kern w:val="36"/>
        </w:rPr>
        <w:t>для</w:t>
      </w:r>
      <w:r w:rsidR="0013012F" w:rsidRPr="0013012F">
        <w:rPr>
          <w:rFonts w:ascii="Times New Roman" w:hAnsi="Times New Roman" w:cs="Times New Roman"/>
          <w:b/>
          <w:bCs/>
          <w:i w:val="0"/>
          <w:color w:val="auto"/>
          <w:kern w:val="36"/>
        </w:rPr>
        <w:t xml:space="preserve"> нужд очистных сооружений бытовых стоков ЭУ ВКХ ООО «Гранель Инжиниринг».</w:t>
      </w:r>
    </w:p>
    <w:p w14:paraId="79A51846" w14:textId="77777777" w:rsidR="0013012F" w:rsidRPr="0013012F" w:rsidRDefault="0013012F" w:rsidP="0013012F"/>
    <w:tbl>
      <w:tblPr>
        <w:tblStyle w:val="a4"/>
        <w:tblW w:w="102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399"/>
        <w:gridCol w:w="6095"/>
      </w:tblGrid>
      <w:tr w:rsidR="0018203A" w:rsidRPr="002E34B1" w14:paraId="089D22CD" w14:textId="77777777" w:rsidTr="00A50F69">
        <w:tc>
          <w:tcPr>
            <w:tcW w:w="710" w:type="dxa"/>
          </w:tcPr>
          <w:p w14:paraId="4DA11E67" w14:textId="77777777" w:rsidR="0018203A" w:rsidRPr="002E34B1" w:rsidRDefault="0018203A" w:rsidP="00A50F69">
            <w:pPr>
              <w:spacing w:line="360" w:lineRule="auto"/>
              <w:jc w:val="center"/>
              <w:rPr>
                <w:b/>
                <w:color w:val="0D0D0D" w:themeColor="text1" w:themeTint="F2"/>
                <w:lang w:val="en-US"/>
              </w:rPr>
            </w:pPr>
            <w:r w:rsidRPr="002E34B1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399" w:type="dxa"/>
            <w:vAlign w:val="center"/>
          </w:tcPr>
          <w:p w14:paraId="391841B1" w14:textId="77777777" w:rsidR="0018203A" w:rsidRPr="002E34B1" w:rsidRDefault="0018203A" w:rsidP="00A50F69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14:paraId="729CE8D5" w14:textId="77777777" w:rsidR="0018203A" w:rsidRPr="002E34B1" w:rsidRDefault="0018203A" w:rsidP="00A50F69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18203A" w:rsidRPr="002E34B1" w14:paraId="541C3BE4" w14:textId="77777777" w:rsidTr="00A50F69">
        <w:tc>
          <w:tcPr>
            <w:tcW w:w="710" w:type="dxa"/>
            <w:vAlign w:val="center"/>
          </w:tcPr>
          <w:p w14:paraId="0F4CC9D9" w14:textId="77777777" w:rsidR="0018203A" w:rsidRPr="002E34B1" w:rsidRDefault="0018203A" w:rsidP="0018203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0FE8463A" w14:textId="77777777" w:rsidR="0018203A" w:rsidRPr="007D47A4" w:rsidRDefault="0018203A" w:rsidP="00A50F69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7D47A4">
              <w:rPr>
                <w:bCs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6095" w:type="dxa"/>
          </w:tcPr>
          <w:p w14:paraId="5CDAE1FB" w14:textId="7E3B33AB" w:rsidR="0018203A" w:rsidRPr="002E34B1" w:rsidRDefault="00EF4A5B" w:rsidP="00D755CA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bookmarkStart w:id="0" w:name="_Hlk121754467"/>
            <w:r>
              <w:t>П</w:t>
            </w:r>
            <w:r w:rsidR="007F2E49">
              <w:t>оставк</w:t>
            </w:r>
            <w:r>
              <w:t>а</w:t>
            </w:r>
            <w:r w:rsidR="007F2E49">
              <w:t xml:space="preserve"> </w:t>
            </w:r>
            <w:r w:rsidR="007F2E49" w:rsidRPr="008567C8">
              <w:rPr>
                <w:b/>
                <w:bCs/>
                <w:i/>
                <w:iCs/>
              </w:rPr>
              <w:t>флокулянт</w:t>
            </w:r>
            <w:r>
              <w:rPr>
                <w:b/>
                <w:bCs/>
                <w:i/>
                <w:iCs/>
              </w:rPr>
              <w:t>а</w:t>
            </w:r>
            <w:r w:rsidR="007F2E49" w:rsidRPr="008567C8">
              <w:rPr>
                <w:b/>
                <w:bCs/>
                <w:i/>
                <w:iCs/>
              </w:rPr>
              <w:t xml:space="preserve"> марки </w:t>
            </w:r>
            <w:proofErr w:type="spellStart"/>
            <w:r w:rsidR="007F2E49" w:rsidRPr="008567C8">
              <w:rPr>
                <w:b/>
                <w:bCs/>
                <w:i/>
                <w:iCs/>
              </w:rPr>
              <w:t>ChemiKate</w:t>
            </w:r>
            <w:proofErr w:type="spellEnd"/>
            <w:r w:rsidR="007F2E49" w:rsidRPr="008567C8">
              <w:rPr>
                <w:b/>
                <w:bCs/>
                <w:i/>
                <w:iCs/>
              </w:rPr>
              <w:t xml:space="preserve"> SS5254C</w:t>
            </w:r>
            <w:r w:rsidR="00536893">
              <w:rPr>
                <w:b/>
                <w:bCs/>
                <w:i/>
                <w:iCs/>
              </w:rPr>
              <w:t xml:space="preserve"> </w:t>
            </w:r>
            <w:r w:rsidR="00536893" w:rsidRPr="00536893">
              <w:rPr>
                <w:b/>
                <w:bCs/>
                <w:i/>
                <w:iCs/>
              </w:rPr>
              <w:t>или эквивалент</w:t>
            </w:r>
            <w:r w:rsidR="007F2E49" w:rsidRPr="008567C8">
              <w:t xml:space="preserve"> </w:t>
            </w:r>
            <w:r w:rsidRPr="00EF4A5B">
              <w:t>для нужд очистных сооружений бытовых стоков ЭУ ВКХ ООО «Гранель Инжиниринг»</w:t>
            </w:r>
            <w:r>
              <w:t>.</w:t>
            </w:r>
            <w:bookmarkEnd w:id="0"/>
          </w:p>
        </w:tc>
      </w:tr>
      <w:tr w:rsidR="0018203A" w:rsidRPr="002E34B1" w14:paraId="70018757" w14:textId="77777777" w:rsidTr="00A50F69">
        <w:tc>
          <w:tcPr>
            <w:tcW w:w="710" w:type="dxa"/>
            <w:vAlign w:val="center"/>
          </w:tcPr>
          <w:p w14:paraId="5A326E45" w14:textId="77777777" w:rsidR="0018203A" w:rsidRPr="002E34B1" w:rsidRDefault="0018203A" w:rsidP="0018203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5BBD421A" w14:textId="77777777" w:rsidR="0018203A" w:rsidRPr="007D47A4" w:rsidRDefault="0018203A" w:rsidP="00A50F69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7D47A4">
              <w:rPr>
                <w:bCs/>
              </w:rPr>
              <w:t>Цель оказания услуг, работ, поставки товаров</w:t>
            </w:r>
          </w:p>
        </w:tc>
        <w:tc>
          <w:tcPr>
            <w:tcW w:w="6095" w:type="dxa"/>
          </w:tcPr>
          <w:p w14:paraId="069DD503" w14:textId="77777777" w:rsidR="0018203A" w:rsidRPr="002E34B1" w:rsidRDefault="00EF4A5B" w:rsidP="00D755CA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>
              <w:t>Д</w:t>
            </w:r>
            <w:r w:rsidR="00797EFA">
              <w:t>ля обезвоживания осадка сточных вод</w:t>
            </w:r>
            <w:r>
              <w:t xml:space="preserve"> ЭУ </w:t>
            </w:r>
            <w:proofErr w:type="gramStart"/>
            <w:r>
              <w:t xml:space="preserve">ВКХ </w:t>
            </w:r>
            <w:r w:rsidR="0013012F">
              <w:t>.</w:t>
            </w:r>
            <w:proofErr w:type="gramEnd"/>
          </w:p>
        </w:tc>
      </w:tr>
      <w:tr w:rsidR="0018203A" w:rsidRPr="002E34B1" w14:paraId="69D6AC4F" w14:textId="77777777" w:rsidTr="00A50F69">
        <w:tc>
          <w:tcPr>
            <w:tcW w:w="710" w:type="dxa"/>
            <w:vAlign w:val="center"/>
          </w:tcPr>
          <w:p w14:paraId="05B1F7BD" w14:textId="77777777" w:rsidR="0018203A" w:rsidRPr="002E34B1" w:rsidRDefault="0018203A" w:rsidP="0018203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1779CD21" w14:textId="77777777" w:rsidR="0018203A" w:rsidRPr="007D47A4" w:rsidRDefault="0018203A" w:rsidP="00A50F69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>Наименование производственного объекта и его расположение</w:t>
            </w:r>
          </w:p>
        </w:tc>
        <w:tc>
          <w:tcPr>
            <w:tcW w:w="6095" w:type="dxa"/>
          </w:tcPr>
          <w:p w14:paraId="36BF18B2" w14:textId="77777777" w:rsidR="006A2E81" w:rsidRDefault="006A2E81" w:rsidP="00BD0D57">
            <w:pPr>
              <w:jc w:val="both"/>
            </w:pPr>
            <w:r w:rsidRPr="000F4534">
              <w:t>Очистные сооружения бытовых стоков расположены по адрес</w:t>
            </w:r>
            <w:r>
              <w:t>ам</w:t>
            </w:r>
            <w:r w:rsidRPr="000F4534">
              <w:t xml:space="preserve">: </w:t>
            </w:r>
          </w:p>
          <w:p w14:paraId="5C2336DC" w14:textId="77777777" w:rsidR="006A2E81" w:rsidRDefault="006A2E81" w:rsidP="00BD0D57">
            <w:pPr>
              <w:jc w:val="both"/>
            </w:pPr>
            <w:r>
              <w:t>1.</w:t>
            </w:r>
            <w:r w:rsidRPr="000F4534">
              <w:t xml:space="preserve">Россия, Московская область, </w:t>
            </w:r>
            <w:proofErr w:type="spellStart"/>
            <w:r w:rsidRPr="000F4534">
              <w:t>г.о</w:t>
            </w:r>
            <w:proofErr w:type="spellEnd"/>
            <w:r w:rsidRPr="000F4534">
              <w:t>. Мытищи, г. Мытищи, бульва</w:t>
            </w:r>
            <w:r>
              <w:t>р</w:t>
            </w:r>
            <w:r w:rsidRPr="000F4534">
              <w:t xml:space="preserve"> Тенистый, стр. 15А/1</w:t>
            </w:r>
            <w:r>
              <w:t xml:space="preserve"> </w:t>
            </w:r>
          </w:p>
          <w:p w14:paraId="4DFC79BA" w14:textId="77777777" w:rsidR="0018203A" w:rsidRPr="006A2E81" w:rsidRDefault="006A2E81" w:rsidP="00BD0D57">
            <w:pPr>
              <w:jc w:val="both"/>
            </w:pPr>
            <w:r>
              <w:t xml:space="preserve">2.Россия, </w:t>
            </w:r>
            <w:r w:rsidRPr="004772BA">
              <w:t>Московская обл., Одинцовский район, г. п. Большие Вяземы, д. Малые Вяземы»</w:t>
            </w:r>
            <w:r w:rsidR="00797EFA">
              <w:t>,</w:t>
            </w:r>
            <w:r>
              <w:t xml:space="preserve"> </w:t>
            </w:r>
            <w:r w:rsidRPr="004772BA">
              <w:t>ЖК «Высокие Жаворонки»</w:t>
            </w:r>
            <w:r w:rsidR="00797EFA">
              <w:t>, д.5 стр.1</w:t>
            </w:r>
            <w:r>
              <w:t>.</w:t>
            </w:r>
          </w:p>
        </w:tc>
      </w:tr>
      <w:tr w:rsidR="0018203A" w:rsidRPr="002E34B1" w14:paraId="08D042F7" w14:textId="77777777" w:rsidTr="00BC092F">
        <w:trPr>
          <w:trHeight w:val="636"/>
        </w:trPr>
        <w:tc>
          <w:tcPr>
            <w:tcW w:w="710" w:type="dxa"/>
            <w:vAlign w:val="center"/>
          </w:tcPr>
          <w:p w14:paraId="6B9D476F" w14:textId="77777777" w:rsidR="0018203A" w:rsidRPr="002E34B1" w:rsidRDefault="0018203A" w:rsidP="0018203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0BCA6D61" w14:textId="77777777" w:rsidR="0018203A" w:rsidRPr="007D47A4" w:rsidRDefault="0018203A" w:rsidP="00A50F69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>Срок оказания услуг, работ, поставки товаров</w:t>
            </w:r>
          </w:p>
        </w:tc>
        <w:tc>
          <w:tcPr>
            <w:tcW w:w="6095" w:type="dxa"/>
          </w:tcPr>
          <w:p w14:paraId="6FD2E60C" w14:textId="4F433638" w:rsidR="0018203A" w:rsidRPr="00BC092F" w:rsidRDefault="00BC092F" w:rsidP="00BB5666">
            <w:pPr>
              <w:pStyle w:val="a8"/>
            </w:pPr>
            <w:r w:rsidRPr="00BB5666">
              <w:t>с 01.</w:t>
            </w:r>
            <w:r w:rsidR="004A0185" w:rsidRPr="00BB5666">
              <w:t>0</w:t>
            </w:r>
            <w:r w:rsidR="003C44A5">
              <w:t>1</w:t>
            </w:r>
            <w:r w:rsidRPr="00BB5666">
              <w:t>.202</w:t>
            </w:r>
            <w:r w:rsidR="004A0185" w:rsidRPr="00BB5666">
              <w:t>3</w:t>
            </w:r>
            <w:r w:rsidRPr="00BB5666">
              <w:t xml:space="preserve">г. </w:t>
            </w:r>
            <w:r w:rsidR="001B798A" w:rsidRPr="00BB5666">
              <w:t xml:space="preserve">момента заключения договора </w:t>
            </w:r>
            <w:r w:rsidRPr="00BB5666">
              <w:t>по 31.12.2023г.</w:t>
            </w:r>
          </w:p>
        </w:tc>
      </w:tr>
      <w:tr w:rsidR="0018203A" w:rsidRPr="002E34B1" w14:paraId="0EFA2917" w14:textId="77777777" w:rsidTr="00A50F69">
        <w:tc>
          <w:tcPr>
            <w:tcW w:w="710" w:type="dxa"/>
            <w:vAlign w:val="center"/>
          </w:tcPr>
          <w:p w14:paraId="38A5A0B9" w14:textId="77777777" w:rsidR="0018203A" w:rsidRPr="002E34B1" w:rsidRDefault="0018203A" w:rsidP="0018203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4513AC61" w14:textId="77777777" w:rsidR="0018203A" w:rsidRPr="007D47A4" w:rsidRDefault="0018203A" w:rsidP="00A50F69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 xml:space="preserve">Порядок оказания услуг работ, поставки товара </w:t>
            </w:r>
          </w:p>
        </w:tc>
        <w:tc>
          <w:tcPr>
            <w:tcW w:w="6095" w:type="dxa"/>
          </w:tcPr>
          <w:p w14:paraId="1EC8D08B" w14:textId="77777777" w:rsidR="00BC092F" w:rsidRDefault="00BC092F" w:rsidP="00BC092F">
            <w:pPr>
              <w:spacing w:line="360" w:lineRule="auto"/>
              <w:jc w:val="both"/>
            </w:pPr>
            <w:r>
              <w:t xml:space="preserve">Поставка товара осуществляется силами и за счет Поставщика </w:t>
            </w:r>
          </w:p>
          <w:p w14:paraId="18F52D08" w14:textId="77777777" w:rsidR="004A0185" w:rsidRDefault="00B56724" w:rsidP="00BC092F">
            <w:pPr>
              <w:spacing w:line="360" w:lineRule="auto"/>
              <w:jc w:val="both"/>
            </w:pPr>
            <w:r>
              <w:t>График</w:t>
            </w:r>
            <w:r w:rsidR="00EF1D78">
              <w:t xml:space="preserve"> поставки</w:t>
            </w:r>
            <w:r>
              <w:t xml:space="preserve"> и адреса поставки в Приложении №3 к Техническому заданию.</w:t>
            </w:r>
            <w:r w:rsidR="00EF1D78">
              <w:t xml:space="preserve"> </w:t>
            </w:r>
          </w:p>
          <w:p w14:paraId="10CD38CB" w14:textId="77777777" w:rsidR="00B56724" w:rsidRDefault="00EF1D78" w:rsidP="00BC092F">
            <w:pPr>
              <w:spacing w:line="360" w:lineRule="auto"/>
              <w:jc w:val="both"/>
            </w:pPr>
            <w:r w:rsidRPr="00EF1D78">
              <w:t xml:space="preserve">Маркировка тары в соответствии с ГОСТ 31340-07. Упакованы в </w:t>
            </w:r>
            <w:proofErr w:type="spellStart"/>
            <w:r w:rsidRPr="00EF1D78">
              <w:t>Полибэг</w:t>
            </w:r>
            <w:proofErr w:type="spellEnd"/>
            <w:r w:rsidRPr="00EF1D78">
              <w:t xml:space="preserve"> 25 кг., мешки из крафт- бумаги с внутренними пластиковыми пакетами, в каждом мешке 25 кг. </w:t>
            </w:r>
          </w:p>
          <w:tbl>
            <w:tblPr>
              <w:tblpPr w:leftFromText="180" w:rightFromText="180" w:vertAnchor="page" w:horzAnchor="margin" w:tblpY="1876"/>
              <w:tblOverlap w:val="never"/>
              <w:tblW w:w="5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934"/>
              <w:gridCol w:w="567"/>
              <w:gridCol w:w="709"/>
              <w:gridCol w:w="709"/>
              <w:gridCol w:w="708"/>
              <w:gridCol w:w="993"/>
            </w:tblGrid>
            <w:tr w:rsidR="009D5D0F" w14:paraId="2A194C79" w14:textId="77777777" w:rsidTr="009D5D0F">
              <w:trPr>
                <w:trHeight w:val="614"/>
              </w:trPr>
              <w:tc>
                <w:tcPr>
                  <w:tcW w:w="479" w:type="dxa"/>
                  <w:shd w:val="clear" w:color="auto" w:fill="auto"/>
                </w:tcPr>
                <w:p w14:paraId="2C086FA8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5AB04471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25B733B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Ед.</w:t>
                  </w:r>
                </w:p>
                <w:p w14:paraId="39609AF7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изм.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A25CB60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1 кв</w:t>
                  </w:r>
                </w:p>
                <w:p w14:paraId="26F7ECF4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2023</w:t>
                  </w:r>
                </w:p>
                <w:p w14:paraId="104A26A2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20</w:t>
                  </w:r>
                </w:p>
                <w:p w14:paraId="07B8CE1A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января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7C7663A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 кв</w:t>
                  </w:r>
                </w:p>
                <w:p w14:paraId="17A9B469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2023</w:t>
                  </w:r>
                </w:p>
                <w:p w14:paraId="647AE4DA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 xml:space="preserve">15 </w:t>
                  </w:r>
                </w:p>
                <w:p w14:paraId="59AA6EB0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апрель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A653A90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 кв</w:t>
                  </w:r>
                </w:p>
                <w:p w14:paraId="1884A458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2023</w:t>
                  </w:r>
                </w:p>
                <w:p w14:paraId="33A18B87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 xml:space="preserve">15 </w:t>
                  </w:r>
                </w:p>
                <w:p w14:paraId="57727F6D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июля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E8F5A14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4 кв</w:t>
                  </w:r>
                </w:p>
                <w:p w14:paraId="3C7F972B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2023</w:t>
                  </w:r>
                </w:p>
                <w:p w14:paraId="05D727AA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15 октября</w:t>
                  </w:r>
                </w:p>
              </w:tc>
            </w:tr>
            <w:tr w:rsidR="009D5D0F" w14:paraId="6DB39D7A" w14:textId="77777777" w:rsidTr="009D5D0F">
              <w:trPr>
                <w:trHeight w:val="352"/>
              </w:trPr>
              <w:tc>
                <w:tcPr>
                  <w:tcW w:w="479" w:type="dxa"/>
                  <w:shd w:val="clear" w:color="auto" w:fill="auto"/>
                </w:tcPr>
                <w:p w14:paraId="27977BC6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9742F25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ОСК ЖК «Императорские Мытищи»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66166D3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1B28C30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9B8D79D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3349B7E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43E1B8C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250</w:t>
                  </w:r>
                </w:p>
              </w:tc>
            </w:tr>
            <w:tr w:rsidR="009D5D0F" w14:paraId="4D91895C" w14:textId="77777777" w:rsidTr="009D5D0F">
              <w:trPr>
                <w:trHeight w:val="431"/>
              </w:trPr>
              <w:tc>
                <w:tcPr>
                  <w:tcW w:w="479" w:type="dxa"/>
                  <w:shd w:val="clear" w:color="auto" w:fill="auto"/>
                </w:tcPr>
                <w:p w14:paraId="1EAD4670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14:paraId="7873E690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ОСК ЖК «Высокие Жаворонки»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6DA8F3F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B6546F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62,5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D1D30F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62,5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69AAAC9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62,5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696ADAD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62,5</w:t>
                  </w:r>
                </w:p>
              </w:tc>
            </w:tr>
            <w:tr w:rsidR="009D5D0F" w14:paraId="288A4DC1" w14:textId="77777777" w:rsidTr="009D5D0F">
              <w:trPr>
                <w:trHeight w:val="70"/>
              </w:trPr>
              <w:tc>
                <w:tcPr>
                  <w:tcW w:w="479" w:type="dxa"/>
                  <w:shd w:val="clear" w:color="auto" w:fill="auto"/>
                </w:tcPr>
                <w:p w14:paraId="634F5B26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76689AA4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23CC994" w14:textId="77777777" w:rsidR="009D5D0F" w:rsidRDefault="009D5D0F" w:rsidP="00BC092F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10DE891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312,5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D9FC62F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312,5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582EC2A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312,5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AAAE119" w14:textId="77777777" w:rsidR="009D5D0F" w:rsidRDefault="009D5D0F" w:rsidP="00BC092F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sz w:val="16"/>
                      <w:szCs w:val="16"/>
                    </w:rPr>
                    <w:t>312,5</w:t>
                  </w:r>
                </w:p>
              </w:tc>
            </w:tr>
          </w:tbl>
          <w:p w14:paraId="5CD5BE80" w14:textId="77777777" w:rsidR="00B56724" w:rsidRPr="002E34B1" w:rsidRDefault="00B56724" w:rsidP="00BD0D57">
            <w:pPr>
              <w:spacing w:line="360" w:lineRule="auto"/>
              <w:jc w:val="both"/>
              <w:rPr>
                <w:color w:val="808080" w:themeColor="background1" w:themeShade="80"/>
              </w:rPr>
            </w:pPr>
          </w:p>
        </w:tc>
      </w:tr>
      <w:tr w:rsidR="0018203A" w:rsidRPr="00AD4108" w14:paraId="2A206D26" w14:textId="77777777" w:rsidTr="004A0185">
        <w:trPr>
          <w:trHeight w:val="1266"/>
        </w:trPr>
        <w:tc>
          <w:tcPr>
            <w:tcW w:w="710" w:type="dxa"/>
            <w:vAlign w:val="center"/>
          </w:tcPr>
          <w:p w14:paraId="2E07231C" w14:textId="77777777" w:rsidR="0018203A" w:rsidRPr="00AD4108" w:rsidRDefault="0018203A" w:rsidP="0018203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14:paraId="62DAB526" w14:textId="77777777" w:rsidR="0018203A" w:rsidRPr="007D47A4" w:rsidRDefault="0018203A" w:rsidP="00A50F69">
            <w:pPr>
              <w:spacing w:line="360" w:lineRule="auto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7D47A4">
              <w:rPr>
                <w:bCs/>
              </w:rPr>
              <w:t>Описание предмета закупки</w:t>
            </w:r>
            <w:r>
              <w:rPr>
                <w:bCs/>
              </w:rPr>
              <w:t>, с указанием кода ОКПД2</w:t>
            </w:r>
          </w:p>
        </w:tc>
        <w:tc>
          <w:tcPr>
            <w:tcW w:w="6095" w:type="dxa"/>
          </w:tcPr>
          <w:p w14:paraId="7B6453AF" w14:textId="77777777" w:rsidR="0018203A" w:rsidRDefault="00C97249" w:rsidP="004A0185">
            <w:pPr>
              <w:jc w:val="both"/>
            </w:pPr>
            <w:r>
              <w:t xml:space="preserve">ОКПД2    </w:t>
            </w:r>
            <w:r w:rsidRPr="00C97249">
              <w:t>20.14.64.000</w:t>
            </w:r>
            <w:r>
              <w:t xml:space="preserve"> - </w:t>
            </w:r>
            <w:r w:rsidRPr="00C97249">
              <w:t>Ферменты и прочие органические соединения, не включенные в другие группировки</w:t>
            </w:r>
            <w:r>
              <w:t>.</w:t>
            </w:r>
          </w:p>
          <w:p w14:paraId="52EB5B75" w14:textId="77777777" w:rsidR="00C97249" w:rsidRPr="00EF4A5B" w:rsidRDefault="00C97249" w:rsidP="004A0185">
            <w:pPr>
              <w:jc w:val="both"/>
            </w:pPr>
            <w:r>
              <w:t>ОКВЭД2 2</w:t>
            </w:r>
            <w:r w:rsidRPr="00C97249">
              <w:t>0 - Производство химических веществ и химических продуктов</w:t>
            </w:r>
          </w:p>
        </w:tc>
      </w:tr>
      <w:tr w:rsidR="0018203A" w:rsidRPr="00EF4A5B" w14:paraId="2A25CDEF" w14:textId="77777777" w:rsidTr="00A50F69">
        <w:tc>
          <w:tcPr>
            <w:tcW w:w="710" w:type="dxa"/>
            <w:vAlign w:val="center"/>
          </w:tcPr>
          <w:p w14:paraId="390815E2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  <w:p w14:paraId="063C5918" w14:textId="77777777" w:rsidR="0018203A" w:rsidRPr="001F301A" w:rsidRDefault="0018203A" w:rsidP="00A50F6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99" w:type="dxa"/>
            <w:vAlign w:val="center"/>
          </w:tcPr>
          <w:p w14:paraId="5432A6F7" w14:textId="77777777" w:rsidR="0018203A" w:rsidRPr="001F301A" w:rsidRDefault="0018203A" w:rsidP="00A50F69">
            <w:pPr>
              <w:spacing w:line="360" w:lineRule="auto"/>
              <w:jc w:val="center"/>
              <w:rPr>
                <w:color w:val="000000" w:themeColor="text1"/>
              </w:rPr>
            </w:pPr>
            <w:r w:rsidRPr="001F301A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095" w:type="dxa"/>
          </w:tcPr>
          <w:p w14:paraId="363C22E1" w14:textId="77777777" w:rsidR="00396716" w:rsidRDefault="00396716" w:rsidP="00EF4A5B">
            <w:pPr>
              <w:spacing w:line="360" w:lineRule="auto"/>
              <w:rPr>
                <w:color w:val="000000" w:themeColor="text1"/>
              </w:rPr>
            </w:pPr>
            <w:r w:rsidRPr="00EF4A5B">
              <w:rPr>
                <w:color w:val="000000" w:themeColor="text1"/>
              </w:rPr>
              <w:t>Технический паспорт (</w:t>
            </w:r>
            <w:r w:rsidRPr="00EF4A5B">
              <w:rPr>
                <w:color w:val="000000" w:themeColor="text1"/>
                <w:lang w:val="en-US"/>
              </w:rPr>
              <w:t>Technical</w:t>
            </w:r>
            <w:r w:rsidRPr="00EF4A5B">
              <w:rPr>
                <w:color w:val="000000" w:themeColor="text1"/>
              </w:rPr>
              <w:t xml:space="preserve"> </w:t>
            </w:r>
            <w:r w:rsidRPr="00EF4A5B">
              <w:rPr>
                <w:color w:val="000000" w:themeColor="text1"/>
                <w:lang w:val="en-US"/>
              </w:rPr>
              <w:t>Data</w:t>
            </w:r>
            <w:r w:rsidRPr="00EF4A5B">
              <w:rPr>
                <w:color w:val="000000" w:themeColor="text1"/>
              </w:rPr>
              <w:t xml:space="preserve"> </w:t>
            </w:r>
            <w:r w:rsidRPr="00EF4A5B">
              <w:rPr>
                <w:color w:val="000000" w:themeColor="text1"/>
                <w:lang w:val="en-US"/>
              </w:rPr>
              <w:t>Sheet</w:t>
            </w:r>
            <w:r w:rsidRPr="00EF4A5B">
              <w:rPr>
                <w:color w:val="000000" w:themeColor="text1"/>
              </w:rPr>
              <w:t xml:space="preserve">) </w:t>
            </w:r>
            <w:proofErr w:type="spellStart"/>
            <w:r w:rsidRPr="00EF4A5B">
              <w:rPr>
                <w:color w:val="000000" w:themeColor="text1"/>
                <w:lang w:val="en-US"/>
              </w:rPr>
              <w:t>ChemiKate</w:t>
            </w:r>
            <w:proofErr w:type="spellEnd"/>
            <w:r w:rsidRPr="00EF4A5B">
              <w:rPr>
                <w:color w:val="000000" w:themeColor="text1"/>
              </w:rPr>
              <w:t xml:space="preserve"> </w:t>
            </w:r>
            <w:r w:rsidRPr="00EF4A5B">
              <w:rPr>
                <w:color w:val="000000" w:themeColor="text1"/>
                <w:lang w:val="en-US"/>
              </w:rPr>
              <w:t>SS</w:t>
            </w:r>
            <w:r w:rsidRPr="00EF4A5B">
              <w:rPr>
                <w:color w:val="000000" w:themeColor="text1"/>
              </w:rPr>
              <w:t xml:space="preserve"> 5254</w:t>
            </w:r>
            <w:r w:rsidR="00EF4A5B" w:rsidRPr="00EF4A5B">
              <w:rPr>
                <w:color w:val="000000" w:themeColor="text1"/>
              </w:rPr>
              <w:t xml:space="preserve"> </w:t>
            </w:r>
            <w:r w:rsidR="00EF4A5B">
              <w:rPr>
                <w:color w:val="000000" w:themeColor="text1"/>
              </w:rPr>
              <w:t>в</w:t>
            </w:r>
            <w:r w:rsidR="00EF4A5B" w:rsidRPr="00EF4A5B">
              <w:rPr>
                <w:color w:val="000000" w:themeColor="text1"/>
              </w:rPr>
              <w:t xml:space="preserve"> </w:t>
            </w:r>
            <w:r w:rsidR="00EF4A5B">
              <w:rPr>
                <w:color w:val="000000" w:themeColor="text1"/>
              </w:rPr>
              <w:t>приложении №1 к Техническому заданию.</w:t>
            </w:r>
          </w:p>
          <w:p w14:paraId="3C12E0B7" w14:textId="77777777" w:rsidR="002D111A" w:rsidRDefault="002D111A" w:rsidP="00EF4A5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Паспорт безопасности в приложении №2 к Техническому заданию.</w:t>
            </w:r>
          </w:p>
          <w:p w14:paraId="3B439131" w14:textId="77777777" w:rsidR="00EF4A5B" w:rsidRPr="00EF4A5B" w:rsidRDefault="00EF4A5B" w:rsidP="00005999">
            <w:pPr>
              <w:spacing w:line="360" w:lineRule="auto"/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>Годовая потребность 1250 кг.</w:t>
            </w:r>
          </w:p>
        </w:tc>
      </w:tr>
      <w:tr w:rsidR="0018203A" w:rsidRPr="00AD4108" w14:paraId="6DCDFCA6" w14:textId="77777777" w:rsidTr="00A50F69">
        <w:tc>
          <w:tcPr>
            <w:tcW w:w="710" w:type="dxa"/>
            <w:vAlign w:val="center"/>
          </w:tcPr>
          <w:p w14:paraId="075A0818" w14:textId="77777777" w:rsidR="0018203A" w:rsidRPr="00EF4A5B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23F53206" w14:textId="77777777" w:rsidR="0018203A" w:rsidRPr="001F301A" w:rsidRDefault="0018203A" w:rsidP="00A50F69">
            <w:pPr>
              <w:spacing w:line="360" w:lineRule="auto"/>
              <w:jc w:val="center"/>
            </w:pPr>
            <w:r w:rsidRPr="001F301A">
              <w:rPr>
                <w:color w:val="0D0D0D" w:themeColor="text1" w:themeTint="F2"/>
              </w:rPr>
              <w:t>Исходные данные</w:t>
            </w:r>
          </w:p>
        </w:tc>
        <w:tc>
          <w:tcPr>
            <w:tcW w:w="6095" w:type="dxa"/>
          </w:tcPr>
          <w:p w14:paraId="108CD797" w14:textId="77777777" w:rsidR="00005999" w:rsidRDefault="00005999" w:rsidP="00005999">
            <w:pPr>
              <w:spacing w:line="360" w:lineRule="auto"/>
              <w:jc w:val="both"/>
            </w:pPr>
            <w:r>
              <w:t>Товар должен поставляться в оригинальной заводской упаковке, соответствующей характеру поставляемого товара и способу транспортировки, обеспечивающему защиту товара от внешних механических (удары, вибрация) воздействующих факторов (том числе климатических) при транспортировании, хранении и погрузочно-разгрузочных работах.</w:t>
            </w:r>
          </w:p>
          <w:p w14:paraId="0637734E" w14:textId="77777777" w:rsidR="00005999" w:rsidRDefault="00005999" w:rsidP="00005999">
            <w:pPr>
              <w:spacing w:line="360" w:lineRule="auto"/>
              <w:jc w:val="both"/>
            </w:pPr>
            <w:r>
              <w:t>Маркировка Товара и (или) упаковка Товара должна быть нанесена хорошо читаемым шрифтом, на русском языке и содержать информацию, обеспечивающую возможность заказчика идентифицировать товар.</w:t>
            </w:r>
          </w:p>
          <w:p w14:paraId="184F3AB3" w14:textId="77777777" w:rsidR="00005999" w:rsidRDefault="00005999" w:rsidP="00005999">
            <w:pPr>
              <w:spacing w:line="360" w:lineRule="auto"/>
              <w:jc w:val="both"/>
            </w:pPr>
            <w:r>
              <w:t>Поставляемый товар должен быть новым, оригинального производства, не бывшим в употреблении, не восстановленным, изготовленным на производстве (из 100% новых компонентов), не должен иметь дефектов, связанных с конструкцией, материалами по их изготовлению, либо проявляющихся в результате действия или упущения Поставщика, сертифицированным в соответствии с действующими стандартами.</w:t>
            </w:r>
          </w:p>
          <w:p w14:paraId="328BA3D2" w14:textId="77777777" w:rsidR="00005999" w:rsidRDefault="00005999" w:rsidP="00005999">
            <w:pPr>
              <w:spacing w:line="360" w:lineRule="auto"/>
              <w:jc w:val="both"/>
            </w:pPr>
            <w:r>
              <w:t>Все необходимые руководства пользователя должны быть на русском языке. Техническая документация должна быть на русском языке. Во всех случаях недопустимо предоставление технической документации и руководств пользователя в виде ксерокопий.</w:t>
            </w:r>
          </w:p>
          <w:p w14:paraId="32186B02" w14:textId="77777777" w:rsidR="0018203A" w:rsidRPr="001F301A" w:rsidRDefault="00005999" w:rsidP="00005999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>
              <w:t xml:space="preserve">Товар должен иметь гарантию Производителя. Поставляемый товар должен соответствовать требованиям сертификации, безопасности, государственным стандартам, санитарным нормам и правилам. </w:t>
            </w:r>
            <w:r w:rsidR="00EF4A5B" w:rsidRPr="00EF4A5B">
              <w:t xml:space="preserve">Поставщиком при исполнении договора не должен наноситься вред имуществу заказчика, должны </w:t>
            </w:r>
            <w:r w:rsidR="00EF4A5B" w:rsidRPr="00EF4A5B">
              <w:lastRenderedPageBreak/>
              <w:t>соблюдаться нормы пожарной безопасности, нормы техники безопасности в соответствии с паспортом безопасности на данную химическую продукцию, а также правила внутреннего распорядка, принятого у заказчика.</w:t>
            </w:r>
          </w:p>
        </w:tc>
      </w:tr>
      <w:tr w:rsidR="0018203A" w:rsidRPr="00AD4108" w14:paraId="467ECE94" w14:textId="77777777" w:rsidTr="00A50F69">
        <w:tc>
          <w:tcPr>
            <w:tcW w:w="710" w:type="dxa"/>
            <w:vAlign w:val="center"/>
          </w:tcPr>
          <w:p w14:paraId="12624CBE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6026BFCE" w14:textId="77777777" w:rsidR="0018203A" w:rsidRPr="001F301A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rPr>
                <w:color w:val="0D0D0D" w:themeColor="text1" w:themeTint="F2"/>
              </w:rPr>
              <w:t xml:space="preserve">Гарантийный срок на Товар/оборудование         </w:t>
            </w:r>
          </w:p>
        </w:tc>
        <w:tc>
          <w:tcPr>
            <w:tcW w:w="6095" w:type="dxa"/>
          </w:tcPr>
          <w:p w14:paraId="4999372C" w14:textId="77777777" w:rsidR="002D176C" w:rsidRDefault="00344F7F" w:rsidP="002466A4">
            <w:pPr>
              <w:spacing w:line="360" w:lineRule="auto"/>
              <w:jc w:val="both"/>
              <w:rPr>
                <w:bdr w:val="none" w:sz="0" w:space="0" w:color="auto" w:frame="1"/>
              </w:rPr>
            </w:pPr>
            <w:r w:rsidRPr="00D855E5">
              <w:rPr>
                <w:bdr w:val="none" w:sz="0" w:space="0" w:color="auto" w:frame="1"/>
              </w:rPr>
              <w:t>6 (шесть) месяцев с даты изготовления (на основании паспорта качества)</w:t>
            </w:r>
            <w:r w:rsidR="002D176C">
              <w:rPr>
                <w:bdr w:val="none" w:sz="0" w:space="0" w:color="auto" w:frame="1"/>
              </w:rPr>
              <w:t>.</w:t>
            </w:r>
          </w:p>
          <w:p w14:paraId="15E67E0F" w14:textId="77777777" w:rsidR="0018203A" w:rsidRPr="001F301A" w:rsidRDefault="002D176C" w:rsidP="002466A4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2D176C">
              <w:rPr>
                <w:bdr w:val="none" w:sz="0" w:space="0" w:color="auto" w:frame="1"/>
              </w:rPr>
              <w:t xml:space="preserve">Остаточный срок годности Товара </w:t>
            </w:r>
            <w:r w:rsidR="00BD0D57">
              <w:rPr>
                <w:bdr w:val="none" w:sz="0" w:space="0" w:color="auto" w:frame="1"/>
              </w:rPr>
              <w:t xml:space="preserve">должен быть </w:t>
            </w:r>
            <w:r w:rsidRPr="002D176C">
              <w:rPr>
                <w:bdr w:val="none" w:sz="0" w:space="0" w:color="auto" w:frame="1"/>
              </w:rPr>
              <w:t xml:space="preserve">не менее </w:t>
            </w:r>
            <w:r w:rsidR="00BD0D57">
              <w:rPr>
                <w:bdr w:val="none" w:sz="0" w:space="0" w:color="auto" w:frame="1"/>
              </w:rPr>
              <w:t xml:space="preserve">4-х месяцев </w:t>
            </w:r>
            <w:r w:rsidR="00BD0D57" w:rsidRPr="002D176C">
              <w:rPr>
                <w:bdr w:val="none" w:sz="0" w:space="0" w:color="auto" w:frame="1"/>
              </w:rPr>
              <w:t>от</w:t>
            </w:r>
            <w:r w:rsidRPr="002D176C">
              <w:rPr>
                <w:bdr w:val="none" w:sz="0" w:space="0" w:color="auto" w:frame="1"/>
              </w:rPr>
              <w:t xml:space="preserve"> срока годности, установленного производителем на дату поставки Товара Заказчику</w:t>
            </w:r>
            <w:r>
              <w:rPr>
                <w:bdr w:val="none" w:sz="0" w:space="0" w:color="auto" w:frame="1"/>
              </w:rPr>
              <w:t>.</w:t>
            </w:r>
          </w:p>
        </w:tc>
      </w:tr>
      <w:tr w:rsidR="0018203A" w:rsidRPr="00AD4108" w14:paraId="4A02BC60" w14:textId="77777777" w:rsidTr="00344F7F">
        <w:trPr>
          <w:trHeight w:val="1443"/>
        </w:trPr>
        <w:tc>
          <w:tcPr>
            <w:tcW w:w="710" w:type="dxa"/>
            <w:vAlign w:val="center"/>
          </w:tcPr>
          <w:p w14:paraId="09C7E866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99" w:type="dxa"/>
            <w:vAlign w:val="center"/>
          </w:tcPr>
          <w:p w14:paraId="552B425B" w14:textId="77777777" w:rsidR="0018203A" w:rsidRPr="001F301A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rPr>
                <w:color w:val="0D0D0D" w:themeColor="text1" w:themeTint="F2"/>
              </w:rPr>
              <w:t xml:space="preserve">Гарантийный срок на результаты выполненных работ, </w:t>
            </w:r>
            <w:r w:rsidRPr="001F301A">
              <w:t xml:space="preserve">техническое обслуживание, работ/ услуг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79D8AD3" w14:textId="77777777" w:rsidR="0018203A" w:rsidRDefault="00EF4A5B" w:rsidP="00C27C8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  <w:p w14:paraId="71E3C4D3" w14:textId="77777777" w:rsidR="00EF4A5B" w:rsidRPr="001F301A" w:rsidRDefault="00EF4A5B" w:rsidP="00C27C86">
            <w:pPr>
              <w:spacing w:line="360" w:lineRule="auto"/>
              <w:jc w:val="both"/>
              <w:rPr>
                <w:color w:val="808080" w:themeColor="background1" w:themeShade="80"/>
              </w:rPr>
            </w:pPr>
          </w:p>
        </w:tc>
      </w:tr>
      <w:tr w:rsidR="0018203A" w:rsidRPr="00AD4108" w14:paraId="0F766D31" w14:textId="77777777" w:rsidTr="00A50F69">
        <w:trPr>
          <w:trHeight w:val="715"/>
        </w:trPr>
        <w:tc>
          <w:tcPr>
            <w:tcW w:w="710" w:type="dxa"/>
            <w:vAlign w:val="center"/>
          </w:tcPr>
          <w:p w14:paraId="6601941A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659B927E" w14:textId="77777777" w:rsidR="0018203A" w:rsidRPr="001F301A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 xml:space="preserve">Требования </w:t>
            </w:r>
            <w:r>
              <w:t xml:space="preserve">к наличию лицензии, </w:t>
            </w:r>
            <w:r w:rsidRPr="001F301A">
              <w:t xml:space="preserve">безопасности </w:t>
            </w:r>
            <w:r w:rsidR="002D176C">
              <w:t>поставляемого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DEF1" w14:textId="77777777" w:rsidR="00EF1D78" w:rsidRDefault="00187870" w:rsidP="004860A2">
            <w:pPr>
              <w:spacing w:line="360" w:lineRule="auto"/>
              <w:jc w:val="both"/>
              <w:rPr>
                <w:color w:val="000000" w:themeColor="text1"/>
              </w:rPr>
            </w:pPr>
            <w:r w:rsidRPr="00187870">
              <w:rPr>
                <w:color w:val="000000" w:themeColor="text1"/>
              </w:rPr>
              <w:t>Наличие сертификата качества к каждой партии поставки.</w:t>
            </w:r>
            <w:r>
              <w:rPr>
                <w:color w:val="000000" w:themeColor="text1"/>
              </w:rPr>
              <w:t xml:space="preserve"> </w:t>
            </w:r>
            <w:r w:rsidRPr="00187870">
              <w:rPr>
                <w:color w:val="000000" w:themeColor="text1"/>
              </w:rPr>
              <w:t xml:space="preserve">Безопасность для жизни и здоровья; соответствие техническим </w:t>
            </w:r>
            <w:r w:rsidR="004860A2" w:rsidRPr="00187870">
              <w:rPr>
                <w:color w:val="000000" w:themeColor="text1"/>
              </w:rPr>
              <w:t>регламентам; соответствие</w:t>
            </w:r>
            <w:r w:rsidRPr="00187870">
              <w:rPr>
                <w:color w:val="000000" w:themeColor="text1"/>
              </w:rPr>
              <w:t xml:space="preserve"> ГОСТ и/или ТУ (в случае если ГОСТ не установлен).</w:t>
            </w:r>
          </w:p>
          <w:p w14:paraId="3F287DFF" w14:textId="77777777" w:rsidR="00B07BBD" w:rsidRPr="00EF4A5B" w:rsidRDefault="00EF1D78" w:rsidP="004860A2">
            <w:pPr>
              <w:spacing w:line="360" w:lineRule="auto"/>
              <w:jc w:val="both"/>
              <w:rPr>
                <w:color w:val="000000" w:themeColor="text1"/>
              </w:rPr>
            </w:pPr>
            <w:r w:rsidRPr="00EF1D78">
              <w:rPr>
                <w:color w:val="000000" w:themeColor="text1"/>
              </w:rPr>
              <w:t>Свидетельств о государственной регистрации продукции</w:t>
            </w:r>
            <w:r>
              <w:rPr>
                <w:color w:val="000000" w:themeColor="text1"/>
              </w:rPr>
              <w:t>,</w:t>
            </w:r>
            <w:r w:rsidRPr="00EF1D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(п</w:t>
            </w:r>
            <w:r w:rsidRPr="00EF1D78">
              <w:rPr>
                <w:color w:val="000000" w:themeColor="text1"/>
              </w:rPr>
              <w:t>родукция прошла государственную регистрацию, внесена в Реестр свидетельств о государственной регистрации и разрешена для производства, реализации и использования</w:t>
            </w:r>
            <w:r>
              <w:rPr>
                <w:color w:val="000000" w:themeColor="text1"/>
              </w:rPr>
              <w:t>).</w:t>
            </w:r>
          </w:p>
        </w:tc>
      </w:tr>
      <w:tr w:rsidR="0018203A" w:rsidRPr="00AD4108" w14:paraId="324AC84F" w14:textId="77777777" w:rsidTr="00A50F69">
        <w:trPr>
          <w:trHeight w:val="1530"/>
        </w:trPr>
        <w:tc>
          <w:tcPr>
            <w:tcW w:w="710" w:type="dxa"/>
            <w:vAlign w:val="center"/>
          </w:tcPr>
          <w:p w14:paraId="4D47A433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50732998" w14:textId="77777777" w:rsidR="0018203A" w:rsidRPr="001F301A" w:rsidRDefault="0018203A" w:rsidP="00A50F69">
            <w:pPr>
              <w:spacing w:line="360" w:lineRule="auto"/>
              <w:jc w:val="center"/>
            </w:pPr>
            <w:r w:rsidRPr="001F301A"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9BA" w14:textId="77777777" w:rsidR="00005999" w:rsidRPr="00005999" w:rsidRDefault="00005999" w:rsidP="0000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99">
              <w:rPr>
                <w:rFonts w:ascii="Times New Roman" w:hAnsi="Times New Roman" w:cs="Times New Roman"/>
                <w:sz w:val="24"/>
                <w:szCs w:val="24"/>
              </w:rPr>
              <w:t>Поставка сопровождается оригиналами следующих документов:</w:t>
            </w:r>
          </w:p>
          <w:p w14:paraId="082398CA" w14:textId="77777777" w:rsidR="00005999" w:rsidRPr="00005999" w:rsidRDefault="002D176C" w:rsidP="0000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05999" w:rsidRPr="00005999">
              <w:rPr>
                <w:rFonts w:ascii="Times New Roman" w:hAnsi="Times New Roman" w:cs="Times New Roman"/>
                <w:sz w:val="24"/>
                <w:szCs w:val="24"/>
              </w:rPr>
              <w:t>чет-фактура</w:t>
            </w:r>
          </w:p>
          <w:p w14:paraId="58A9265E" w14:textId="77777777" w:rsidR="00B56724" w:rsidRDefault="002D176C" w:rsidP="000059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999" w:rsidRPr="00005999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</w:t>
            </w:r>
          </w:p>
          <w:p w14:paraId="6C31CBB2" w14:textId="77777777" w:rsidR="002D176C" w:rsidRDefault="002D176C" w:rsidP="002D1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999" w:rsidRPr="00005999">
              <w:rPr>
                <w:rFonts w:ascii="Times New Roman" w:hAnsi="Times New Roman" w:cs="Times New Roman"/>
                <w:sz w:val="24"/>
                <w:szCs w:val="24"/>
              </w:rPr>
              <w:t>товарная накладная (по форме ТОРГ-12) в 2-х экз. (один экземпляр для Заказчика и один экземпляр для Исполнителя).</w:t>
            </w:r>
          </w:p>
          <w:p w14:paraId="4D606CEA" w14:textId="77777777" w:rsidR="00751C49" w:rsidRDefault="00751C49" w:rsidP="002D1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 на оплату.</w:t>
            </w:r>
          </w:p>
          <w:p w14:paraId="073F3397" w14:textId="77777777" w:rsidR="002D176C" w:rsidRPr="002D176C" w:rsidRDefault="002D176C" w:rsidP="002D1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D176C">
              <w:rPr>
                <w:rFonts w:ascii="Times New Roman" w:hAnsi="Times New Roman" w:cs="Times New Roman"/>
                <w:sz w:val="24"/>
                <w:szCs w:val="24"/>
              </w:rPr>
              <w:t>аспорт качества</w:t>
            </w:r>
          </w:p>
          <w:p w14:paraId="1EAACE85" w14:textId="77777777" w:rsidR="002D176C" w:rsidRPr="002D176C" w:rsidRDefault="002D176C" w:rsidP="002D1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D176C">
              <w:rPr>
                <w:rFonts w:ascii="Times New Roman" w:hAnsi="Times New Roman" w:cs="Times New Roman"/>
                <w:sz w:val="24"/>
                <w:szCs w:val="24"/>
              </w:rPr>
              <w:t>аспорт безопасности</w:t>
            </w:r>
          </w:p>
          <w:p w14:paraId="19C193AB" w14:textId="77777777" w:rsidR="002D111A" w:rsidRPr="00C27C86" w:rsidRDefault="002D176C" w:rsidP="002D176C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2D176C">
              <w:rPr>
                <w:rFonts w:ascii="Times New Roman" w:hAnsi="Times New Roman" w:cs="Times New Roman"/>
                <w:sz w:val="24"/>
                <w:szCs w:val="24"/>
              </w:rPr>
              <w:t>ертификаты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03A" w:rsidRPr="00AD4108" w14:paraId="75042922" w14:textId="77777777" w:rsidTr="00A50F69">
        <w:trPr>
          <w:trHeight w:val="715"/>
        </w:trPr>
        <w:tc>
          <w:tcPr>
            <w:tcW w:w="710" w:type="dxa"/>
            <w:vAlign w:val="center"/>
          </w:tcPr>
          <w:p w14:paraId="79F35996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07C0B5FF" w14:textId="77777777" w:rsidR="0018203A" w:rsidRPr="001F301A" w:rsidRDefault="0018203A" w:rsidP="00A50F69">
            <w:pPr>
              <w:spacing w:line="360" w:lineRule="auto"/>
              <w:jc w:val="center"/>
            </w:pPr>
            <w:r w:rsidRPr="001F301A">
              <w:t>Требования по монтажу поставленного оборудования, пусконаладочным и иным работам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DB3" w14:textId="77777777" w:rsidR="0018203A" w:rsidRPr="00EF4A5B" w:rsidRDefault="00364ECB" w:rsidP="002466A4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364ECB">
              <w:rPr>
                <w:color w:val="000000" w:themeColor="text1"/>
              </w:rPr>
              <w:t xml:space="preserve">Не требуется </w:t>
            </w:r>
          </w:p>
        </w:tc>
      </w:tr>
      <w:tr w:rsidR="0018203A" w:rsidRPr="00AD4108" w14:paraId="5B5AE58A" w14:textId="77777777" w:rsidTr="00A50F69">
        <w:trPr>
          <w:trHeight w:val="715"/>
        </w:trPr>
        <w:tc>
          <w:tcPr>
            <w:tcW w:w="710" w:type="dxa"/>
            <w:vAlign w:val="center"/>
          </w:tcPr>
          <w:p w14:paraId="3BAAE487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260DED88" w14:textId="77777777" w:rsidR="0018203A" w:rsidRPr="001F301A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>Ориентировочная стоимость закупки/работ/услуг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FC0" w14:textId="77777777" w:rsidR="0018203A" w:rsidRPr="001F301A" w:rsidRDefault="00704C76" w:rsidP="00EF1D78">
            <w:pPr>
              <w:spacing w:line="360" w:lineRule="auto"/>
              <w:rPr>
                <w:color w:val="808080" w:themeColor="background1" w:themeShade="80"/>
              </w:rPr>
            </w:pPr>
            <w:r w:rsidRPr="00336FEC">
              <w:rPr>
                <w:bCs/>
                <w:color w:val="000000" w:themeColor="text1"/>
              </w:rPr>
              <w:t xml:space="preserve">Начальная </w:t>
            </w:r>
            <w:r w:rsidR="00BD0D57">
              <w:rPr>
                <w:bCs/>
                <w:color w:val="000000" w:themeColor="text1"/>
              </w:rPr>
              <w:t>максимальная цена договора составила 509 167,00 (пятьсот девять тысяч сто шестьдесят семь) рублей 00 копеек.</w:t>
            </w:r>
          </w:p>
        </w:tc>
      </w:tr>
      <w:tr w:rsidR="0018203A" w:rsidRPr="00AD4108" w14:paraId="18234019" w14:textId="77777777" w:rsidTr="00A50F69">
        <w:trPr>
          <w:trHeight w:val="715"/>
        </w:trPr>
        <w:tc>
          <w:tcPr>
            <w:tcW w:w="710" w:type="dxa"/>
            <w:vAlign w:val="center"/>
          </w:tcPr>
          <w:p w14:paraId="4924C4A9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229965F5" w14:textId="77777777" w:rsidR="0018203A" w:rsidRPr="001F301A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>Порядок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452" w14:textId="77777777" w:rsidR="0018203A" w:rsidRPr="006E587A" w:rsidRDefault="00364ECB" w:rsidP="00223C4E">
            <w:pPr>
              <w:spacing w:line="360" w:lineRule="auto"/>
              <w:jc w:val="both"/>
              <w:rPr>
                <w:color w:val="FF0000"/>
              </w:rPr>
            </w:pPr>
            <w:r w:rsidRPr="00364ECB">
              <w:rPr>
                <w:color w:val="000000" w:themeColor="text1"/>
              </w:rPr>
              <w:t>Оплата поставленного Товара осуществляется путем перечисления денежных средств на расчетный счет Исполнителя в течении 7 (семи) рабочих дней с момента поставки продукции и подписания товарной накладной (по форме ТОРГ-12).</w:t>
            </w:r>
          </w:p>
        </w:tc>
      </w:tr>
      <w:tr w:rsidR="0018203A" w:rsidRPr="00AD4108" w14:paraId="3862397C" w14:textId="77777777" w:rsidTr="00A50F69">
        <w:trPr>
          <w:trHeight w:val="715"/>
        </w:trPr>
        <w:tc>
          <w:tcPr>
            <w:tcW w:w="710" w:type="dxa"/>
            <w:vAlign w:val="center"/>
          </w:tcPr>
          <w:p w14:paraId="1B5EBE8D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1CC0D4EE" w14:textId="77777777" w:rsidR="0018203A" w:rsidRPr="009110D3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9110D3">
              <w:rPr>
                <w:color w:val="0D0D0D" w:themeColor="text1" w:themeTint="F2"/>
              </w:rPr>
              <w:t>Специалист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0A9" w14:textId="77777777" w:rsidR="006E587A" w:rsidRPr="006E587A" w:rsidRDefault="006E587A" w:rsidP="00C345E9">
            <w:pPr>
              <w:spacing w:line="360" w:lineRule="auto"/>
              <w:jc w:val="both"/>
            </w:pPr>
            <w:r>
              <w:t>Инженер-технолог</w:t>
            </w:r>
            <w:r w:rsidRPr="006E587A">
              <w:t xml:space="preserve"> </w:t>
            </w:r>
            <w:r>
              <w:t xml:space="preserve">ЭУ ВКХ </w:t>
            </w:r>
            <w:proofErr w:type="spellStart"/>
            <w:r>
              <w:t>Колбасов</w:t>
            </w:r>
            <w:proofErr w:type="spellEnd"/>
            <w:r>
              <w:t xml:space="preserve"> Александр Владимирович, тел. 8-964-571-59-89, </w:t>
            </w: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kav</w:t>
            </w:r>
            <w:proofErr w:type="spellEnd"/>
            <w:r w:rsidRPr="006E587A">
              <w:t>@</w:t>
            </w:r>
            <w:proofErr w:type="spellStart"/>
            <w:r>
              <w:rPr>
                <w:lang w:val="en-US"/>
              </w:rPr>
              <w:t>gging</w:t>
            </w:r>
            <w:proofErr w:type="spellEnd"/>
            <w:r w:rsidRPr="006E587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4A1590D6" w14:textId="77777777" w:rsidR="0018203A" w:rsidRPr="006E587A" w:rsidRDefault="00C345E9" w:rsidP="00C345E9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BF1B68">
              <w:t>Начальник ЭУ ВКХ</w:t>
            </w:r>
            <w:r>
              <w:t xml:space="preserve"> Осадчий Андрей Валентинович</w:t>
            </w:r>
            <w:r w:rsidR="006E587A">
              <w:t xml:space="preserve">, тел. 8-926-640-91-71, </w:t>
            </w:r>
            <w:proofErr w:type="spellStart"/>
            <w:proofErr w:type="gramStart"/>
            <w:r w:rsidR="006E587A">
              <w:t>эл.почта</w:t>
            </w:r>
            <w:proofErr w:type="spellEnd"/>
            <w:proofErr w:type="gramEnd"/>
            <w:r w:rsidR="006E587A">
              <w:t xml:space="preserve"> </w:t>
            </w:r>
            <w:proofErr w:type="spellStart"/>
            <w:r w:rsidR="006E587A">
              <w:rPr>
                <w:lang w:val="en-US"/>
              </w:rPr>
              <w:t>oav</w:t>
            </w:r>
            <w:proofErr w:type="spellEnd"/>
            <w:r w:rsidR="006E587A" w:rsidRPr="006E587A">
              <w:t>@</w:t>
            </w:r>
            <w:proofErr w:type="spellStart"/>
            <w:r w:rsidR="006E587A">
              <w:rPr>
                <w:lang w:val="en-US"/>
              </w:rPr>
              <w:t>gging</w:t>
            </w:r>
            <w:proofErr w:type="spellEnd"/>
            <w:r w:rsidR="006E587A" w:rsidRPr="006E587A">
              <w:t>.</w:t>
            </w:r>
            <w:proofErr w:type="spellStart"/>
            <w:r w:rsidR="006E587A">
              <w:rPr>
                <w:lang w:val="en-US"/>
              </w:rPr>
              <w:t>ru</w:t>
            </w:r>
            <w:proofErr w:type="spellEnd"/>
          </w:p>
        </w:tc>
      </w:tr>
      <w:tr w:rsidR="0018203A" w:rsidRPr="00AD4108" w14:paraId="2A085803" w14:textId="77777777" w:rsidTr="00A50F69">
        <w:trPr>
          <w:trHeight w:val="715"/>
        </w:trPr>
        <w:tc>
          <w:tcPr>
            <w:tcW w:w="710" w:type="dxa"/>
            <w:vAlign w:val="center"/>
          </w:tcPr>
          <w:p w14:paraId="2B44186C" w14:textId="77777777" w:rsidR="0018203A" w:rsidRPr="007D47A4" w:rsidRDefault="0018203A" w:rsidP="0018203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  <w:vAlign w:val="center"/>
          </w:tcPr>
          <w:p w14:paraId="6E69C0EC" w14:textId="77777777" w:rsidR="0018203A" w:rsidRPr="009110D3" w:rsidRDefault="0018203A" w:rsidP="00A50F69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доп. пункты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7D5" w14:textId="77777777" w:rsidR="0018203A" w:rsidRPr="0028404F" w:rsidRDefault="0028404F" w:rsidP="0028404F">
            <w:pPr>
              <w:spacing w:line="360" w:lineRule="auto"/>
              <w:rPr>
                <w:color w:val="808080" w:themeColor="background1" w:themeShade="80"/>
              </w:rPr>
            </w:pPr>
            <w:r w:rsidRPr="0028404F">
              <w:rPr>
                <w:color w:val="000000" w:themeColor="text1"/>
              </w:rPr>
              <w:t>В состав проекта договора включено приложение</w:t>
            </w:r>
            <w:r>
              <w:rPr>
                <w:color w:val="000000" w:themeColor="text1"/>
              </w:rPr>
              <w:t xml:space="preserve"> на ЭДО, которое заключается </w:t>
            </w:r>
            <w:r>
              <w:t xml:space="preserve">если технические средства и </w:t>
            </w:r>
            <w:r w:rsidRPr="0028404F">
              <w:rPr>
                <w:color w:val="000000" w:themeColor="text1"/>
              </w:rPr>
              <w:t>возможности позволяют принимать и обрабатывать электронные формы документов.</w:t>
            </w:r>
          </w:p>
        </w:tc>
      </w:tr>
    </w:tbl>
    <w:p w14:paraId="1D253891" w14:textId="77777777" w:rsidR="0018203A" w:rsidRPr="00AD4108" w:rsidRDefault="0018203A" w:rsidP="0018203A">
      <w:pPr>
        <w:spacing w:line="360" w:lineRule="auto"/>
        <w:rPr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18203A" w:rsidRPr="009110D3" w14:paraId="0992871F" w14:textId="77777777" w:rsidTr="00A50F69">
        <w:tc>
          <w:tcPr>
            <w:tcW w:w="4957" w:type="dxa"/>
          </w:tcPr>
          <w:p w14:paraId="37F7E579" w14:textId="77777777" w:rsidR="0018203A" w:rsidRPr="009110D3" w:rsidRDefault="0018203A" w:rsidP="00A50F69">
            <w:pPr>
              <w:spacing w:line="360" w:lineRule="auto"/>
              <w:rPr>
                <w:color w:val="000000" w:themeColor="text1"/>
              </w:rPr>
            </w:pPr>
            <w:r w:rsidRPr="009110D3">
              <w:rPr>
                <w:color w:val="000000" w:themeColor="text1"/>
              </w:rPr>
              <w:t>Исп.</w:t>
            </w:r>
            <w:r w:rsidR="00C345E9">
              <w:rPr>
                <w:color w:val="000000" w:themeColor="text1"/>
              </w:rPr>
              <w:t>/</w:t>
            </w:r>
            <w:r w:rsidRPr="009110D3">
              <w:rPr>
                <w:color w:val="000000" w:themeColor="text1"/>
              </w:rPr>
              <w:t xml:space="preserve"> </w:t>
            </w:r>
            <w:proofErr w:type="spellStart"/>
            <w:r w:rsidR="00C345E9">
              <w:rPr>
                <w:color w:val="000000" w:themeColor="text1"/>
              </w:rPr>
              <w:t>Колбасов</w:t>
            </w:r>
            <w:proofErr w:type="spellEnd"/>
            <w:r w:rsidR="00C345E9">
              <w:rPr>
                <w:color w:val="000000" w:themeColor="text1"/>
              </w:rPr>
              <w:t xml:space="preserve"> Александр Владимирович</w:t>
            </w:r>
          </w:p>
          <w:p w14:paraId="3C2B21C8" w14:textId="77777777" w:rsidR="0018203A" w:rsidRPr="009110D3" w:rsidRDefault="007614BC" w:rsidP="006E587A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Тел./+7(96</w:t>
            </w:r>
            <w:r w:rsidR="006E587A" w:rsidRPr="00B52C2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)</w:t>
            </w:r>
            <w:r w:rsidR="006E587A" w:rsidRPr="00B52C21">
              <w:rPr>
                <w:color w:val="000000" w:themeColor="text1"/>
              </w:rPr>
              <w:t xml:space="preserve"> 571-59-89</w:t>
            </w:r>
          </w:p>
        </w:tc>
        <w:tc>
          <w:tcPr>
            <w:tcW w:w="4388" w:type="dxa"/>
          </w:tcPr>
          <w:p w14:paraId="5DBBD2CA" w14:textId="77777777" w:rsidR="0018203A" w:rsidRPr="009110D3" w:rsidRDefault="0018203A" w:rsidP="00A50F69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9110D3">
              <w:t>ФИО</w:t>
            </w:r>
          </w:p>
        </w:tc>
      </w:tr>
    </w:tbl>
    <w:p w14:paraId="55566DC7" w14:textId="77777777" w:rsidR="0018203A" w:rsidRDefault="0018203A"/>
    <w:sectPr w:rsidR="0018203A" w:rsidSect="0018203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709"/>
    <w:multiLevelType w:val="hybridMultilevel"/>
    <w:tmpl w:val="79261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76BA"/>
    <w:multiLevelType w:val="multilevel"/>
    <w:tmpl w:val="E730A8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AF42A9"/>
    <w:multiLevelType w:val="hybridMultilevel"/>
    <w:tmpl w:val="FE907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3175">
    <w:abstractNumId w:val="1"/>
  </w:num>
  <w:num w:numId="2" w16cid:durableId="1387677625">
    <w:abstractNumId w:val="2"/>
  </w:num>
  <w:num w:numId="3" w16cid:durableId="159200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3A"/>
    <w:rsid w:val="00005999"/>
    <w:rsid w:val="000F172A"/>
    <w:rsid w:val="0013012F"/>
    <w:rsid w:val="00174A1C"/>
    <w:rsid w:val="0018203A"/>
    <w:rsid w:val="00187870"/>
    <w:rsid w:val="001B798A"/>
    <w:rsid w:val="00205F66"/>
    <w:rsid w:val="00223C4E"/>
    <w:rsid w:val="002466A4"/>
    <w:rsid w:val="0028404F"/>
    <w:rsid w:val="002D111A"/>
    <w:rsid w:val="002D176C"/>
    <w:rsid w:val="00344F7F"/>
    <w:rsid w:val="00353F87"/>
    <w:rsid w:val="00364ECB"/>
    <w:rsid w:val="00396716"/>
    <w:rsid w:val="003C44A5"/>
    <w:rsid w:val="004860A2"/>
    <w:rsid w:val="004A0185"/>
    <w:rsid w:val="00536893"/>
    <w:rsid w:val="00642359"/>
    <w:rsid w:val="00645B7A"/>
    <w:rsid w:val="006A2E81"/>
    <w:rsid w:val="006E587A"/>
    <w:rsid w:val="00704C76"/>
    <w:rsid w:val="00751C49"/>
    <w:rsid w:val="007614BC"/>
    <w:rsid w:val="0076492B"/>
    <w:rsid w:val="00797EFA"/>
    <w:rsid w:val="007F2E49"/>
    <w:rsid w:val="00904180"/>
    <w:rsid w:val="009D5D0F"/>
    <w:rsid w:val="00B07BBD"/>
    <w:rsid w:val="00B52C21"/>
    <w:rsid w:val="00B56724"/>
    <w:rsid w:val="00BB5666"/>
    <w:rsid w:val="00BC092F"/>
    <w:rsid w:val="00BD0D57"/>
    <w:rsid w:val="00C27C86"/>
    <w:rsid w:val="00C345E9"/>
    <w:rsid w:val="00C97249"/>
    <w:rsid w:val="00D755CA"/>
    <w:rsid w:val="00D91F82"/>
    <w:rsid w:val="00E852E6"/>
    <w:rsid w:val="00EA1489"/>
    <w:rsid w:val="00EF1D78"/>
    <w:rsid w:val="00EF4A5B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29D"/>
  <w15:chartTrackingRefBased/>
  <w15:docId w15:val="{88C00ACB-D101-47F6-9499-08F250D0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0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F2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0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8203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18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F2E4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E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Number"/>
    <w:basedOn w:val="a"/>
    <w:rsid w:val="006A2E81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Nonformat">
    <w:name w:val="ConsPlusNonformat"/>
    <w:uiPriority w:val="99"/>
    <w:rsid w:val="00174A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B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15</cp:revision>
  <dcterms:created xsi:type="dcterms:W3CDTF">2022-12-12T09:54:00Z</dcterms:created>
  <dcterms:modified xsi:type="dcterms:W3CDTF">2023-01-12T09:22:00Z</dcterms:modified>
</cp:coreProperties>
</file>