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57" w:type="dxa"/>
        <w:tblLook w:val="01E0" w:firstRow="1" w:lastRow="1" w:firstColumn="1" w:lastColumn="1" w:noHBand="0" w:noVBand="0"/>
      </w:tblPr>
      <w:tblGrid>
        <w:gridCol w:w="4785"/>
        <w:gridCol w:w="4786"/>
        <w:gridCol w:w="4786"/>
      </w:tblGrid>
      <w:tr w:rsidR="00FD6FEA" w:rsidRPr="00D37315" w14:paraId="21A3994E" w14:textId="77777777" w:rsidTr="00FD6FEA">
        <w:tc>
          <w:tcPr>
            <w:tcW w:w="4785" w:type="dxa"/>
          </w:tcPr>
          <w:p w14:paraId="27EEFE37" w14:textId="77777777" w:rsidR="00FD6FEA" w:rsidRPr="00D828BB" w:rsidRDefault="00FD6FEA" w:rsidP="00B92E3B">
            <w:pPr>
              <w:rPr>
                <w:sz w:val="28"/>
                <w:szCs w:val="28"/>
              </w:rPr>
            </w:pPr>
            <w:r w:rsidRPr="00D828BB">
              <w:rPr>
                <w:sz w:val="28"/>
                <w:szCs w:val="28"/>
              </w:rPr>
              <w:t>Согласовано</w:t>
            </w:r>
          </w:p>
        </w:tc>
        <w:tc>
          <w:tcPr>
            <w:tcW w:w="4786" w:type="dxa"/>
          </w:tcPr>
          <w:p w14:paraId="169B3C8E" w14:textId="77777777" w:rsidR="00FD6FEA" w:rsidRPr="00D828BB" w:rsidRDefault="00FD6FEA" w:rsidP="00FD6FEA">
            <w:pPr>
              <w:rPr>
                <w:sz w:val="28"/>
                <w:szCs w:val="28"/>
              </w:rPr>
            </w:pPr>
            <w:r w:rsidRPr="00D828BB">
              <w:rPr>
                <w:sz w:val="28"/>
                <w:szCs w:val="28"/>
              </w:rPr>
              <w:t>Утверждаю</w:t>
            </w:r>
          </w:p>
        </w:tc>
        <w:tc>
          <w:tcPr>
            <w:tcW w:w="4786" w:type="dxa"/>
          </w:tcPr>
          <w:p w14:paraId="5C6ECC61" w14:textId="77777777" w:rsidR="00FD6FEA" w:rsidRPr="00D37315" w:rsidRDefault="00FD6FEA" w:rsidP="00B92E3B"/>
        </w:tc>
      </w:tr>
      <w:tr w:rsidR="00FD6FEA" w:rsidRPr="00D37315" w14:paraId="283AAA8D" w14:textId="77777777" w:rsidTr="00FD6FEA">
        <w:tc>
          <w:tcPr>
            <w:tcW w:w="4785" w:type="dxa"/>
          </w:tcPr>
          <w:p w14:paraId="1C3D06AD" w14:textId="77777777" w:rsidR="00FD6FEA" w:rsidRPr="00D828BB" w:rsidRDefault="00FD6FEA" w:rsidP="00B92E3B">
            <w:pPr>
              <w:rPr>
                <w:b/>
                <w:sz w:val="28"/>
                <w:szCs w:val="28"/>
              </w:rPr>
            </w:pPr>
            <w:r w:rsidRPr="00D828BB">
              <w:rPr>
                <w:b/>
                <w:sz w:val="28"/>
                <w:szCs w:val="28"/>
              </w:rPr>
              <w:t>Подрядчик:</w:t>
            </w:r>
          </w:p>
          <w:p w14:paraId="6C35DD4F" w14:textId="77777777" w:rsidR="00FD6FEA" w:rsidRPr="00D828BB" w:rsidRDefault="00FD6FEA" w:rsidP="00B92E3B">
            <w:pPr>
              <w:rPr>
                <w:sz w:val="28"/>
                <w:szCs w:val="28"/>
              </w:rPr>
            </w:pPr>
          </w:p>
          <w:p w14:paraId="6977FDF5" w14:textId="77777777" w:rsidR="00FD6FEA" w:rsidRPr="00D828BB" w:rsidRDefault="00FD6FEA" w:rsidP="00B92E3B">
            <w:pPr>
              <w:rPr>
                <w:sz w:val="28"/>
                <w:szCs w:val="28"/>
                <w:lang w:val="en-US"/>
              </w:rPr>
            </w:pPr>
          </w:p>
          <w:p w14:paraId="3B568D53" w14:textId="77777777" w:rsidR="00FD6FEA" w:rsidRPr="00D828BB" w:rsidRDefault="00FD6FEA" w:rsidP="00B92E3B">
            <w:pPr>
              <w:rPr>
                <w:sz w:val="28"/>
                <w:szCs w:val="28"/>
              </w:rPr>
            </w:pPr>
            <w:r w:rsidRPr="00D828BB">
              <w:rPr>
                <w:sz w:val="28"/>
                <w:szCs w:val="28"/>
              </w:rPr>
              <w:t>__________________</w:t>
            </w:r>
          </w:p>
          <w:p w14:paraId="02788385" w14:textId="77777777" w:rsidR="00FD6FEA" w:rsidRPr="00D828BB" w:rsidRDefault="00FD6FEA" w:rsidP="00B92E3B">
            <w:pPr>
              <w:rPr>
                <w:sz w:val="28"/>
                <w:szCs w:val="28"/>
              </w:rPr>
            </w:pPr>
          </w:p>
          <w:p w14:paraId="645A3B0A" w14:textId="77777777" w:rsidR="00FD6FEA" w:rsidRPr="00D828BB" w:rsidRDefault="00FD6FEA" w:rsidP="00B92E3B">
            <w:pPr>
              <w:rPr>
                <w:sz w:val="28"/>
                <w:szCs w:val="28"/>
              </w:rPr>
            </w:pPr>
            <w:r w:rsidRPr="00D828BB">
              <w:rPr>
                <w:sz w:val="28"/>
                <w:szCs w:val="28"/>
              </w:rPr>
              <w:t>«___» ________ 20</w:t>
            </w:r>
            <w:r w:rsidR="008D6458" w:rsidRPr="00D828BB">
              <w:rPr>
                <w:sz w:val="28"/>
                <w:szCs w:val="28"/>
              </w:rPr>
              <w:t>2</w:t>
            </w:r>
            <w:r w:rsidR="005E0AE8">
              <w:rPr>
                <w:sz w:val="28"/>
                <w:szCs w:val="28"/>
              </w:rPr>
              <w:t>3</w:t>
            </w:r>
            <w:r w:rsidRPr="00D828BB">
              <w:rPr>
                <w:sz w:val="28"/>
                <w:szCs w:val="28"/>
              </w:rPr>
              <w:t xml:space="preserve"> г.</w:t>
            </w:r>
          </w:p>
          <w:p w14:paraId="7497D18A" w14:textId="77777777" w:rsidR="00FD6FEA" w:rsidRPr="00D828BB" w:rsidRDefault="00FD6FEA" w:rsidP="00B92E3B">
            <w:pPr>
              <w:rPr>
                <w:sz w:val="28"/>
                <w:szCs w:val="28"/>
              </w:rPr>
            </w:pPr>
            <w:r w:rsidRPr="00D828BB">
              <w:rPr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14:paraId="7F4E82FB" w14:textId="77777777" w:rsidR="00FD6FEA" w:rsidRPr="00D828BB" w:rsidRDefault="00FD6FEA" w:rsidP="00FD6FEA">
            <w:pPr>
              <w:rPr>
                <w:b/>
                <w:sz w:val="28"/>
                <w:szCs w:val="28"/>
              </w:rPr>
            </w:pPr>
            <w:r w:rsidRPr="00D828BB">
              <w:rPr>
                <w:b/>
                <w:sz w:val="28"/>
                <w:szCs w:val="28"/>
              </w:rPr>
              <w:t>Заказчик:</w:t>
            </w:r>
          </w:p>
          <w:p w14:paraId="0203CE19" w14:textId="77777777" w:rsidR="00FD6FEA" w:rsidRPr="00D828BB" w:rsidRDefault="005E0AE8" w:rsidP="00FD6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ИО </w:t>
            </w:r>
            <w:r w:rsidR="008D6458" w:rsidRPr="00D828BB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</w:p>
          <w:p w14:paraId="670652BF" w14:textId="77777777" w:rsidR="00FD6FEA" w:rsidRPr="00D828BB" w:rsidRDefault="008D6458" w:rsidP="00FD6FEA">
            <w:pPr>
              <w:rPr>
                <w:sz w:val="28"/>
                <w:szCs w:val="28"/>
              </w:rPr>
            </w:pPr>
            <w:r w:rsidRPr="00D828BB">
              <w:rPr>
                <w:sz w:val="28"/>
                <w:szCs w:val="28"/>
              </w:rPr>
              <w:t xml:space="preserve">ГБУ </w:t>
            </w:r>
            <w:r w:rsidR="005E0AE8">
              <w:rPr>
                <w:sz w:val="28"/>
                <w:szCs w:val="28"/>
              </w:rPr>
              <w:t>Ишимбайский ПНИ</w:t>
            </w:r>
          </w:p>
          <w:p w14:paraId="78A15608" w14:textId="77777777" w:rsidR="00FD6FEA" w:rsidRPr="00D828BB" w:rsidRDefault="005E0AE8" w:rsidP="00FD6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="00FD6FEA" w:rsidRPr="00D82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Сулейманов В. Ф</w:t>
            </w:r>
            <w:r w:rsidR="008D6458" w:rsidRPr="00D828BB">
              <w:rPr>
                <w:sz w:val="28"/>
                <w:szCs w:val="28"/>
              </w:rPr>
              <w:t>.</w:t>
            </w:r>
          </w:p>
          <w:p w14:paraId="606E7048" w14:textId="77777777" w:rsidR="00FD6FEA" w:rsidRPr="00D828BB" w:rsidRDefault="00FD6FEA" w:rsidP="00FD6FEA">
            <w:pPr>
              <w:rPr>
                <w:sz w:val="28"/>
                <w:szCs w:val="28"/>
              </w:rPr>
            </w:pPr>
          </w:p>
          <w:p w14:paraId="07D67245" w14:textId="77777777" w:rsidR="00FD6FEA" w:rsidRPr="00D828BB" w:rsidRDefault="00F010FE" w:rsidP="00FD6FEA">
            <w:pPr>
              <w:rPr>
                <w:sz w:val="28"/>
                <w:szCs w:val="28"/>
              </w:rPr>
            </w:pPr>
            <w:r w:rsidRPr="00D828BB">
              <w:rPr>
                <w:sz w:val="28"/>
                <w:szCs w:val="28"/>
              </w:rPr>
              <w:t>«___» _________ 20</w:t>
            </w:r>
            <w:r w:rsidR="008D6458" w:rsidRPr="00D828BB">
              <w:rPr>
                <w:sz w:val="28"/>
                <w:szCs w:val="28"/>
              </w:rPr>
              <w:t>2</w:t>
            </w:r>
            <w:r w:rsidR="005E0AE8">
              <w:rPr>
                <w:sz w:val="28"/>
                <w:szCs w:val="28"/>
              </w:rPr>
              <w:t>3</w:t>
            </w:r>
            <w:r w:rsidR="00FD6FEA" w:rsidRPr="00D828BB">
              <w:rPr>
                <w:sz w:val="28"/>
                <w:szCs w:val="28"/>
              </w:rPr>
              <w:t xml:space="preserve"> г.</w:t>
            </w:r>
          </w:p>
          <w:p w14:paraId="48EA7B10" w14:textId="77777777" w:rsidR="00FD6FEA" w:rsidRPr="00D828BB" w:rsidRDefault="00FD6FEA" w:rsidP="00FD6FEA">
            <w:pPr>
              <w:rPr>
                <w:sz w:val="28"/>
                <w:szCs w:val="28"/>
              </w:rPr>
            </w:pPr>
            <w:r w:rsidRPr="00D828BB">
              <w:rPr>
                <w:sz w:val="28"/>
                <w:szCs w:val="28"/>
              </w:rPr>
              <w:t>м.п.</w:t>
            </w:r>
          </w:p>
          <w:p w14:paraId="667FDEEA" w14:textId="77777777" w:rsidR="00FD6FEA" w:rsidRPr="00D828BB" w:rsidRDefault="00FD6FEA" w:rsidP="00FD6FEA">
            <w:pPr>
              <w:rPr>
                <w:sz w:val="28"/>
                <w:szCs w:val="28"/>
              </w:rPr>
            </w:pPr>
          </w:p>
          <w:p w14:paraId="5297A97F" w14:textId="77777777" w:rsidR="00FD6FEA" w:rsidRPr="00D828BB" w:rsidRDefault="00FD6FEA" w:rsidP="00FD6FEA">
            <w:pPr>
              <w:rPr>
                <w:sz w:val="28"/>
                <w:szCs w:val="28"/>
              </w:rPr>
            </w:pPr>
          </w:p>
          <w:p w14:paraId="1F4E5BF5" w14:textId="77777777" w:rsidR="00FD6FEA" w:rsidRPr="00D828BB" w:rsidRDefault="00FD6FEA" w:rsidP="00FD6FE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C2A9249" w14:textId="77777777" w:rsidR="00FD6FEA" w:rsidRPr="00D37315" w:rsidRDefault="00FD6FEA" w:rsidP="00B92E3B"/>
        </w:tc>
      </w:tr>
    </w:tbl>
    <w:p w14:paraId="6DADA741" w14:textId="77777777" w:rsidR="0097469A" w:rsidRDefault="0097469A" w:rsidP="00B92E3B"/>
    <w:p w14:paraId="39F6661E" w14:textId="77777777" w:rsidR="005D1FD2" w:rsidRDefault="005D1FD2" w:rsidP="00B92E3B"/>
    <w:p w14:paraId="3CB87054" w14:textId="77777777" w:rsidR="005D1FD2" w:rsidRDefault="005D1FD2" w:rsidP="00B92E3B"/>
    <w:p w14:paraId="0ABA21C8" w14:textId="77777777" w:rsidR="005D1FD2" w:rsidRDefault="005D1FD2" w:rsidP="00B92E3B"/>
    <w:p w14:paraId="21AEB247" w14:textId="77777777" w:rsidR="005D1FD2" w:rsidRDefault="005D1FD2" w:rsidP="00B92E3B"/>
    <w:p w14:paraId="45F9FF3F" w14:textId="77777777" w:rsidR="005D1FD2" w:rsidRDefault="005D1FD2" w:rsidP="00B92E3B"/>
    <w:p w14:paraId="22C1E93B" w14:textId="77777777" w:rsidR="005D1FD2" w:rsidRDefault="005D1FD2" w:rsidP="005D1FD2">
      <w:pPr>
        <w:ind w:left="0"/>
      </w:pPr>
    </w:p>
    <w:p w14:paraId="041D5201" w14:textId="77777777" w:rsidR="005D1FD2" w:rsidRPr="00D37315" w:rsidRDefault="005D1FD2" w:rsidP="00B92E3B"/>
    <w:p w14:paraId="73DFB478" w14:textId="77777777" w:rsidR="0097469A" w:rsidRPr="005D1FD2" w:rsidRDefault="0097469A" w:rsidP="00B92E3B">
      <w:pPr>
        <w:rPr>
          <w:sz w:val="40"/>
          <w:szCs w:val="40"/>
        </w:rPr>
      </w:pPr>
    </w:p>
    <w:p w14:paraId="681B6411" w14:textId="77777777" w:rsidR="0097469A" w:rsidRPr="005D1FD2" w:rsidRDefault="0097469A" w:rsidP="00B92E3B">
      <w:pPr>
        <w:jc w:val="center"/>
        <w:rPr>
          <w:b/>
          <w:sz w:val="40"/>
          <w:szCs w:val="40"/>
        </w:rPr>
      </w:pPr>
      <w:r w:rsidRPr="005D1FD2">
        <w:rPr>
          <w:b/>
          <w:sz w:val="40"/>
          <w:szCs w:val="40"/>
        </w:rPr>
        <w:t>ТЕХНИЧЕСКОЕ ЗАДАНИЕ</w:t>
      </w:r>
    </w:p>
    <w:p w14:paraId="7DDABF68" w14:textId="77777777" w:rsidR="0097469A" w:rsidRPr="005D1FD2" w:rsidRDefault="0097469A" w:rsidP="00B92E3B">
      <w:pPr>
        <w:rPr>
          <w:sz w:val="40"/>
          <w:szCs w:val="40"/>
        </w:rPr>
      </w:pPr>
    </w:p>
    <w:p w14:paraId="4BEDF3D0" w14:textId="77777777" w:rsidR="0097469A" w:rsidRDefault="0097469A" w:rsidP="00B92E3B"/>
    <w:p w14:paraId="02AF564C" w14:textId="77777777" w:rsidR="005D1FD2" w:rsidRDefault="005D1FD2" w:rsidP="00B92E3B"/>
    <w:p w14:paraId="1B8E4C05" w14:textId="77777777" w:rsidR="005D1FD2" w:rsidRPr="00D37315" w:rsidRDefault="005D1FD2" w:rsidP="00B92E3B"/>
    <w:p w14:paraId="3D072E51" w14:textId="77777777" w:rsidR="0097469A" w:rsidRPr="00D37315" w:rsidRDefault="008D6458" w:rsidP="00B92E3B">
      <w:pPr>
        <w:jc w:val="center"/>
        <w:rPr>
          <w:b/>
          <w:sz w:val="28"/>
          <w:szCs w:val="28"/>
        </w:rPr>
      </w:pPr>
      <w:r w:rsidRPr="00C4415C">
        <w:rPr>
          <w:color w:val="000000"/>
          <w:sz w:val="28"/>
          <w:szCs w:val="28"/>
        </w:rPr>
        <w:t xml:space="preserve">на </w:t>
      </w:r>
      <w:bookmarkStart w:id="0" w:name="_GoBack"/>
      <w:r w:rsidR="005E0AE8">
        <w:rPr>
          <w:color w:val="000000"/>
          <w:sz w:val="28"/>
          <w:szCs w:val="28"/>
        </w:rPr>
        <w:t>текущий ремонт</w:t>
      </w:r>
      <w:r>
        <w:rPr>
          <w:color w:val="000000"/>
          <w:sz w:val="28"/>
          <w:szCs w:val="28"/>
        </w:rPr>
        <w:t xml:space="preserve"> системы </w:t>
      </w:r>
      <w:r w:rsidR="005E0AE8">
        <w:rPr>
          <w:color w:val="000000"/>
          <w:sz w:val="28"/>
          <w:szCs w:val="28"/>
        </w:rPr>
        <w:t xml:space="preserve">речевого </w:t>
      </w:r>
      <w:r w:rsidRPr="00C4415C">
        <w:rPr>
          <w:color w:val="000000"/>
          <w:sz w:val="28"/>
          <w:szCs w:val="28"/>
        </w:rPr>
        <w:t>оповещения</w:t>
      </w:r>
      <w:r>
        <w:rPr>
          <w:color w:val="000000"/>
          <w:sz w:val="28"/>
          <w:szCs w:val="28"/>
        </w:rPr>
        <w:t xml:space="preserve"> и эвакуации</w:t>
      </w:r>
      <w:r w:rsidRPr="00C4415C">
        <w:rPr>
          <w:color w:val="000000"/>
          <w:sz w:val="28"/>
          <w:szCs w:val="28"/>
        </w:rPr>
        <w:t xml:space="preserve"> людей </w:t>
      </w:r>
      <w:r>
        <w:rPr>
          <w:color w:val="000000"/>
          <w:sz w:val="28"/>
          <w:szCs w:val="28"/>
        </w:rPr>
        <w:t>при</w:t>
      </w:r>
      <w:r w:rsidRPr="00C4415C">
        <w:rPr>
          <w:color w:val="000000"/>
          <w:sz w:val="28"/>
          <w:szCs w:val="28"/>
        </w:rPr>
        <w:t xml:space="preserve"> пожаре </w:t>
      </w:r>
      <w:r>
        <w:rPr>
          <w:color w:val="000000"/>
          <w:sz w:val="28"/>
          <w:szCs w:val="28"/>
        </w:rPr>
        <w:t>в помещениях ГБУ Ишимбайск</w:t>
      </w:r>
      <w:r w:rsidR="005E0AE8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</w:t>
      </w:r>
      <w:r w:rsidR="005E0AE8">
        <w:rPr>
          <w:color w:val="000000"/>
          <w:sz w:val="28"/>
          <w:szCs w:val="28"/>
        </w:rPr>
        <w:t>ПНИ</w:t>
      </w:r>
    </w:p>
    <w:p w14:paraId="5788A361" w14:textId="77777777" w:rsidR="0097469A" w:rsidRDefault="0097469A" w:rsidP="00B92E3B"/>
    <w:bookmarkEnd w:id="0"/>
    <w:p w14:paraId="2FF0A4CB" w14:textId="77777777" w:rsidR="005D1FD2" w:rsidRDefault="005D1FD2" w:rsidP="00B92E3B"/>
    <w:p w14:paraId="3DEED072" w14:textId="77777777" w:rsidR="005D1FD2" w:rsidRDefault="005D1FD2" w:rsidP="00B92E3B"/>
    <w:p w14:paraId="0DBF70F2" w14:textId="77777777" w:rsidR="005D1FD2" w:rsidRDefault="005D1FD2" w:rsidP="00B92E3B"/>
    <w:p w14:paraId="045CAAFE" w14:textId="77777777" w:rsidR="005D1FD2" w:rsidRDefault="005D1FD2" w:rsidP="00B92E3B"/>
    <w:p w14:paraId="721872CA" w14:textId="77777777" w:rsidR="005D1FD2" w:rsidRDefault="005D1FD2" w:rsidP="00B92E3B"/>
    <w:p w14:paraId="2EF8A925" w14:textId="77777777" w:rsidR="005D1FD2" w:rsidRDefault="005D1FD2" w:rsidP="00B92E3B"/>
    <w:p w14:paraId="147DAA5D" w14:textId="77777777" w:rsidR="005D1FD2" w:rsidRDefault="005D1FD2" w:rsidP="00B92E3B"/>
    <w:p w14:paraId="33FD74EC" w14:textId="77777777" w:rsidR="005D1FD2" w:rsidRDefault="005D1FD2" w:rsidP="00B92E3B"/>
    <w:p w14:paraId="1D7B51FC" w14:textId="77777777" w:rsidR="00E17074" w:rsidRDefault="00E17074" w:rsidP="00CB713D">
      <w:pPr>
        <w:ind w:left="0"/>
      </w:pPr>
    </w:p>
    <w:p w14:paraId="1F04F8A1" w14:textId="77777777" w:rsidR="005A5451" w:rsidRDefault="005A5451" w:rsidP="00CB713D">
      <w:pPr>
        <w:ind w:left="0"/>
      </w:pPr>
    </w:p>
    <w:p w14:paraId="1CC3084A" w14:textId="77777777" w:rsidR="005A5451" w:rsidRDefault="005A5451" w:rsidP="00CB713D">
      <w:pPr>
        <w:ind w:left="0"/>
      </w:pPr>
    </w:p>
    <w:p w14:paraId="0121C385" w14:textId="77777777" w:rsidR="008D6458" w:rsidRDefault="008D6458" w:rsidP="00CB713D">
      <w:pPr>
        <w:ind w:left="0"/>
      </w:pPr>
    </w:p>
    <w:p w14:paraId="0756877B" w14:textId="77777777" w:rsidR="008D6458" w:rsidRDefault="008D6458" w:rsidP="00CB713D">
      <w:pPr>
        <w:ind w:left="0"/>
      </w:pPr>
    </w:p>
    <w:p w14:paraId="1D983C13" w14:textId="77777777" w:rsidR="008D6458" w:rsidRDefault="008D6458" w:rsidP="00CB713D">
      <w:pPr>
        <w:ind w:left="0"/>
      </w:pPr>
    </w:p>
    <w:p w14:paraId="74456154" w14:textId="77777777" w:rsidR="008D6458" w:rsidRDefault="008D6458" w:rsidP="00CB713D">
      <w:pPr>
        <w:ind w:left="0"/>
      </w:pPr>
    </w:p>
    <w:p w14:paraId="24B3D375" w14:textId="77777777" w:rsidR="008D6458" w:rsidRDefault="008D6458" w:rsidP="00CB713D">
      <w:pPr>
        <w:ind w:left="0"/>
      </w:pPr>
    </w:p>
    <w:p w14:paraId="21C3FC02" w14:textId="77777777" w:rsidR="00242FF3" w:rsidRDefault="00242FF3" w:rsidP="00CB713D">
      <w:pPr>
        <w:ind w:left="0"/>
      </w:pPr>
    </w:p>
    <w:p w14:paraId="46B0DCB2" w14:textId="77777777" w:rsidR="00992CAF" w:rsidRDefault="00992CAF" w:rsidP="00CB713D">
      <w:pPr>
        <w:ind w:left="0"/>
      </w:pPr>
    </w:p>
    <w:p w14:paraId="76A79DA8" w14:textId="77777777" w:rsidR="00242FF3" w:rsidRDefault="00242FF3" w:rsidP="00CB713D">
      <w:pPr>
        <w:ind w:left="0"/>
      </w:pPr>
    </w:p>
    <w:p w14:paraId="17583A6F" w14:textId="77777777" w:rsidR="008D6458" w:rsidRPr="008D6458" w:rsidRDefault="008D6458" w:rsidP="008D6458">
      <w:pPr>
        <w:ind w:left="0"/>
        <w:jc w:val="center"/>
        <w:rPr>
          <w:sz w:val="28"/>
          <w:szCs w:val="28"/>
        </w:rPr>
      </w:pPr>
      <w:r w:rsidRPr="008D6458">
        <w:rPr>
          <w:sz w:val="28"/>
          <w:szCs w:val="28"/>
        </w:rPr>
        <w:t>г. Ишимбай</w:t>
      </w:r>
    </w:p>
    <w:p w14:paraId="2EC6664E" w14:textId="77777777" w:rsidR="008D6458" w:rsidRDefault="008D6458" w:rsidP="008D6458">
      <w:pPr>
        <w:ind w:left="0"/>
        <w:jc w:val="center"/>
        <w:rPr>
          <w:sz w:val="28"/>
          <w:szCs w:val="28"/>
        </w:rPr>
      </w:pPr>
      <w:r w:rsidRPr="008D6458">
        <w:rPr>
          <w:sz w:val="28"/>
          <w:szCs w:val="28"/>
        </w:rPr>
        <w:t>202</w:t>
      </w:r>
      <w:r w:rsidR="005E0AE8">
        <w:rPr>
          <w:sz w:val="28"/>
          <w:szCs w:val="28"/>
        </w:rPr>
        <w:t>3</w:t>
      </w:r>
      <w:r w:rsidRPr="008D6458">
        <w:rPr>
          <w:sz w:val="28"/>
          <w:szCs w:val="28"/>
        </w:rPr>
        <w:t xml:space="preserve"> г.</w:t>
      </w:r>
    </w:p>
    <w:p w14:paraId="0C4F77BC" w14:textId="77777777" w:rsidR="005E0AE8" w:rsidRPr="008D6458" w:rsidRDefault="005E0AE8" w:rsidP="008D6458">
      <w:pPr>
        <w:ind w:left="0"/>
        <w:jc w:val="center"/>
        <w:rPr>
          <w:sz w:val="28"/>
          <w:szCs w:val="28"/>
        </w:rPr>
      </w:pPr>
    </w:p>
    <w:p w14:paraId="5FB12004" w14:textId="77777777" w:rsidR="00E27CC5" w:rsidRPr="007065C4" w:rsidRDefault="00E27CC5" w:rsidP="00E27CC5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bCs/>
        </w:rPr>
      </w:pPr>
      <w:r w:rsidRPr="007065C4">
        <w:rPr>
          <w:bCs/>
        </w:rPr>
        <w:t xml:space="preserve">Заказчик: </w:t>
      </w:r>
      <w:r w:rsidR="005E0AE8" w:rsidRPr="007065C4">
        <w:rPr>
          <w:color w:val="000000"/>
        </w:rPr>
        <w:t>ГБУ Ишимбайский ПНИ</w:t>
      </w:r>
    </w:p>
    <w:p w14:paraId="2926268D" w14:textId="77777777" w:rsidR="00E27CC5" w:rsidRPr="007065C4" w:rsidRDefault="00E27CC5" w:rsidP="00E27CC5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bCs/>
        </w:rPr>
      </w:pPr>
    </w:p>
    <w:p w14:paraId="37A1B4AF" w14:textId="77777777" w:rsidR="00E27CC5" w:rsidRPr="007065C4" w:rsidRDefault="00E27CC5" w:rsidP="00E27CC5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b/>
          <w:bCs/>
        </w:rPr>
      </w:pPr>
      <w:r w:rsidRPr="007065C4">
        <w:rPr>
          <w:b/>
          <w:bCs/>
        </w:rPr>
        <w:t>Общие сведения.</w:t>
      </w:r>
    </w:p>
    <w:p w14:paraId="519D5FA9" w14:textId="77777777" w:rsidR="00E27CC5" w:rsidRPr="007065C4" w:rsidRDefault="005E0AE8" w:rsidP="008D645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Cs/>
        </w:rPr>
      </w:pPr>
      <w:r w:rsidRPr="007065C4">
        <w:rPr>
          <w:bCs/>
        </w:rPr>
        <w:t>Текущий ремонт</w:t>
      </w:r>
      <w:r w:rsidR="008D6458" w:rsidRPr="007065C4">
        <w:rPr>
          <w:color w:val="000000"/>
        </w:rPr>
        <w:t xml:space="preserve"> системы </w:t>
      </w:r>
      <w:r w:rsidRPr="007065C4">
        <w:rPr>
          <w:color w:val="000000"/>
        </w:rPr>
        <w:t xml:space="preserve">речевого </w:t>
      </w:r>
      <w:r w:rsidR="008D6458" w:rsidRPr="007065C4">
        <w:rPr>
          <w:color w:val="000000"/>
        </w:rPr>
        <w:t xml:space="preserve">оповещения и эвакуации людей при пожаре в помещениях </w:t>
      </w:r>
      <w:r w:rsidRPr="007065C4">
        <w:rPr>
          <w:color w:val="000000"/>
        </w:rPr>
        <w:t>ГБУ Ишимбайский ПНИ</w:t>
      </w:r>
      <w:r w:rsidR="00E27CC5" w:rsidRPr="007065C4">
        <w:rPr>
          <w:bCs/>
        </w:rPr>
        <w:t>.</w:t>
      </w:r>
    </w:p>
    <w:p w14:paraId="6B8CE53B" w14:textId="77777777" w:rsidR="007065C4" w:rsidRPr="007065C4" w:rsidRDefault="007065C4" w:rsidP="008D645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Cs/>
        </w:rPr>
      </w:pPr>
    </w:p>
    <w:p w14:paraId="1D6BB82E" w14:textId="38A2EB68" w:rsidR="00E27CC5" w:rsidRPr="007065C4" w:rsidRDefault="007065C4" w:rsidP="00E27CC5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b/>
          <w:color w:val="000000"/>
          <w:lang w:eastAsia="en-US"/>
        </w:rPr>
      </w:pPr>
      <w:r w:rsidRPr="007065C4">
        <w:rPr>
          <w:b/>
          <w:kern w:val="1"/>
          <w:lang w:eastAsia="zh-CN" w:bidi="hi-IN"/>
        </w:rPr>
        <w:t xml:space="preserve">Место и срок поставки товара </w:t>
      </w:r>
      <w:r w:rsidRPr="007065C4">
        <w:rPr>
          <w:b/>
          <w:color w:val="000000"/>
        </w:rPr>
        <w:t>(выполнения работ, оказания услуг)</w:t>
      </w:r>
      <w:r w:rsidRPr="007065C4">
        <w:rPr>
          <w:b/>
          <w:color w:val="000000"/>
          <w:lang w:eastAsia="en-US"/>
        </w:rPr>
        <w:t>:</w:t>
      </w:r>
    </w:p>
    <w:p w14:paraId="5D2DCD32" w14:textId="7E786378" w:rsidR="007065C4" w:rsidRPr="007065C4" w:rsidRDefault="007065C4" w:rsidP="00E27CC5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lang w:eastAsia="en-US"/>
        </w:rPr>
      </w:pPr>
      <w:r w:rsidRPr="007065C4">
        <w:rPr>
          <w:color w:val="000000"/>
          <w:lang w:eastAsia="en-US"/>
        </w:rPr>
        <w:t xml:space="preserve"> Республика Башкортостан, г. Ишимбай, ул. Северная, д.1А; </w:t>
      </w:r>
    </w:p>
    <w:p w14:paraId="1551CED4" w14:textId="5BACBAF1" w:rsidR="007065C4" w:rsidRPr="007065C4" w:rsidRDefault="007065C4" w:rsidP="00E27CC5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bCs/>
        </w:rPr>
      </w:pPr>
      <w:r w:rsidRPr="007065C4">
        <w:rPr>
          <w:bCs/>
        </w:rPr>
        <w:t xml:space="preserve"> В течени</w:t>
      </w:r>
      <w:proofErr w:type="gramStart"/>
      <w:r>
        <w:rPr>
          <w:bCs/>
        </w:rPr>
        <w:t>и</w:t>
      </w:r>
      <w:proofErr w:type="gramEnd"/>
      <w:r w:rsidRPr="007065C4">
        <w:rPr>
          <w:bCs/>
        </w:rPr>
        <w:t xml:space="preserve"> 30 календарных дней с даты подписания договора. </w:t>
      </w:r>
    </w:p>
    <w:p w14:paraId="2DF8B0C9" w14:textId="77777777" w:rsidR="007065C4" w:rsidRPr="007065C4" w:rsidRDefault="007065C4" w:rsidP="00E27CC5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bCs/>
        </w:rPr>
      </w:pPr>
    </w:p>
    <w:p w14:paraId="488571C3" w14:textId="77777777" w:rsidR="00E27CC5" w:rsidRPr="007065C4" w:rsidRDefault="00E27CC5" w:rsidP="00E27CC5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b/>
          <w:bCs/>
        </w:rPr>
      </w:pPr>
      <w:r w:rsidRPr="007065C4">
        <w:rPr>
          <w:b/>
          <w:bCs/>
        </w:rPr>
        <w:t>Назначение системы:</w:t>
      </w:r>
    </w:p>
    <w:p w14:paraId="426A1065" w14:textId="77777777" w:rsidR="00E27CC5" w:rsidRPr="007065C4" w:rsidRDefault="00E27CC5" w:rsidP="00E27CC5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bCs/>
        </w:rPr>
      </w:pPr>
      <w:r w:rsidRPr="007065C4">
        <w:rPr>
          <w:bCs/>
        </w:rPr>
        <w:t xml:space="preserve">     Установка </w:t>
      </w:r>
      <w:r w:rsidR="008D6458" w:rsidRPr="007065C4">
        <w:rPr>
          <w:color w:val="000000"/>
        </w:rPr>
        <w:t xml:space="preserve">системы </w:t>
      </w:r>
      <w:r w:rsidR="005E0AE8" w:rsidRPr="007065C4">
        <w:rPr>
          <w:color w:val="000000"/>
        </w:rPr>
        <w:t xml:space="preserve">речевого </w:t>
      </w:r>
      <w:r w:rsidR="008D6458" w:rsidRPr="007065C4">
        <w:rPr>
          <w:color w:val="000000"/>
        </w:rPr>
        <w:t>оповещения и эвакуации людей при пожаре</w:t>
      </w:r>
      <w:r w:rsidRPr="007065C4">
        <w:rPr>
          <w:bCs/>
        </w:rPr>
        <w:t xml:space="preserve"> предназначена для повышения безопасности объекта, предотвращения угрозы жизни и здоровья людей, как во время работ</w:t>
      </w:r>
      <w:r w:rsidR="00AD0BD3" w:rsidRPr="007065C4">
        <w:rPr>
          <w:bCs/>
        </w:rPr>
        <w:t>ы предприятия, так и после нее.</w:t>
      </w:r>
    </w:p>
    <w:p w14:paraId="604E6E6C" w14:textId="77777777" w:rsidR="0041680D" w:rsidRPr="007065C4" w:rsidRDefault="0041680D" w:rsidP="007065C4">
      <w:pPr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Cs/>
        </w:rPr>
      </w:pPr>
    </w:p>
    <w:p w14:paraId="3BEF09F0" w14:textId="77777777" w:rsidR="00AD0BD3" w:rsidRPr="007065C4" w:rsidRDefault="00AD0BD3" w:rsidP="00AD0BD3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b/>
        </w:rPr>
      </w:pPr>
      <w:r w:rsidRPr="007065C4">
        <w:rPr>
          <w:b/>
        </w:rPr>
        <w:t>Основные нормативно-технические документы (НТД), определяющие порядок производства работ.</w:t>
      </w:r>
    </w:p>
    <w:p w14:paraId="5C5D1AD2" w14:textId="77777777" w:rsidR="00AD0BD3" w:rsidRPr="007065C4" w:rsidRDefault="00AD0BD3" w:rsidP="00AD0BD3">
      <w:pPr>
        <w:widowControl w:val="0"/>
        <w:autoSpaceDE w:val="0"/>
        <w:autoSpaceDN w:val="0"/>
        <w:adjustRightInd w:val="0"/>
        <w:spacing w:line="276" w:lineRule="auto"/>
        <w:ind w:left="720"/>
        <w:jc w:val="both"/>
      </w:pPr>
      <w:r w:rsidRPr="007065C4">
        <w:t>- Федеральный закон №123-ФЗ от 22 июля 2008 года «Технический регламент о требованиях пожарной безопасности»;</w:t>
      </w:r>
    </w:p>
    <w:p w14:paraId="7ADAD3EF" w14:textId="77777777" w:rsidR="008D6458" w:rsidRPr="007065C4" w:rsidRDefault="008D6458" w:rsidP="008D6458">
      <w:pPr>
        <w:shd w:val="clear" w:color="auto" w:fill="FFFFFF"/>
        <w:tabs>
          <w:tab w:val="left" w:pos="408"/>
        </w:tabs>
        <w:ind w:firstLine="600"/>
        <w:jc w:val="both"/>
        <w:rPr>
          <w:color w:val="000000"/>
        </w:rPr>
      </w:pPr>
      <w:r w:rsidRPr="007065C4">
        <w:rPr>
          <w:color w:val="000000"/>
        </w:rPr>
        <w:t>- СП 31-110-2003 «Проектирование и</w:t>
      </w:r>
      <w:r w:rsidR="007B6ADC" w:rsidRPr="007065C4">
        <w:rPr>
          <w:color w:val="000000"/>
        </w:rPr>
        <w:t xml:space="preserve"> </w:t>
      </w:r>
      <w:r w:rsidRPr="007065C4">
        <w:rPr>
          <w:color w:val="000000"/>
        </w:rPr>
        <w:t>монтаж электроустановок жилых и общественных зданий»;</w:t>
      </w:r>
    </w:p>
    <w:p w14:paraId="38017C60" w14:textId="77777777" w:rsidR="008D6458" w:rsidRPr="007065C4" w:rsidRDefault="008D6458" w:rsidP="008D6458">
      <w:pPr>
        <w:ind w:firstLine="600"/>
        <w:jc w:val="both"/>
      </w:pPr>
      <w:r w:rsidRPr="007065C4">
        <w:rPr>
          <w:color w:val="000000"/>
        </w:rPr>
        <w:t xml:space="preserve">- </w:t>
      </w:r>
      <w:r w:rsidRPr="007065C4">
        <w:t>СП 3.13130-2009 «Системы противопожарной защиты. Системы оповещения и управления эвакуацией при пожаре. Требования пожарной безопасности»;</w:t>
      </w:r>
    </w:p>
    <w:p w14:paraId="2C0D2ECA" w14:textId="77777777" w:rsidR="008D6458" w:rsidRPr="007065C4" w:rsidRDefault="008D6458" w:rsidP="008D6458">
      <w:pPr>
        <w:ind w:firstLine="600"/>
        <w:jc w:val="both"/>
        <w:rPr>
          <w:bCs/>
        </w:rPr>
      </w:pPr>
      <w:r w:rsidRPr="007065C4">
        <w:t xml:space="preserve">- СП 484.131150.2020 «Системы противопожарной защиты. </w:t>
      </w:r>
      <w:r w:rsidRPr="007065C4">
        <w:rPr>
          <w:bCs/>
        </w:rPr>
        <w:t>УСТАНОВКИ ПОЖАРНОЙ СИГНАЛИЗАЦИИ И АВТОМАТИЧЕСКАЯ СИСТЕМА ПРОТИВОПОЖАРНОЙ ЗАЩИТЫ. НОРМЫ И ПРАВИЛА ПРОЕКТИРОВАНИЯ»;</w:t>
      </w:r>
    </w:p>
    <w:p w14:paraId="10C8D2E7" w14:textId="77777777" w:rsidR="008D6458" w:rsidRPr="007065C4" w:rsidRDefault="008D6458" w:rsidP="008D6458">
      <w:pPr>
        <w:ind w:firstLine="600"/>
        <w:jc w:val="both"/>
        <w:rPr>
          <w:bCs/>
        </w:rPr>
      </w:pPr>
      <w:r w:rsidRPr="007065C4">
        <w:rPr>
          <w:bCs/>
        </w:rPr>
        <w:t xml:space="preserve">- </w:t>
      </w:r>
      <w:r w:rsidRPr="007065C4">
        <w:t xml:space="preserve">СП 484.131150.2020 «Системы противопожарной защиты. </w:t>
      </w:r>
      <w:r w:rsidRPr="007065C4">
        <w:rPr>
          <w:bCs/>
        </w:rPr>
        <w:t>УСТАНОВКИ ПОЖАРОТУШЕНИЯ АВТОМАТИЧЕСКИЕ. НОРМЫ И ПРАВИЛА ПРОЕКТИРОВАНИЯ»;</w:t>
      </w:r>
    </w:p>
    <w:p w14:paraId="034FA164" w14:textId="77777777" w:rsidR="008D6458" w:rsidRPr="007065C4" w:rsidRDefault="008D6458" w:rsidP="008D6458">
      <w:pPr>
        <w:ind w:firstLine="600"/>
        <w:jc w:val="both"/>
        <w:rPr>
          <w:color w:val="000000"/>
        </w:rPr>
      </w:pPr>
      <w:r w:rsidRPr="007065C4">
        <w:rPr>
          <w:bCs/>
        </w:rPr>
        <w:t xml:space="preserve">- </w:t>
      </w:r>
      <w:r w:rsidRPr="007065C4">
        <w:t>СП 6.13130-2009 «Системы противопожарной защиты Электрооборудование. Требования пожарной безопасности»;</w:t>
      </w:r>
    </w:p>
    <w:p w14:paraId="20EF3905" w14:textId="77777777" w:rsidR="008D6458" w:rsidRPr="007065C4" w:rsidRDefault="008D6458" w:rsidP="008D6458">
      <w:pPr>
        <w:shd w:val="clear" w:color="auto" w:fill="FFFFFF"/>
        <w:tabs>
          <w:tab w:val="left" w:pos="408"/>
        </w:tabs>
        <w:ind w:firstLine="600"/>
        <w:jc w:val="both"/>
        <w:rPr>
          <w:color w:val="000000"/>
        </w:rPr>
      </w:pPr>
      <w:r w:rsidRPr="007065C4">
        <w:rPr>
          <w:color w:val="000000"/>
        </w:rPr>
        <w:t>-</w:t>
      </w:r>
      <w:r w:rsidRPr="007065C4">
        <w:rPr>
          <w:color w:val="000000"/>
        </w:rPr>
        <w:tab/>
        <w:t xml:space="preserve"> «Перечни (основной и </w:t>
      </w:r>
      <w:proofErr w:type="gramStart"/>
      <w:r w:rsidRPr="007065C4">
        <w:rPr>
          <w:color w:val="000000"/>
        </w:rPr>
        <w:t>дополнительный</w:t>
      </w:r>
      <w:proofErr w:type="gramEnd"/>
      <w:r w:rsidRPr="007065C4">
        <w:rPr>
          <w:color w:val="000000"/>
        </w:rPr>
        <w:t>) технических средств охранной и пожарной сигнализации, разрешенных и рекомендованных органами ФГУП «Охрана» МВД РФ и УГПС к применению на объектах различных форм собственности на территории России»;</w:t>
      </w:r>
    </w:p>
    <w:p w14:paraId="146B376F" w14:textId="77777777" w:rsidR="008D6458" w:rsidRPr="007065C4" w:rsidRDefault="008D6458" w:rsidP="008D6458">
      <w:pPr>
        <w:shd w:val="clear" w:color="auto" w:fill="FFFFFF"/>
        <w:tabs>
          <w:tab w:val="left" w:pos="408"/>
        </w:tabs>
        <w:ind w:firstLine="600"/>
        <w:jc w:val="both"/>
        <w:rPr>
          <w:color w:val="000000"/>
        </w:rPr>
      </w:pPr>
      <w:r w:rsidRPr="007065C4">
        <w:rPr>
          <w:color w:val="000000"/>
        </w:rPr>
        <w:t>- РД 78.36.002-99 «Технические средства систем безопасности объектов. Обозначения условные графические элементов систем»;</w:t>
      </w:r>
    </w:p>
    <w:p w14:paraId="703A53CB" w14:textId="77777777" w:rsidR="008D6458" w:rsidRPr="007065C4" w:rsidRDefault="008D6458" w:rsidP="008D6458">
      <w:pPr>
        <w:shd w:val="clear" w:color="auto" w:fill="FFFFFF"/>
        <w:tabs>
          <w:tab w:val="left" w:pos="408"/>
        </w:tabs>
        <w:ind w:firstLine="600"/>
        <w:jc w:val="both"/>
        <w:rPr>
          <w:color w:val="000000"/>
        </w:rPr>
      </w:pPr>
      <w:r w:rsidRPr="007065C4">
        <w:rPr>
          <w:color w:val="000000"/>
        </w:rPr>
        <w:t>- Правила устройства электроустановок (ПУЭ) 7-е издание. Москва 2003 г;</w:t>
      </w:r>
    </w:p>
    <w:p w14:paraId="08AD94FA" w14:textId="77777777" w:rsidR="008D6458" w:rsidRPr="007065C4" w:rsidRDefault="008D6458" w:rsidP="008D6458">
      <w:pPr>
        <w:shd w:val="clear" w:color="auto" w:fill="FFFFFF"/>
        <w:tabs>
          <w:tab w:val="left" w:pos="408"/>
        </w:tabs>
        <w:ind w:firstLine="600"/>
        <w:jc w:val="both"/>
        <w:rPr>
          <w:color w:val="000000"/>
        </w:rPr>
      </w:pPr>
      <w:r w:rsidRPr="007065C4">
        <w:rPr>
          <w:color w:val="000000"/>
        </w:rPr>
        <w:t>- ФЗ N 149-ФЗ от 27.07.2006 года «Об информации, информационных технологиях и о защите информации».</w:t>
      </w:r>
    </w:p>
    <w:p w14:paraId="0638E29C" w14:textId="77777777" w:rsidR="008D6458" w:rsidRPr="007065C4" w:rsidRDefault="008D6458" w:rsidP="008D6458">
      <w:pPr>
        <w:shd w:val="clear" w:color="auto" w:fill="FFFFFF"/>
        <w:tabs>
          <w:tab w:val="left" w:pos="408"/>
        </w:tabs>
        <w:ind w:firstLine="600"/>
        <w:rPr>
          <w:color w:val="000000"/>
        </w:rPr>
      </w:pPr>
      <w:r w:rsidRPr="007065C4">
        <w:rPr>
          <w:color w:val="000000"/>
        </w:rPr>
        <w:t>-  ГОСТ Р50571.21-2000 «Электроустановки зданий».</w:t>
      </w:r>
    </w:p>
    <w:p w14:paraId="4F5A3F75" w14:textId="77777777" w:rsidR="008D6458" w:rsidRPr="007065C4" w:rsidRDefault="008D6458" w:rsidP="008D6458">
      <w:pPr>
        <w:shd w:val="clear" w:color="auto" w:fill="FFFFFF"/>
        <w:tabs>
          <w:tab w:val="left" w:pos="408"/>
        </w:tabs>
        <w:ind w:firstLine="600"/>
        <w:rPr>
          <w:color w:val="000000"/>
        </w:rPr>
      </w:pPr>
      <w:r w:rsidRPr="007065C4">
        <w:rPr>
          <w:color w:val="000000"/>
        </w:rPr>
        <w:t xml:space="preserve">-  ГОСТ </w:t>
      </w:r>
      <w:proofErr w:type="gramStart"/>
      <w:r w:rsidRPr="007065C4">
        <w:rPr>
          <w:color w:val="000000"/>
        </w:rPr>
        <w:t>Р</w:t>
      </w:r>
      <w:proofErr w:type="gramEnd"/>
      <w:r w:rsidRPr="007065C4">
        <w:rPr>
          <w:color w:val="000000"/>
        </w:rPr>
        <w:t xml:space="preserve"> 53704-2009 «Системы безопасности комплексные и интегрированные. Общие технические требования».</w:t>
      </w:r>
    </w:p>
    <w:p w14:paraId="54413B9A" w14:textId="77777777" w:rsidR="008D6458" w:rsidRPr="007065C4" w:rsidRDefault="008D6458" w:rsidP="008D6458">
      <w:pPr>
        <w:shd w:val="clear" w:color="auto" w:fill="FFFFFF"/>
        <w:tabs>
          <w:tab w:val="left" w:pos="408"/>
        </w:tabs>
        <w:ind w:firstLine="600"/>
        <w:jc w:val="both"/>
        <w:rPr>
          <w:color w:val="000000"/>
        </w:rPr>
      </w:pPr>
      <w:r w:rsidRPr="007065C4">
        <w:rPr>
          <w:color w:val="000000"/>
        </w:rPr>
        <w:t>- РД 78.36.003-2002 МВД России. «Инженерно-техническая укрепленность. Технические средства охраны. Требования и нормы проектирования по защите объектов от преступных посягательств».</w:t>
      </w:r>
    </w:p>
    <w:p w14:paraId="65986373" w14:textId="77777777" w:rsidR="008D6458" w:rsidRPr="007065C4" w:rsidRDefault="008D6458" w:rsidP="008D6458">
      <w:pPr>
        <w:shd w:val="clear" w:color="auto" w:fill="FFFFFF"/>
        <w:tabs>
          <w:tab w:val="left" w:pos="408"/>
        </w:tabs>
        <w:ind w:firstLine="600"/>
        <w:jc w:val="both"/>
        <w:rPr>
          <w:color w:val="000000"/>
        </w:rPr>
      </w:pPr>
      <w:r w:rsidRPr="007065C4">
        <w:rPr>
          <w:color w:val="000000"/>
        </w:rPr>
        <w:t xml:space="preserve">- Федеральный закон 184-ФЗ от 27 декабря 2002 года «О </w:t>
      </w:r>
      <w:proofErr w:type="gramStart"/>
      <w:r w:rsidRPr="007065C4">
        <w:rPr>
          <w:color w:val="000000"/>
        </w:rPr>
        <w:t>техническом</w:t>
      </w:r>
      <w:proofErr w:type="gramEnd"/>
    </w:p>
    <w:p w14:paraId="222C312F" w14:textId="77777777" w:rsidR="008D6458" w:rsidRPr="007065C4" w:rsidRDefault="008D6458" w:rsidP="008D6458">
      <w:pPr>
        <w:shd w:val="clear" w:color="auto" w:fill="FFFFFF"/>
        <w:tabs>
          <w:tab w:val="left" w:pos="408"/>
        </w:tabs>
        <w:ind w:firstLine="600"/>
        <w:jc w:val="both"/>
        <w:rPr>
          <w:color w:val="000000"/>
        </w:rPr>
      </w:pPr>
      <w:proofErr w:type="gramStart"/>
      <w:r w:rsidRPr="007065C4">
        <w:rPr>
          <w:color w:val="000000"/>
        </w:rPr>
        <w:t>регулировании</w:t>
      </w:r>
      <w:proofErr w:type="gramEnd"/>
      <w:r w:rsidRPr="007065C4">
        <w:rPr>
          <w:color w:val="000000"/>
        </w:rPr>
        <w:t>»;</w:t>
      </w:r>
    </w:p>
    <w:p w14:paraId="14679BF6" w14:textId="77777777" w:rsidR="008D6458" w:rsidRPr="007065C4" w:rsidRDefault="008D6458" w:rsidP="008D6458">
      <w:pPr>
        <w:shd w:val="clear" w:color="auto" w:fill="FFFFFF"/>
        <w:tabs>
          <w:tab w:val="left" w:pos="408"/>
        </w:tabs>
        <w:ind w:firstLine="600"/>
        <w:jc w:val="both"/>
        <w:rPr>
          <w:color w:val="000000"/>
        </w:rPr>
      </w:pPr>
      <w:r w:rsidRPr="007065C4">
        <w:rPr>
          <w:color w:val="000000"/>
        </w:rPr>
        <w:t>- Федерального закона N 123-ФЗ от  22 июля 2008 года «Технический регламент о требованиях пожарной безопасности»;</w:t>
      </w:r>
    </w:p>
    <w:p w14:paraId="65D6F592" w14:textId="77777777" w:rsidR="008D6458" w:rsidRPr="007065C4" w:rsidRDefault="008D6458" w:rsidP="008D6458">
      <w:pPr>
        <w:shd w:val="clear" w:color="auto" w:fill="FFFFFF"/>
        <w:tabs>
          <w:tab w:val="left" w:pos="408"/>
        </w:tabs>
        <w:ind w:firstLine="600"/>
        <w:jc w:val="both"/>
        <w:rPr>
          <w:color w:val="000000"/>
        </w:rPr>
      </w:pPr>
      <w:r w:rsidRPr="007065C4">
        <w:rPr>
          <w:color w:val="000000"/>
        </w:rPr>
        <w:lastRenderedPageBreak/>
        <w:t>- РД 78.145-93 - «Правила производства и приемки работ по монтажу, наладке, испытаниям и сдаче в эксплуатацию систем и комплексов охранной, пожарной и охранно-пожарной сигнализации».</w:t>
      </w:r>
    </w:p>
    <w:p w14:paraId="0297CDA4" w14:textId="77777777" w:rsidR="00AD0BD3" w:rsidRPr="007065C4" w:rsidRDefault="008D6458" w:rsidP="00AD0BD3">
      <w:pPr>
        <w:widowControl w:val="0"/>
        <w:autoSpaceDE w:val="0"/>
        <w:autoSpaceDN w:val="0"/>
        <w:adjustRightInd w:val="0"/>
        <w:spacing w:line="276" w:lineRule="auto"/>
        <w:ind w:left="720"/>
        <w:jc w:val="both"/>
      </w:pPr>
      <w:r w:rsidRPr="007065C4">
        <w:t xml:space="preserve">       </w:t>
      </w:r>
      <w:r w:rsidR="00AD0BD3" w:rsidRPr="007065C4">
        <w:t xml:space="preserve">- </w:t>
      </w:r>
      <w:r w:rsidRPr="007065C4">
        <w:t xml:space="preserve"> </w:t>
      </w:r>
      <w:r w:rsidR="00AD0BD3" w:rsidRPr="007065C4">
        <w:t>ГОСТ 12.1.004-91 «Пожарная безопасность. Общие требования»;</w:t>
      </w:r>
    </w:p>
    <w:p w14:paraId="14B8B9C3" w14:textId="77777777" w:rsidR="00AD0BD3" w:rsidRPr="007065C4" w:rsidRDefault="008D6458" w:rsidP="00AD0BD3">
      <w:pPr>
        <w:widowControl w:val="0"/>
        <w:autoSpaceDE w:val="0"/>
        <w:autoSpaceDN w:val="0"/>
        <w:adjustRightInd w:val="0"/>
        <w:spacing w:line="276" w:lineRule="auto"/>
        <w:ind w:left="720"/>
        <w:jc w:val="both"/>
      </w:pPr>
      <w:r w:rsidRPr="007065C4">
        <w:t xml:space="preserve">      </w:t>
      </w:r>
      <w:r w:rsidR="00AD0BD3" w:rsidRPr="007065C4">
        <w:t xml:space="preserve">- ГОСТ </w:t>
      </w:r>
      <w:proofErr w:type="gramStart"/>
      <w:r w:rsidR="00AD0BD3" w:rsidRPr="007065C4">
        <w:t>Р</w:t>
      </w:r>
      <w:proofErr w:type="gramEnd"/>
      <w:r w:rsidR="00AD0BD3" w:rsidRPr="007065C4">
        <w:t xml:space="preserve"> 53704-2009 «Системы безопасности комплексные и интегрированные. Общие технические требования».</w:t>
      </w:r>
    </w:p>
    <w:p w14:paraId="0DBB35A0" w14:textId="77777777" w:rsidR="00AD0BD3" w:rsidRPr="007065C4" w:rsidRDefault="00AD0BD3" w:rsidP="00AD0BD3">
      <w:pPr>
        <w:widowControl w:val="0"/>
        <w:autoSpaceDE w:val="0"/>
        <w:autoSpaceDN w:val="0"/>
        <w:adjustRightInd w:val="0"/>
        <w:spacing w:line="276" w:lineRule="auto"/>
        <w:ind w:left="720"/>
        <w:jc w:val="both"/>
      </w:pPr>
      <w:r w:rsidRPr="007065C4">
        <w:t>Данный список НТД не является полным и окончательным. При монтаже необходимо руководствоваться последними редакциями документов, необходимых и действующих на момент производства работ.</w:t>
      </w:r>
    </w:p>
    <w:p w14:paraId="6205060D" w14:textId="77777777" w:rsidR="0041680D" w:rsidRPr="007065C4" w:rsidRDefault="0041680D" w:rsidP="00AD0BD3">
      <w:pPr>
        <w:widowControl w:val="0"/>
        <w:autoSpaceDE w:val="0"/>
        <w:autoSpaceDN w:val="0"/>
        <w:adjustRightInd w:val="0"/>
        <w:spacing w:line="276" w:lineRule="auto"/>
        <w:ind w:left="720"/>
        <w:jc w:val="both"/>
      </w:pPr>
    </w:p>
    <w:p w14:paraId="0FD95F80" w14:textId="77777777" w:rsidR="007065C4" w:rsidRPr="007065C4" w:rsidRDefault="002B6F72" w:rsidP="007065C4">
      <w:pPr>
        <w:ind w:right="-142"/>
        <w:rPr>
          <w:rFonts w:eastAsia="Calibri"/>
          <w:b/>
          <w:lang w:eastAsia="en-US"/>
        </w:rPr>
      </w:pPr>
      <w:r w:rsidRPr="007065C4">
        <w:rPr>
          <w:b/>
        </w:rPr>
        <w:t xml:space="preserve">Технические требования к системе </w:t>
      </w:r>
      <w:r w:rsidR="007065C4" w:rsidRPr="007065C4">
        <w:rPr>
          <w:rFonts w:eastAsia="Calibri"/>
          <w:b/>
          <w:lang w:eastAsia="en-US"/>
        </w:rPr>
        <w:t xml:space="preserve">Общие требования к товарам: </w:t>
      </w:r>
      <w:r w:rsidR="007065C4" w:rsidRPr="007065C4">
        <w:rPr>
          <w:rFonts w:eastAsia="Calibri"/>
          <w:lang w:eastAsia="en-US"/>
        </w:rPr>
        <w:t>Поставляемый товар должен быть новым товаром (товаром, который не был в употреблении, не были восстановлены потребительские свойства).</w:t>
      </w:r>
    </w:p>
    <w:p w14:paraId="21317011" w14:textId="77777777" w:rsidR="007065C4" w:rsidRPr="007065C4" w:rsidRDefault="007065C4" w:rsidP="007065C4">
      <w:pPr>
        <w:ind w:left="0" w:right="-142"/>
        <w:jc w:val="both"/>
        <w:rPr>
          <w:rFonts w:eastAsia="Calibri"/>
          <w:lang w:eastAsia="en-US"/>
        </w:rPr>
      </w:pPr>
      <w:r w:rsidRPr="007065C4">
        <w:rPr>
          <w:rFonts w:eastAsia="Calibri"/>
          <w:lang w:eastAsia="en-US"/>
        </w:rPr>
        <w:t>Товар должен быть зарегистрирован на территории Российской Федерации в установленном порядке.</w:t>
      </w:r>
    </w:p>
    <w:p w14:paraId="00A5095B" w14:textId="77777777" w:rsidR="007065C4" w:rsidRPr="007065C4" w:rsidRDefault="007065C4" w:rsidP="007065C4">
      <w:pPr>
        <w:ind w:left="0" w:right="-142"/>
        <w:jc w:val="both"/>
        <w:rPr>
          <w:rFonts w:eastAsia="Calibri"/>
          <w:lang w:eastAsia="en-US"/>
        </w:rPr>
      </w:pPr>
      <w:r w:rsidRPr="007065C4">
        <w:rPr>
          <w:rFonts w:eastAsia="Calibri"/>
          <w:b/>
          <w:lang w:eastAsia="en-US"/>
        </w:rPr>
        <w:t>Требования к качеству товаров, качественным (потребительским) свойствам товаров:</w:t>
      </w:r>
      <w:r w:rsidRPr="007065C4">
        <w:rPr>
          <w:rFonts w:eastAsia="Calibri"/>
          <w:lang w:eastAsia="en-US"/>
        </w:rPr>
        <w:t xml:space="preserve"> товар должен соответствовать требованиям, установленным действующей нормативно-технической документацией. </w:t>
      </w:r>
    </w:p>
    <w:p w14:paraId="56649EFB" w14:textId="77777777" w:rsidR="007065C4" w:rsidRPr="007065C4" w:rsidRDefault="007065C4" w:rsidP="007065C4">
      <w:pPr>
        <w:ind w:left="0" w:right="-142"/>
        <w:jc w:val="both"/>
        <w:rPr>
          <w:rFonts w:eastAsia="Calibri"/>
          <w:lang w:eastAsia="en-US"/>
        </w:rPr>
      </w:pPr>
      <w:r w:rsidRPr="007065C4">
        <w:rPr>
          <w:rFonts w:eastAsia="Calibri"/>
          <w:b/>
          <w:lang w:eastAsia="en-US"/>
        </w:rPr>
        <w:t>Требования к безопасности товаров:</w:t>
      </w:r>
      <w:r w:rsidRPr="007065C4">
        <w:rPr>
          <w:rFonts w:eastAsia="Calibri"/>
          <w:lang w:eastAsia="en-US"/>
        </w:rPr>
        <w:t xml:space="preserve"> безопасность товара должна быть подтверждена сертификатами, иными документами, подтверждающими качество товара, оформленными в соответствии с законодательством Российской Федерации (копии паспорта завода-изготовителя, копии сертификатов соответствия, деклараций о соответствии и др. (если наличие таких документов предусмотрено законодательством Российской Федерации)). </w:t>
      </w:r>
    </w:p>
    <w:p w14:paraId="6D33E27E" w14:textId="77777777" w:rsidR="007065C4" w:rsidRPr="007065C4" w:rsidRDefault="007065C4" w:rsidP="007065C4">
      <w:pPr>
        <w:shd w:val="clear" w:color="auto" w:fill="FFFFFF"/>
        <w:ind w:left="0"/>
        <w:jc w:val="both"/>
        <w:rPr>
          <w:rFonts w:eastAsiaTheme="minorHAnsi"/>
          <w:b/>
          <w:lang w:eastAsia="en-US"/>
        </w:rPr>
      </w:pPr>
    </w:p>
    <w:p w14:paraId="71250608" w14:textId="7A84E2DF" w:rsidR="00151D43" w:rsidRPr="007065C4" w:rsidRDefault="007065C4" w:rsidP="007065C4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left="0"/>
        <w:jc w:val="both"/>
      </w:pPr>
      <w:r w:rsidRPr="007065C4">
        <w:rPr>
          <w:b/>
        </w:rPr>
        <w:t xml:space="preserve">        </w:t>
      </w:r>
      <w:r w:rsidR="000D0792" w:rsidRPr="007065C4">
        <w:rPr>
          <w:color w:val="000000"/>
        </w:rPr>
        <w:t xml:space="preserve">1) </w:t>
      </w:r>
      <w:r w:rsidR="00151D43" w:rsidRPr="007065C4">
        <w:rPr>
          <w:color w:val="000000"/>
        </w:rPr>
        <w:t xml:space="preserve">Комплекс технических средств должен состоять </w:t>
      </w:r>
      <w:proofErr w:type="gramStart"/>
      <w:r w:rsidR="00151D43" w:rsidRPr="007065C4">
        <w:rPr>
          <w:color w:val="000000"/>
        </w:rPr>
        <w:t>из</w:t>
      </w:r>
      <w:proofErr w:type="gramEnd"/>
      <w:r w:rsidR="00151D43" w:rsidRPr="007065C4">
        <w:rPr>
          <w:color w:val="000000"/>
        </w:rPr>
        <w:t>:</w:t>
      </w:r>
    </w:p>
    <w:p w14:paraId="346561B6" w14:textId="77777777" w:rsidR="00151D43" w:rsidRPr="007065C4" w:rsidRDefault="00151D43" w:rsidP="00151D43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 xml:space="preserve">- системы </w:t>
      </w:r>
      <w:r w:rsidR="005E0AE8" w:rsidRPr="007065C4">
        <w:rPr>
          <w:color w:val="000000"/>
        </w:rPr>
        <w:t xml:space="preserve">речевого </w:t>
      </w:r>
      <w:r w:rsidRPr="007065C4">
        <w:rPr>
          <w:color w:val="000000"/>
        </w:rPr>
        <w:t>оповещения людей о пожаре;</w:t>
      </w:r>
    </w:p>
    <w:p w14:paraId="30623FE3" w14:textId="77777777" w:rsidR="008D6458" w:rsidRPr="007065C4" w:rsidRDefault="008D6458" w:rsidP="00151D43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</w:pPr>
      <w:r w:rsidRPr="007065C4">
        <w:rPr>
          <w:color w:val="000000"/>
        </w:rPr>
        <w:t>- системы оповещения людей об угрозе (теракту);</w:t>
      </w:r>
    </w:p>
    <w:p w14:paraId="4439A6DB" w14:textId="77777777" w:rsidR="00151D43" w:rsidRPr="007065C4" w:rsidRDefault="00151D43" w:rsidP="00151D43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</w:pPr>
      <w:r w:rsidRPr="007065C4">
        <w:rPr>
          <w:color w:val="000000"/>
        </w:rPr>
        <w:t>- системы электропитания.</w:t>
      </w:r>
    </w:p>
    <w:p w14:paraId="72C2ECA8" w14:textId="77777777" w:rsidR="00151D43" w:rsidRPr="007065C4" w:rsidRDefault="00151D43" w:rsidP="00151D43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>Комплекс должен обеспечивать круглосуточную работу всех входящих в него систем в климатических условиях объекта.</w:t>
      </w:r>
    </w:p>
    <w:p w14:paraId="3AFDE5B6" w14:textId="77777777" w:rsidR="00277EBD" w:rsidRPr="007065C4" w:rsidRDefault="00277EBD" w:rsidP="000D0792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</w:p>
    <w:p w14:paraId="39625A8C" w14:textId="72432B22" w:rsidR="005E0AE8" w:rsidRPr="007065C4" w:rsidRDefault="000D0792" w:rsidP="000D0792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 xml:space="preserve">2) </w:t>
      </w:r>
      <w:r w:rsidR="007065C4" w:rsidRPr="007065C4">
        <w:rPr>
          <w:bCs/>
          <w:color w:val="333333"/>
          <w:shd w:val="clear" w:color="auto" w:fill="FFFFFF"/>
        </w:rPr>
        <w:t>Систем</w:t>
      </w:r>
      <w:r w:rsidR="007065C4" w:rsidRPr="007065C4">
        <w:rPr>
          <w:bCs/>
          <w:color w:val="333333"/>
          <w:shd w:val="clear" w:color="auto" w:fill="FFFFFF"/>
        </w:rPr>
        <w:t>у</w:t>
      </w:r>
      <w:r w:rsidR="007065C4" w:rsidRPr="007065C4">
        <w:rPr>
          <w:bCs/>
          <w:color w:val="333333"/>
          <w:shd w:val="clear" w:color="auto" w:fill="FFFFFF"/>
        </w:rPr>
        <w:t xml:space="preserve"> оповещения и управления эвакуацией людей</w:t>
      </w:r>
      <w:r w:rsidR="007065C4" w:rsidRPr="007065C4">
        <w:rPr>
          <w:bCs/>
          <w:color w:val="333333"/>
          <w:shd w:val="clear" w:color="auto" w:fill="FFFFFF"/>
        </w:rPr>
        <w:t xml:space="preserve"> далее (</w:t>
      </w:r>
      <w:r w:rsidR="008D6458" w:rsidRPr="007065C4">
        <w:rPr>
          <w:color w:val="000000"/>
        </w:rPr>
        <w:t>СОУЭ</w:t>
      </w:r>
      <w:r w:rsidR="007065C4" w:rsidRPr="007065C4">
        <w:rPr>
          <w:color w:val="000000"/>
        </w:rPr>
        <w:t>)</w:t>
      </w:r>
      <w:r w:rsidR="00B54EFA" w:rsidRPr="007065C4">
        <w:rPr>
          <w:color w:val="000000"/>
        </w:rPr>
        <w:t xml:space="preserve"> </w:t>
      </w:r>
      <w:r w:rsidR="006026CF" w:rsidRPr="007065C4">
        <w:rPr>
          <w:color w:val="000000"/>
        </w:rPr>
        <w:t xml:space="preserve">в здании </w:t>
      </w:r>
      <w:r w:rsidR="005E0AE8" w:rsidRPr="007065C4">
        <w:rPr>
          <w:color w:val="000000"/>
        </w:rPr>
        <w:t>ГБУ Ишимбайский ПНИ</w:t>
      </w:r>
      <w:r w:rsidR="006026CF" w:rsidRPr="007065C4">
        <w:rPr>
          <w:color w:val="000000"/>
        </w:rPr>
        <w:t xml:space="preserve">  </w:t>
      </w:r>
      <w:r w:rsidR="00B54EFA" w:rsidRPr="007065C4">
        <w:rPr>
          <w:color w:val="000000"/>
        </w:rPr>
        <w:t xml:space="preserve">выполнить </w:t>
      </w:r>
      <w:r w:rsidR="005E0AE8" w:rsidRPr="007065C4">
        <w:rPr>
          <w:color w:val="000000"/>
        </w:rPr>
        <w:t>на следующем оборудовании:</w:t>
      </w:r>
    </w:p>
    <w:p w14:paraId="0D388820" w14:textId="4F6571E3" w:rsidR="005E0AE8" w:rsidRPr="007065C4" w:rsidRDefault="005E0AE8" w:rsidP="000D0792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>-</w:t>
      </w:r>
      <w:r w:rsidR="001A4F04" w:rsidRPr="007065C4">
        <w:rPr>
          <w:color w:val="000000"/>
        </w:rPr>
        <w:t xml:space="preserve"> </w:t>
      </w:r>
      <w:r w:rsidRPr="007065C4">
        <w:rPr>
          <w:b/>
          <w:color w:val="000000"/>
        </w:rPr>
        <w:t>LPA-Presta-8</w:t>
      </w:r>
      <w:r w:rsidRPr="007065C4">
        <w:rPr>
          <w:color w:val="000000"/>
        </w:rPr>
        <w:t xml:space="preserve"> Моноблочная система оповещения на 8 зон, 650 Вт</w:t>
      </w:r>
      <w:r w:rsidR="00F86F32" w:rsidRPr="007065C4">
        <w:rPr>
          <w:color w:val="000000"/>
        </w:rPr>
        <w:t xml:space="preserve"> или эквивалент;</w:t>
      </w:r>
    </w:p>
    <w:p w14:paraId="4CCAF03E" w14:textId="715A58DA" w:rsidR="005E0AE8" w:rsidRPr="007065C4" w:rsidRDefault="001A4F04" w:rsidP="000D0792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>-</w:t>
      </w:r>
      <w:r w:rsidRPr="007065C4">
        <w:rPr>
          <w:b/>
          <w:color w:val="000000"/>
        </w:rPr>
        <w:t xml:space="preserve"> LPA-DUO-MIC</w:t>
      </w:r>
      <w:r w:rsidRPr="007065C4">
        <w:rPr>
          <w:color w:val="000000"/>
        </w:rPr>
        <w:t xml:space="preserve"> Микрофонная консоль управления на 16 зон для систем LPA-DUO и LPA-PRESTA</w:t>
      </w:r>
      <w:r w:rsidR="00F86F32" w:rsidRPr="007065C4">
        <w:rPr>
          <w:color w:val="000000"/>
        </w:rPr>
        <w:t xml:space="preserve"> или эквивалент;</w:t>
      </w:r>
    </w:p>
    <w:p w14:paraId="206F5257" w14:textId="1A1C72E9" w:rsidR="00B54EFA" w:rsidRPr="007065C4" w:rsidRDefault="006F2E3A" w:rsidP="000D0792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>-</w:t>
      </w:r>
      <w:r w:rsidR="001A4F04" w:rsidRPr="007065C4">
        <w:rPr>
          <w:color w:val="000000"/>
        </w:rPr>
        <w:t xml:space="preserve"> </w:t>
      </w:r>
      <w:r w:rsidR="005E0AE8" w:rsidRPr="007065C4">
        <w:rPr>
          <w:b/>
          <w:color w:val="000000"/>
        </w:rPr>
        <w:t>LPA-6W</w:t>
      </w:r>
      <w:r w:rsidR="005E0AE8" w:rsidRPr="007065C4">
        <w:rPr>
          <w:color w:val="000000"/>
        </w:rPr>
        <w:t xml:space="preserve"> Громкоговоритель настенный, белый, 80 Гц - 20 кГц, 94 дБ, 100</w:t>
      </w:r>
      <w:proofErr w:type="gramStart"/>
      <w:r w:rsidR="005E0AE8" w:rsidRPr="007065C4">
        <w:rPr>
          <w:color w:val="000000"/>
        </w:rPr>
        <w:t xml:space="preserve"> В</w:t>
      </w:r>
      <w:proofErr w:type="gramEnd"/>
      <w:r w:rsidR="005E0AE8" w:rsidRPr="007065C4">
        <w:rPr>
          <w:color w:val="000000"/>
        </w:rPr>
        <w:t>, 6/3/1.5 Вт</w:t>
      </w:r>
      <w:r w:rsidR="00F86F32" w:rsidRPr="007065C4">
        <w:rPr>
          <w:color w:val="000000"/>
        </w:rPr>
        <w:t xml:space="preserve"> или эквивалент.</w:t>
      </w:r>
    </w:p>
    <w:p w14:paraId="75412976" w14:textId="77777777" w:rsidR="007065C4" w:rsidRPr="007065C4" w:rsidRDefault="007065C4" w:rsidP="000D0792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</w:p>
    <w:p w14:paraId="38E9FE61" w14:textId="396C9019" w:rsidR="007065C4" w:rsidRPr="007065C4" w:rsidRDefault="007065C4" w:rsidP="007065C4">
      <w:pPr>
        <w:ind w:left="0" w:right="-142"/>
        <w:jc w:val="both"/>
        <w:rPr>
          <w:rFonts w:eastAsia="Calibri"/>
          <w:b/>
          <w:lang w:eastAsia="en-US"/>
        </w:rPr>
      </w:pPr>
      <w:r w:rsidRPr="007065C4">
        <w:rPr>
          <w:rFonts w:eastAsia="Calibri"/>
          <w:b/>
          <w:lang w:eastAsia="en-US"/>
        </w:rPr>
        <w:t xml:space="preserve">           </w:t>
      </w:r>
      <w:r w:rsidRPr="007065C4">
        <w:rPr>
          <w:rFonts w:eastAsia="Calibri"/>
          <w:lang w:eastAsia="en-US"/>
        </w:rPr>
        <w:t>Оборудование</w:t>
      </w:r>
      <w:r w:rsidRPr="007065C4">
        <w:rPr>
          <w:rFonts w:eastAsia="Calibri"/>
          <w:b/>
          <w:lang w:eastAsia="en-US"/>
        </w:rPr>
        <w:t xml:space="preserve"> </w:t>
      </w:r>
      <w:r w:rsidRPr="007065C4">
        <w:rPr>
          <w:rFonts w:eastAsia="Calibri"/>
          <w:lang w:eastAsia="en-US"/>
        </w:rPr>
        <w:t xml:space="preserve"> долж</w:t>
      </w:r>
      <w:r w:rsidRPr="007065C4">
        <w:rPr>
          <w:rFonts w:eastAsia="Calibri"/>
          <w:lang w:eastAsia="en-US"/>
        </w:rPr>
        <w:t>н</w:t>
      </w:r>
      <w:r w:rsidRPr="007065C4">
        <w:rPr>
          <w:rFonts w:eastAsia="Calibri"/>
          <w:lang w:eastAsia="en-US"/>
        </w:rPr>
        <w:t>о</w:t>
      </w:r>
      <w:r w:rsidRPr="007065C4">
        <w:rPr>
          <w:rFonts w:eastAsia="Calibri"/>
          <w:lang w:eastAsia="en-US"/>
        </w:rPr>
        <w:t xml:space="preserve"> быть новым</w:t>
      </w:r>
      <w:r w:rsidRPr="007065C4">
        <w:rPr>
          <w:rFonts w:eastAsia="Calibri"/>
          <w:lang w:eastAsia="en-US"/>
        </w:rPr>
        <w:t xml:space="preserve">, его безопасность </w:t>
      </w:r>
      <w:r w:rsidRPr="007065C4">
        <w:rPr>
          <w:rFonts w:eastAsia="Calibri"/>
          <w:lang w:eastAsia="en-US"/>
        </w:rPr>
        <w:t xml:space="preserve"> должна быть подтверждена сертификатами, иными документами, подтверждающими качество товара, оформленными в соответствии с законодательством Российской Федерации (копии паспорта завода-изготовителя, копии сертификатов соответствия, деклараций о соответствии и др. (если наличие таких документов предусмотрено законодательством Российской Федерации)). </w:t>
      </w:r>
    </w:p>
    <w:p w14:paraId="32C67731" w14:textId="77777777" w:rsidR="007065C4" w:rsidRPr="007065C4" w:rsidRDefault="007065C4" w:rsidP="007065C4">
      <w:pPr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</w:rPr>
      </w:pPr>
    </w:p>
    <w:p w14:paraId="1F7C47D9" w14:textId="77777777" w:rsidR="00277EBD" w:rsidRPr="007065C4" w:rsidRDefault="008D6458" w:rsidP="00B54EFA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>3</w:t>
      </w:r>
      <w:r w:rsidR="00C01918" w:rsidRPr="007065C4">
        <w:rPr>
          <w:color w:val="000000"/>
        </w:rPr>
        <w:t>) В соответствии с СП 3</w:t>
      </w:r>
      <w:r w:rsidR="005E0AE8" w:rsidRPr="007065C4">
        <w:rPr>
          <w:color w:val="000000"/>
        </w:rPr>
        <w:t>.</w:t>
      </w:r>
      <w:r w:rsidR="00C01918" w:rsidRPr="007065C4">
        <w:rPr>
          <w:color w:val="000000"/>
        </w:rPr>
        <w:t xml:space="preserve">13103.2009, в здании </w:t>
      </w:r>
      <w:r w:rsidR="00B97DA9" w:rsidRPr="007065C4">
        <w:rPr>
          <w:color w:val="000000"/>
        </w:rPr>
        <w:t xml:space="preserve">ГБУ Ишимбайский ПНИ </w:t>
      </w:r>
      <w:r w:rsidR="00C01918" w:rsidRPr="007065C4">
        <w:rPr>
          <w:color w:val="000000"/>
        </w:rPr>
        <w:t xml:space="preserve"> установлена система </w:t>
      </w:r>
      <w:r w:rsidR="00D132AE" w:rsidRPr="007065C4">
        <w:rPr>
          <w:color w:val="000000"/>
        </w:rPr>
        <w:t>свето</w:t>
      </w:r>
      <w:r w:rsidR="00C01918" w:rsidRPr="007065C4">
        <w:rPr>
          <w:color w:val="000000"/>
        </w:rPr>
        <w:t xml:space="preserve">звукового оповещения. </w:t>
      </w:r>
      <w:r w:rsidR="00B54EFA" w:rsidRPr="007065C4">
        <w:rPr>
          <w:color w:val="000000"/>
        </w:rPr>
        <w:t>Сигнал</w:t>
      </w:r>
      <w:r w:rsidR="000D0792" w:rsidRPr="007065C4">
        <w:rPr>
          <w:color w:val="000000"/>
        </w:rPr>
        <w:t xml:space="preserve"> тревог</w:t>
      </w:r>
      <w:r w:rsidR="00B54EFA" w:rsidRPr="007065C4">
        <w:rPr>
          <w:color w:val="000000"/>
        </w:rPr>
        <w:t>и в случае возникновения пожара организов</w:t>
      </w:r>
      <w:r w:rsidR="00277EBD" w:rsidRPr="007065C4">
        <w:rPr>
          <w:color w:val="000000"/>
        </w:rPr>
        <w:t>ать</w:t>
      </w:r>
      <w:r w:rsidR="00B54EFA" w:rsidRPr="007065C4">
        <w:rPr>
          <w:color w:val="000000"/>
        </w:rPr>
        <w:t xml:space="preserve"> с помощью </w:t>
      </w:r>
      <w:r w:rsidR="00C72687" w:rsidRPr="007065C4">
        <w:rPr>
          <w:color w:val="000000"/>
        </w:rPr>
        <w:t>речевого</w:t>
      </w:r>
      <w:r w:rsidR="00B54EFA" w:rsidRPr="007065C4">
        <w:rPr>
          <w:color w:val="000000"/>
        </w:rPr>
        <w:t xml:space="preserve"> оповещения</w:t>
      </w:r>
      <w:r w:rsidR="00B97DA9" w:rsidRPr="007065C4">
        <w:rPr>
          <w:color w:val="000000"/>
        </w:rPr>
        <w:t>, через динамики</w:t>
      </w:r>
      <w:r w:rsidR="006026CF" w:rsidRPr="007065C4">
        <w:rPr>
          <w:color w:val="000000"/>
        </w:rPr>
        <w:t xml:space="preserve"> </w:t>
      </w:r>
      <w:r w:rsidR="00B97DA9" w:rsidRPr="007065C4">
        <w:rPr>
          <w:color w:val="000000"/>
        </w:rPr>
        <w:t>LPA-6W Громкоговоритель настенный, белый, 80 Гц - 20 кГц, 94 дБ, 100</w:t>
      </w:r>
      <w:proofErr w:type="gramStart"/>
      <w:r w:rsidR="00B97DA9" w:rsidRPr="007065C4">
        <w:rPr>
          <w:color w:val="000000"/>
        </w:rPr>
        <w:t xml:space="preserve"> В</w:t>
      </w:r>
      <w:proofErr w:type="gramEnd"/>
      <w:r w:rsidR="00B97DA9" w:rsidRPr="007065C4">
        <w:rPr>
          <w:color w:val="000000"/>
        </w:rPr>
        <w:t>, 6/3/1.5 Вт</w:t>
      </w:r>
      <w:r w:rsidR="006026CF" w:rsidRPr="007065C4">
        <w:rPr>
          <w:color w:val="000000"/>
        </w:rPr>
        <w:t>.</w:t>
      </w:r>
      <w:r w:rsidR="00D132AE" w:rsidRPr="007065C4">
        <w:rPr>
          <w:color w:val="000000"/>
        </w:rPr>
        <w:t xml:space="preserve"> </w:t>
      </w:r>
    </w:p>
    <w:p w14:paraId="7DDD13F0" w14:textId="77777777" w:rsidR="000D0792" w:rsidRPr="007065C4" w:rsidRDefault="00D132AE" w:rsidP="00B54EFA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>В качестве световой индикации эвакуационных выходов использ</w:t>
      </w:r>
      <w:r w:rsidR="00B86F47" w:rsidRPr="007065C4">
        <w:rPr>
          <w:color w:val="000000"/>
        </w:rPr>
        <w:t>уются</w:t>
      </w:r>
      <w:r w:rsidRPr="007065C4">
        <w:rPr>
          <w:color w:val="000000"/>
        </w:rPr>
        <w:t xml:space="preserve"> </w:t>
      </w:r>
      <w:r w:rsidR="006F2E3A" w:rsidRPr="007065C4">
        <w:rPr>
          <w:color w:val="000000"/>
        </w:rPr>
        <w:t>световое т</w:t>
      </w:r>
      <w:r w:rsidRPr="007065C4">
        <w:rPr>
          <w:color w:val="000000"/>
        </w:rPr>
        <w:t>абло "Выход" 12В</w:t>
      </w:r>
      <w:r w:rsidR="00B86F47" w:rsidRPr="007065C4">
        <w:rPr>
          <w:color w:val="000000"/>
        </w:rPr>
        <w:t>.</w:t>
      </w:r>
    </w:p>
    <w:p w14:paraId="2552E2AA" w14:textId="77777777" w:rsidR="00277EBD" w:rsidRPr="007065C4" w:rsidRDefault="00277EBD" w:rsidP="000D0792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</w:p>
    <w:p w14:paraId="77CE4CA0" w14:textId="4A1CA58A" w:rsidR="00B54EFA" w:rsidRPr="007065C4" w:rsidRDefault="00B86F47" w:rsidP="000D0792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>4</w:t>
      </w:r>
      <w:r w:rsidR="00B54EFA" w:rsidRPr="007065C4">
        <w:rPr>
          <w:color w:val="000000"/>
        </w:rPr>
        <w:t xml:space="preserve">) Для подключения монтируемой </w:t>
      </w:r>
      <w:r w:rsidRPr="007065C4">
        <w:rPr>
          <w:color w:val="000000"/>
        </w:rPr>
        <w:t>системы СОУЭ</w:t>
      </w:r>
      <w:r w:rsidR="00B54EFA" w:rsidRPr="007065C4">
        <w:rPr>
          <w:color w:val="000000"/>
        </w:rPr>
        <w:t xml:space="preserve"> </w:t>
      </w:r>
      <w:r w:rsidR="006026CF" w:rsidRPr="007065C4">
        <w:rPr>
          <w:color w:val="000000"/>
        </w:rPr>
        <w:t xml:space="preserve">в здании </w:t>
      </w:r>
      <w:r w:rsidRPr="007065C4">
        <w:rPr>
          <w:color w:val="000000"/>
        </w:rPr>
        <w:t xml:space="preserve"> ГБУ И</w:t>
      </w:r>
      <w:r w:rsidR="00B97DA9" w:rsidRPr="007065C4">
        <w:rPr>
          <w:color w:val="000000"/>
        </w:rPr>
        <w:t>шимбайский ПНИ</w:t>
      </w:r>
      <w:r w:rsidR="006026CF" w:rsidRPr="007065C4">
        <w:rPr>
          <w:color w:val="000000"/>
        </w:rPr>
        <w:t xml:space="preserve"> </w:t>
      </w:r>
      <w:r w:rsidR="00B54EFA" w:rsidRPr="007065C4">
        <w:rPr>
          <w:color w:val="000000"/>
        </w:rPr>
        <w:lastRenderedPageBreak/>
        <w:t>организовать отдельную кабельную сеть</w:t>
      </w:r>
      <w:r w:rsidR="00B97DA9" w:rsidRPr="007065C4">
        <w:rPr>
          <w:color w:val="000000"/>
        </w:rPr>
        <w:t xml:space="preserve">, выполненную кабелем </w:t>
      </w:r>
      <w:proofErr w:type="spellStart"/>
      <w:r w:rsidR="00B97DA9" w:rsidRPr="007065C4">
        <w:rPr>
          <w:color w:val="000000"/>
        </w:rPr>
        <w:t>КПКЭВнг</w:t>
      </w:r>
      <w:proofErr w:type="spellEnd"/>
      <w:r w:rsidR="00B97DA9" w:rsidRPr="007065C4">
        <w:rPr>
          <w:color w:val="000000"/>
        </w:rPr>
        <w:t>-FRLS 1х2х1</w:t>
      </w:r>
      <w:r w:rsidR="00277EBD" w:rsidRPr="007065C4">
        <w:rPr>
          <w:color w:val="000000"/>
        </w:rPr>
        <w:t>.</w:t>
      </w:r>
      <w:r w:rsidR="00B97DA9" w:rsidRPr="007065C4">
        <w:rPr>
          <w:color w:val="000000"/>
        </w:rPr>
        <w:t>0</w:t>
      </w:r>
      <w:r w:rsidR="007065C4" w:rsidRPr="007065C4">
        <w:rPr>
          <w:color w:val="000000"/>
        </w:rPr>
        <w:t xml:space="preserve"> (или эквивалент)</w:t>
      </w:r>
      <w:r w:rsidR="00B97DA9" w:rsidRPr="007065C4">
        <w:rPr>
          <w:color w:val="000000"/>
        </w:rPr>
        <w:t xml:space="preserve"> провода уложить в </w:t>
      </w:r>
      <w:proofErr w:type="gramStart"/>
      <w:r w:rsidR="00B97DA9" w:rsidRPr="007065C4">
        <w:rPr>
          <w:color w:val="000000"/>
        </w:rPr>
        <w:t>кабель-каналы</w:t>
      </w:r>
      <w:proofErr w:type="gramEnd"/>
      <w:r w:rsidR="00B54EFA" w:rsidRPr="007065C4">
        <w:rPr>
          <w:color w:val="000000"/>
        </w:rPr>
        <w:t xml:space="preserve">. </w:t>
      </w:r>
    </w:p>
    <w:p w14:paraId="405E9128" w14:textId="77777777" w:rsidR="00277EBD" w:rsidRPr="007065C4" w:rsidRDefault="00277EBD" w:rsidP="00C01918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</w:p>
    <w:p w14:paraId="06F38F44" w14:textId="77777777" w:rsidR="00C01918" w:rsidRPr="007065C4" w:rsidRDefault="00CC7803" w:rsidP="00C01918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>5</w:t>
      </w:r>
      <w:r w:rsidR="00E963C9" w:rsidRPr="007065C4">
        <w:rPr>
          <w:color w:val="000000"/>
        </w:rPr>
        <w:t xml:space="preserve">) </w:t>
      </w:r>
      <w:r w:rsidR="002F45E7" w:rsidRPr="007065C4">
        <w:rPr>
          <w:color w:val="000000"/>
        </w:rPr>
        <w:t>Для резервирования электропитания аппаратуры систем</w:t>
      </w:r>
      <w:r w:rsidR="00B86F47" w:rsidRPr="007065C4">
        <w:rPr>
          <w:color w:val="000000"/>
        </w:rPr>
        <w:t>ы</w:t>
      </w:r>
      <w:r w:rsidR="002F45E7" w:rsidRPr="007065C4">
        <w:rPr>
          <w:color w:val="000000"/>
        </w:rPr>
        <w:t xml:space="preserve"> СОУЭ применить источники бесперебойного питания</w:t>
      </w:r>
      <w:r w:rsidR="000E45D1" w:rsidRPr="007065C4">
        <w:rPr>
          <w:color w:val="000000"/>
        </w:rPr>
        <w:t xml:space="preserve"> типа «РИП»</w:t>
      </w:r>
      <w:r w:rsidR="002F45E7" w:rsidRPr="007065C4">
        <w:rPr>
          <w:color w:val="000000"/>
        </w:rPr>
        <w:t>, обеспечив независимую работу приборов в течение не менее 24 часов в дежурном режиме и 1 часа в режиме «тревога», с подключением этих систем на существующее гарантированное питание, согласовав схему подключения с Техн</w:t>
      </w:r>
      <w:r w:rsidR="000E45D1" w:rsidRPr="007065C4">
        <w:rPr>
          <w:color w:val="000000"/>
        </w:rPr>
        <w:t>ическим департаментом Заказчика</w:t>
      </w:r>
      <w:r w:rsidR="00790978" w:rsidRPr="007065C4">
        <w:rPr>
          <w:color w:val="000000"/>
        </w:rPr>
        <w:t xml:space="preserve">. Источники бесперебойного питания подключить к сети 220в через отдельные автоматы защитного </w:t>
      </w:r>
      <w:proofErr w:type="gramStart"/>
      <w:r w:rsidR="00790978" w:rsidRPr="007065C4">
        <w:rPr>
          <w:color w:val="000000"/>
        </w:rPr>
        <w:t>отключения</w:t>
      </w:r>
      <w:proofErr w:type="gramEnd"/>
      <w:r w:rsidR="00790978" w:rsidRPr="007065C4">
        <w:rPr>
          <w:color w:val="000000"/>
        </w:rPr>
        <w:t xml:space="preserve"> установленные в распределительных щитках.</w:t>
      </w:r>
      <w:r w:rsidR="000E45D1" w:rsidRPr="007065C4">
        <w:rPr>
          <w:color w:val="000000"/>
        </w:rPr>
        <w:t xml:space="preserve"> </w:t>
      </w:r>
    </w:p>
    <w:p w14:paraId="48CBCE1D" w14:textId="77777777" w:rsidR="00277EBD" w:rsidRPr="007065C4" w:rsidRDefault="00277EBD" w:rsidP="00C01918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</w:p>
    <w:p w14:paraId="4DAF0108" w14:textId="77777777" w:rsidR="00B97DA9" w:rsidRPr="007065C4" w:rsidRDefault="00CC7803" w:rsidP="00C01918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>6</w:t>
      </w:r>
      <w:r w:rsidR="002F45E7" w:rsidRPr="007065C4">
        <w:rPr>
          <w:color w:val="000000"/>
        </w:rPr>
        <w:t xml:space="preserve">) Система СОУЭ должна обеспечить гарантированную выдачу сигнала оповещения  при возникновении пожара в каждой из зон покрытия системы </w:t>
      </w:r>
      <w:r w:rsidR="00B97DA9" w:rsidRPr="007065C4">
        <w:rPr>
          <w:color w:val="000000"/>
        </w:rPr>
        <w:t>СОУЭ</w:t>
      </w:r>
      <w:r w:rsidR="002F45E7" w:rsidRPr="007065C4">
        <w:rPr>
          <w:color w:val="000000"/>
        </w:rPr>
        <w:t>, при этом громкость звукового сигн</w:t>
      </w:r>
      <w:r w:rsidR="00F82FEB" w:rsidRPr="007065C4">
        <w:rPr>
          <w:color w:val="000000"/>
        </w:rPr>
        <w:t>ала должна быть не менее 75 дБ.</w:t>
      </w:r>
    </w:p>
    <w:p w14:paraId="4DC76938" w14:textId="77777777" w:rsidR="00277EBD" w:rsidRPr="007065C4" w:rsidRDefault="00277EBD" w:rsidP="00C01918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</w:p>
    <w:p w14:paraId="761C76F6" w14:textId="77777777" w:rsidR="00B97DA9" w:rsidRPr="007065C4" w:rsidRDefault="00B97DA9" w:rsidP="00C01918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>Тревожные речевые оповещения должны разбиваться на зоны</w:t>
      </w:r>
      <w:r w:rsidR="007B6ADC" w:rsidRPr="007065C4">
        <w:rPr>
          <w:color w:val="000000"/>
        </w:rPr>
        <w:t>, согласно СП3.13130.2009</w:t>
      </w:r>
      <w:r w:rsidRPr="007065C4">
        <w:rPr>
          <w:color w:val="000000"/>
        </w:rPr>
        <w:t xml:space="preserve">: </w:t>
      </w:r>
    </w:p>
    <w:p w14:paraId="3D0CB19B" w14:textId="77777777" w:rsidR="00277EBD" w:rsidRPr="007065C4" w:rsidRDefault="00277EBD" w:rsidP="00C01918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</w:p>
    <w:p w14:paraId="2B065310" w14:textId="77777777" w:rsidR="00B97DA9" w:rsidRPr="007065C4" w:rsidRDefault="00B97DA9" w:rsidP="00C01918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 xml:space="preserve">1. Для медицинского персонала, должна содержать сообщение о тревоге не вызывающего панику; </w:t>
      </w:r>
    </w:p>
    <w:p w14:paraId="2CAD58CB" w14:textId="77777777" w:rsidR="00277EBD" w:rsidRPr="007065C4" w:rsidRDefault="00277EBD" w:rsidP="00C01918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</w:p>
    <w:p w14:paraId="11341E45" w14:textId="77777777" w:rsidR="00B97DA9" w:rsidRPr="007065C4" w:rsidRDefault="00B97DA9" w:rsidP="00C01918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 xml:space="preserve">2. Для </w:t>
      </w:r>
      <w:r w:rsidR="006F2E3A" w:rsidRPr="007065C4">
        <w:rPr>
          <w:color w:val="000000"/>
        </w:rPr>
        <w:t xml:space="preserve">руководящего и </w:t>
      </w:r>
      <w:r w:rsidRPr="007065C4">
        <w:rPr>
          <w:color w:val="000000"/>
        </w:rPr>
        <w:t xml:space="preserve">обслуживающего персонала, должна содержать сообщение о тревоге в производной форме; </w:t>
      </w:r>
    </w:p>
    <w:p w14:paraId="1779EB3A" w14:textId="77777777" w:rsidR="00277EBD" w:rsidRPr="007065C4" w:rsidRDefault="00277EBD" w:rsidP="00C01918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</w:p>
    <w:p w14:paraId="3B41BF5A" w14:textId="77777777" w:rsidR="00B97DA9" w:rsidRPr="007065C4" w:rsidRDefault="00B97DA9" w:rsidP="00C01918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 xml:space="preserve">3. Для пациентов учреждения, должна содержать сообщение о тревоге не вызывающее панику (например: музыкальный фрагмент из детского мультфильма).  </w:t>
      </w:r>
    </w:p>
    <w:p w14:paraId="7DCEB7D9" w14:textId="77777777" w:rsidR="007065C4" w:rsidRPr="007065C4" w:rsidRDefault="007065C4" w:rsidP="00C01918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</w:p>
    <w:p w14:paraId="6BE247EB" w14:textId="1E2B4A51" w:rsidR="002F45E7" w:rsidRPr="007065C4" w:rsidRDefault="00F82FEB" w:rsidP="00C01918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 xml:space="preserve"> </w:t>
      </w:r>
      <w:r w:rsidR="002F45E7" w:rsidRPr="007065C4">
        <w:rPr>
          <w:color w:val="000000"/>
        </w:rPr>
        <w:t>Световые табло СОУЭ должны интуитивно понятно указывать направление эвакуации.</w:t>
      </w:r>
      <w:r w:rsidR="00790978" w:rsidRPr="007065C4">
        <w:rPr>
          <w:color w:val="000000"/>
        </w:rPr>
        <w:t xml:space="preserve"> Световые указатели СОУЭ (напряжение питания – 12в посто</w:t>
      </w:r>
      <w:r w:rsidR="00AA62C1" w:rsidRPr="007065C4">
        <w:rPr>
          <w:color w:val="000000"/>
        </w:rPr>
        <w:t>янного тока, без встроенных АКБ</w:t>
      </w:r>
      <w:r w:rsidR="00790978" w:rsidRPr="007065C4">
        <w:rPr>
          <w:color w:val="000000"/>
        </w:rPr>
        <w:t xml:space="preserve"> должны быть постоянно включены</w:t>
      </w:r>
      <w:r w:rsidR="008503D5" w:rsidRPr="007065C4">
        <w:rPr>
          <w:color w:val="000000"/>
        </w:rPr>
        <w:t>)</w:t>
      </w:r>
      <w:r w:rsidR="00790978" w:rsidRPr="007065C4">
        <w:rPr>
          <w:color w:val="000000"/>
        </w:rPr>
        <w:t>.</w:t>
      </w:r>
      <w:r w:rsidR="00E0076B" w:rsidRPr="007065C4">
        <w:rPr>
          <w:color w:val="000000"/>
        </w:rPr>
        <w:t xml:space="preserve"> </w:t>
      </w:r>
    </w:p>
    <w:p w14:paraId="62EDE1FA" w14:textId="77777777" w:rsidR="00277EBD" w:rsidRPr="007065C4" w:rsidRDefault="00277EBD" w:rsidP="00BE36C0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</w:p>
    <w:p w14:paraId="5B032B54" w14:textId="77777777" w:rsidR="00BE36C0" w:rsidRPr="007065C4" w:rsidRDefault="00CC7803" w:rsidP="00BE36C0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>7</w:t>
      </w:r>
      <w:r w:rsidR="002F45E7" w:rsidRPr="007065C4">
        <w:rPr>
          <w:color w:val="000000"/>
        </w:rPr>
        <w:t xml:space="preserve">) </w:t>
      </w:r>
      <w:r w:rsidR="00BE36C0" w:rsidRPr="007065C4">
        <w:rPr>
          <w:color w:val="000000"/>
        </w:rPr>
        <w:t>Система должна обеспечивать:</w:t>
      </w:r>
    </w:p>
    <w:p w14:paraId="23A22ADB" w14:textId="77777777" w:rsidR="00BE36C0" w:rsidRPr="007065C4" w:rsidRDefault="00BE36C0" w:rsidP="00BE36C0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 xml:space="preserve">- возможность наращивать на устанавливаемую станционную аппаратуру новых рубежей </w:t>
      </w:r>
      <w:r w:rsidR="00B97DA9" w:rsidRPr="007065C4">
        <w:rPr>
          <w:color w:val="000000"/>
        </w:rPr>
        <w:t>СОУЭ</w:t>
      </w:r>
      <w:r w:rsidRPr="007065C4">
        <w:rPr>
          <w:color w:val="000000"/>
        </w:rPr>
        <w:t>;</w:t>
      </w:r>
    </w:p>
    <w:p w14:paraId="1F52D845" w14:textId="77777777" w:rsidR="00BE36C0" w:rsidRPr="007065C4" w:rsidRDefault="00BE36C0" w:rsidP="00BE36C0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>- контроль исправности и состояния всех элементов системы и линий связи;</w:t>
      </w:r>
    </w:p>
    <w:p w14:paraId="483F9832" w14:textId="77777777" w:rsidR="002F45E7" w:rsidRPr="007065C4" w:rsidRDefault="00C01918" w:rsidP="00BE36C0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 xml:space="preserve">- </w:t>
      </w:r>
      <w:r w:rsidR="00BE36C0" w:rsidRPr="007065C4">
        <w:rPr>
          <w:color w:val="000000"/>
        </w:rPr>
        <w:t>сохранение настроек и базы данных идентификационных признаков при отключении электропитания</w:t>
      </w:r>
      <w:r w:rsidR="00B50003" w:rsidRPr="007065C4">
        <w:rPr>
          <w:color w:val="000000"/>
        </w:rPr>
        <w:t>.</w:t>
      </w:r>
    </w:p>
    <w:p w14:paraId="4ABE9ACB" w14:textId="77777777" w:rsidR="00B50003" w:rsidRPr="007065C4" w:rsidRDefault="00B50003" w:rsidP="00BE36C0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</w:p>
    <w:p w14:paraId="0D45356A" w14:textId="77777777" w:rsidR="00B50003" w:rsidRPr="007065C4" w:rsidRDefault="00B50003" w:rsidP="00BE36C0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b/>
          <w:color w:val="000000"/>
        </w:rPr>
      </w:pPr>
      <w:r w:rsidRPr="007065C4">
        <w:rPr>
          <w:b/>
          <w:color w:val="000000"/>
        </w:rPr>
        <w:t>Требования по монтажу:</w:t>
      </w:r>
    </w:p>
    <w:p w14:paraId="331EEAEA" w14:textId="77777777" w:rsidR="00B50003" w:rsidRPr="007065C4" w:rsidRDefault="00B50003" w:rsidP="00B50003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 xml:space="preserve">1) </w:t>
      </w:r>
      <w:r w:rsidR="00CC7803" w:rsidRPr="007065C4">
        <w:rPr>
          <w:color w:val="000000"/>
        </w:rPr>
        <w:t>П</w:t>
      </w:r>
      <w:r w:rsidRPr="007065C4">
        <w:rPr>
          <w:color w:val="000000"/>
        </w:rPr>
        <w:t xml:space="preserve">риборы системы </w:t>
      </w:r>
      <w:r w:rsidR="001A4F04" w:rsidRPr="007065C4">
        <w:rPr>
          <w:color w:val="000000"/>
        </w:rPr>
        <w:t xml:space="preserve">речевого </w:t>
      </w:r>
      <w:r w:rsidRPr="007065C4">
        <w:rPr>
          <w:color w:val="000000"/>
        </w:rPr>
        <w:t xml:space="preserve">оповещения разместить в </w:t>
      </w:r>
      <w:r w:rsidR="00C01918" w:rsidRPr="007065C4">
        <w:rPr>
          <w:color w:val="000000"/>
        </w:rPr>
        <w:t xml:space="preserve">коммутационном существующем шкафу в помещении </w:t>
      </w:r>
      <w:r w:rsidR="00CC7803" w:rsidRPr="007065C4">
        <w:rPr>
          <w:color w:val="000000"/>
        </w:rPr>
        <w:t>охраны</w:t>
      </w:r>
      <w:r w:rsidRPr="007065C4">
        <w:rPr>
          <w:color w:val="000000"/>
        </w:rPr>
        <w:t xml:space="preserve">. </w:t>
      </w:r>
    </w:p>
    <w:p w14:paraId="4426F0D1" w14:textId="77777777" w:rsidR="00277EBD" w:rsidRPr="007065C4" w:rsidRDefault="00277EBD" w:rsidP="00B50003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</w:p>
    <w:p w14:paraId="24F16BA7" w14:textId="77777777" w:rsidR="00B50003" w:rsidRPr="007065C4" w:rsidRDefault="007D0631" w:rsidP="00B50003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>2</w:t>
      </w:r>
      <w:r w:rsidR="00B50003" w:rsidRPr="007065C4">
        <w:rPr>
          <w:color w:val="000000"/>
        </w:rPr>
        <w:t xml:space="preserve">) Шлейфы </w:t>
      </w:r>
      <w:r w:rsidR="00CC7803" w:rsidRPr="007065C4">
        <w:rPr>
          <w:color w:val="000000"/>
        </w:rPr>
        <w:t xml:space="preserve">СОУЭ </w:t>
      </w:r>
      <w:r w:rsidR="00B50003" w:rsidRPr="007065C4">
        <w:rPr>
          <w:color w:val="000000"/>
        </w:rPr>
        <w:t xml:space="preserve">проложить в пластиковых </w:t>
      </w:r>
      <w:proofErr w:type="gramStart"/>
      <w:r w:rsidR="00CC7803" w:rsidRPr="007065C4">
        <w:rPr>
          <w:color w:val="000000"/>
        </w:rPr>
        <w:t>кабель-каналах</w:t>
      </w:r>
      <w:proofErr w:type="gramEnd"/>
      <w:r w:rsidR="00B50003" w:rsidRPr="007065C4">
        <w:rPr>
          <w:color w:val="000000"/>
        </w:rPr>
        <w:t xml:space="preserve"> или в существующих лотках. Вариант крепления определить по месту.</w:t>
      </w:r>
    </w:p>
    <w:p w14:paraId="5CBBA475" w14:textId="77777777" w:rsidR="00277EBD" w:rsidRPr="007065C4" w:rsidRDefault="00277EBD" w:rsidP="007975C4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</w:p>
    <w:p w14:paraId="25A0FE96" w14:textId="77777777" w:rsidR="007975C4" w:rsidRPr="007065C4" w:rsidRDefault="007D0631" w:rsidP="007975C4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>3</w:t>
      </w:r>
      <w:r w:rsidR="007975C4" w:rsidRPr="007065C4">
        <w:rPr>
          <w:color w:val="000000"/>
        </w:rPr>
        <w:t>) Защитное заземление выполнить в соответствии с требованиями документации на технические средства.</w:t>
      </w:r>
    </w:p>
    <w:p w14:paraId="2C53916B" w14:textId="77777777" w:rsidR="00277EBD" w:rsidRPr="007065C4" w:rsidRDefault="00277EBD" w:rsidP="007975C4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</w:p>
    <w:p w14:paraId="1CFE6FF1" w14:textId="77777777" w:rsidR="00615AC1" w:rsidRPr="007065C4" w:rsidRDefault="000C3F70" w:rsidP="007975C4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>4)</w:t>
      </w:r>
      <w:r w:rsidR="00CC7803" w:rsidRPr="007065C4">
        <w:rPr>
          <w:color w:val="000000"/>
        </w:rPr>
        <w:t xml:space="preserve"> </w:t>
      </w:r>
      <w:r w:rsidR="007975C4" w:rsidRPr="007065C4">
        <w:rPr>
          <w:color w:val="000000"/>
        </w:rPr>
        <w:t>Пуско-наладочные работы выполняются в соответствии с требованиями ТЗ, ответственного представителя Заказчика и нормами СП систем противопожарной защиты.</w:t>
      </w:r>
    </w:p>
    <w:p w14:paraId="6819419F" w14:textId="77777777" w:rsidR="00277EBD" w:rsidRPr="007065C4" w:rsidRDefault="00277EBD" w:rsidP="000C3F70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</w:p>
    <w:p w14:paraId="2BF75F22" w14:textId="77777777" w:rsidR="00F706B2" w:rsidRPr="007065C4" w:rsidRDefault="00CC7803" w:rsidP="000C3F70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>5</w:t>
      </w:r>
      <w:r w:rsidR="000C3F70" w:rsidRPr="007065C4">
        <w:rPr>
          <w:color w:val="000000"/>
        </w:rPr>
        <w:t xml:space="preserve">) </w:t>
      </w:r>
      <w:r w:rsidR="00F706B2" w:rsidRPr="007065C4">
        <w:rPr>
          <w:color w:val="000000"/>
        </w:rPr>
        <w:t>Обеспечить производство и качество всех рабо</w:t>
      </w:r>
      <w:r w:rsidR="007D0631" w:rsidRPr="007065C4">
        <w:rPr>
          <w:color w:val="000000"/>
        </w:rPr>
        <w:t xml:space="preserve">т в соответствии с действующими </w:t>
      </w:r>
      <w:r w:rsidR="00F706B2" w:rsidRPr="007065C4">
        <w:rPr>
          <w:color w:val="000000"/>
        </w:rPr>
        <w:t>нормами и техническими условиями (СНИП, ГОСТ и др.), а также обеспечить содержание и уборку строительной площадки.</w:t>
      </w:r>
    </w:p>
    <w:p w14:paraId="4C09642E" w14:textId="77777777" w:rsidR="00277EBD" w:rsidRPr="007065C4" w:rsidRDefault="00277EBD" w:rsidP="000C3F70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</w:p>
    <w:p w14:paraId="1F5527D5" w14:textId="77777777" w:rsidR="001773AA" w:rsidRPr="007065C4" w:rsidRDefault="00CC7803" w:rsidP="000C3F70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  <w:r w:rsidRPr="007065C4">
        <w:rPr>
          <w:color w:val="000000"/>
        </w:rPr>
        <w:t>6</w:t>
      </w:r>
      <w:r w:rsidR="000C3F70" w:rsidRPr="007065C4">
        <w:rPr>
          <w:color w:val="000000"/>
        </w:rPr>
        <w:t xml:space="preserve">) </w:t>
      </w:r>
      <w:r w:rsidR="001773AA" w:rsidRPr="007065C4">
        <w:rPr>
          <w:color w:val="000000"/>
        </w:rPr>
        <w:t>Все приборы, линии связи должны быть промаркированы и пронумерованы.</w:t>
      </w:r>
    </w:p>
    <w:p w14:paraId="20E5D82B" w14:textId="77777777" w:rsidR="00615AC1" w:rsidRPr="007065C4" w:rsidRDefault="00615AC1" w:rsidP="000C3F70">
      <w:pPr>
        <w:widowControl w:val="0"/>
        <w:shd w:val="clear" w:color="auto" w:fill="FFFFFF"/>
        <w:autoSpaceDE w:val="0"/>
        <w:autoSpaceDN w:val="0"/>
        <w:adjustRightInd w:val="0"/>
        <w:ind w:left="0" w:firstLine="600"/>
        <w:jc w:val="both"/>
        <w:rPr>
          <w:color w:val="000000"/>
        </w:rPr>
      </w:pPr>
    </w:p>
    <w:p w14:paraId="2CA2AF88" w14:textId="77777777" w:rsidR="009649A8" w:rsidRPr="007065C4" w:rsidRDefault="009649A8" w:rsidP="009649A8">
      <w:pPr>
        <w:widowControl w:val="0"/>
        <w:autoSpaceDE w:val="0"/>
        <w:autoSpaceDN w:val="0"/>
        <w:adjustRightInd w:val="0"/>
        <w:ind w:left="0"/>
        <w:rPr>
          <w:b/>
        </w:rPr>
      </w:pPr>
      <w:r w:rsidRPr="007065C4">
        <w:rPr>
          <w:b/>
        </w:rPr>
        <w:t xml:space="preserve">         Исходные данные для проекта:</w:t>
      </w:r>
    </w:p>
    <w:p w14:paraId="7834B9F0" w14:textId="77777777" w:rsidR="009649A8" w:rsidRPr="007065C4" w:rsidRDefault="009649A8" w:rsidP="00615AC1">
      <w:pPr>
        <w:widowControl w:val="0"/>
        <w:autoSpaceDE w:val="0"/>
        <w:autoSpaceDN w:val="0"/>
        <w:adjustRightInd w:val="0"/>
        <w:ind w:left="720" w:hanging="360"/>
      </w:pPr>
      <w:r w:rsidRPr="007065C4">
        <w:t xml:space="preserve">Планы помещений </w:t>
      </w:r>
      <w:r w:rsidR="00B22288" w:rsidRPr="007065C4">
        <w:t>(по запросу)</w:t>
      </w:r>
      <w:r w:rsidR="00515C90" w:rsidRPr="007065C4">
        <w:t>.</w:t>
      </w:r>
    </w:p>
    <w:p w14:paraId="647D73C0" w14:textId="77777777" w:rsidR="00D828BB" w:rsidRPr="007065C4" w:rsidRDefault="00D828BB" w:rsidP="00992CAF">
      <w:pPr>
        <w:ind w:left="0"/>
        <w:jc w:val="both"/>
        <w:rPr>
          <w:b/>
        </w:rPr>
      </w:pPr>
    </w:p>
    <w:p w14:paraId="3BCE7606" w14:textId="77777777" w:rsidR="00CC7803" w:rsidRPr="007065C4" w:rsidRDefault="00CC7803" w:rsidP="00D828BB">
      <w:pPr>
        <w:jc w:val="both"/>
        <w:rPr>
          <w:b/>
        </w:rPr>
      </w:pPr>
      <w:r w:rsidRPr="007065C4">
        <w:rPr>
          <w:b/>
        </w:rPr>
        <w:t>Требования к исполнителям</w:t>
      </w:r>
      <w:r w:rsidR="00D828BB" w:rsidRPr="007065C4">
        <w:rPr>
          <w:b/>
        </w:rPr>
        <w:t>:</w:t>
      </w:r>
    </w:p>
    <w:p w14:paraId="7A92A5E2" w14:textId="77777777" w:rsidR="00CC7803" w:rsidRPr="007065C4" w:rsidRDefault="00CC7803" w:rsidP="00CC7803">
      <w:pPr>
        <w:pStyle w:val="ab"/>
        <w:spacing w:before="0" w:beforeAutospacing="0" w:after="0" w:afterAutospacing="0"/>
        <w:ind w:firstLine="567"/>
        <w:jc w:val="both"/>
      </w:pPr>
      <w:r w:rsidRPr="007065C4">
        <w:t xml:space="preserve">1. Установка системы </w:t>
      </w:r>
      <w:r w:rsidR="00D828BB" w:rsidRPr="007065C4">
        <w:t>СОУЭ</w:t>
      </w:r>
      <w:r w:rsidRPr="007065C4">
        <w:t xml:space="preserve"> должна выполняться собственными специалистами </w:t>
      </w:r>
      <w:r w:rsidR="00D828BB" w:rsidRPr="007065C4">
        <w:t>Подрядчика</w:t>
      </w:r>
      <w:r w:rsidRPr="007065C4">
        <w:t xml:space="preserve">, прошедшими соответствующую подготовку (повышение квалификации один раз в пять лет и имеющими профессиональное образование). </w:t>
      </w:r>
    </w:p>
    <w:p w14:paraId="66F2C9E8" w14:textId="77777777" w:rsidR="00277EBD" w:rsidRPr="007065C4" w:rsidRDefault="00277EBD" w:rsidP="00CC7803">
      <w:pPr>
        <w:pStyle w:val="ab"/>
        <w:spacing w:before="0" w:beforeAutospacing="0" w:after="0" w:afterAutospacing="0"/>
        <w:ind w:firstLine="567"/>
        <w:jc w:val="both"/>
      </w:pPr>
    </w:p>
    <w:p w14:paraId="0B38BE66" w14:textId="77777777" w:rsidR="00CC7803" w:rsidRPr="007065C4" w:rsidRDefault="00CC7803" w:rsidP="00CC7803">
      <w:pPr>
        <w:pStyle w:val="ab"/>
        <w:spacing w:before="0" w:beforeAutospacing="0" w:after="0" w:afterAutospacing="0"/>
        <w:ind w:firstLine="567"/>
        <w:jc w:val="both"/>
      </w:pPr>
      <w:r w:rsidRPr="007065C4">
        <w:t>2. Персонал должен пройти до начала выполнения работ инструктаж у руководства объекта по пожарной безопасности, режиму, охране труда.</w:t>
      </w:r>
    </w:p>
    <w:p w14:paraId="1AECFEDD" w14:textId="77777777" w:rsidR="00277EBD" w:rsidRPr="007065C4" w:rsidRDefault="00277EBD" w:rsidP="00CC7803">
      <w:pPr>
        <w:pStyle w:val="ab"/>
        <w:spacing w:before="0" w:beforeAutospacing="0" w:after="0" w:afterAutospacing="0"/>
        <w:ind w:firstLine="567"/>
        <w:jc w:val="both"/>
      </w:pPr>
    </w:p>
    <w:p w14:paraId="10FA136B" w14:textId="77777777" w:rsidR="00CC7803" w:rsidRPr="007065C4" w:rsidRDefault="00CC7803" w:rsidP="00CC7803">
      <w:pPr>
        <w:pStyle w:val="ab"/>
        <w:spacing w:before="0" w:beforeAutospacing="0" w:after="0" w:afterAutospacing="0"/>
        <w:ind w:firstLine="567"/>
        <w:jc w:val="both"/>
      </w:pPr>
      <w:r w:rsidRPr="007065C4">
        <w:t>3. Персонал должен иметь группу по электробезопасности не ниже 3-ей.</w:t>
      </w:r>
    </w:p>
    <w:p w14:paraId="64C7AD03" w14:textId="77777777" w:rsidR="00277EBD" w:rsidRPr="007065C4" w:rsidRDefault="00277EBD" w:rsidP="00CC7803">
      <w:pPr>
        <w:pStyle w:val="ab"/>
        <w:spacing w:before="0" w:beforeAutospacing="0" w:after="0" w:afterAutospacing="0"/>
        <w:ind w:firstLine="567"/>
        <w:jc w:val="both"/>
      </w:pPr>
    </w:p>
    <w:p w14:paraId="5B452E52" w14:textId="77777777" w:rsidR="00CC7803" w:rsidRPr="007065C4" w:rsidRDefault="00CC7803" w:rsidP="00CC7803">
      <w:pPr>
        <w:pStyle w:val="ab"/>
        <w:spacing w:before="0" w:beforeAutospacing="0" w:after="0" w:afterAutospacing="0"/>
        <w:ind w:firstLine="567"/>
        <w:jc w:val="both"/>
      </w:pPr>
      <w:r w:rsidRPr="007065C4">
        <w:t>4. Персонал должен иметь удостоверения о прохождении пожарно-технического минимума, в соответствии с нормативным документом - Нормы пожарной безопасности «Обучение мерам пожарной безопасности работников организаций» (Утверждены Приказом МЧС России от 12 декабря 2007 г. № 645).</w:t>
      </w:r>
    </w:p>
    <w:p w14:paraId="080EDEA7" w14:textId="77777777" w:rsidR="00277EBD" w:rsidRPr="007065C4" w:rsidRDefault="00277EBD" w:rsidP="00CC7803">
      <w:pPr>
        <w:pStyle w:val="ab"/>
        <w:spacing w:before="0" w:beforeAutospacing="0" w:after="0" w:afterAutospacing="0"/>
        <w:ind w:firstLine="567"/>
        <w:jc w:val="both"/>
      </w:pPr>
    </w:p>
    <w:p w14:paraId="3D805E7F" w14:textId="77777777" w:rsidR="00CC7803" w:rsidRPr="007065C4" w:rsidRDefault="00CC7803" w:rsidP="00CC7803">
      <w:pPr>
        <w:pStyle w:val="ab"/>
        <w:spacing w:before="0" w:beforeAutospacing="0" w:after="0" w:afterAutospacing="0"/>
        <w:ind w:firstLine="567"/>
        <w:jc w:val="both"/>
      </w:pPr>
      <w:r w:rsidRPr="007065C4">
        <w:t>5. Персонал должен иметь удостоверения по охране труда для специалистов и ИТР.</w:t>
      </w:r>
    </w:p>
    <w:p w14:paraId="00B5FFF6" w14:textId="77777777" w:rsidR="00277EBD" w:rsidRPr="007065C4" w:rsidRDefault="00277EBD" w:rsidP="00CC7803">
      <w:pPr>
        <w:pStyle w:val="ab"/>
        <w:spacing w:before="0" w:beforeAutospacing="0" w:after="0" w:afterAutospacing="0"/>
        <w:ind w:firstLine="567"/>
        <w:jc w:val="both"/>
      </w:pPr>
    </w:p>
    <w:p w14:paraId="61294154" w14:textId="77777777" w:rsidR="00CC7803" w:rsidRPr="007065C4" w:rsidRDefault="00CC7803" w:rsidP="00CC7803">
      <w:pPr>
        <w:pStyle w:val="ab"/>
        <w:spacing w:before="0" w:beforeAutospacing="0" w:after="0" w:afterAutospacing="0"/>
        <w:ind w:firstLine="567"/>
        <w:jc w:val="both"/>
      </w:pPr>
      <w:r w:rsidRPr="007065C4">
        <w:t xml:space="preserve">6. Персонал должен иметь удостоверения по работе на высоте. </w:t>
      </w:r>
    </w:p>
    <w:p w14:paraId="06BC1FDE" w14:textId="77777777" w:rsidR="00277EBD" w:rsidRPr="007065C4" w:rsidRDefault="00277EBD" w:rsidP="00CC7803">
      <w:pPr>
        <w:pStyle w:val="ab"/>
        <w:spacing w:before="0" w:beforeAutospacing="0" w:after="0" w:afterAutospacing="0"/>
        <w:ind w:firstLine="567"/>
        <w:jc w:val="both"/>
      </w:pPr>
    </w:p>
    <w:p w14:paraId="7A1F393F" w14:textId="77777777" w:rsidR="00CC7803" w:rsidRPr="007065C4" w:rsidRDefault="00CC7803" w:rsidP="00CC7803">
      <w:pPr>
        <w:pStyle w:val="ab"/>
        <w:spacing w:before="0" w:beforeAutospacing="0" w:after="0" w:afterAutospacing="0"/>
        <w:ind w:firstLine="567"/>
        <w:jc w:val="both"/>
      </w:pPr>
      <w:r w:rsidRPr="007065C4">
        <w:t>7. Персонал должен иметь удостоверения по специальности монтажник слаботочных сетей (не менее чем у двух специалистов).</w:t>
      </w:r>
    </w:p>
    <w:p w14:paraId="07E96E08" w14:textId="77777777" w:rsidR="00277EBD" w:rsidRPr="007065C4" w:rsidRDefault="00277EBD" w:rsidP="007065C4">
      <w:pPr>
        <w:pStyle w:val="ab"/>
        <w:spacing w:before="0" w:beforeAutospacing="0" w:after="0" w:afterAutospacing="0"/>
        <w:jc w:val="both"/>
      </w:pPr>
    </w:p>
    <w:p w14:paraId="212ED57E" w14:textId="3CA6D49E" w:rsidR="00CC7803" w:rsidRPr="007065C4" w:rsidRDefault="007065C4" w:rsidP="00CC7803">
      <w:pPr>
        <w:pStyle w:val="ab"/>
        <w:spacing w:before="0" w:beforeAutospacing="0" w:after="0" w:afterAutospacing="0"/>
        <w:ind w:firstLine="567"/>
        <w:jc w:val="both"/>
      </w:pPr>
      <w:r w:rsidRPr="007065C4">
        <w:t>8</w:t>
      </w:r>
      <w:r w:rsidR="00CC7803" w:rsidRPr="007065C4">
        <w:t xml:space="preserve">. Наличие у организации специального оборудования для тестирования извещателей и приборов, оборудования для проверки работоспособности автоматики и систем </w:t>
      </w:r>
      <w:r w:rsidR="00242FF3" w:rsidRPr="007065C4">
        <w:t>оповещения</w:t>
      </w:r>
      <w:r w:rsidR="00CC7803" w:rsidRPr="007065C4">
        <w:t>. Необходимо предъявить оборудование и удостоверения по квалификации персонала до заключения договора и начала производства работ на объекте.</w:t>
      </w:r>
    </w:p>
    <w:p w14:paraId="1CC0F92D" w14:textId="77777777" w:rsidR="00277EBD" w:rsidRPr="007065C4" w:rsidRDefault="00277EBD" w:rsidP="00CC7803">
      <w:pPr>
        <w:pStyle w:val="ab"/>
        <w:spacing w:before="0" w:beforeAutospacing="0" w:after="0" w:afterAutospacing="0"/>
        <w:ind w:firstLine="567"/>
        <w:jc w:val="both"/>
      </w:pPr>
    </w:p>
    <w:p w14:paraId="3223E1E1" w14:textId="56253484" w:rsidR="00CC7803" w:rsidRPr="007065C4" w:rsidRDefault="007065C4" w:rsidP="00CC7803">
      <w:pPr>
        <w:pStyle w:val="ab"/>
        <w:spacing w:before="0" w:beforeAutospacing="0" w:after="0" w:afterAutospacing="0"/>
        <w:ind w:firstLine="567"/>
        <w:jc w:val="both"/>
      </w:pPr>
      <w:r w:rsidRPr="007065C4">
        <w:t>9</w:t>
      </w:r>
      <w:r w:rsidR="00CC7803" w:rsidRPr="007065C4">
        <w:t xml:space="preserve">. До заключения договора предоставить список сотрудников привлекаемых для выполнения работ по монтажу </w:t>
      </w:r>
      <w:r w:rsidR="00D828BB" w:rsidRPr="007065C4">
        <w:t>системы речевого оповещения (СОУЭ)</w:t>
      </w:r>
      <w:r w:rsidR="00CC7803" w:rsidRPr="007065C4">
        <w:t>.</w:t>
      </w:r>
    </w:p>
    <w:p w14:paraId="259D46DD" w14:textId="77777777" w:rsidR="00CC7803" w:rsidRPr="007065C4" w:rsidRDefault="00CC7803" w:rsidP="00615AC1">
      <w:pPr>
        <w:widowControl w:val="0"/>
        <w:autoSpaceDE w:val="0"/>
        <w:autoSpaceDN w:val="0"/>
        <w:adjustRightInd w:val="0"/>
        <w:ind w:left="720" w:hanging="360"/>
      </w:pPr>
    </w:p>
    <w:p w14:paraId="1DB442C3" w14:textId="77777777" w:rsidR="00615AC1" w:rsidRPr="007065C4" w:rsidRDefault="00CC7803" w:rsidP="00615AC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7065C4">
        <w:rPr>
          <w:b/>
          <w:bCs/>
        </w:rPr>
        <w:t>Требования к подрядчику</w:t>
      </w:r>
      <w:r w:rsidR="00615AC1" w:rsidRPr="007065C4">
        <w:rPr>
          <w:b/>
          <w:bCs/>
        </w:rPr>
        <w:t>:</w:t>
      </w:r>
    </w:p>
    <w:p w14:paraId="6C5C918E" w14:textId="77777777" w:rsidR="007065C4" w:rsidRPr="007065C4" w:rsidRDefault="007065C4" w:rsidP="00615AC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2771E857" w14:textId="77777777" w:rsidR="00CC7803" w:rsidRPr="007065C4" w:rsidRDefault="00CC7803" w:rsidP="00CC7803">
      <w:pPr>
        <w:ind w:firstLine="600"/>
        <w:jc w:val="both"/>
        <w:rPr>
          <w:color w:val="000000"/>
        </w:rPr>
      </w:pPr>
      <w:r w:rsidRPr="007065C4">
        <w:rPr>
          <w:color w:val="000000"/>
        </w:rPr>
        <w:t xml:space="preserve">Подрядчик, выполняющий вышеназванные работы должен </w:t>
      </w:r>
      <w:r w:rsidRPr="007065C4">
        <w:rPr>
          <w:color w:val="000000"/>
          <w:u w:val="single"/>
        </w:rPr>
        <w:t>предоставить</w:t>
      </w:r>
      <w:r w:rsidRPr="007065C4">
        <w:rPr>
          <w:color w:val="000000"/>
        </w:rPr>
        <w:t>:</w:t>
      </w:r>
    </w:p>
    <w:p w14:paraId="57EB1F9B" w14:textId="77777777" w:rsidR="00CC7803" w:rsidRPr="007065C4" w:rsidRDefault="00CC7803" w:rsidP="00CC7803">
      <w:pPr>
        <w:ind w:firstLine="600"/>
        <w:jc w:val="both"/>
        <w:rPr>
          <w:color w:val="000000"/>
        </w:rPr>
      </w:pPr>
      <w:r w:rsidRPr="007065C4">
        <w:rPr>
          <w:color w:val="000000"/>
        </w:rPr>
        <w:t>- лицензию МЧС на «Производство работ по монтажу, ремонту и обслуживанию средств обеспечения пожарной безопасности зданий и сооружений»;</w:t>
      </w:r>
    </w:p>
    <w:p w14:paraId="46C3ADDF" w14:textId="51F857DC" w:rsidR="00073D46" w:rsidRPr="007065C4" w:rsidRDefault="007065C4" w:rsidP="007065C4">
      <w:pPr>
        <w:ind w:left="405"/>
        <w:jc w:val="both"/>
        <w:rPr>
          <w:color w:val="000000" w:themeColor="text1"/>
          <w:shd w:val="clear" w:color="auto" w:fill="FFFFFF"/>
        </w:rPr>
      </w:pPr>
      <w:r w:rsidRPr="007065C4">
        <w:rPr>
          <w:color w:val="000000" w:themeColor="text1"/>
          <w:shd w:val="clear" w:color="auto" w:fill="FFFFFF"/>
        </w:rPr>
        <w:t xml:space="preserve">          -  </w:t>
      </w:r>
      <w:r w:rsidR="00073D46" w:rsidRPr="007065C4">
        <w:rPr>
          <w:color w:val="000000" w:themeColor="text1"/>
          <w:shd w:val="clear" w:color="auto" w:fill="FFFFFF"/>
        </w:rPr>
        <w:t>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</w:t>
      </w:r>
    </w:p>
    <w:p w14:paraId="0964108D" w14:textId="5AD55F2B" w:rsidR="00AC24AD" w:rsidRPr="007065C4" w:rsidRDefault="00ED1FCE" w:rsidP="00992CAF">
      <w:pPr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color w:val="000000" w:themeColor="text1"/>
        </w:rPr>
      </w:pPr>
      <w:r w:rsidRPr="007065C4">
        <w:rPr>
          <w:color w:val="000000" w:themeColor="text1"/>
        </w:rPr>
        <w:t xml:space="preserve">  </w:t>
      </w:r>
    </w:p>
    <w:sectPr w:rsidR="00AC24AD" w:rsidRPr="007065C4" w:rsidSect="00D828BB">
      <w:pgSz w:w="11906" w:h="16838"/>
      <w:pgMar w:top="709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799"/>
    <w:multiLevelType w:val="multilevel"/>
    <w:tmpl w:val="7F822B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ECD5C06"/>
    <w:multiLevelType w:val="hybridMultilevel"/>
    <w:tmpl w:val="FB4C42B0"/>
    <w:lvl w:ilvl="0" w:tplc="DEAAC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603FD8"/>
    <w:multiLevelType w:val="multilevel"/>
    <w:tmpl w:val="B77E0D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w w:val="0"/>
        <w:sz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color w:val="000000"/>
        <w:w w:val="0"/>
        <w:sz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color w:val="000000"/>
        <w:w w:val="0"/>
        <w:sz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color w:val="000000"/>
        <w:w w:val="0"/>
        <w:sz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color w:val="000000"/>
        <w:w w:val="0"/>
        <w:sz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color w:val="000000"/>
        <w:w w:val="0"/>
        <w:sz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color w:val="000000"/>
        <w:w w:val="0"/>
        <w:sz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color w:val="000000"/>
        <w:w w:val="0"/>
        <w:sz w:val="0"/>
      </w:rPr>
    </w:lvl>
  </w:abstractNum>
  <w:abstractNum w:abstractNumId="3">
    <w:nsid w:val="28627C4B"/>
    <w:multiLevelType w:val="hybridMultilevel"/>
    <w:tmpl w:val="41E685A6"/>
    <w:lvl w:ilvl="0" w:tplc="1F22B9D2">
      <w:start w:val="1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826793"/>
    <w:multiLevelType w:val="hybridMultilevel"/>
    <w:tmpl w:val="20081BD0"/>
    <w:lvl w:ilvl="0" w:tplc="052846B0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3614D4"/>
    <w:multiLevelType w:val="hybridMultilevel"/>
    <w:tmpl w:val="E3F6D33A"/>
    <w:lvl w:ilvl="0" w:tplc="421C7E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5C74C26"/>
    <w:multiLevelType w:val="hybridMultilevel"/>
    <w:tmpl w:val="E8D0F4FC"/>
    <w:lvl w:ilvl="0" w:tplc="243C84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6F131C"/>
    <w:multiLevelType w:val="hybridMultilevel"/>
    <w:tmpl w:val="55808336"/>
    <w:lvl w:ilvl="0" w:tplc="E4203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A3BAE"/>
    <w:multiLevelType w:val="hybridMultilevel"/>
    <w:tmpl w:val="9656EA84"/>
    <w:lvl w:ilvl="0" w:tplc="69C41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2B74ED"/>
    <w:multiLevelType w:val="multilevel"/>
    <w:tmpl w:val="DB5A9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4DB4A36"/>
    <w:multiLevelType w:val="multilevel"/>
    <w:tmpl w:val="9B6E5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68E312AF"/>
    <w:multiLevelType w:val="hybridMultilevel"/>
    <w:tmpl w:val="529CA356"/>
    <w:lvl w:ilvl="0" w:tplc="8DD24178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4D4E7B"/>
    <w:multiLevelType w:val="hybridMultilevel"/>
    <w:tmpl w:val="A46091E6"/>
    <w:lvl w:ilvl="0" w:tplc="652E3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4F7BAE"/>
    <w:multiLevelType w:val="hybridMultilevel"/>
    <w:tmpl w:val="C9FAFAB6"/>
    <w:lvl w:ilvl="0" w:tplc="4D72875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3"/>
  </w:num>
  <w:num w:numId="5">
    <w:abstractNumId w:val="10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  <w:num w:numId="13">
    <w:abstractNumId w:val="4"/>
  </w:num>
  <w:num w:numId="1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97469A"/>
    <w:rsid w:val="00007312"/>
    <w:rsid w:val="00010106"/>
    <w:rsid w:val="00013607"/>
    <w:rsid w:val="00014DAE"/>
    <w:rsid w:val="0001761E"/>
    <w:rsid w:val="000202CE"/>
    <w:rsid w:val="00021201"/>
    <w:rsid w:val="00025C58"/>
    <w:rsid w:val="000260E7"/>
    <w:rsid w:val="00031168"/>
    <w:rsid w:val="00033201"/>
    <w:rsid w:val="00041DA7"/>
    <w:rsid w:val="0004234D"/>
    <w:rsid w:val="00047AAF"/>
    <w:rsid w:val="000520E2"/>
    <w:rsid w:val="000606D4"/>
    <w:rsid w:val="00060D55"/>
    <w:rsid w:val="00062853"/>
    <w:rsid w:val="00062D35"/>
    <w:rsid w:val="000635D5"/>
    <w:rsid w:val="00072C0F"/>
    <w:rsid w:val="000732D9"/>
    <w:rsid w:val="00073D46"/>
    <w:rsid w:val="00074AE1"/>
    <w:rsid w:val="0007699E"/>
    <w:rsid w:val="0008197F"/>
    <w:rsid w:val="000837CB"/>
    <w:rsid w:val="00090277"/>
    <w:rsid w:val="0009098B"/>
    <w:rsid w:val="00094B27"/>
    <w:rsid w:val="000A681C"/>
    <w:rsid w:val="000A7FBD"/>
    <w:rsid w:val="000B462F"/>
    <w:rsid w:val="000B7F26"/>
    <w:rsid w:val="000C2B4A"/>
    <w:rsid w:val="000C3F70"/>
    <w:rsid w:val="000D0792"/>
    <w:rsid w:val="000D29AB"/>
    <w:rsid w:val="000E45D1"/>
    <w:rsid w:val="000E5C4B"/>
    <w:rsid w:val="000F0C91"/>
    <w:rsid w:val="00114517"/>
    <w:rsid w:val="00115C6B"/>
    <w:rsid w:val="001214A8"/>
    <w:rsid w:val="0012429D"/>
    <w:rsid w:val="0013057F"/>
    <w:rsid w:val="00130A19"/>
    <w:rsid w:val="0013189E"/>
    <w:rsid w:val="00132E4B"/>
    <w:rsid w:val="001352F2"/>
    <w:rsid w:val="00151D43"/>
    <w:rsid w:val="001520C0"/>
    <w:rsid w:val="001610DF"/>
    <w:rsid w:val="001634E6"/>
    <w:rsid w:val="00172DED"/>
    <w:rsid w:val="001735EA"/>
    <w:rsid w:val="00174C61"/>
    <w:rsid w:val="00177217"/>
    <w:rsid w:val="001773AA"/>
    <w:rsid w:val="00180031"/>
    <w:rsid w:val="0018255F"/>
    <w:rsid w:val="0018514E"/>
    <w:rsid w:val="001962B9"/>
    <w:rsid w:val="001A4F04"/>
    <w:rsid w:val="001A5E4D"/>
    <w:rsid w:val="001A61DF"/>
    <w:rsid w:val="001C015C"/>
    <w:rsid w:val="001C2D76"/>
    <w:rsid w:val="001C6FA5"/>
    <w:rsid w:val="001C6FE2"/>
    <w:rsid w:val="001D37FE"/>
    <w:rsid w:val="001E3235"/>
    <w:rsid w:val="001E4834"/>
    <w:rsid w:val="001E700F"/>
    <w:rsid w:val="001F34D1"/>
    <w:rsid w:val="001F5AC6"/>
    <w:rsid w:val="001F6281"/>
    <w:rsid w:val="0020414C"/>
    <w:rsid w:val="0020462F"/>
    <w:rsid w:val="00204CBF"/>
    <w:rsid w:val="00206CFD"/>
    <w:rsid w:val="00207436"/>
    <w:rsid w:val="00210242"/>
    <w:rsid w:val="00216BDA"/>
    <w:rsid w:val="0023481E"/>
    <w:rsid w:val="00234946"/>
    <w:rsid w:val="002409A8"/>
    <w:rsid w:val="00240DCA"/>
    <w:rsid w:val="002422FB"/>
    <w:rsid w:val="00242FF3"/>
    <w:rsid w:val="002469A1"/>
    <w:rsid w:val="00255668"/>
    <w:rsid w:val="002621E8"/>
    <w:rsid w:val="0026296A"/>
    <w:rsid w:val="002707AF"/>
    <w:rsid w:val="00274F58"/>
    <w:rsid w:val="00276875"/>
    <w:rsid w:val="00277EBD"/>
    <w:rsid w:val="00283356"/>
    <w:rsid w:val="00284BCA"/>
    <w:rsid w:val="00285D80"/>
    <w:rsid w:val="00286910"/>
    <w:rsid w:val="00287071"/>
    <w:rsid w:val="00287A88"/>
    <w:rsid w:val="00287FFC"/>
    <w:rsid w:val="00294996"/>
    <w:rsid w:val="002A4388"/>
    <w:rsid w:val="002A6A2D"/>
    <w:rsid w:val="002B108B"/>
    <w:rsid w:val="002B6F72"/>
    <w:rsid w:val="002C7678"/>
    <w:rsid w:val="002D2B95"/>
    <w:rsid w:val="002D340B"/>
    <w:rsid w:val="002D3BB7"/>
    <w:rsid w:val="002D6385"/>
    <w:rsid w:val="002D6C84"/>
    <w:rsid w:val="002D78D9"/>
    <w:rsid w:val="002E0418"/>
    <w:rsid w:val="002E07AD"/>
    <w:rsid w:val="002E07B1"/>
    <w:rsid w:val="002E1508"/>
    <w:rsid w:val="002E4D69"/>
    <w:rsid w:val="002F45E7"/>
    <w:rsid w:val="003324F8"/>
    <w:rsid w:val="00335C1D"/>
    <w:rsid w:val="00336BFD"/>
    <w:rsid w:val="00341D91"/>
    <w:rsid w:val="00350AE5"/>
    <w:rsid w:val="00352081"/>
    <w:rsid w:val="00352356"/>
    <w:rsid w:val="003529CA"/>
    <w:rsid w:val="00352DA3"/>
    <w:rsid w:val="003557B3"/>
    <w:rsid w:val="00356E60"/>
    <w:rsid w:val="00357000"/>
    <w:rsid w:val="00361C14"/>
    <w:rsid w:val="0036290F"/>
    <w:rsid w:val="0036668E"/>
    <w:rsid w:val="00366AA6"/>
    <w:rsid w:val="00367D27"/>
    <w:rsid w:val="0037255F"/>
    <w:rsid w:val="00376BD3"/>
    <w:rsid w:val="00380398"/>
    <w:rsid w:val="003842F3"/>
    <w:rsid w:val="00384568"/>
    <w:rsid w:val="00391430"/>
    <w:rsid w:val="003A4239"/>
    <w:rsid w:val="003B74E2"/>
    <w:rsid w:val="003C3158"/>
    <w:rsid w:val="003C769D"/>
    <w:rsid w:val="003D387D"/>
    <w:rsid w:val="003E1A3B"/>
    <w:rsid w:val="003E7C34"/>
    <w:rsid w:val="003F0220"/>
    <w:rsid w:val="004055F9"/>
    <w:rsid w:val="00414419"/>
    <w:rsid w:val="0041680D"/>
    <w:rsid w:val="004245EB"/>
    <w:rsid w:val="00426C54"/>
    <w:rsid w:val="00431129"/>
    <w:rsid w:val="0043545B"/>
    <w:rsid w:val="00437279"/>
    <w:rsid w:val="0043727F"/>
    <w:rsid w:val="004433DA"/>
    <w:rsid w:val="00447D58"/>
    <w:rsid w:val="00455402"/>
    <w:rsid w:val="00461C29"/>
    <w:rsid w:val="00462914"/>
    <w:rsid w:val="0046409B"/>
    <w:rsid w:val="004645B7"/>
    <w:rsid w:val="00474FCD"/>
    <w:rsid w:val="004826B9"/>
    <w:rsid w:val="00485AE6"/>
    <w:rsid w:val="00495FE2"/>
    <w:rsid w:val="004A4861"/>
    <w:rsid w:val="004A7026"/>
    <w:rsid w:val="004B27B6"/>
    <w:rsid w:val="004B2F62"/>
    <w:rsid w:val="004C040C"/>
    <w:rsid w:val="004C2498"/>
    <w:rsid w:val="004F061E"/>
    <w:rsid w:val="004F41D8"/>
    <w:rsid w:val="004F6A2E"/>
    <w:rsid w:val="005024C6"/>
    <w:rsid w:val="005047F0"/>
    <w:rsid w:val="00504B10"/>
    <w:rsid w:val="00515C90"/>
    <w:rsid w:val="005253C4"/>
    <w:rsid w:val="00536FDB"/>
    <w:rsid w:val="005376E0"/>
    <w:rsid w:val="0054477E"/>
    <w:rsid w:val="00544E38"/>
    <w:rsid w:val="00553D4B"/>
    <w:rsid w:val="0055584B"/>
    <w:rsid w:val="00560D51"/>
    <w:rsid w:val="0056306C"/>
    <w:rsid w:val="005641EA"/>
    <w:rsid w:val="00570A94"/>
    <w:rsid w:val="005722E2"/>
    <w:rsid w:val="005750C6"/>
    <w:rsid w:val="00582CE5"/>
    <w:rsid w:val="005844CF"/>
    <w:rsid w:val="00585B4A"/>
    <w:rsid w:val="00587E79"/>
    <w:rsid w:val="005925E1"/>
    <w:rsid w:val="005928A4"/>
    <w:rsid w:val="00593FF1"/>
    <w:rsid w:val="00597572"/>
    <w:rsid w:val="005A5451"/>
    <w:rsid w:val="005B4D1F"/>
    <w:rsid w:val="005B4E59"/>
    <w:rsid w:val="005B6A6D"/>
    <w:rsid w:val="005C2F67"/>
    <w:rsid w:val="005C7764"/>
    <w:rsid w:val="005D1FD2"/>
    <w:rsid w:val="005E0AE8"/>
    <w:rsid w:val="005E20D2"/>
    <w:rsid w:val="005E4D00"/>
    <w:rsid w:val="005E77E4"/>
    <w:rsid w:val="00600B48"/>
    <w:rsid w:val="006026CF"/>
    <w:rsid w:val="00615AC1"/>
    <w:rsid w:val="00622831"/>
    <w:rsid w:val="0062301B"/>
    <w:rsid w:val="0063141C"/>
    <w:rsid w:val="00640DB3"/>
    <w:rsid w:val="00645C04"/>
    <w:rsid w:val="0064669A"/>
    <w:rsid w:val="00652A79"/>
    <w:rsid w:val="00654635"/>
    <w:rsid w:val="0065723D"/>
    <w:rsid w:val="006637CB"/>
    <w:rsid w:val="00665810"/>
    <w:rsid w:val="0067291E"/>
    <w:rsid w:val="006738BB"/>
    <w:rsid w:val="006B467A"/>
    <w:rsid w:val="006B6DD1"/>
    <w:rsid w:val="006C0B84"/>
    <w:rsid w:val="006C1239"/>
    <w:rsid w:val="006C3FA4"/>
    <w:rsid w:val="006D36F5"/>
    <w:rsid w:val="006D3A14"/>
    <w:rsid w:val="006F2407"/>
    <w:rsid w:val="006F2E3A"/>
    <w:rsid w:val="006F5605"/>
    <w:rsid w:val="007002A3"/>
    <w:rsid w:val="007065C4"/>
    <w:rsid w:val="00711C38"/>
    <w:rsid w:val="00712810"/>
    <w:rsid w:val="00716FC3"/>
    <w:rsid w:val="00723763"/>
    <w:rsid w:val="0073206F"/>
    <w:rsid w:val="00740B58"/>
    <w:rsid w:val="00747CE4"/>
    <w:rsid w:val="00752366"/>
    <w:rsid w:val="00753394"/>
    <w:rsid w:val="00756DFD"/>
    <w:rsid w:val="00760405"/>
    <w:rsid w:val="007609E2"/>
    <w:rsid w:val="007621AF"/>
    <w:rsid w:val="007632B5"/>
    <w:rsid w:val="00773726"/>
    <w:rsid w:val="00775F35"/>
    <w:rsid w:val="00776982"/>
    <w:rsid w:val="00780643"/>
    <w:rsid w:val="00780666"/>
    <w:rsid w:val="00781E27"/>
    <w:rsid w:val="00790978"/>
    <w:rsid w:val="00792200"/>
    <w:rsid w:val="007975C4"/>
    <w:rsid w:val="007976F9"/>
    <w:rsid w:val="007A37D8"/>
    <w:rsid w:val="007A3958"/>
    <w:rsid w:val="007A6330"/>
    <w:rsid w:val="007B64F3"/>
    <w:rsid w:val="007B6ADC"/>
    <w:rsid w:val="007B707F"/>
    <w:rsid w:val="007B79F6"/>
    <w:rsid w:val="007C6E88"/>
    <w:rsid w:val="007C7038"/>
    <w:rsid w:val="007D0631"/>
    <w:rsid w:val="007D0A59"/>
    <w:rsid w:val="007D11F0"/>
    <w:rsid w:val="007D3931"/>
    <w:rsid w:val="007E6111"/>
    <w:rsid w:val="007F01C9"/>
    <w:rsid w:val="007F196E"/>
    <w:rsid w:val="007F48B5"/>
    <w:rsid w:val="007F5C85"/>
    <w:rsid w:val="007F7759"/>
    <w:rsid w:val="00804D48"/>
    <w:rsid w:val="00804DBC"/>
    <w:rsid w:val="008159B7"/>
    <w:rsid w:val="0082034F"/>
    <w:rsid w:val="00846F2D"/>
    <w:rsid w:val="008503D5"/>
    <w:rsid w:val="00851AA6"/>
    <w:rsid w:val="00851F54"/>
    <w:rsid w:val="00853D62"/>
    <w:rsid w:val="008704B4"/>
    <w:rsid w:val="00870802"/>
    <w:rsid w:val="0087622C"/>
    <w:rsid w:val="0087693E"/>
    <w:rsid w:val="00877705"/>
    <w:rsid w:val="008821E7"/>
    <w:rsid w:val="008A0FA5"/>
    <w:rsid w:val="008A2D4F"/>
    <w:rsid w:val="008A3E4F"/>
    <w:rsid w:val="008B4932"/>
    <w:rsid w:val="008B5211"/>
    <w:rsid w:val="008B77B5"/>
    <w:rsid w:val="008C683B"/>
    <w:rsid w:val="008D5264"/>
    <w:rsid w:val="008D6458"/>
    <w:rsid w:val="008D69AE"/>
    <w:rsid w:val="008D786E"/>
    <w:rsid w:val="008E0257"/>
    <w:rsid w:val="008E2AE0"/>
    <w:rsid w:val="008E3E29"/>
    <w:rsid w:val="008E4480"/>
    <w:rsid w:val="008F23A8"/>
    <w:rsid w:val="008F60FD"/>
    <w:rsid w:val="00910B57"/>
    <w:rsid w:val="00912F67"/>
    <w:rsid w:val="00916D7F"/>
    <w:rsid w:val="00922C6B"/>
    <w:rsid w:val="0092566E"/>
    <w:rsid w:val="00932AC2"/>
    <w:rsid w:val="00934E42"/>
    <w:rsid w:val="00956A1A"/>
    <w:rsid w:val="00957B4B"/>
    <w:rsid w:val="009649A8"/>
    <w:rsid w:val="00965FEA"/>
    <w:rsid w:val="0096787E"/>
    <w:rsid w:val="00971443"/>
    <w:rsid w:val="0097233A"/>
    <w:rsid w:val="00972E93"/>
    <w:rsid w:val="00973485"/>
    <w:rsid w:val="0097469A"/>
    <w:rsid w:val="009806C3"/>
    <w:rsid w:val="00983870"/>
    <w:rsid w:val="00986ED9"/>
    <w:rsid w:val="00991F1B"/>
    <w:rsid w:val="00992CAF"/>
    <w:rsid w:val="00993CE6"/>
    <w:rsid w:val="00997D65"/>
    <w:rsid w:val="009A2958"/>
    <w:rsid w:val="009B08EB"/>
    <w:rsid w:val="009B62EA"/>
    <w:rsid w:val="009B7CA2"/>
    <w:rsid w:val="009C5B15"/>
    <w:rsid w:val="009C7CBD"/>
    <w:rsid w:val="009D4429"/>
    <w:rsid w:val="009D7F3F"/>
    <w:rsid w:val="009E0E12"/>
    <w:rsid w:val="009E3B79"/>
    <w:rsid w:val="009E416C"/>
    <w:rsid w:val="009F5B66"/>
    <w:rsid w:val="009F60A2"/>
    <w:rsid w:val="009F70A7"/>
    <w:rsid w:val="009F784A"/>
    <w:rsid w:val="00A000FA"/>
    <w:rsid w:val="00A00F03"/>
    <w:rsid w:val="00A011F7"/>
    <w:rsid w:val="00A03117"/>
    <w:rsid w:val="00A04279"/>
    <w:rsid w:val="00A04A26"/>
    <w:rsid w:val="00A13C82"/>
    <w:rsid w:val="00A2316E"/>
    <w:rsid w:val="00A26A49"/>
    <w:rsid w:val="00A36DF3"/>
    <w:rsid w:val="00A427CD"/>
    <w:rsid w:val="00A4358A"/>
    <w:rsid w:val="00A43FC3"/>
    <w:rsid w:val="00A46AD8"/>
    <w:rsid w:val="00A53A67"/>
    <w:rsid w:val="00A6270D"/>
    <w:rsid w:val="00A661F9"/>
    <w:rsid w:val="00A701DC"/>
    <w:rsid w:val="00A754F5"/>
    <w:rsid w:val="00A84A3F"/>
    <w:rsid w:val="00A91186"/>
    <w:rsid w:val="00A91824"/>
    <w:rsid w:val="00A921F6"/>
    <w:rsid w:val="00A974BA"/>
    <w:rsid w:val="00A974F7"/>
    <w:rsid w:val="00AA62C1"/>
    <w:rsid w:val="00AA64EE"/>
    <w:rsid w:val="00AB19E1"/>
    <w:rsid w:val="00AB38CC"/>
    <w:rsid w:val="00AC24AD"/>
    <w:rsid w:val="00AC77EC"/>
    <w:rsid w:val="00AD0BD3"/>
    <w:rsid w:val="00AD1B36"/>
    <w:rsid w:val="00AD22B7"/>
    <w:rsid w:val="00AD44A2"/>
    <w:rsid w:val="00AE5A88"/>
    <w:rsid w:val="00AE6B52"/>
    <w:rsid w:val="00AF5DC6"/>
    <w:rsid w:val="00AF6C10"/>
    <w:rsid w:val="00B046B4"/>
    <w:rsid w:val="00B058D6"/>
    <w:rsid w:val="00B06B2F"/>
    <w:rsid w:val="00B11149"/>
    <w:rsid w:val="00B12800"/>
    <w:rsid w:val="00B12E08"/>
    <w:rsid w:val="00B14A31"/>
    <w:rsid w:val="00B17B6E"/>
    <w:rsid w:val="00B22288"/>
    <w:rsid w:val="00B24E63"/>
    <w:rsid w:val="00B30B8B"/>
    <w:rsid w:val="00B33817"/>
    <w:rsid w:val="00B37494"/>
    <w:rsid w:val="00B43FD6"/>
    <w:rsid w:val="00B44474"/>
    <w:rsid w:val="00B50003"/>
    <w:rsid w:val="00B54EFA"/>
    <w:rsid w:val="00B641CE"/>
    <w:rsid w:val="00B64E51"/>
    <w:rsid w:val="00B7144F"/>
    <w:rsid w:val="00B71D0C"/>
    <w:rsid w:val="00B73D5A"/>
    <w:rsid w:val="00B74E76"/>
    <w:rsid w:val="00B82BC3"/>
    <w:rsid w:val="00B86F47"/>
    <w:rsid w:val="00B87765"/>
    <w:rsid w:val="00B906FF"/>
    <w:rsid w:val="00B92E3B"/>
    <w:rsid w:val="00B941C7"/>
    <w:rsid w:val="00B97DA9"/>
    <w:rsid w:val="00BA3CA4"/>
    <w:rsid w:val="00BA4C7E"/>
    <w:rsid w:val="00BB11AF"/>
    <w:rsid w:val="00BB1931"/>
    <w:rsid w:val="00BB1DF5"/>
    <w:rsid w:val="00BC37D2"/>
    <w:rsid w:val="00BD151B"/>
    <w:rsid w:val="00BE002B"/>
    <w:rsid w:val="00BE1E34"/>
    <w:rsid w:val="00BE1E51"/>
    <w:rsid w:val="00BE24D5"/>
    <w:rsid w:val="00BE36C0"/>
    <w:rsid w:val="00BE5132"/>
    <w:rsid w:val="00BF1329"/>
    <w:rsid w:val="00BF2679"/>
    <w:rsid w:val="00BF4522"/>
    <w:rsid w:val="00C01918"/>
    <w:rsid w:val="00C13A06"/>
    <w:rsid w:val="00C13C44"/>
    <w:rsid w:val="00C14AB2"/>
    <w:rsid w:val="00C2231B"/>
    <w:rsid w:val="00C22A99"/>
    <w:rsid w:val="00C2433D"/>
    <w:rsid w:val="00C251DA"/>
    <w:rsid w:val="00C25B2B"/>
    <w:rsid w:val="00C2606B"/>
    <w:rsid w:val="00C3069C"/>
    <w:rsid w:val="00C30833"/>
    <w:rsid w:val="00C40F88"/>
    <w:rsid w:val="00C41F85"/>
    <w:rsid w:val="00C46201"/>
    <w:rsid w:val="00C46538"/>
    <w:rsid w:val="00C51C28"/>
    <w:rsid w:val="00C547F8"/>
    <w:rsid w:val="00C66C4D"/>
    <w:rsid w:val="00C67B75"/>
    <w:rsid w:val="00C72687"/>
    <w:rsid w:val="00C73AEC"/>
    <w:rsid w:val="00C75F3D"/>
    <w:rsid w:val="00C8055F"/>
    <w:rsid w:val="00C81398"/>
    <w:rsid w:val="00C928CA"/>
    <w:rsid w:val="00CA0028"/>
    <w:rsid w:val="00CA172A"/>
    <w:rsid w:val="00CA6ADB"/>
    <w:rsid w:val="00CB25FA"/>
    <w:rsid w:val="00CB6B5B"/>
    <w:rsid w:val="00CB713D"/>
    <w:rsid w:val="00CC3B8C"/>
    <w:rsid w:val="00CC7803"/>
    <w:rsid w:val="00CD26C9"/>
    <w:rsid w:val="00CD27EE"/>
    <w:rsid w:val="00CE0F33"/>
    <w:rsid w:val="00CE2B70"/>
    <w:rsid w:val="00CE32A4"/>
    <w:rsid w:val="00CE71A1"/>
    <w:rsid w:val="00CF186E"/>
    <w:rsid w:val="00CF1F0D"/>
    <w:rsid w:val="00D024FC"/>
    <w:rsid w:val="00D03377"/>
    <w:rsid w:val="00D036D8"/>
    <w:rsid w:val="00D132AE"/>
    <w:rsid w:val="00D20C4C"/>
    <w:rsid w:val="00D21630"/>
    <w:rsid w:val="00D23A5C"/>
    <w:rsid w:val="00D250E0"/>
    <w:rsid w:val="00D256FE"/>
    <w:rsid w:val="00D26302"/>
    <w:rsid w:val="00D37315"/>
    <w:rsid w:val="00D412CF"/>
    <w:rsid w:val="00D4301B"/>
    <w:rsid w:val="00D54010"/>
    <w:rsid w:val="00D61444"/>
    <w:rsid w:val="00D62287"/>
    <w:rsid w:val="00D66407"/>
    <w:rsid w:val="00D74256"/>
    <w:rsid w:val="00D74D86"/>
    <w:rsid w:val="00D81B0F"/>
    <w:rsid w:val="00D828BB"/>
    <w:rsid w:val="00D836DF"/>
    <w:rsid w:val="00D954CA"/>
    <w:rsid w:val="00D963D8"/>
    <w:rsid w:val="00D979D5"/>
    <w:rsid w:val="00DA5589"/>
    <w:rsid w:val="00DA5901"/>
    <w:rsid w:val="00DB1BA4"/>
    <w:rsid w:val="00DC2AB2"/>
    <w:rsid w:val="00DC5BCA"/>
    <w:rsid w:val="00DC792B"/>
    <w:rsid w:val="00DD2744"/>
    <w:rsid w:val="00DD6091"/>
    <w:rsid w:val="00DD656F"/>
    <w:rsid w:val="00DE1D4F"/>
    <w:rsid w:val="00DE1F13"/>
    <w:rsid w:val="00DE5471"/>
    <w:rsid w:val="00DE7506"/>
    <w:rsid w:val="00DF2010"/>
    <w:rsid w:val="00E0076B"/>
    <w:rsid w:val="00E11842"/>
    <w:rsid w:val="00E17074"/>
    <w:rsid w:val="00E27CC5"/>
    <w:rsid w:val="00E37F01"/>
    <w:rsid w:val="00E40F46"/>
    <w:rsid w:val="00E478BE"/>
    <w:rsid w:val="00E601B9"/>
    <w:rsid w:val="00E627F9"/>
    <w:rsid w:val="00E62FA3"/>
    <w:rsid w:val="00E67764"/>
    <w:rsid w:val="00E7238A"/>
    <w:rsid w:val="00E76DC6"/>
    <w:rsid w:val="00E83E67"/>
    <w:rsid w:val="00E87DAB"/>
    <w:rsid w:val="00E90777"/>
    <w:rsid w:val="00E933AD"/>
    <w:rsid w:val="00E963C9"/>
    <w:rsid w:val="00E97491"/>
    <w:rsid w:val="00EA4D3C"/>
    <w:rsid w:val="00EB2677"/>
    <w:rsid w:val="00EB2D50"/>
    <w:rsid w:val="00EC1D86"/>
    <w:rsid w:val="00EC1DAA"/>
    <w:rsid w:val="00ED1361"/>
    <w:rsid w:val="00ED1FCE"/>
    <w:rsid w:val="00ED3F29"/>
    <w:rsid w:val="00ED7D5D"/>
    <w:rsid w:val="00EE6998"/>
    <w:rsid w:val="00EF1316"/>
    <w:rsid w:val="00EF1CA6"/>
    <w:rsid w:val="00EF3185"/>
    <w:rsid w:val="00EF3231"/>
    <w:rsid w:val="00EF492E"/>
    <w:rsid w:val="00F010FE"/>
    <w:rsid w:val="00F06B2D"/>
    <w:rsid w:val="00F07296"/>
    <w:rsid w:val="00F13651"/>
    <w:rsid w:val="00F16C77"/>
    <w:rsid w:val="00F221EA"/>
    <w:rsid w:val="00F2274A"/>
    <w:rsid w:val="00F41B51"/>
    <w:rsid w:val="00F41FB1"/>
    <w:rsid w:val="00F453FD"/>
    <w:rsid w:val="00F470BC"/>
    <w:rsid w:val="00F50320"/>
    <w:rsid w:val="00F60182"/>
    <w:rsid w:val="00F60756"/>
    <w:rsid w:val="00F628C2"/>
    <w:rsid w:val="00F6456C"/>
    <w:rsid w:val="00F706B2"/>
    <w:rsid w:val="00F74371"/>
    <w:rsid w:val="00F82FEB"/>
    <w:rsid w:val="00F84D7A"/>
    <w:rsid w:val="00F86F32"/>
    <w:rsid w:val="00F905C5"/>
    <w:rsid w:val="00F9438A"/>
    <w:rsid w:val="00FA60A1"/>
    <w:rsid w:val="00FA7700"/>
    <w:rsid w:val="00FB4852"/>
    <w:rsid w:val="00FC0234"/>
    <w:rsid w:val="00FC1905"/>
    <w:rsid w:val="00FC1956"/>
    <w:rsid w:val="00FC214E"/>
    <w:rsid w:val="00FD0C33"/>
    <w:rsid w:val="00FD5726"/>
    <w:rsid w:val="00FD6FEA"/>
    <w:rsid w:val="00FE207B"/>
    <w:rsid w:val="00FE42E5"/>
    <w:rsid w:val="00FF36DD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F3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A"/>
    <w:pPr>
      <w:ind w:left="56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605"/>
    <w:pPr>
      <w:ind w:left="708"/>
    </w:pPr>
  </w:style>
  <w:style w:type="paragraph" w:styleId="a5">
    <w:name w:val="Body Text"/>
    <w:basedOn w:val="a"/>
    <w:link w:val="a6"/>
    <w:rsid w:val="008E0257"/>
    <w:pPr>
      <w:ind w:left="0"/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8E0257"/>
    <w:rPr>
      <w:sz w:val="28"/>
      <w:lang w:val="ru-RU" w:eastAsia="ru-RU" w:bidi="ar-SA"/>
    </w:rPr>
  </w:style>
  <w:style w:type="paragraph" w:styleId="a7">
    <w:name w:val="Balloon Text"/>
    <w:basedOn w:val="a"/>
    <w:link w:val="a8"/>
    <w:rsid w:val="00DC792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C792B"/>
    <w:rPr>
      <w:rFonts w:ascii="Tahoma" w:hAnsi="Tahoma" w:cs="Tahoma"/>
      <w:sz w:val="16"/>
      <w:szCs w:val="16"/>
    </w:rPr>
  </w:style>
  <w:style w:type="character" w:styleId="a9">
    <w:name w:val="Hyperlink"/>
    <w:rsid w:val="003E1A3B"/>
    <w:rPr>
      <w:color w:val="0000FF"/>
      <w:u w:val="single"/>
    </w:rPr>
  </w:style>
  <w:style w:type="character" w:styleId="aa">
    <w:name w:val="Strong"/>
    <w:basedOn w:val="a0"/>
    <w:uiPriority w:val="22"/>
    <w:qFormat/>
    <w:rsid w:val="00B86F47"/>
    <w:rPr>
      <w:b/>
      <w:bCs/>
    </w:rPr>
  </w:style>
  <w:style w:type="paragraph" w:styleId="ab">
    <w:name w:val="Normal (Web)"/>
    <w:basedOn w:val="a"/>
    <w:uiPriority w:val="99"/>
    <w:rsid w:val="00CC7803"/>
    <w:pPr>
      <w:spacing w:before="100" w:beforeAutospacing="1" w:after="100" w:afterAutospacing="1"/>
      <w:ind w:lef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57D2-3D6D-4C31-AB2E-5A625371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uralgsm</Company>
  <LinksUpToDate>false</LinksUpToDate>
  <CharactersWithSpaces>10321</CharactersWithSpaces>
  <SharedDoc>false</SharedDoc>
  <HLinks>
    <vt:vector size="12" baseType="variant">
      <vt:variant>
        <vt:i4>97</vt:i4>
      </vt:variant>
      <vt:variant>
        <vt:i4>3</vt:i4>
      </vt:variant>
      <vt:variant>
        <vt:i4>0</vt:i4>
      </vt:variant>
      <vt:variant>
        <vt:i4>5</vt:i4>
      </vt:variant>
      <vt:variant>
        <vt:lpwstr>mailto:a.chukreev@ezocm.ru</vt:lpwstr>
      </vt:variant>
      <vt:variant>
        <vt:lpwstr/>
      </vt:variant>
      <vt:variant>
        <vt:i4>1310838</vt:i4>
      </vt:variant>
      <vt:variant>
        <vt:i4>0</vt:i4>
      </vt:variant>
      <vt:variant>
        <vt:i4>0</vt:i4>
      </vt:variant>
      <vt:variant>
        <vt:i4>5</vt:i4>
      </vt:variant>
      <vt:variant>
        <vt:lpwstr>mailto:o.beloborodov@ezocm.ru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avolkov</dc:creator>
  <cp:lastModifiedBy>Пользователь Windows</cp:lastModifiedBy>
  <cp:revision>13</cp:revision>
  <cp:lastPrinted>2023-02-03T05:16:00Z</cp:lastPrinted>
  <dcterms:created xsi:type="dcterms:W3CDTF">2023-01-30T09:54:00Z</dcterms:created>
  <dcterms:modified xsi:type="dcterms:W3CDTF">2023-02-03T09:21:00Z</dcterms:modified>
</cp:coreProperties>
</file>