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FC" w:rsidRPr="00404246" w:rsidRDefault="001419FC" w:rsidP="00972260">
      <w:pPr>
        <w:tabs>
          <w:tab w:val="left" w:pos="4695"/>
        </w:tabs>
        <w:spacing w:line="276" w:lineRule="auto"/>
        <w:ind w:right="-2"/>
        <w:rPr>
          <w:b/>
          <w:sz w:val="28"/>
        </w:rPr>
      </w:pPr>
    </w:p>
    <w:p w:rsidR="001419FC" w:rsidRPr="00A876CB" w:rsidRDefault="001419FC" w:rsidP="001419FC">
      <w:pPr>
        <w:ind w:left="142" w:right="-2" w:firstLine="425"/>
        <w:contextualSpacing/>
        <w:mirrorIndents/>
        <w:jc w:val="center"/>
        <w:rPr>
          <w:b/>
          <w:sz w:val="28"/>
        </w:rPr>
      </w:pPr>
      <w:r w:rsidRPr="00A876CB">
        <w:rPr>
          <w:b/>
          <w:sz w:val="28"/>
        </w:rPr>
        <w:t xml:space="preserve">ТЕХНИЧЕСКОЕ </w:t>
      </w:r>
      <w:r w:rsidR="00AF751D" w:rsidRPr="00A876CB">
        <w:rPr>
          <w:b/>
          <w:sz w:val="28"/>
        </w:rPr>
        <w:t>ТРЕБОВАНИЕ</w:t>
      </w:r>
    </w:p>
    <w:p w:rsidR="001419FC" w:rsidRPr="00A876CB" w:rsidRDefault="001419FC" w:rsidP="001419FC">
      <w:pPr>
        <w:ind w:left="142" w:right="-2" w:firstLine="425"/>
        <w:contextualSpacing/>
        <w:mirrorIndents/>
        <w:jc w:val="center"/>
        <w:rPr>
          <w:b/>
        </w:rPr>
      </w:pPr>
      <w:r w:rsidRPr="00A876CB">
        <w:rPr>
          <w:b/>
        </w:rPr>
        <w:t xml:space="preserve">на выполнение работ (услуг) </w:t>
      </w:r>
    </w:p>
    <w:p w:rsidR="001419FC" w:rsidRPr="00A876CB" w:rsidRDefault="001419FC" w:rsidP="001419FC">
      <w:pPr>
        <w:ind w:left="142" w:right="-2" w:firstLine="425"/>
        <w:contextualSpacing/>
        <w:mirrorIndents/>
        <w:jc w:val="center"/>
        <w:rPr>
          <w:b/>
        </w:rPr>
      </w:pPr>
    </w:p>
    <w:p w:rsidR="001419FC" w:rsidRPr="00A876CB" w:rsidRDefault="001419FC" w:rsidP="0011645E">
      <w:pPr>
        <w:numPr>
          <w:ilvl w:val="0"/>
          <w:numId w:val="1"/>
        </w:numPr>
        <w:ind w:left="142" w:right="-2" w:firstLine="425"/>
        <w:contextualSpacing/>
        <w:mirrorIndents/>
        <w:jc w:val="both"/>
        <w:rPr>
          <w:b/>
          <w:i/>
        </w:rPr>
      </w:pPr>
      <w:r w:rsidRPr="00A876CB">
        <w:rPr>
          <w:b/>
        </w:rPr>
        <w:t>Наименование предмета закупки:</w:t>
      </w:r>
      <w:r w:rsidRPr="00A876CB">
        <w:t xml:space="preserve"> </w:t>
      </w:r>
    </w:p>
    <w:p w:rsidR="004F706A" w:rsidRPr="00A876CB" w:rsidRDefault="003520FF" w:rsidP="004A00D7">
      <w:pPr>
        <w:ind w:right="-2" w:firstLine="567"/>
        <w:contextualSpacing/>
        <w:mirrorIndents/>
      </w:pPr>
      <w:r w:rsidRPr="00A876CB">
        <w:t xml:space="preserve"> Выполнение </w:t>
      </w:r>
      <w:r w:rsidR="00C303A5" w:rsidRPr="00A876CB">
        <w:t>ремонтно-строительных</w:t>
      </w:r>
      <w:r w:rsidRPr="00A876CB">
        <w:t xml:space="preserve"> работ </w:t>
      </w:r>
      <w:r w:rsidR="00C303A5" w:rsidRPr="00A876CB">
        <w:t xml:space="preserve">по </w:t>
      </w:r>
      <w:r w:rsidR="000237EA" w:rsidRPr="00A876CB">
        <w:t xml:space="preserve">объекту </w:t>
      </w:r>
      <w:r w:rsidR="00A52A1C">
        <w:t xml:space="preserve">«Ремонт </w:t>
      </w:r>
      <w:r w:rsidR="004A00D7">
        <w:t>помещений №</w:t>
      </w:r>
      <w:r w:rsidR="00A871C5">
        <w:t xml:space="preserve"> 221, 222 </w:t>
      </w:r>
      <w:r w:rsidR="00FE72C6">
        <w:t>в цех</w:t>
      </w:r>
      <w:r w:rsidR="00A871C5">
        <w:t>е</w:t>
      </w:r>
      <w:r w:rsidR="00FE72C6">
        <w:t xml:space="preserve"> №</w:t>
      </w:r>
      <w:r w:rsidR="00A871C5">
        <w:t xml:space="preserve"> 50</w:t>
      </w:r>
      <w:r w:rsidR="00FE72C6">
        <w:t xml:space="preserve"> на ПП «Каустик»»</w:t>
      </w:r>
      <w:r w:rsidR="00C303A5" w:rsidRPr="00A876CB">
        <w:t xml:space="preserve">. </w:t>
      </w:r>
    </w:p>
    <w:p w:rsidR="004F706A" w:rsidRPr="00A876CB" w:rsidRDefault="004F706A" w:rsidP="004F706A">
      <w:pPr>
        <w:ind w:right="-2"/>
        <w:contextualSpacing/>
        <w:mirrorIndents/>
      </w:pPr>
    </w:p>
    <w:p w:rsidR="001419FC" w:rsidRPr="00A876CB" w:rsidRDefault="001419FC" w:rsidP="0011645E">
      <w:pPr>
        <w:numPr>
          <w:ilvl w:val="0"/>
          <w:numId w:val="1"/>
        </w:numPr>
        <w:ind w:left="142" w:right="-2" w:firstLine="425"/>
        <w:contextualSpacing/>
        <w:mirrorIndents/>
        <w:jc w:val="both"/>
        <w:rPr>
          <w:b/>
          <w:i/>
        </w:rPr>
      </w:pPr>
      <w:r w:rsidRPr="00A876CB">
        <w:rPr>
          <w:b/>
        </w:rPr>
        <w:t>Месторасположение объекта:</w:t>
      </w:r>
    </w:p>
    <w:p w:rsidR="00167988" w:rsidRPr="00A876CB" w:rsidRDefault="00465728" w:rsidP="000C49D7">
      <w:pPr>
        <w:shd w:val="clear" w:color="auto" w:fill="FFFFFF"/>
      </w:pPr>
      <w:r w:rsidRPr="00A876CB">
        <w:t xml:space="preserve">            </w:t>
      </w:r>
      <w:r w:rsidR="001419FC" w:rsidRPr="00A876CB">
        <w:t xml:space="preserve"> Республика Башкортостан, г. Стерлитамак, ул. </w:t>
      </w:r>
      <w:r w:rsidR="000237EA">
        <w:t>Техническая</w:t>
      </w:r>
      <w:r w:rsidR="001419FC" w:rsidRPr="00A876CB">
        <w:t xml:space="preserve">, дом </w:t>
      </w:r>
      <w:r w:rsidR="000237EA">
        <w:t>32</w:t>
      </w:r>
      <w:r w:rsidR="001419FC" w:rsidRPr="00A876CB">
        <w:t xml:space="preserve">, </w:t>
      </w:r>
      <w:r w:rsidR="004F706A" w:rsidRPr="00A876CB">
        <w:t>АО «Б</w:t>
      </w:r>
      <w:r w:rsidR="00C303A5" w:rsidRPr="00A876CB">
        <w:t xml:space="preserve">ашкирская </w:t>
      </w:r>
      <w:r w:rsidR="004F706A" w:rsidRPr="00A876CB">
        <w:t>С</w:t>
      </w:r>
      <w:r w:rsidR="00C303A5" w:rsidRPr="00A876CB">
        <w:t xml:space="preserve">одовая </w:t>
      </w:r>
      <w:r w:rsidR="004F706A" w:rsidRPr="00A876CB">
        <w:t>К</w:t>
      </w:r>
      <w:r w:rsidR="00C303A5" w:rsidRPr="00A876CB">
        <w:t>омпания</w:t>
      </w:r>
      <w:r w:rsidR="004F706A" w:rsidRPr="00A876CB">
        <w:t>»,</w:t>
      </w:r>
      <w:r w:rsidR="00C303A5" w:rsidRPr="00A876CB">
        <w:t xml:space="preserve"> Производственная площадка</w:t>
      </w:r>
      <w:r w:rsidR="00405411" w:rsidRPr="00A876CB">
        <w:t xml:space="preserve"> «</w:t>
      </w:r>
      <w:r w:rsidR="000237EA">
        <w:t>Каустик</w:t>
      </w:r>
      <w:r w:rsidR="00405411" w:rsidRPr="00A876CB">
        <w:t>»,</w:t>
      </w:r>
      <w:r w:rsidR="004F706A" w:rsidRPr="00A876CB">
        <w:t xml:space="preserve"> цех</w:t>
      </w:r>
      <w:r w:rsidR="009263E9" w:rsidRPr="00A876CB">
        <w:t xml:space="preserve"> № </w:t>
      </w:r>
      <w:r w:rsidR="00A871C5">
        <w:t>50</w:t>
      </w:r>
      <w:r w:rsidR="000237EA">
        <w:t xml:space="preserve">. </w:t>
      </w:r>
    </w:p>
    <w:p w:rsidR="00CA226C" w:rsidRPr="00A876CB" w:rsidRDefault="00CA226C" w:rsidP="000C49D7">
      <w:pPr>
        <w:shd w:val="clear" w:color="auto" w:fill="FFFFFF"/>
        <w:rPr>
          <w:b/>
        </w:rPr>
      </w:pPr>
    </w:p>
    <w:p w:rsidR="00465728" w:rsidRPr="00A876CB" w:rsidRDefault="001419FC" w:rsidP="00465728">
      <w:pPr>
        <w:numPr>
          <w:ilvl w:val="0"/>
          <w:numId w:val="1"/>
        </w:numPr>
        <w:ind w:left="142" w:right="-2" w:firstLine="425"/>
        <w:contextualSpacing/>
        <w:mirrorIndents/>
        <w:jc w:val="both"/>
        <w:rPr>
          <w:b/>
          <w:i/>
        </w:rPr>
      </w:pPr>
      <w:r w:rsidRPr="00A876CB">
        <w:rPr>
          <w:b/>
        </w:rPr>
        <w:t>Основание для выполнения работ, услуг:</w:t>
      </w:r>
      <w:r w:rsidR="00461CFD" w:rsidRPr="00A876CB">
        <w:rPr>
          <w:bCs/>
          <w:color w:val="000000"/>
          <w:sz w:val="22"/>
          <w:szCs w:val="22"/>
        </w:rPr>
        <w:t xml:space="preserve"> </w:t>
      </w:r>
    </w:p>
    <w:p w:rsidR="00461CFD" w:rsidRDefault="00005C64" w:rsidP="00465728">
      <w:pPr>
        <w:ind w:left="567" w:right="-2"/>
        <w:contextualSpacing/>
        <w:mirrorIndents/>
        <w:jc w:val="both"/>
        <w:rPr>
          <w:bCs/>
          <w:color w:val="000000"/>
          <w:sz w:val="22"/>
          <w:szCs w:val="22"/>
        </w:rPr>
      </w:pPr>
      <w:r w:rsidRPr="00A876CB">
        <w:rPr>
          <w:bCs/>
          <w:color w:val="000000"/>
        </w:rPr>
        <w:t xml:space="preserve">   </w:t>
      </w:r>
      <w:r w:rsidR="00577483">
        <w:rPr>
          <w:bCs/>
          <w:color w:val="000000"/>
        </w:rPr>
        <w:t>Внеплановая работа</w:t>
      </w:r>
      <w:r w:rsidR="009263E9" w:rsidRPr="00A876CB">
        <w:rPr>
          <w:bCs/>
          <w:color w:val="000000"/>
          <w:sz w:val="22"/>
          <w:szCs w:val="22"/>
        </w:rPr>
        <w:t> по службе 'ОРЗиС'</w:t>
      </w:r>
      <w:r w:rsidR="00577483">
        <w:rPr>
          <w:bCs/>
          <w:color w:val="000000"/>
          <w:sz w:val="22"/>
          <w:szCs w:val="22"/>
        </w:rPr>
        <w:t>:</w:t>
      </w:r>
    </w:p>
    <w:p w:rsidR="00577483" w:rsidRPr="00295F5E" w:rsidRDefault="00577483" w:rsidP="00465728">
      <w:pPr>
        <w:ind w:left="567" w:right="-2"/>
        <w:contextualSpacing/>
        <w:mirrorIndents/>
        <w:jc w:val="both"/>
        <w:rPr>
          <w:b/>
          <w:i/>
          <w:color w:val="FF0000"/>
        </w:rPr>
      </w:pPr>
      <w:r>
        <w:rPr>
          <w:bCs/>
          <w:color w:val="000000"/>
          <w:sz w:val="22"/>
          <w:szCs w:val="22"/>
        </w:rPr>
        <w:t>-акт целевого осмотра</w:t>
      </w:r>
    </w:p>
    <w:p w:rsidR="001419FC" w:rsidRPr="00A876CB" w:rsidRDefault="001419FC" w:rsidP="001419FC">
      <w:pPr>
        <w:ind w:left="142" w:right="-2" w:firstLine="425"/>
        <w:contextualSpacing/>
        <w:mirrorIndents/>
        <w:jc w:val="both"/>
        <w:rPr>
          <w:b/>
        </w:rPr>
      </w:pPr>
    </w:p>
    <w:p w:rsidR="001419FC" w:rsidRPr="00A876CB" w:rsidRDefault="001419FC" w:rsidP="0011645E">
      <w:pPr>
        <w:numPr>
          <w:ilvl w:val="0"/>
          <w:numId w:val="1"/>
        </w:numPr>
        <w:ind w:left="142" w:right="-2" w:firstLine="425"/>
        <w:contextualSpacing/>
        <w:mirrorIndents/>
        <w:jc w:val="both"/>
        <w:rPr>
          <w:b/>
          <w:i/>
        </w:rPr>
      </w:pPr>
      <w:r w:rsidRPr="00A876CB">
        <w:rPr>
          <w:b/>
        </w:rPr>
        <w:t xml:space="preserve">Вид работ, услуг: </w:t>
      </w:r>
      <w:bookmarkStart w:id="0" w:name="_GoBack"/>
      <w:bookmarkEnd w:id="0"/>
    </w:p>
    <w:p w:rsidR="003C5BB2" w:rsidRDefault="00005C64" w:rsidP="00FE72C6">
      <w:pPr>
        <w:ind w:left="142" w:firstLine="425"/>
        <w:contextualSpacing/>
        <w:mirrorIndents/>
      </w:pPr>
      <w:r w:rsidRPr="00A876CB">
        <w:rPr>
          <w:rFonts w:ascii="TimesNewRomanPSMT" w:hAnsi="TimesNewRomanPSMT" w:cs="TimesNewRomanPSMT"/>
        </w:rPr>
        <w:t xml:space="preserve">     </w:t>
      </w:r>
      <w:r w:rsidR="00C16AA6" w:rsidRPr="00A876CB">
        <w:t xml:space="preserve">Выполнение работ по </w:t>
      </w:r>
      <w:r w:rsidR="00E564B0">
        <w:t xml:space="preserve">ремонту </w:t>
      </w:r>
      <w:r w:rsidR="00577483">
        <w:t>помещений №</w:t>
      </w:r>
      <w:r w:rsidR="00A871C5">
        <w:t xml:space="preserve"> 221, 222</w:t>
      </w:r>
      <w:r w:rsidR="00295F5E">
        <w:t xml:space="preserve"> </w:t>
      </w:r>
      <w:r w:rsidR="00FE72C6">
        <w:t>в цех</w:t>
      </w:r>
      <w:r w:rsidR="00A871C5">
        <w:t>е</w:t>
      </w:r>
      <w:r w:rsidR="00FE72C6">
        <w:t xml:space="preserve"> №</w:t>
      </w:r>
      <w:r w:rsidR="00A871C5">
        <w:t xml:space="preserve"> 50</w:t>
      </w:r>
      <w:r w:rsidR="00FE72C6">
        <w:t xml:space="preserve"> ПП «Каустик»</w:t>
      </w:r>
      <w:r w:rsidR="004F706A" w:rsidRPr="00A876CB">
        <w:t xml:space="preserve"> </w:t>
      </w:r>
      <w:r w:rsidR="006C44D1" w:rsidRPr="00A876CB">
        <w:t xml:space="preserve">в </w:t>
      </w:r>
      <w:r w:rsidR="0015706A" w:rsidRPr="00A876CB">
        <w:t>соответствии с проектно-сметн</w:t>
      </w:r>
      <w:r w:rsidR="005A7303">
        <w:t>ой документацией (Приложение 1).</w:t>
      </w:r>
    </w:p>
    <w:p w:rsidR="00B2676D" w:rsidRDefault="00405411" w:rsidP="00B2676D">
      <w:pPr>
        <w:ind w:left="142" w:firstLine="425"/>
        <w:contextualSpacing/>
        <w:mirrorIndents/>
        <w:rPr>
          <w:sz w:val="22"/>
          <w:szCs w:val="22"/>
        </w:rPr>
      </w:pPr>
      <w:r w:rsidRPr="00A876CB">
        <w:t xml:space="preserve"> </w:t>
      </w:r>
    </w:p>
    <w:p w:rsidR="00972260" w:rsidRPr="00A876CB" w:rsidRDefault="00972260" w:rsidP="00B2676D">
      <w:pPr>
        <w:ind w:left="142" w:firstLine="425"/>
        <w:contextualSpacing/>
        <w:mirrorIndents/>
      </w:pPr>
      <w:r w:rsidRPr="00A876CB">
        <w:t xml:space="preserve">         Участникам закупки</w:t>
      </w:r>
      <w:r w:rsidR="00F93CE1" w:rsidRPr="00A876CB">
        <w:t xml:space="preserve"> предоставляется </w:t>
      </w:r>
      <w:r w:rsidR="00096A6D" w:rsidRPr="00A876CB">
        <w:t>возможность ознакомления</w:t>
      </w:r>
      <w:r w:rsidRPr="00A876CB">
        <w:t xml:space="preserve"> с площадкой строительства (место проведения работ) путем направления своего представителя в период - до окончания даты подачи участниками заявок на рассматриваемую </w:t>
      </w:r>
      <w:r w:rsidR="0015706A" w:rsidRPr="00A876CB">
        <w:t>закупку: в</w:t>
      </w:r>
      <w:r w:rsidRPr="00A876CB">
        <w:t xml:space="preserve"> рабочие дни с 8-30 </w:t>
      </w:r>
      <w:r w:rsidR="00022DB0" w:rsidRPr="00A876CB">
        <w:t>до 17</w:t>
      </w:r>
      <w:r w:rsidRPr="00A876CB">
        <w:t>-30 (местное время)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отбора.</w:t>
      </w:r>
    </w:p>
    <w:p w:rsidR="00972260" w:rsidRPr="00A876CB" w:rsidRDefault="00972260" w:rsidP="00545D56">
      <w:pPr>
        <w:shd w:val="clear" w:color="auto" w:fill="FFFFFF"/>
      </w:pPr>
    </w:p>
    <w:p w:rsidR="001419FC" w:rsidRPr="00A876CB" w:rsidRDefault="001419FC" w:rsidP="00461CFD">
      <w:pPr>
        <w:ind w:right="-2"/>
        <w:contextualSpacing/>
        <w:mirrorIndents/>
        <w:jc w:val="both"/>
        <w:rPr>
          <w:b/>
        </w:rPr>
      </w:pPr>
    </w:p>
    <w:p w:rsidR="00AB26D0" w:rsidRPr="00A876CB" w:rsidRDefault="00AB26D0" w:rsidP="00AB26D0">
      <w:pPr>
        <w:numPr>
          <w:ilvl w:val="0"/>
          <w:numId w:val="1"/>
        </w:numPr>
        <w:ind w:left="142" w:right="-2" w:firstLine="425"/>
        <w:contextualSpacing/>
        <w:mirrorIndents/>
        <w:jc w:val="both"/>
        <w:rPr>
          <w:b/>
          <w:i/>
        </w:rPr>
      </w:pPr>
      <w:r w:rsidRPr="00A876CB">
        <w:rPr>
          <w:b/>
        </w:rPr>
        <w:t>Сроки строительства (работ, услуг):</w:t>
      </w:r>
      <w:r w:rsidRPr="00A876CB">
        <w:t xml:space="preserve"> </w:t>
      </w:r>
    </w:p>
    <w:p w:rsidR="0015706A" w:rsidRPr="00A876CB" w:rsidRDefault="00AB26D0" w:rsidP="0015706A">
      <w:pPr>
        <w:ind w:left="142" w:right="-2" w:firstLine="425"/>
        <w:contextualSpacing/>
        <w:mirrorIndents/>
        <w:jc w:val="both"/>
      </w:pPr>
      <w:r w:rsidRPr="00A876CB">
        <w:t xml:space="preserve">Начало выполнение работ – </w:t>
      </w:r>
      <w:r w:rsidR="00B2676D">
        <w:t xml:space="preserve">с даты подписания </w:t>
      </w:r>
      <w:r w:rsidR="003C5BB2">
        <w:t>договора,</w:t>
      </w:r>
      <w:r w:rsidRPr="00A876CB">
        <w:t xml:space="preserve"> окончание выполнения работ 2022г.</w:t>
      </w:r>
      <w:r w:rsidR="0015706A" w:rsidRPr="00A876CB">
        <w:t xml:space="preserve"> </w:t>
      </w:r>
      <w:r w:rsidR="009302DB" w:rsidRPr="00A876CB">
        <w:t xml:space="preserve">в соответствии с утвержденным </w:t>
      </w:r>
      <w:r w:rsidR="00FE663B" w:rsidRPr="00A876CB">
        <w:t>графиком выполнения</w:t>
      </w:r>
      <w:r w:rsidR="0015706A" w:rsidRPr="00A876CB">
        <w:t xml:space="preserve"> работ (Приложение 2</w:t>
      </w:r>
      <w:r w:rsidR="009302DB" w:rsidRPr="00A876CB">
        <w:t xml:space="preserve"> к ТТ</w:t>
      </w:r>
      <w:r w:rsidR="0015706A" w:rsidRPr="00A876CB">
        <w:t>).</w:t>
      </w:r>
    </w:p>
    <w:p w:rsidR="00AB26D0" w:rsidRPr="00A876CB" w:rsidRDefault="00AB26D0" w:rsidP="00AB26D0">
      <w:pPr>
        <w:ind w:left="142" w:right="-2" w:firstLine="425"/>
        <w:contextualSpacing/>
        <w:mirrorIndents/>
        <w:jc w:val="both"/>
      </w:pPr>
    </w:p>
    <w:p w:rsidR="00AB26D0" w:rsidRPr="00A876CB" w:rsidRDefault="00AB26D0" w:rsidP="00AB26D0">
      <w:pPr>
        <w:ind w:right="-2"/>
        <w:contextualSpacing/>
        <w:mirrorIndents/>
        <w:jc w:val="both"/>
      </w:pPr>
    </w:p>
    <w:p w:rsidR="001D2901" w:rsidRPr="00A876CB" w:rsidRDefault="001D2901" w:rsidP="001D2901">
      <w:pPr>
        <w:numPr>
          <w:ilvl w:val="0"/>
          <w:numId w:val="1"/>
        </w:numPr>
        <w:ind w:left="142" w:right="-2" w:firstLine="425"/>
        <w:contextualSpacing/>
        <w:mirrorIndents/>
        <w:jc w:val="both"/>
        <w:rPr>
          <w:b/>
          <w:i/>
        </w:rPr>
      </w:pPr>
      <w:r w:rsidRPr="00A876CB">
        <w:rPr>
          <w:b/>
        </w:rPr>
        <w:t>Материалы, используемые в ходе выполнения работ:</w:t>
      </w:r>
    </w:p>
    <w:p w:rsidR="001D2901" w:rsidRPr="00A876CB" w:rsidRDefault="001D2901" w:rsidP="001D2901">
      <w:pPr>
        <w:ind w:left="142" w:right="-2" w:firstLine="425"/>
        <w:contextualSpacing/>
        <w:mirrorIndents/>
        <w:jc w:val="both"/>
        <w:rPr>
          <w:b/>
        </w:rPr>
      </w:pPr>
      <w:r w:rsidRPr="00A876CB">
        <w:rPr>
          <w:b/>
        </w:rPr>
        <w:t>6.1 Поставка Заказчика</w:t>
      </w:r>
    </w:p>
    <w:p w:rsidR="001D2901" w:rsidRPr="00A876CB" w:rsidRDefault="0015706A" w:rsidP="001D2901">
      <w:pPr>
        <w:tabs>
          <w:tab w:val="left" w:pos="360"/>
          <w:tab w:val="left" w:pos="720"/>
        </w:tabs>
        <w:suppressAutoHyphens/>
        <w:ind w:left="142" w:right="-2" w:firstLine="425"/>
        <w:contextualSpacing/>
        <w:mirrorIndents/>
        <w:jc w:val="both"/>
      </w:pPr>
      <w:r w:rsidRPr="00A876CB">
        <w:t>Давальческий материал не предусмотрен</w:t>
      </w:r>
      <w:r w:rsidR="001D2901" w:rsidRPr="00A876CB">
        <w:t>.</w:t>
      </w:r>
    </w:p>
    <w:p w:rsidR="001D2901" w:rsidRPr="00A876CB" w:rsidRDefault="001D2901" w:rsidP="001D2901">
      <w:pPr>
        <w:tabs>
          <w:tab w:val="left" w:pos="360"/>
          <w:tab w:val="left" w:pos="720"/>
        </w:tabs>
        <w:suppressAutoHyphens/>
        <w:ind w:left="142" w:right="-2" w:firstLine="425"/>
        <w:contextualSpacing/>
        <w:mirrorIndents/>
        <w:jc w:val="both"/>
      </w:pPr>
    </w:p>
    <w:p w:rsidR="0015706A" w:rsidRPr="00A876CB" w:rsidRDefault="0015706A" w:rsidP="0015706A">
      <w:pPr>
        <w:ind w:left="142" w:right="-2" w:firstLine="425"/>
        <w:contextualSpacing/>
        <w:mirrorIndents/>
        <w:jc w:val="both"/>
        <w:rPr>
          <w:b/>
        </w:rPr>
      </w:pPr>
      <w:r w:rsidRPr="00A876CB">
        <w:rPr>
          <w:b/>
        </w:rPr>
        <w:t>6.2   Поставка Исполнителя</w:t>
      </w:r>
    </w:p>
    <w:p w:rsidR="00B2676D" w:rsidRDefault="0015706A" w:rsidP="00A876CB">
      <w:pPr>
        <w:contextualSpacing/>
        <w:mirrorIndents/>
        <w:rPr>
          <w:bCs/>
        </w:rPr>
      </w:pPr>
      <w:r w:rsidRPr="00A876CB">
        <w:t xml:space="preserve">      </w:t>
      </w:r>
      <w:r w:rsidR="00A876CB" w:rsidRPr="00A876CB">
        <w:t xml:space="preserve">      </w:t>
      </w:r>
      <w:r w:rsidR="00A876CB" w:rsidRPr="00A876CB">
        <w:rPr>
          <w:bCs/>
        </w:rPr>
        <w:t>Поставка всех необходимых материалов для реализации работ по п.4 ТТ осуществляется   Исполнителем</w:t>
      </w:r>
      <w:r w:rsidR="00B2676D">
        <w:rPr>
          <w:bCs/>
        </w:rPr>
        <w:t>.</w:t>
      </w:r>
    </w:p>
    <w:p w:rsidR="0015706A" w:rsidRPr="00A876CB" w:rsidRDefault="0015706A" w:rsidP="00A876CB">
      <w:pPr>
        <w:contextualSpacing/>
        <w:mirrorIndents/>
      </w:pPr>
      <w:r w:rsidRPr="00A876CB">
        <w:t xml:space="preserve">    Все строительные материалы, изделия и оборудование, используемые при выполнении работ должны быть новыми, ранее не использовавшиеся, разрешены к применению для данных видов работ, сертифицированы в Российской Федерации и соответствовать требованиям ГОСТ и ТУ </w:t>
      </w:r>
    </w:p>
    <w:p w:rsidR="0015706A" w:rsidRPr="00A876CB" w:rsidRDefault="0015706A" w:rsidP="0015706A">
      <w:r w:rsidRPr="00A876CB">
        <w:t xml:space="preserve">   Исполнитель должен предусмотреть складирование материалов и оборудования в соответствии с требованиями заводов-изготовителей. </w:t>
      </w:r>
    </w:p>
    <w:p w:rsidR="0015706A" w:rsidRPr="00A876CB" w:rsidRDefault="0015706A" w:rsidP="0015706A">
      <w:r w:rsidRPr="00A876CB">
        <w:t xml:space="preserve">   Исполнитель несет ответственность за сохранность всего привезенного материала и оборудования на весь период работ.</w:t>
      </w:r>
    </w:p>
    <w:p w:rsidR="0015706A" w:rsidRPr="00A876CB" w:rsidRDefault="0015706A" w:rsidP="0015706A">
      <w:pPr>
        <w:jc w:val="both"/>
        <w:rPr>
          <w:rStyle w:val="af3"/>
        </w:rPr>
      </w:pPr>
      <w:r w:rsidRPr="00A876CB">
        <w:t xml:space="preserve">   Заказчик оставляет за собой право производить выборочную проверку поступающих на объект материалов и оборудования Исполнителя, согласно действующего в АО «БСК» стандарта организации СТО 033-2015 «Входной контроль качества. Химическое сырьё, вспомогательные и упаковочные материалы, оборудование, запасные части к оборудованию и материалы для ремонта оборудования» (документы расположены по ссылке: </w:t>
      </w:r>
      <w:hyperlink r:id="rId8" w:history="1">
        <w:r w:rsidRPr="00A876CB">
          <w:rPr>
            <w:rStyle w:val="af3"/>
          </w:rPr>
          <w:t>http://soda.zakazrf.ru/Html/id/570</w:t>
        </w:r>
      </w:hyperlink>
      <w:r w:rsidR="00FE663B">
        <w:rPr>
          <w:rStyle w:val="af3"/>
        </w:rPr>
        <w:t>)</w:t>
      </w:r>
    </w:p>
    <w:p w:rsidR="00EC328E" w:rsidRPr="00A876CB" w:rsidRDefault="00EC328E" w:rsidP="0015706A">
      <w:pPr>
        <w:jc w:val="both"/>
      </w:pPr>
    </w:p>
    <w:p w:rsidR="00B2676D" w:rsidRDefault="00B2676D" w:rsidP="00B2676D">
      <w:pPr>
        <w:pStyle w:val="af1"/>
        <w:numPr>
          <w:ilvl w:val="0"/>
          <w:numId w:val="20"/>
        </w:numPr>
        <w:jc w:val="both"/>
        <w:rPr>
          <w:b/>
        </w:rPr>
      </w:pPr>
      <w:r>
        <w:rPr>
          <w:b/>
        </w:rPr>
        <w:t>Требования к участнику закупки</w:t>
      </w:r>
    </w:p>
    <w:p w:rsidR="00B2676D" w:rsidRDefault="00B2676D" w:rsidP="00B2676D">
      <w:pPr>
        <w:jc w:val="both"/>
        <w:rPr>
          <w:b/>
        </w:rPr>
      </w:pPr>
      <w:r>
        <w:rPr>
          <w:b/>
        </w:rPr>
        <w:t>7.1. Требования по допуску на производство работ</w:t>
      </w:r>
    </w:p>
    <w:p w:rsidR="00B2676D" w:rsidRDefault="00B2676D" w:rsidP="00B2676D">
      <w:pPr>
        <w:jc w:val="both"/>
      </w:pPr>
    </w:p>
    <w:p w:rsidR="00B2676D" w:rsidRDefault="00B2676D" w:rsidP="00B2676D">
      <w:pPr>
        <w:jc w:val="both"/>
      </w:pPr>
    </w:p>
    <w:p w:rsidR="00B2676D" w:rsidRDefault="00B2676D" w:rsidP="00B2676D">
      <w:pPr>
        <w:jc w:val="both"/>
      </w:pPr>
    </w:p>
    <w:p w:rsidR="00B2676D" w:rsidRDefault="00B2676D" w:rsidP="00B2676D">
      <w:pPr>
        <w:ind w:firstLine="709"/>
        <w:jc w:val="both"/>
      </w:pPr>
      <w:r>
        <w:t>В связи с тем, что АО «БСК» является предприятием, эксплуатирующим опасные производственные объекты в соответствии с Федеральным законом № 116-ФЗ "О промышленной безопасности опасных производственных объектов", с целью допуска квалифицированных контрагентов к выполнению строительно-монтажных работ и изготовлению технических устройств, применяемых на ОПО, Участник закупки должен подтвердить следующие минимальные требования:</w:t>
      </w:r>
    </w:p>
    <w:p w:rsidR="00B2676D" w:rsidRDefault="00B2676D" w:rsidP="00B2676D">
      <w:pPr>
        <w:jc w:val="both"/>
      </w:pPr>
    </w:p>
    <w:p w:rsidR="00B2676D" w:rsidRDefault="00B2676D" w:rsidP="00B2676D">
      <w:pPr>
        <w:jc w:val="both"/>
      </w:pPr>
    </w:p>
    <w:p w:rsidR="00B2676D" w:rsidRDefault="00B2676D" w:rsidP="00B2676D">
      <w:pPr>
        <w:jc w:val="both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424"/>
        <w:gridCol w:w="3043"/>
        <w:gridCol w:w="2178"/>
        <w:gridCol w:w="2833"/>
      </w:tblGrid>
      <w:tr w:rsidR="00B2676D" w:rsidTr="005E0EB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6D" w:rsidRDefault="00B2676D" w:rsidP="005E0EBC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наступления необходимых требований к участнику закупки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6D" w:rsidRDefault="00B2676D" w:rsidP="005E0EBC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Необходимые требования к участнику закупки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6D" w:rsidRDefault="00B2676D" w:rsidP="005E0EBC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Подтверждающие документы участника закупки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6D" w:rsidRDefault="00B2676D" w:rsidP="005E0EBC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Обоснование в разрезе действующих нормативных документов</w:t>
            </w:r>
          </w:p>
        </w:tc>
      </w:tr>
      <w:tr w:rsidR="00B2676D" w:rsidTr="005E0EB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D" w:rsidRDefault="00B2676D" w:rsidP="005E0EBC">
            <w:pPr>
              <w:mirrorIndents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Выполнение работ по строительству (реконструкции, капитальному ремонту, сносу объекта капитального строительства)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D" w:rsidRDefault="00B2676D" w:rsidP="004A00D7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Наличие по основному месту работы не менее </w:t>
            </w:r>
            <w:r w:rsidR="004A00D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4A00D7">
              <w:rPr>
                <w:rFonts w:ascii="Times New Roman" w:eastAsia="Calibri" w:hAnsi="Times New Roman" w:cs="Times New Roman"/>
              </w:rPr>
              <w:t>одного</w:t>
            </w:r>
            <w:r>
              <w:rPr>
                <w:rFonts w:ascii="Times New Roman" w:eastAsia="Calibri" w:hAnsi="Times New Roman" w:cs="Times New Roman"/>
              </w:rPr>
              <w:t>) специалист</w:t>
            </w:r>
            <w:r w:rsidR="004A00D7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, внесённ</w:t>
            </w:r>
            <w:r w:rsidR="004A00D7">
              <w:rPr>
                <w:rFonts w:ascii="Times New Roman" w:eastAsia="Calibri" w:hAnsi="Times New Roman" w:cs="Times New Roman"/>
              </w:rPr>
              <w:t>ого</w:t>
            </w:r>
            <w:r>
              <w:rPr>
                <w:rFonts w:ascii="Times New Roman" w:eastAsia="Calibri" w:hAnsi="Times New Roman" w:cs="Times New Roman"/>
              </w:rPr>
              <w:t xml:space="preserve"> в Национальный реестр специалистов в области строительства (НОСТРОЙ)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D" w:rsidRDefault="00B2676D" w:rsidP="005E0EBC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Уведомление о включении сведений в национальный реестр специалистов в области строительства согласно Приложение №11 к Регламенту ведения национального реестра специалистов в области строительства; Наличие аттестации подтверждается протоколами или удостоверениями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D" w:rsidRDefault="00B2676D" w:rsidP="005E0EB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ч.2 ст.52 ГрК РФ,</w:t>
            </w:r>
          </w:p>
          <w:p w:rsidR="00B2676D" w:rsidRDefault="00B2676D" w:rsidP="005E0EB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п.1,4,5 ст.55.5-1 ГрК РФ;</w:t>
            </w:r>
          </w:p>
          <w:p w:rsidR="00B2676D" w:rsidRDefault="00B2676D" w:rsidP="005E0EB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 ч.6 ст.55.5 ГрК РФ;</w:t>
            </w:r>
          </w:p>
          <w:p w:rsidR="00B2676D" w:rsidRDefault="00B2676D" w:rsidP="005E0EB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ч.1 постановления Правительства РФ от 25 октября 2019 года №1365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электроэнергетики;</w:t>
            </w:r>
          </w:p>
          <w:p w:rsidR="00B2676D" w:rsidRDefault="00B2676D" w:rsidP="005E0EB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Регламент о порядке ведения национального реестра специалистов в области строительства, включения в него сведений о физических лицах, их изменения или исключения.</w:t>
            </w:r>
          </w:p>
        </w:tc>
      </w:tr>
    </w:tbl>
    <w:p w:rsidR="00B2676D" w:rsidRDefault="00B2676D" w:rsidP="00B2676D">
      <w:pPr>
        <w:jc w:val="both"/>
      </w:pPr>
    </w:p>
    <w:p w:rsidR="00B2676D" w:rsidRDefault="00B2676D" w:rsidP="00B2676D">
      <w:pPr>
        <w:jc w:val="both"/>
      </w:pPr>
    </w:p>
    <w:p w:rsidR="00B2676D" w:rsidRDefault="00B2676D" w:rsidP="00B2676D">
      <w:pPr>
        <w:jc w:val="both"/>
      </w:pPr>
    </w:p>
    <w:p w:rsidR="00B2676D" w:rsidRDefault="00B2676D" w:rsidP="00B2676D">
      <w:pPr>
        <w:jc w:val="both"/>
        <w:rPr>
          <w:b/>
        </w:rPr>
      </w:pPr>
      <w:r>
        <w:rPr>
          <w:b/>
        </w:rPr>
        <w:t>7.2. Требования к опыту производства работ</w:t>
      </w:r>
    </w:p>
    <w:p w:rsidR="00B2676D" w:rsidRDefault="00B2676D" w:rsidP="00B2676D">
      <w:pPr>
        <w:ind w:firstLine="708"/>
        <w:jc w:val="both"/>
      </w:pPr>
      <w:r>
        <w:t xml:space="preserve">Участник закупки должен иметь </w:t>
      </w:r>
      <w:r>
        <w:rPr>
          <w:iCs/>
        </w:rPr>
        <w:t>совокупный опыт</w:t>
      </w:r>
      <w:r>
        <w:t xml:space="preserve"> выполнения работ, соответствующих виду работ, указанному в разделе 4 ТТ.</w:t>
      </w:r>
    </w:p>
    <w:p w:rsidR="00B2676D" w:rsidRDefault="00B2676D" w:rsidP="00B2676D">
      <w:pPr>
        <w:ind w:firstLine="720"/>
        <w:jc w:val="both"/>
      </w:pPr>
      <w:r>
        <w:t xml:space="preserve">При этом совокупный опыт в рамках одного или нескольких договоров должен быть не менее 75 % от </w:t>
      </w:r>
      <w:r w:rsidR="005A7303">
        <w:t>НМЦ по</w:t>
      </w:r>
      <w:r>
        <w:t xml:space="preserve"> настоящей закупке за предшествующие 12 месяцев до даты окончания подачи заявки на участие в настоящей закупке.</w:t>
      </w:r>
    </w:p>
    <w:p w:rsidR="00B2676D" w:rsidRDefault="00B2676D" w:rsidP="00B2676D">
      <w:pPr>
        <w:ind w:firstLine="720"/>
        <w:jc w:val="both"/>
      </w:pPr>
      <w:r>
        <w:t>Опыт участника закупки должен подтверждаться копиями заключенных договоров с приложением закрывающих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B2676D" w:rsidRDefault="00B2676D" w:rsidP="00B2676D">
      <w:pPr>
        <w:jc w:val="both"/>
        <w:rPr>
          <w:b/>
        </w:rPr>
      </w:pPr>
    </w:p>
    <w:p w:rsidR="00B2676D" w:rsidRDefault="00B2676D" w:rsidP="00B2676D">
      <w:pPr>
        <w:jc w:val="both"/>
        <w:rPr>
          <w:b/>
        </w:rPr>
      </w:pPr>
      <w:r>
        <w:rPr>
          <w:b/>
        </w:rPr>
        <w:t>8. Требования к формированию цены заявки</w:t>
      </w:r>
    </w:p>
    <w:p w:rsidR="00B2676D" w:rsidRDefault="00B2676D" w:rsidP="00B2676D">
      <w:pPr>
        <w:jc w:val="both"/>
      </w:pPr>
    </w:p>
    <w:p w:rsidR="00B2676D" w:rsidRDefault="00B2676D" w:rsidP="00B2676D">
      <w:pPr>
        <w:jc w:val="both"/>
      </w:pPr>
      <w:r>
        <w:t xml:space="preserve">       1. 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</w:p>
    <w:p w:rsidR="00B2676D" w:rsidRDefault="00B2676D" w:rsidP="00B2676D">
      <w:pPr>
        <w:jc w:val="both"/>
      </w:pPr>
      <w:r>
        <w:t xml:space="preserve">      2.  Порядок формирования коммерческого предложения.</w:t>
      </w:r>
    </w:p>
    <w:p w:rsidR="00B2676D" w:rsidRDefault="00B2676D" w:rsidP="00B2676D">
      <w:pPr>
        <w:jc w:val="both"/>
      </w:pPr>
      <w:r>
        <w:t xml:space="preserve">2.1. При определении стоимости коммерческого предложения используется сметная документация разработанная Заказчиком, определяющая начальную максимальную цену договора (НМЦ) , учитывающая: прямые затраты (оплату труда, затраты на эксплуатацию машин и механизмов, стоимость материалов), накладные расходы, сметную прибыль, стоимость оборудования поставки подрядчика, затраты на строительство временных зданий и сооружений, непредвиденные затраты подрядчика, стоимость ПНР, затраты, связанные с удорожанием работ в зимнее время, затраты и иные прочие затраты, учтенные при формировании НМЦ. </w:t>
      </w:r>
    </w:p>
    <w:p w:rsidR="00B2676D" w:rsidRDefault="00B2676D" w:rsidP="00B2676D">
      <w:pPr>
        <w:jc w:val="both"/>
      </w:pPr>
      <w:r>
        <w:t>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работ, а также с разбивкой по отдельным мероприятиям (объектам), согласно раздела 4 ТТ.</w:t>
      </w:r>
    </w:p>
    <w:p w:rsidR="00B2676D" w:rsidRDefault="00B2676D" w:rsidP="00B2676D">
      <w:pPr>
        <w:jc w:val="both"/>
      </w:pPr>
      <w:r>
        <w:t xml:space="preserve">2.2. Участнику закупки не допускается корректировать смету Заказчика за счет изменения состава, физических объемов работ или изменения расценок, формирующих стоимость, учтенных в сметной документации Заказчика. </w:t>
      </w:r>
    </w:p>
    <w:p w:rsidR="00B2676D" w:rsidRDefault="00B2676D" w:rsidP="00B2676D">
      <w:pPr>
        <w:jc w:val="both"/>
      </w:pPr>
      <w:r>
        <w:t>2.3. Цена коммерческого предложения Участника закупки должна быть рассчитана в полном соответствии со сметной документацией Заказчика.</w:t>
      </w:r>
    </w:p>
    <w:p w:rsidR="00B2676D" w:rsidRDefault="00B2676D" w:rsidP="00B2676D">
      <w:pPr>
        <w:jc w:val="both"/>
      </w:pPr>
      <w:r>
        <w:t>Участник закупки в коммерческом предложении вправе снизить стоимость начальной (максимальной) цены путем:</w:t>
      </w:r>
    </w:p>
    <w:p w:rsidR="00B2676D" w:rsidRDefault="00B2676D" w:rsidP="00B2676D">
      <w:pPr>
        <w:jc w:val="both"/>
      </w:pPr>
      <w:r>
        <w:t xml:space="preserve">- применения понижающих коэффициентов (с указанием величины коэффициента в размере, не превышающем двух знаков после запятой) к общей сметной стоимости, включающей все затраты указанный в п.2.1 раздела 8 (ТТ); </w:t>
      </w:r>
    </w:p>
    <w:p w:rsidR="00B2676D" w:rsidRDefault="00B2676D" w:rsidP="00B2676D">
      <w:pPr>
        <w:jc w:val="both"/>
      </w:pPr>
      <w:r>
        <w:t>- применения понижающих коэффициентов к отдельным составляющим общей сметной стоимости, а именно:</w:t>
      </w:r>
    </w:p>
    <w:p w:rsidR="00B2676D" w:rsidRDefault="00B2676D" w:rsidP="00B2676D">
      <w:pPr>
        <w:jc w:val="both"/>
      </w:pPr>
      <w:r>
        <w:t xml:space="preserve">•     к лимитированным затратам (установленные, согласно п.п. 2.5 раздела 8 ТТ, методиками определения на производство работ в зимнее время, временные здания и сооружения и т.п.), </w:t>
      </w:r>
    </w:p>
    <w:p w:rsidR="00B2676D" w:rsidRDefault="00B2676D" w:rsidP="00B2676D">
      <w:pPr>
        <w:jc w:val="both"/>
      </w:pPr>
      <w:r>
        <w:t>•     к прочим затратам (пусконаладочные работы, командировочные, затраты на осуществление работ вахтовым методом, а также иные прочие затраты);</w:t>
      </w:r>
    </w:p>
    <w:p w:rsidR="00B2676D" w:rsidRDefault="00B2676D" w:rsidP="00B2676D">
      <w:pPr>
        <w:jc w:val="both"/>
      </w:pPr>
      <w:r>
        <w:t>- разрешается не учитывать отдельные прочие затраты путем исключения их из стоимости коммерческого предложения.</w:t>
      </w:r>
    </w:p>
    <w:p w:rsidR="00B2676D" w:rsidRDefault="00B2676D" w:rsidP="00B2676D">
      <w:pPr>
        <w:jc w:val="both"/>
      </w:pPr>
      <w:r>
        <w:rPr>
          <w:b/>
        </w:rPr>
        <w:t>Участнику закупки запрещается включать дополнительно лимитированные и прочие затраты, не предусмотренные сметой заказчика</w:t>
      </w:r>
      <w:r>
        <w:t>.</w:t>
      </w:r>
    </w:p>
    <w:p w:rsidR="00B2676D" w:rsidRDefault="00B2676D" w:rsidP="00B2676D">
      <w:pPr>
        <w:jc w:val="both"/>
      </w:pPr>
      <w:r>
        <w:t>2.4. Резерв средств на непредвиденные расходы (при использовании в расчете НМЦ) не подлежит корректировке в сторону увеличения. При условии снижения общей сметной стоимости, в коммерческом предложении Участник закупки обязан в коммерческом предложении отразить пропорциональное снижение непредвиденных расходов.</w:t>
      </w:r>
    </w:p>
    <w:p w:rsidR="00B2676D" w:rsidRDefault="00B2676D" w:rsidP="00B2676D">
      <w:pPr>
        <w:jc w:val="both"/>
      </w:pPr>
      <w:r>
        <w:t xml:space="preserve">Резервом на непредвиденные расходы, являются расходы, которые невозможно предвидеть или предусмотреть заранее, возникшие стихийно, в случае непредвиденных обстоятельств, и поэтому не предусмотрены сметой. </w:t>
      </w:r>
    </w:p>
    <w:p w:rsidR="00B2676D" w:rsidRDefault="00B2676D" w:rsidP="00B2676D">
      <w:pPr>
        <w:jc w:val="both"/>
        <w:rPr>
          <w:b/>
        </w:rPr>
      </w:pPr>
      <w:r>
        <w:rPr>
          <w:b/>
        </w:rPr>
        <w:t xml:space="preserve">Участник закупки не имеет права в коммерческом предложении учитывать какие бы то ни было дополнительные затраты за счет непредвиденных расходов. </w:t>
      </w:r>
    </w:p>
    <w:p w:rsidR="00B2676D" w:rsidRDefault="00B2676D" w:rsidP="00B2676D">
      <w:pPr>
        <w:jc w:val="both"/>
      </w:pPr>
      <w:r>
        <w:t>Главным распорядителем средств на непредвиденные расходы является Заказчик. Оплата по непредвиденным расходам производится в период реализации договора на основании подтверждающих такие расходы документов, согласованных с заказчиком в период расчетов за выполненные работы по форме КС-2, КС-3.</w:t>
      </w:r>
    </w:p>
    <w:p w:rsidR="00B2676D" w:rsidRDefault="00B2676D" w:rsidP="00B2676D">
      <w:pPr>
        <w:jc w:val="both"/>
      </w:pPr>
      <w:r>
        <w:t>2.5 Расчет стоимости лимитированных и иных прочих затрат в коммерческом предложении Участника производится на основании:</w:t>
      </w:r>
    </w:p>
    <w:p w:rsidR="00B2676D" w:rsidRDefault="00B2676D" w:rsidP="00B2676D">
      <w:pPr>
        <w:jc w:val="both"/>
      </w:pPr>
      <w:r>
        <w:t xml:space="preserve">•     Методики определения затрат на строительство временных зданий и сооружений, утвержденной приказом Министерства строительства и жилищно-коммунального хозяйства Российской Федерации от 19.06.2020г №332/пр. </w:t>
      </w:r>
    </w:p>
    <w:p w:rsidR="00B2676D" w:rsidRDefault="00B2676D" w:rsidP="00B2676D">
      <w:pPr>
        <w:jc w:val="both"/>
      </w:pPr>
      <w:r>
        <w:t xml:space="preserve">•     Методики определения дополнительных затрат при производстве работ в зимнее время, утвержденной приказом Министерства строительства и жилищно-коммунального хозяйства Российской Федерации от 25.05.2021г № 325/пр. </w:t>
      </w:r>
    </w:p>
    <w:p w:rsidR="00B2676D" w:rsidRDefault="00B2676D" w:rsidP="00B2676D">
      <w:pPr>
        <w:jc w:val="both"/>
      </w:pPr>
      <w:r>
        <w:t>•    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(Приложение 9), утвержденной приказом Министерства строительства и жилищно-коммунального хозяйства Российской Федерации от 04.08.2020 №421/ПР.</w:t>
      </w:r>
    </w:p>
    <w:p w:rsidR="00B2676D" w:rsidRDefault="00B2676D" w:rsidP="00B2676D">
      <w:pPr>
        <w:jc w:val="both"/>
      </w:pPr>
      <w:r>
        <w:t>3. Сметная документация Заказчика, определяющая стоимость коммерческого предложения Участника, с учетом понижающих коэффициентов, является основанием для формирования цены договора и первичных документов учета фактически выполненных работ, используемых для расчетов между Заказчиком и Подрядчиком за выполненные работы по договору подряда.</w:t>
      </w:r>
    </w:p>
    <w:p w:rsidR="00B2676D" w:rsidRDefault="00B2676D" w:rsidP="00B2676D">
      <w:pPr>
        <w:jc w:val="both"/>
      </w:pPr>
      <w:r>
        <w:t>4. Коммерческое предложение должно быть заполнено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копеек;</w:t>
      </w:r>
    </w:p>
    <w:p w:rsidR="00B2676D" w:rsidRDefault="00B2676D" w:rsidP="00B2676D">
      <w:pPr>
        <w:jc w:val="both"/>
      </w:pPr>
    </w:p>
    <w:p w:rsidR="00B2676D" w:rsidRDefault="00B2676D" w:rsidP="00B2676D">
      <w:pPr>
        <w:pStyle w:val="af1"/>
        <w:numPr>
          <w:ilvl w:val="0"/>
          <w:numId w:val="21"/>
        </w:numPr>
        <w:jc w:val="both"/>
        <w:rPr>
          <w:b/>
        </w:rPr>
      </w:pPr>
      <w:r>
        <w:rPr>
          <w:b/>
        </w:rPr>
        <w:t>Требования к Исполнителю</w:t>
      </w:r>
    </w:p>
    <w:p w:rsidR="00B2676D" w:rsidRDefault="00B2676D" w:rsidP="00B2676D">
      <w:pPr>
        <w:ind w:firstLine="708"/>
        <w:jc w:val="both"/>
      </w:pPr>
      <w:r>
        <w:t>В целях подтверждения возможности исполнения договора, Исполнитель в течение 2-х рабочих дней после заключения договора предоставляет Заказчику справку о наличии ресурсов согласно п.9.1 и документацию о наличии аттестации согласно п.п.9.2</w:t>
      </w:r>
      <w:r w:rsidR="004A00D7">
        <w:t>.</w:t>
      </w:r>
    </w:p>
    <w:p w:rsidR="00CD703A" w:rsidRDefault="00CD703A" w:rsidP="00B2676D">
      <w:pPr>
        <w:ind w:firstLine="708"/>
        <w:jc w:val="both"/>
      </w:pPr>
    </w:p>
    <w:p w:rsidR="00B2676D" w:rsidRPr="00A45965" w:rsidRDefault="00B2676D" w:rsidP="00B2676D">
      <w:pPr>
        <w:pStyle w:val="af1"/>
        <w:numPr>
          <w:ilvl w:val="1"/>
          <w:numId w:val="21"/>
        </w:numPr>
        <w:jc w:val="both"/>
        <w:rPr>
          <w:b/>
        </w:rPr>
      </w:pPr>
      <w:r w:rsidRPr="00A45965">
        <w:rPr>
          <w:b/>
        </w:rPr>
        <w:t>Требования к ресурсам</w:t>
      </w:r>
    </w:p>
    <w:p w:rsidR="00CD703A" w:rsidRPr="00A45965" w:rsidRDefault="00CD703A" w:rsidP="00CD703A">
      <w:pPr>
        <w:pStyle w:val="af1"/>
        <w:ind w:left="360"/>
        <w:jc w:val="both"/>
        <w:rPr>
          <w:b/>
        </w:rPr>
      </w:pPr>
    </w:p>
    <w:p w:rsidR="00B2676D" w:rsidRDefault="00131CAB" w:rsidP="00B2676D">
      <w:pPr>
        <w:spacing w:line="276" w:lineRule="auto"/>
        <w:jc w:val="both"/>
        <w:rPr>
          <w:bCs/>
        </w:rPr>
      </w:pPr>
      <w:r w:rsidRPr="00A45965">
        <w:t xml:space="preserve">     </w:t>
      </w:r>
      <w:r w:rsidR="00CD703A" w:rsidRPr="00A45965">
        <w:t>Предоставить и подтвердить</w:t>
      </w:r>
      <w:r w:rsidR="00B2676D" w:rsidRPr="00A45965">
        <w:rPr>
          <w:bCs/>
        </w:rPr>
        <w:t xml:space="preserve"> Заказчику наличие</w:t>
      </w:r>
      <w:r w:rsidR="00EB4B20" w:rsidRPr="00A45965">
        <w:rPr>
          <w:bCs/>
        </w:rPr>
        <w:t xml:space="preserve"> кадровых</w:t>
      </w:r>
      <w:r w:rsidR="00B2676D" w:rsidRPr="00A45965">
        <w:rPr>
          <w:bCs/>
        </w:rPr>
        <w:t xml:space="preserve"> ресурсов</w:t>
      </w:r>
      <w:r w:rsidR="00753D4A" w:rsidRPr="00753D4A">
        <w:t xml:space="preserve"> </w:t>
      </w:r>
      <w:r w:rsidR="00753D4A">
        <w:t>(</w:t>
      </w:r>
      <w:r w:rsidR="00753D4A" w:rsidRPr="00753D4A">
        <w:rPr>
          <w:bCs/>
        </w:rPr>
        <w:t>обладающими соответствующей квалификацией и имеющими удостоверения установленного образца</w:t>
      </w:r>
      <w:r w:rsidR="00753D4A">
        <w:rPr>
          <w:bCs/>
        </w:rPr>
        <w:t>)</w:t>
      </w:r>
      <w:r w:rsidR="00B2676D" w:rsidRPr="00A45965">
        <w:rPr>
          <w:bCs/>
        </w:rPr>
        <w:t xml:space="preserve">, </w:t>
      </w:r>
      <w:r w:rsidR="00EB4B20" w:rsidRPr="00A45965">
        <w:rPr>
          <w:bCs/>
        </w:rPr>
        <w:t xml:space="preserve">также иметь в собственности или в аренде минимально необходимые машины и механизмы для   выполнения </w:t>
      </w:r>
      <w:r w:rsidR="00C01097" w:rsidRPr="00A45965">
        <w:rPr>
          <w:bCs/>
        </w:rPr>
        <w:t xml:space="preserve">работ, указанных в разделе 4 ТТ, </w:t>
      </w:r>
      <w:r w:rsidR="00B2676D" w:rsidRPr="00A45965">
        <w:rPr>
          <w:bCs/>
        </w:rPr>
        <w:t xml:space="preserve">а именно: </w:t>
      </w:r>
    </w:p>
    <w:p w:rsidR="00035AB9" w:rsidRPr="00FE663B" w:rsidRDefault="00035AB9" w:rsidP="00B2676D">
      <w:pPr>
        <w:spacing w:line="276" w:lineRule="auto"/>
        <w:jc w:val="both"/>
        <w:rPr>
          <w:bCs/>
          <w:spacing w:val="-1"/>
          <w:u w:val="single"/>
        </w:rPr>
      </w:pPr>
      <w:r w:rsidRPr="00FE663B">
        <w:rPr>
          <w:bCs/>
          <w:u w:val="single"/>
        </w:rPr>
        <w:t>кадровые ресурсы:</w:t>
      </w:r>
    </w:p>
    <w:p w:rsidR="00C63FB0" w:rsidRDefault="00C63FB0" w:rsidP="00C63FB0">
      <w:pPr>
        <w:spacing w:line="276" w:lineRule="auto"/>
        <w:jc w:val="both"/>
      </w:pPr>
      <w:r>
        <w:t>- не менее трех бетонщиков;</w:t>
      </w:r>
    </w:p>
    <w:p w:rsidR="00FA11BF" w:rsidRDefault="00FA11BF" w:rsidP="00C63FB0">
      <w:pPr>
        <w:spacing w:line="276" w:lineRule="auto"/>
        <w:jc w:val="both"/>
      </w:pPr>
      <w:r>
        <w:t>- не менее 2 каменщиков;</w:t>
      </w:r>
    </w:p>
    <w:p w:rsidR="00C63FB0" w:rsidRDefault="00C63FB0" w:rsidP="00C63FB0">
      <w:pPr>
        <w:spacing w:line="276" w:lineRule="auto"/>
        <w:jc w:val="both"/>
      </w:pPr>
      <w:r>
        <w:t xml:space="preserve">- не менее </w:t>
      </w:r>
      <w:r w:rsidR="00FE3DCD">
        <w:t>пя</w:t>
      </w:r>
      <w:r>
        <w:t>ти штукатуров-маляров;</w:t>
      </w:r>
    </w:p>
    <w:p w:rsidR="00FE3DCD" w:rsidRPr="00FE3DCD" w:rsidRDefault="00FE3DCD" w:rsidP="00C63FB0">
      <w:pPr>
        <w:spacing w:line="276" w:lineRule="auto"/>
        <w:jc w:val="both"/>
      </w:pPr>
      <w:r>
        <w:t>- не менее двух плиточников</w:t>
      </w:r>
      <w:r w:rsidRPr="00FE3DCD">
        <w:t>;</w:t>
      </w:r>
    </w:p>
    <w:p w:rsidR="00C63FB0" w:rsidRPr="00FE3DCD" w:rsidRDefault="00C63FB0" w:rsidP="00C63FB0">
      <w:pPr>
        <w:spacing w:line="276" w:lineRule="auto"/>
        <w:jc w:val="both"/>
      </w:pPr>
      <w:r>
        <w:t>- не менее двух плотников</w:t>
      </w:r>
      <w:r w:rsidR="00FE3DCD" w:rsidRPr="00FE3DCD">
        <w:t>;</w:t>
      </w:r>
    </w:p>
    <w:p w:rsidR="00CD703A" w:rsidRPr="00C63FB0" w:rsidRDefault="00FE3DCD" w:rsidP="00FD410B">
      <w:pPr>
        <w:spacing w:line="276" w:lineRule="auto"/>
        <w:jc w:val="both"/>
      </w:pPr>
      <w:r>
        <w:t>- не менее дву</w:t>
      </w:r>
      <w:r w:rsidR="00C63FB0">
        <w:t>х</w:t>
      </w:r>
      <w:r w:rsidR="00C63FB0" w:rsidRPr="00753D4A">
        <w:t xml:space="preserve"> ИТР</w:t>
      </w:r>
      <w:r w:rsidR="00C63FB0">
        <w:t>;</w:t>
      </w:r>
    </w:p>
    <w:p w:rsidR="00CD703A" w:rsidRPr="00902900" w:rsidRDefault="00CD703A" w:rsidP="00FD410B">
      <w:pPr>
        <w:spacing w:line="276" w:lineRule="auto"/>
        <w:jc w:val="both"/>
        <w:rPr>
          <w:sz w:val="6"/>
          <w:szCs w:val="6"/>
          <w:highlight w:val="yellow"/>
        </w:rPr>
      </w:pPr>
    </w:p>
    <w:p w:rsidR="00205076" w:rsidRPr="00F37227" w:rsidRDefault="00EB4B20" w:rsidP="004A00D7">
      <w:pPr>
        <w:rPr>
          <w:sz w:val="10"/>
          <w:szCs w:val="10"/>
        </w:rPr>
      </w:pPr>
      <w:r w:rsidRPr="00C63FB0">
        <w:rPr>
          <w:b/>
        </w:rPr>
        <w:t xml:space="preserve">  </w:t>
      </w:r>
    </w:p>
    <w:p w:rsidR="00035AB9" w:rsidRPr="00902900" w:rsidRDefault="00035AB9" w:rsidP="00902900">
      <w:pPr>
        <w:spacing w:line="276" w:lineRule="auto"/>
        <w:jc w:val="both"/>
        <w:rPr>
          <w:u w:val="single"/>
        </w:rPr>
      </w:pPr>
      <w:r w:rsidRPr="0061361A">
        <w:rPr>
          <w:u w:val="single"/>
        </w:rPr>
        <w:t>спецтехника:</w:t>
      </w:r>
    </w:p>
    <w:p w:rsidR="00035AB9" w:rsidRPr="000A7A69" w:rsidRDefault="00035AB9" w:rsidP="00035AB9">
      <w:pPr>
        <w:spacing w:line="276" w:lineRule="auto"/>
        <w:jc w:val="both"/>
      </w:pPr>
      <w:r>
        <w:t>-транспорт (для выполнения погрузо-разгрузочных работ и работ, связанных с подъёмом и перемещением грузов) - не менее одной единицы.</w:t>
      </w:r>
    </w:p>
    <w:p w:rsidR="00B2676D" w:rsidRPr="00A45965" w:rsidRDefault="00B2676D" w:rsidP="00B2676D">
      <w:pPr>
        <w:ind w:firstLine="708"/>
        <w:jc w:val="both"/>
        <w:rPr>
          <w:bCs/>
        </w:rPr>
      </w:pPr>
      <w:r w:rsidRPr="00A45965">
        <w:rPr>
          <w:bCs/>
        </w:rPr>
        <w:t>Все машины, механизмы и оборудование должны находиться в рабочем состоянии. Исполнитель гарантирует возможность использования этих механизмов и оборудования для</w:t>
      </w:r>
      <w:r w:rsidRPr="00A45965">
        <w:rPr>
          <w:b/>
          <w:bCs/>
        </w:rPr>
        <w:t xml:space="preserve"> </w:t>
      </w:r>
      <w:r w:rsidRPr="00A45965">
        <w:rPr>
          <w:bCs/>
        </w:rPr>
        <w:t>выполнения работ на объектах АО «БСК».</w:t>
      </w:r>
      <w:r w:rsidRPr="00A45965">
        <w:t xml:space="preserve"> Допускается предоставление аналогичной по функционалу и назначению техники, производительность которой позволяет выполнить работы в срок по предмету закупки с учетом имеющихся условий.</w:t>
      </w:r>
      <w:r w:rsidRPr="00A45965">
        <w:rPr>
          <w:bCs/>
        </w:rPr>
        <w:t xml:space="preserve"> </w:t>
      </w:r>
    </w:p>
    <w:p w:rsidR="00935190" w:rsidRDefault="00935190" w:rsidP="00B2676D">
      <w:pPr>
        <w:ind w:firstLine="708"/>
        <w:jc w:val="both"/>
      </w:pPr>
    </w:p>
    <w:p w:rsidR="00B2676D" w:rsidRDefault="00B2676D" w:rsidP="00B2676D">
      <w:pPr>
        <w:tabs>
          <w:tab w:val="left" w:pos="567"/>
        </w:tabs>
        <w:mirrorIndents/>
        <w:jc w:val="both"/>
        <w:rPr>
          <w:bCs/>
        </w:rPr>
      </w:pPr>
    </w:p>
    <w:p w:rsidR="00B2676D" w:rsidRDefault="00B2676D" w:rsidP="00B2676D">
      <w:pPr>
        <w:pStyle w:val="af1"/>
        <w:numPr>
          <w:ilvl w:val="1"/>
          <w:numId w:val="21"/>
        </w:numPr>
        <w:jc w:val="both"/>
        <w:rPr>
          <w:b/>
        </w:rPr>
      </w:pPr>
      <w:r>
        <w:rPr>
          <w:b/>
        </w:rPr>
        <w:t>Требования по аттестации ИТР</w:t>
      </w:r>
    </w:p>
    <w:p w:rsidR="00B2676D" w:rsidRDefault="00B2676D" w:rsidP="00B2676D">
      <w:pPr>
        <w:ind w:firstLine="708"/>
        <w:jc w:val="both"/>
      </w:pPr>
      <w:r>
        <w:t xml:space="preserve">Наличие аттестации 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согласно указанным в протоколах. </w:t>
      </w:r>
    </w:p>
    <w:p w:rsidR="00B2676D" w:rsidRDefault="00B2676D" w:rsidP="00B2676D">
      <w:pPr>
        <w:tabs>
          <w:tab w:val="left" w:pos="567"/>
        </w:tabs>
        <w:mirrorIndents/>
        <w:jc w:val="both"/>
        <w:rPr>
          <w:bCs/>
          <w:u w:val="single"/>
        </w:rPr>
      </w:pPr>
    </w:p>
    <w:p w:rsidR="00B2676D" w:rsidRDefault="00B2676D" w:rsidP="00B2676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389"/>
        <w:gridCol w:w="1956"/>
        <w:gridCol w:w="5229"/>
      </w:tblGrid>
      <w:tr w:rsidR="00B2676D" w:rsidTr="005E0EBC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6D" w:rsidRDefault="00B2676D" w:rsidP="005E0EBC">
            <w:pPr>
              <w:ind w:left="142" w:right="-2"/>
              <w:jc w:val="both"/>
              <w:rPr>
                <w:b/>
              </w:rPr>
            </w:pPr>
            <w:r>
              <w:rPr>
                <w:b/>
              </w:rPr>
              <w:t>№№ 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6D" w:rsidRDefault="00B2676D" w:rsidP="005E0EBC">
            <w:pPr>
              <w:ind w:left="142" w:right="-2" w:firstLine="425"/>
              <w:jc w:val="center"/>
              <w:rPr>
                <w:b/>
              </w:rPr>
            </w:pPr>
            <w:r>
              <w:rPr>
                <w:b/>
              </w:rPr>
              <w:t>Наименование работ (услуг)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6D" w:rsidRDefault="00B2676D" w:rsidP="005E0EBC">
            <w:pPr>
              <w:ind w:left="142" w:right="-2"/>
              <w:rPr>
                <w:b/>
              </w:rPr>
            </w:pPr>
            <w:r>
              <w:rPr>
                <w:b/>
              </w:rPr>
              <w:t xml:space="preserve">Области аттестации согласно приказа </w:t>
            </w:r>
            <w:r>
              <w:rPr>
                <w:b/>
                <w:bCs/>
              </w:rPr>
              <w:t>РТН № 334 от 04.09.2020г.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6D" w:rsidRDefault="00B2676D" w:rsidP="005E0EBC">
            <w:pPr>
              <w:ind w:left="142" w:right="-2" w:firstLine="425"/>
              <w:jc w:val="center"/>
              <w:rPr>
                <w:b/>
              </w:rPr>
            </w:pPr>
            <w:r>
              <w:rPr>
                <w:b/>
              </w:rPr>
              <w:t>Нормативные документы</w:t>
            </w:r>
          </w:p>
        </w:tc>
      </w:tr>
      <w:tr w:rsidR="00B2676D" w:rsidTr="005E0EBC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D" w:rsidRDefault="00B2676D" w:rsidP="005E0EBC">
            <w:pPr>
              <w:ind w:left="142" w:right="-2" w:firstLine="425"/>
              <w:jc w:val="center"/>
            </w:pPr>
            <w: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D" w:rsidRDefault="00B2676D" w:rsidP="005E0EBC">
            <w:pPr>
              <w:ind w:left="142" w:right="-2" w:firstLine="425"/>
              <w:jc w:val="center"/>
            </w:pPr>
            <w:r>
              <w:t>Все виды работ (услуг), выполняемые на опасных производственных объектах АО «БСК»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D" w:rsidRDefault="00B2676D" w:rsidP="005E0EBC">
            <w:pPr>
              <w:ind w:left="142" w:right="-2" w:firstLine="425"/>
              <w:jc w:val="both"/>
            </w:pPr>
            <w:r>
              <w:rPr>
                <w:bCs/>
              </w:rPr>
              <w:t xml:space="preserve">А.1 </w:t>
            </w:r>
            <w:r>
              <w:t xml:space="preserve">Основы промышленной безопасности </w:t>
            </w:r>
            <w:r>
              <w:rPr>
                <w:b/>
              </w:rPr>
              <w:t>*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D" w:rsidRDefault="00B2676D" w:rsidP="005E0EBC">
            <w:pPr>
              <w:jc w:val="both"/>
            </w:pPr>
            <w:r>
              <w:t>1. Градостроительный кодекс Российской Федерации от 29.12.2004 N 190-ФЗ</w:t>
            </w:r>
          </w:p>
          <w:p w:rsidR="00B2676D" w:rsidRDefault="00B2676D" w:rsidP="005E0EBC">
            <w:pPr>
              <w:jc w:val="both"/>
            </w:pPr>
            <w:r>
              <w:t>2. Указ Президента РФ от 06.05.2018 N 198 "Об Основах государственной политики Российской Федерации в области промышленной безопасности на период до 2025 года и дальнейшую перспективу"</w:t>
            </w:r>
          </w:p>
          <w:p w:rsidR="00B2676D" w:rsidRDefault="00B2676D" w:rsidP="005E0EBC">
            <w:pPr>
              <w:jc w:val="both"/>
            </w:pPr>
            <w:r>
              <w:t>3. Федеральный закон от 21.07.1997 N 116-ФЗ "О промышленной безопасности опасных производственных объектов"</w:t>
            </w:r>
          </w:p>
          <w:p w:rsidR="00B2676D" w:rsidRDefault="00B2676D" w:rsidP="005E0EBC">
            <w:pPr>
              <w:jc w:val="both"/>
            </w:pPr>
            <w:r>
              <w:t>4. Федеральный закон от 30.12.2009 N 384-ФЗ "Технический регламент о безопасности зданий и сооружений"</w:t>
            </w:r>
          </w:p>
          <w:p w:rsidR="00B2676D" w:rsidRDefault="00B2676D" w:rsidP="005E0EBC">
            <w:pPr>
              <w:jc w:val="both"/>
            </w:pPr>
            <w:r>
              <w:t>7. Федеральный закон от 27.12.2002 N 184-ФЗ "О техническом регулировании"</w:t>
            </w:r>
          </w:p>
          <w:p w:rsidR="00B2676D" w:rsidRDefault="00B2676D" w:rsidP="005E0EBC">
            <w:pPr>
              <w:jc w:val="both"/>
            </w:pPr>
            <w:r>
              <w:t>8.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(утв. Банком России 28.12.2016 N 574-П)</w:t>
            </w:r>
          </w:p>
          <w:p w:rsidR="00B2676D" w:rsidRDefault="00B2676D" w:rsidP="005E0EBC">
            <w:pPr>
              <w:jc w:val="both"/>
            </w:pPr>
            <w:r>
              <w:t>9. Постановление Правительства РФ от 18.12.2020 N 2168 "Об организации и осуществлении производственного контроля за соблюдением требований промышленной безопасности"</w:t>
            </w:r>
          </w:p>
          <w:p w:rsidR="00B2676D" w:rsidRDefault="00B2676D" w:rsidP="005E0EBC">
            <w:pPr>
              <w:jc w:val="both"/>
            </w:pPr>
            <w:r>
              <w:t>10. Приказ Ростехнадзора от 11.12.2020 N 518 "Об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безопасности"</w:t>
            </w:r>
          </w:p>
          <w:p w:rsidR="00B2676D" w:rsidRDefault="00B2676D" w:rsidP="005E0EBC">
            <w:pPr>
              <w:ind w:right="-2"/>
              <w:jc w:val="both"/>
            </w:pPr>
            <w:r>
              <w:t>11. Приказ Ростехнадзора от 15.07.2013 N 306 "Об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</w:t>
            </w:r>
          </w:p>
        </w:tc>
      </w:tr>
      <w:tr w:rsidR="00B2676D" w:rsidTr="005E0EBC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D" w:rsidRDefault="00B2676D" w:rsidP="005E0EBC">
            <w:pPr>
              <w:ind w:left="142" w:right="-2" w:firstLine="425"/>
              <w:jc w:val="center"/>
            </w:pPr>
            <w: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D" w:rsidRDefault="00B2676D" w:rsidP="005E0EBC">
            <w:pPr>
              <w:jc w:val="both"/>
            </w:pPr>
            <w:r>
              <w:t>Безопасное ведение газоопасных, огневых и ремонтных работ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D" w:rsidRDefault="00B2676D" w:rsidP="005E0EBC">
            <w:pPr>
              <w:jc w:val="both"/>
              <w:rPr>
                <w:bCs/>
              </w:rPr>
            </w:pPr>
            <w:r>
              <w:rPr>
                <w:bCs/>
              </w:rPr>
              <w:t>Б.1.11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D" w:rsidRDefault="00B2676D" w:rsidP="005E0EBC">
            <w:pPr>
              <w:jc w:val="both"/>
            </w:pPr>
            <w:r>
              <w:t>1. Приказ Ростехнадзора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</w:p>
        </w:tc>
      </w:tr>
    </w:tbl>
    <w:p w:rsidR="00B2676D" w:rsidRDefault="00B2676D" w:rsidP="00B2676D">
      <w:pPr>
        <w:jc w:val="both"/>
      </w:pPr>
    </w:p>
    <w:p w:rsidR="00B2676D" w:rsidRDefault="00B2676D" w:rsidP="00B2676D">
      <w:pPr>
        <w:pStyle w:val="af1"/>
        <w:numPr>
          <w:ilvl w:val="0"/>
          <w:numId w:val="21"/>
        </w:numPr>
        <w:jc w:val="both"/>
        <w:rPr>
          <w:b/>
        </w:rPr>
      </w:pPr>
      <w:r>
        <w:rPr>
          <w:b/>
        </w:rPr>
        <w:t>Требования к выполнению работ</w:t>
      </w:r>
    </w:p>
    <w:p w:rsidR="00B2676D" w:rsidRDefault="00B2676D" w:rsidP="00B2676D">
      <w:pPr>
        <w:mirrorIndents/>
        <w:jc w:val="both"/>
        <w:rPr>
          <w:b/>
        </w:rPr>
      </w:pPr>
      <w:r>
        <w:rPr>
          <w:b/>
        </w:rPr>
        <w:t>10.1.</w:t>
      </w:r>
      <w:r>
        <w:t xml:space="preserve"> </w:t>
      </w:r>
      <w:r>
        <w:rPr>
          <w:b/>
        </w:rPr>
        <w:t xml:space="preserve">Общие требования к организации работ. </w:t>
      </w:r>
    </w:p>
    <w:p w:rsidR="00B2676D" w:rsidRDefault="00C63FB0" w:rsidP="00B2676D">
      <w:pPr>
        <w:ind w:firstLine="851"/>
        <w:jc w:val="both"/>
      </w:pPr>
      <w:r>
        <w:t>Ремонтно-строитель</w:t>
      </w:r>
      <w:r w:rsidR="00B2676D">
        <w:t xml:space="preserve">ные работы производить в соответствии с проектно-сметной документацией, указанной в разделе 4 ТТ, а также в соответствии с разработанным </w:t>
      </w:r>
      <w:r w:rsidR="00B2676D">
        <w:rPr>
          <w:bCs/>
        </w:rPr>
        <w:t>Исполнителем</w:t>
      </w:r>
      <w:r w:rsidR="00B2676D">
        <w:t xml:space="preserve"> и согласованным с Заказчиком проектом производства работ (ППР)</w:t>
      </w:r>
    </w:p>
    <w:p w:rsidR="00B2676D" w:rsidRDefault="00B2676D" w:rsidP="00B2676D">
      <w:pPr>
        <w:ind w:firstLine="851"/>
        <w:jc w:val="both"/>
      </w:pPr>
      <w:r>
        <w:t xml:space="preserve">Для подготовки и производства </w:t>
      </w:r>
      <w:r w:rsidR="00C63FB0">
        <w:t>Ремонтно-строительные</w:t>
      </w:r>
      <w:r>
        <w:t xml:space="preserve"> работ, </w:t>
      </w:r>
      <w:r>
        <w:rPr>
          <w:bCs/>
        </w:rPr>
        <w:t>Исполнитель</w:t>
      </w:r>
      <w:r>
        <w:t xml:space="preserve"> разрабатывает ППР, состоящий из комплекта технических и организационно-распорядительных документов в соответствии с составом и содержанием действующих нормативов.</w:t>
      </w:r>
    </w:p>
    <w:p w:rsidR="00B2676D" w:rsidRDefault="00B2676D" w:rsidP="00B2676D">
      <w:pPr>
        <w:ind w:firstLine="851"/>
        <w:jc w:val="both"/>
      </w:pPr>
      <w:r>
        <w:t xml:space="preserve">ППР разрабатывается </w:t>
      </w:r>
      <w:r>
        <w:rPr>
          <w:bCs/>
        </w:rPr>
        <w:t xml:space="preserve">Исполнителем </w:t>
      </w:r>
      <w:r>
        <w:t xml:space="preserve">в соответствии с 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работ», СП 48-13330-2019 «Свод правил. Организация строительства, СНиП 12-01-2004», МДС 12-46.2008 «Методические рекомендации по разработке и оформлению проекта организации строительства», ОСТ 36-143-88 «Отраслевой стандарт. Монтаж технологического оборудования и технологических трубопроводов. Проект производства работ. Порядок разработки, состав и содержание». </w:t>
      </w:r>
    </w:p>
    <w:p w:rsidR="00B2676D" w:rsidRDefault="00C63FB0" w:rsidP="00B2676D">
      <w:pPr>
        <w:ind w:firstLine="851"/>
        <w:jc w:val="both"/>
      </w:pPr>
      <w:r>
        <w:t xml:space="preserve">Работы </w:t>
      </w:r>
      <w:r w:rsidR="00B2676D">
        <w:t>должны производиться в соответствии с утвержденной проектно-сметной и рабочей документацией, ППР и документацией предприятий-изготовителей. (п.1.2. СП 75.13330.2011.)</w:t>
      </w:r>
    </w:p>
    <w:p w:rsidR="00B2676D" w:rsidRDefault="00B2676D" w:rsidP="00B2676D">
      <w:pPr>
        <w:ind w:firstLine="851"/>
        <w:jc w:val="both"/>
      </w:pPr>
      <w:r>
        <w:t xml:space="preserve">ППР должен быть передан на согласование Заказчику в установленном порядке. </w:t>
      </w:r>
    </w:p>
    <w:p w:rsidR="00B2676D" w:rsidRDefault="00B2676D" w:rsidP="00B2676D">
      <w:pPr>
        <w:ind w:firstLine="851"/>
        <w:jc w:val="both"/>
      </w:pPr>
      <w:r>
        <w:t xml:space="preserve">ППР должен быть разработан за счет средств </w:t>
      </w:r>
      <w:r>
        <w:rPr>
          <w:bCs/>
        </w:rPr>
        <w:t>Исполнителя</w:t>
      </w:r>
      <w:r>
        <w:t>, затраты на его разработку должны быть учтены в общей стоимости технико-коммерческого предложения.</w:t>
      </w:r>
    </w:p>
    <w:p w:rsidR="00B2676D" w:rsidRDefault="00B2676D" w:rsidP="00B2676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 xml:space="preserve">Функциями Исполнителя как лица, осуществляющего строительство, являются во исполнение требований </w:t>
      </w:r>
      <w:r>
        <w:rPr>
          <w:bCs/>
          <w:shd w:val="clear" w:color="auto" w:fill="FFFFFF"/>
        </w:rPr>
        <w:t>СП 48.13330.2019 п. 4.9</w:t>
      </w:r>
      <w:r>
        <w:t>:</w:t>
      </w:r>
    </w:p>
    <w:p w:rsidR="00B2676D" w:rsidRDefault="00B2676D" w:rsidP="00B2676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>- выполнение всех необходимых работ в соответствии с рабочей документацией и заключенным договором с Заказчиком;</w:t>
      </w:r>
    </w:p>
    <w:p w:rsidR="00B2676D" w:rsidRDefault="00B2676D" w:rsidP="00B2676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>- обеспечение выполнения работ специалистом по организации строительства, внесенным в национальный реестр специалистов, и обеспечение его постоянного присутствия на строительной площадке;</w:t>
      </w:r>
    </w:p>
    <w:p w:rsidR="00B2676D" w:rsidRDefault="00B2676D" w:rsidP="00B2676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>- разработка и применение организационно-технологической документации, в том числе организационно-технологической документации по эксплуатации подъемных сооружений при проведении погрузочно-разгрузочных работ;</w:t>
      </w:r>
    </w:p>
    <w:p w:rsidR="00B2676D" w:rsidRDefault="00B2676D" w:rsidP="00B2676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>- осуществление строительного контроля лицом, осуществляющим строительство, в том числе контроля за соответствием применяемых строительных материалов, технологий, конструкций, оборудования, полуфабрикатов и изделий требованиям технических регламентов, и рабочей документации;</w:t>
      </w:r>
    </w:p>
    <w:p w:rsidR="00B2676D" w:rsidRDefault="00B2676D" w:rsidP="00B2676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>- организация строительного производства, планирование,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методиками;</w:t>
      </w:r>
    </w:p>
    <w:p w:rsidR="00B2676D" w:rsidRDefault="00B2676D" w:rsidP="00B2676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>- ведение, комплектация и передача заказчику исполнительной документации по объекту в установленном виде и формах согласно действующим нормативным документам (НД);</w:t>
      </w:r>
    </w:p>
    <w:p w:rsidR="00B2676D" w:rsidRDefault="00B2676D" w:rsidP="00B2676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>- обеспечение безопасности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населения;</w:t>
      </w:r>
    </w:p>
    <w:p w:rsidR="00B2676D" w:rsidRDefault="00B2676D" w:rsidP="00B2676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>- организация строительного производства, в том числе обеспечение охраны строительной площадки и сохранности объекта до его приемки заказчиком;</w:t>
      </w:r>
    </w:p>
    <w:p w:rsidR="00B2676D" w:rsidRDefault="00B2676D" w:rsidP="00B2676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>- выполнение требований местной администрации, действующей в пределах ее компетенции, по поддержанию порядка на прилегающей к стройплощадке территории;</w:t>
      </w:r>
    </w:p>
    <w:p w:rsidR="00B2676D" w:rsidRDefault="00B2676D" w:rsidP="00B2676D">
      <w:pPr>
        <w:ind w:firstLine="708"/>
        <w:jc w:val="both"/>
      </w:pPr>
      <w:r>
        <w:t>Любые отклонения при производстве работ от настоящих ТТ должны своевременно согласовываться с Заказчиком письменно.</w:t>
      </w:r>
    </w:p>
    <w:p w:rsidR="00B2676D" w:rsidRDefault="00B2676D" w:rsidP="00B2676D">
      <w:pPr>
        <w:ind w:firstLine="708"/>
        <w:jc w:val="both"/>
      </w:pPr>
      <w:r>
        <w:t xml:space="preserve">Исполнитель несет полную ответственность за соответствие квалификации персонала, соблюдение им норм и правил промышленной безопасности и охраны труда. </w:t>
      </w:r>
    </w:p>
    <w:p w:rsidR="00B2676D" w:rsidRDefault="00B2676D" w:rsidP="00B2676D">
      <w:pPr>
        <w:ind w:firstLine="708"/>
        <w:jc w:val="both"/>
      </w:pPr>
      <w:r>
        <w:t>При производстве работ Исполнитель обязан строго соблюдать «Правила противопожарного режима в Российской Федерации».</w:t>
      </w:r>
    </w:p>
    <w:p w:rsidR="00B2676D" w:rsidRDefault="00B2676D" w:rsidP="00B2676D">
      <w:pPr>
        <w:ind w:firstLine="851"/>
        <w:jc w:val="both"/>
      </w:pPr>
      <w:r>
        <w:t xml:space="preserve">При необходимости временного (на период выполнения Работ) складирования материалов, оборудования, строительных и других видов отходов на территории Заказчика Исполнитель обязан осуществлять складирование в специально отведенных местах, согласованных с Заказчиком. </w:t>
      </w:r>
    </w:p>
    <w:p w:rsidR="00B2676D" w:rsidRDefault="00B2676D" w:rsidP="00B2676D">
      <w:pPr>
        <w:ind w:firstLine="851"/>
        <w:jc w:val="both"/>
      </w:pPr>
      <w:r>
        <w:t>Исполнитель за свой счет оборудует места временного складирования отходов (контейнеры, бетонированные площадки), образующихся в результате деятельности Исполнителя на территории Заказчика, согласованные с Заказчиком, в соответствии с требованиями действующего экологического и санитарно-эпидемиологического законодательства РФ и не допускает их временное складирование в не предназначенных местах. Срок накопления не должен превышать срока, установленного экологическими и санитарно-эпидемиологическими требованиями. Отходы производства и потребления – вещества или предметы, которые образованы в процессе выполнения работ по договору (тара, упаковочные материалы, части инструментов, ветошь, рабочая одежда и т.п.) – являются собственностью Исполнителя. Собственником отходов, образующихся от реконструкции (демонтажа) оборудования, зданий и сооружений в результате работ по Договору, является Заказчик.</w:t>
      </w:r>
    </w:p>
    <w:p w:rsidR="00B2676D" w:rsidRDefault="00B2676D" w:rsidP="00B2676D">
      <w:pPr>
        <w:ind w:firstLine="851"/>
        <w:jc w:val="both"/>
      </w:pPr>
      <w:r>
        <w:t xml:space="preserve">Складирование отходов Исполнителя осуществлять раздельно от отходов Заказчика. Исполнитель обязан в течение </w:t>
      </w:r>
      <w:r>
        <w:rPr>
          <w:i/>
          <w:iCs/>
        </w:rPr>
        <w:t>5 (пяти)</w:t>
      </w:r>
      <w:r>
        <w:t xml:space="preserve"> рабочих дней с момента окончания выполнения работ освободить территорию Заказчика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Исполнителю, а также обеспечить вывоз с места проведения работ строительного мусора и других отходов Исполнителя, образовавшихся в результате проведения работ.</w:t>
      </w:r>
    </w:p>
    <w:p w:rsidR="00B2676D" w:rsidRDefault="00B2676D" w:rsidP="00B2676D">
      <w:pPr>
        <w:ind w:firstLine="851"/>
        <w:jc w:val="both"/>
      </w:pPr>
      <w:r>
        <w:t xml:space="preserve">Если в процессе исполнения настоящего договора Исполнителем осуществляются работы по замене составляющих частей и иные работы, в результате которых высвобождаются бывшие в эксплуатации материалы и оборудование Заказчика, Исполнитель обязан складировать указанные материалы и оборудование в специально отведённых местах, согласованных с Заказчиком, в соответствии с экологическими, санитарно-эпидемиологическими, противопожарными и иными требованиями законодательства.  </w:t>
      </w:r>
    </w:p>
    <w:p w:rsidR="00B2676D" w:rsidRDefault="00B2676D" w:rsidP="00B2676D">
      <w:pPr>
        <w:ind w:firstLine="851"/>
        <w:jc w:val="both"/>
      </w:pPr>
      <w:r>
        <w:t>Исполнитель осуществляет транспортировку (вывоз) отходов Заказчика в соответствии с указаниями Заказчика с регистрацией в «Журнале движения и учета строительных отходов, образующихся от реконструкции (демонтажа) оборудования, зданий и сооружений, а также в результате строительно-монтажных и ремонтных работ на объектах АО «БСК» в структурном подразделении, откуда производится вывоз отходов. Перед началом осуществления транспортировки строительных отходов, Заказчик и Исполнитель составляют и подписывают двусторонний «Сопроводительный талон по строительным отходам, направляемым на полигон размещения» в 2 (двух) экземплярах (по одному для каждой из сторон) с указанием организации, структурного подразделения откуда осуществляется вывоз отходов, наименования отходов, количества отходов, наименования и адреса организации (отходополучателя), которой должны передаваться отходы для размещения на полигоне. Для принятия транспортируемых отходов на полигоне размещения, вместе с «Сопроводительным талоном по строительным отходам, направляемым на полигон размещения», непосредственно перед вывозом отходов, Заказчиком собственноручно оформляется, подписывается и передаётся Исполнителю «Разовый акт приема-сдачи отходов на полигон размещения» в 2 (двух) экземплярах для последующего его подписания организацией (отходополучателем) и передачей обратно одного экземпляра Заказчику для подтверждения факта транспортировки отходов Исполнителем и принятия отходов на полигоне размещения.</w:t>
      </w:r>
    </w:p>
    <w:p w:rsidR="00B2676D" w:rsidRDefault="00B2676D" w:rsidP="00B2676D">
      <w:pPr>
        <w:ind w:firstLine="851"/>
        <w:jc w:val="both"/>
      </w:pPr>
      <w:r>
        <w:t>Металлолом, образовавшийся при проведении работ, складируется Исполнителем отдельно, в месте, согласованном с Заказчиком.</w:t>
      </w:r>
    </w:p>
    <w:p w:rsidR="00B2676D" w:rsidRDefault="00B2676D" w:rsidP="00B2676D">
      <w:pPr>
        <w:ind w:firstLine="851"/>
        <w:jc w:val="both"/>
      </w:pPr>
      <w:r>
        <w:t>Исполнитель обязан иметь лицензию на осуществление работ по сбору, транспортированию отходов I-IV классов опасности или действующий договор на сбор и транспортирование отходов силами сторонней организации, имеющей такую лицензию.  По требованию Заказчика Исполнитель обязуется предоставлять лицензию на осуществление предусмотренных настоящим пунктом видов работ или договор с лицензированной организацией, а также документы, подтверждающие факт передачи отходов, образованных в результате выполнения работ по Договору, третьим лицам, располагающим соответствующей разрешительной документацией (в случаях, предусмотренных законодательством - лицензией, документом об утверждении нормативов образования отходов и лимитов на их размещение) для размещения, утилизации или обезвреживания.</w:t>
      </w:r>
    </w:p>
    <w:p w:rsidR="00B2676D" w:rsidRDefault="00B2676D" w:rsidP="00B2676D">
      <w:pPr>
        <w:ind w:firstLine="708"/>
      </w:pPr>
      <w:r>
        <w:t>Затраты Исполнителя на погрузку/разгрузку, транспортирование отходов Заказчика включены в стоимость Работ по Договору и отдельному возмещению не подлежат.</w:t>
      </w:r>
    </w:p>
    <w:p w:rsidR="00B2676D" w:rsidRDefault="00B2676D" w:rsidP="00B2676D">
      <w:pPr>
        <w:ind w:firstLine="851"/>
        <w:jc w:val="both"/>
      </w:pPr>
      <w:r>
        <w:rPr>
          <w:bCs/>
        </w:rPr>
        <w:t>Исполнитель</w:t>
      </w:r>
      <w:r>
        <w:t xml:space="preserve"> должен организовать ежедневную доставку своего персонала для выполнения работ на объекте и вывоз его с объекта.</w:t>
      </w:r>
    </w:p>
    <w:p w:rsidR="00B2676D" w:rsidRDefault="00B2676D" w:rsidP="00B2676D">
      <w:pPr>
        <w:ind w:firstLine="851"/>
        <w:jc w:val="both"/>
      </w:pPr>
      <w:r>
        <w:t xml:space="preserve">В период производства работ по договору </w:t>
      </w:r>
      <w:r>
        <w:rPr>
          <w:bCs/>
        </w:rPr>
        <w:t>Исполнитель</w:t>
      </w:r>
      <w:r>
        <w:t xml:space="preserve"> должен ежемесячно до 25 числа предъявлять Заказчику выполненные объёмы работ с соответствующим оформлением и подписанием акта(ов) о приёмке выполненных работ (по форме КС-2) и справки (ок) о стоимости выполненных работ (по форме КС-3), и формой ОС-3 на основании оформленной и предъявленной Заказчику исполнительной технической документации. Условия приемки работ изложены в проекте договора.</w:t>
      </w:r>
    </w:p>
    <w:p w:rsidR="00B2676D" w:rsidRDefault="00B2676D" w:rsidP="00B2676D">
      <w:pPr>
        <w:ind w:firstLine="851"/>
        <w:jc w:val="both"/>
      </w:pPr>
      <w:r>
        <w:rPr>
          <w:bCs/>
        </w:rPr>
        <w:t>Исполнитель</w:t>
      </w:r>
      <w:r>
        <w:t>, по мере выполнения определённых объёмов работ предоставляет:</w:t>
      </w:r>
    </w:p>
    <w:p w:rsidR="00B2676D" w:rsidRDefault="00B2676D" w:rsidP="00B2676D">
      <w:pPr>
        <w:numPr>
          <w:ilvl w:val="0"/>
          <w:numId w:val="11"/>
        </w:numPr>
        <w:ind w:left="0" w:firstLine="851"/>
        <w:jc w:val="both"/>
      </w:pPr>
      <w:r>
        <w:t xml:space="preserve">исполнительную техническую документацию с приложением сертификатов качества на применяемые материалы, паспортов на оборудование и т.д., в том числе с учётом требований СТО 058-2019 (документы расположены по ссылке: </w:t>
      </w:r>
      <w:r>
        <w:rPr>
          <w:bCs/>
          <w:i/>
        </w:rPr>
        <w:t>http://soda.zakazrf.ru/Html/id/570</w:t>
      </w:r>
      <w:r>
        <w:t>);</w:t>
      </w:r>
    </w:p>
    <w:p w:rsidR="00B2676D" w:rsidRDefault="00B2676D" w:rsidP="00B2676D">
      <w:pPr>
        <w:numPr>
          <w:ilvl w:val="0"/>
          <w:numId w:val="11"/>
        </w:numPr>
        <w:ind w:left="0" w:firstLine="851"/>
        <w:jc w:val="both"/>
      </w:pPr>
      <w:r>
        <w:t>журнал производства работ;</w:t>
      </w:r>
    </w:p>
    <w:p w:rsidR="00B2676D" w:rsidRDefault="00B2676D" w:rsidP="00B2676D">
      <w:pPr>
        <w:ind w:firstLine="851"/>
        <w:jc w:val="both"/>
      </w:pPr>
      <w:r>
        <w:rPr>
          <w:bCs/>
        </w:rPr>
        <w:t>Исполнитель</w:t>
      </w:r>
      <w:r>
        <w:t xml:space="preserve">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работ. </w:t>
      </w:r>
    </w:p>
    <w:p w:rsidR="00B2676D" w:rsidRDefault="00B2676D" w:rsidP="00B2676D">
      <w:pPr>
        <w:ind w:firstLine="851"/>
        <w:jc w:val="both"/>
      </w:pPr>
      <w:r>
        <w:rPr>
          <w:bCs/>
        </w:rPr>
        <w:t>Исполнитель</w:t>
      </w:r>
      <w:r>
        <w:t xml:space="preserve"> должен в пятидневный срок по окончанию работ вывезти с объекта весь оставшийся принадлежащий ему материал и оборудование, мусор и бытовые отходы.</w:t>
      </w:r>
    </w:p>
    <w:p w:rsidR="00B2676D" w:rsidRDefault="00B2676D" w:rsidP="00B2676D">
      <w:pPr>
        <w:jc w:val="both"/>
      </w:pPr>
    </w:p>
    <w:p w:rsidR="00B2676D" w:rsidRDefault="00B2676D" w:rsidP="00B2676D">
      <w:pPr>
        <w:jc w:val="both"/>
        <w:rPr>
          <w:b/>
        </w:rPr>
      </w:pPr>
      <w:r>
        <w:rPr>
          <w:b/>
        </w:rPr>
        <w:t>10.2 Требования промышленной безопасности и охраны труда</w:t>
      </w:r>
    </w:p>
    <w:p w:rsidR="00B2676D" w:rsidRDefault="00B2676D" w:rsidP="00B2676D">
      <w:pPr>
        <w:ind w:firstLine="708"/>
        <w:jc w:val="both"/>
      </w:pPr>
      <w:r>
        <w:t xml:space="preserve">Соблюдение требований Исполнителем, норм промышленной безопасности и охраны труда в соответствии с действующим законодательством РФ, соблюдение требований, регламентов и действующих стандартов в области промышленной безопасности и охраны труда АО «БСК», соблюдение требований нормативных документов АО «БСК» в области промышленной безопасности и охраны труда на территории действующего предприятия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8451D8">
      <w:pPr>
        <w:pStyle w:val="formattext"/>
        <w:spacing w:before="0" w:beforeAutospacing="0" w:after="0" w:afterAutospacing="0" w:line="276" w:lineRule="auto"/>
        <w:ind w:firstLine="284"/>
        <w:jc w:val="both"/>
        <w:textAlignment w:val="baseline"/>
      </w:pPr>
      <w:r>
        <w:t>1.</w:t>
      </w:r>
      <w:r>
        <w:rPr>
          <w:i/>
        </w:rPr>
        <w:t xml:space="preserve"> </w:t>
      </w:r>
      <w:r>
        <w:t xml:space="preserve">Перед началом производства работ </w:t>
      </w:r>
      <w:r>
        <w:rPr>
          <w:bCs/>
        </w:rPr>
        <w:t>Исполнитель</w:t>
      </w:r>
      <w:r>
        <w:t xml:space="preserve"> обязан предоставить Заказчику список должностных</w:t>
      </w:r>
      <w:r w:rsidR="00EC2EF1">
        <w:t xml:space="preserve"> </w:t>
      </w:r>
      <w:r>
        <w:t>лиц, отвечающих за вопросы промышленной безопасности, охраны труда и окружающей среды с описанием их полномочий, обязанностей и зон ответственности, (в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</w:t>
      </w:r>
      <w:r w:rsidR="008451D8">
        <w:t xml:space="preserve">, </w:t>
      </w:r>
      <w:r w:rsidR="00EC2EF1">
        <w:t>руководителя ремонтно-строитель</w:t>
      </w:r>
      <w:r w:rsidR="008451D8" w:rsidRPr="00A45965">
        <w:t>ных работ</w:t>
      </w:r>
      <w:r w:rsidRPr="00A45965">
        <w:t xml:space="preserve">, </w:t>
      </w:r>
      <w:r>
        <w:t>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привлекаемых к работам на объектах АО «БСК» по промышленной безопасности, охраны труда и окружающей среды), списком контактных телефонов.</w:t>
      </w:r>
      <w:r w:rsidR="008451D8" w:rsidRPr="008451D8">
        <w:t xml:space="preserve"> </w:t>
      </w:r>
    </w:p>
    <w:p w:rsidR="00B2676D" w:rsidRDefault="00B2676D" w:rsidP="00B2676D">
      <w:pPr>
        <w:ind w:firstLine="708"/>
        <w:jc w:val="both"/>
      </w:pPr>
      <w:r>
        <w:t>2.</w:t>
      </w:r>
      <w:r>
        <w:tab/>
        <w:t xml:space="preserve">Прежде чем приступить к работе на объекте Заказчика (в том числе, переданном на время производства работ </w:t>
      </w:r>
      <w:r>
        <w:rPr>
          <w:bCs/>
        </w:rPr>
        <w:t>Исполнителю</w:t>
      </w:r>
      <w:r>
        <w:t>), руководитель организации Исполнителя работ обязан обеспечить 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B2676D" w:rsidRDefault="00B2676D" w:rsidP="00B2676D">
      <w:pPr>
        <w:ind w:firstLine="708"/>
        <w:jc w:val="both"/>
      </w:pPr>
      <w:r>
        <w:t>3.</w:t>
      </w:r>
      <w:r>
        <w:tab/>
      </w:r>
      <w:r>
        <w:rPr>
          <w:bCs/>
        </w:rPr>
        <w:t>Исполнитель</w:t>
      </w:r>
      <w:r>
        <w:t xml:space="preserve">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B2676D" w:rsidRDefault="00B2676D" w:rsidP="00B2676D">
      <w:pPr>
        <w:ind w:firstLine="708"/>
        <w:jc w:val="both"/>
      </w:pPr>
      <w:r>
        <w:t>4.</w:t>
      </w:r>
      <w:r>
        <w:tab/>
      </w:r>
      <w:r>
        <w:rPr>
          <w:bCs/>
        </w:rPr>
        <w:t>Исполнитель</w:t>
      </w:r>
      <w:r>
        <w:t xml:space="preserve">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работ, а также предоставлять документы, подтверждающие аттестацию работников на проведение соответствующих видов работ.</w:t>
      </w:r>
    </w:p>
    <w:p w:rsidR="00B2676D" w:rsidRDefault="004A00D7" w:rsidP="00B2676D">
      <w:pPr>
        <w:ind w:firstLine="708"/>
        <w:jc w:val="both"/>
      </w:pPr>
      <w:r>
        <w:t xml:space="preserve">5.  </w:t>
      </w:r>
      <w:r w:rsidRPr="004A00D7">
        <w:t>Работники, занимающие руководящие должности, руководители и специалисты Исполнителя должны пройти подготовку и аттестацию по законодательству в области охраны труда, в соответствии с Постановлением Правительства РФ от 24.12.2021г №2464 «О порядке обучения по охране труда и проверки знаний требований охраны труда».</w:t>
      </w:r>
    </w:p>
    <w:p w:rsidR="00B2676D" w:rsidRDefault="00B2676D" w:rsidP="00B2676D">
      <w:pPr>
        <w:ind w:firstLine="708"/>
        <w:jc w:val="both"/>
      </w:pPr>
      <w:r>
        <w:t>6.</w:t>
      </w:r>
      <w:r>
        <w:tab/>
      </w:r>
      <w:r>
        <w:rPr>
          <w:bCs/>
        </w:rPr>
        <w:t>Исполнитель</w:t>
      </w:r>
      <w:r>
        <w:t xml:space="preserve"> обязан обеспечить выполнение исполнителями работ, свойственных только их основной профессии. Привлечение исполнителей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B2676D" w:rsidRDefault="00B2676D" w:rsidP="00B2676D">
      <w:pPr>
        <w:ind w:firstLine="708"/>
        <w:jc w:val="both"/>
      </w:pPr>
      <w:r>
        <w:t>7.</w:t>
      </w:r>
      <w:r>
        <w:tab/>
      </w:r>
      <w:r>
        <w:rPr>
          <w:bCs/>
        </w:rPr>
        <w:t>Исполнитель</w:t>
      </w:r>
      <w:r>
        <w:t xml:space="preserve">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B2676D" w:rsidRDefault="00B2676D" w:rsidP="00B2676D">
      <w:pPr>
        <w:jc w:val="both"/>
      </w:pPr>
    </w:p>
    <w:p w:rsidR="00B2676D" w:rsidRDefault="00B2676D" w:rsidP="00B2676D">
      <w:pPr>
        <w:jc w:val="both"/>
        <w:rPr>
          <w:b/>
        </w:rPr>
      </w:pPr>
      <w:r>
        <w:rPr>
          <w:b/>
        </w:rPr>
        <w:t>10.3 Требования и условия разработки природоохранных мер и мероприятий</w:t>
      </w:r>
    </w:p>
    <w:p w:rsidR="00B2676D" w:rsidRDefault="00B2676D" w:rsidP="00B2676D">
      <w:pPr>
        <w:ind w:firstLine="708"/>
        <w:jc w:val="both"/>
      </w:pPr>
      <w:r>
        <w:rPr>
          <w:color w:val="000000"/>
        </w:rPr>
        <w:t>Исполнитель обеспечивает места временного накопления отходов СМР, по нормам, в соответствии с государственными стандартами, СНиП, нормативными документами Минприроды РФ и нормативными актами, регулирующими природоохранную деятельность</w:t>
      </w:r>
      <w:r>
        <w:t>.</w:t>
      </w:r>
    </w:p>
    <w:p w:rsidR="00B2676D" w:rsidRDefault="00B2676D" w:rsidP="00B2676D">
      <w:pPr>
        <w:jc w:val="both"/>
      </w:pPr>
    </w:p>
    <w:p w:rsidR="00B2676D" w:rsidRDefault="00B2676D" w:rsidP="00B2676D">
      <w:pPr>
        <w:jc w:val="both"/>
        <w:rPr>
          <w:b/>
        </w:rPr>
      </w:pPr>
      <w:r>
        <w:rPr>
          <w:b/>
        </w:rPr>
        <w:t>10.4 Требования пожарной безопасности</w:t>
      </w:r>
    </w:p>
    <w:p w:rsidR="00B2676D" w:rsidRDefault="00B2676D" w:rsidP="00B2676D">
      <w:pPr>
        <w:ind w:firstLine="708"/>
        <w:jc w:val="both"/>
      </w:pPr>
      <w:r>
        <w:t xml:space="preserve">1. 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Исполнитель работ обеспечивает соблюдение требований, норм пожарной безопасности в соответствии с действующим законодательством РФ, соблюдение требований регламентов в пожарной безопасности АО «БСК», соблюдение требований нормативных документов АО «БСК» в области пожарной безопасности на территории действующего предприятия (</w:t>
      </w:r>
      <w:r w:rsidRPr="003C5BB2">
        <w:t xml:space="preserve">документы расположены по ссылке: </w:t>
      </w:r>
      <w:r w:rsidRPr="003C5BB2">
        <w:rPr>
          <w:bCs/>
          <w:i/>
        </w:rPr>
        <w:t>http://soda.zakazrf.ru/Html/id/570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)</w:t>
      </w:r>
      <w:r w:rsidRPr="003C5BB2">
        <w:t>.</w:t>
      </w:r>
    </w:p>
    <w:p w:rsidR="00B2676D" w:rsidRDefault="00B2676D" w:rsidP="00B2676D">
      <w:pPr>
        <w:jc w:val="both"/>
      </w:pPr>
      <w:r>
        <w:t xml:space="preserve">            2. </w:t>
      </w:r>
      <w:r>
        <w:rPr>
          <w:color w:val="000000"/>
        </w:rPr>
        <w:t>Перед началом производства работ Исполнитель работ обязан предоставить Заказчику копии приказов о назначении должностных лиц, ответственных за пожарную безопасность и производство работ, копии протоколов и удостоверений, подтверждающих обучение и проверку знаний ответственных лиц, а также всех лиц, привлекаемых к лицензируемым работам в области пожарной безопасности, на объектах АО «БСК», согласно постановления Правительства РФ от 30.11.2021г. №2107 «О внесении изменений в некоторые акты Правительства РФ», приказа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</w:p>
    <w:p w:rsidR="00B2676D" w:rsidRDefault="00B2676D" w:rsidP="00B2676D">
      <w:pPr>
        <w:jc w:val="both"/>
      </w:pPr>
    </w:p>
    <w:p w:rsidR="00B2676D" w:rsidRDefault="00B2676D" w:rsidP="00B2676D">
      <w:pPr>
        <w:jc w:val="both"/>
      </w:pPr>
    </w:p>
    <w:p w:rsidR="00B2676D" w:rsidRDefault="00B2676D" w:rsidP="00B2676D">
      <w:pPr>
        <w:jc w:val="both"/>
        <w:rPr>
          <w:b/>
        </w:rPr>
      </w:pPr>
      <w:r>
        <w:rPr>
          <w:b/>
        </w:rPr>
        <w:t>10.5 Нормативные требования к качеству работ, их результату</w:t>
      </w:r>
    </w:p>
    <w:p w:rsidR="00B2676D" w:rsidRDefault="00B2676D" w:rsidP="00B2676D">
      <w:pPr>
        <w:ind w:firstLine="851"/>
        <w:jc w:val="both"/>
      </w:pPr>
      <w:r>
        <w:t>При производстве работ руководствоваться действующими строительными нормами и правилами, федеральными законами, в том числе выполняться требования следующих документов:</w:t>
      </w:r>
    </w:p>
    <w:p w:rsidR="00B2676D" w:rsidRDefault="00B2676D" w:rsidP="00B2676D">
      <w:pPr>
        <w:ind w:firstLine="851"/>
        <w:jc w:val="both"/>
      </w:pPr>
      <w:r>
        <w:t>1.  Проектно-сметная документация № Приложение1</w:t>
      </w:r>
    </w:p>
    <w:p w:rsidR="00B2676D" w:rsidRDefault="00B2676D" w:rsidP="00B2676D">
      <w:pPr>
        <w:ind w:firstLine="851"/>
        <w:jc w:val="both"/>
      </w:pPr>
      <w:r>
        <w:t>2.  Градостроительного кодекса РФ от 29.12.2004 №190-ФЗ (ред. от 21.07.2014)</w:t>
      </w:r>
    </w:p>
    <w:p w:rsidR="00B2676D" w:rsidRDefault="00B2676D" w:rsidP="00B2676D">
      <w:pPr>
        <w:ind w:firstLine="851"/>
        <w:jc w:val="both"/>
      </w:pPr>
      <w:r>
        <w:t>3. СП 49.13330.2010 "Безопасность труда в строительстве. Часть 1. Общие требования";</w:t>
      </w:r>
    </w:p>
    <w:p w:rsidR="00B2676D" w:rsidRDefault="00B2676D" w:rsidP="00B2676D">
      <w:pPr>
        <w:ind w:firstLine="851"/>
        <w:jc w:val="both"/>
      </w:pPr>
      <w:r>
        <w:t>4. СНиП 12-04-2002 "Безопасность труда в строительстве. Часть 2. Строительное производство"</w:t>
      </w:r>
    </w:p>
    <w:p w:rsidR="00B2676D" w:rsidRPr="00A45965" w:rsidRDefault="00B2676D" w:rsidP="00B2676D">
      <w:pPr>
        <w:ind w:firstLine="851"/>
        <w:jc w:val="both"/>
        <w:rPr>
          <w:bCs/>
          <w:u w:val="single"/>
        </w:rPr>
      </w:pPr>
      <w:r>
        <w:t>5. СП 76.13330.2016 «Электротехнические устройства. А</w:t>
      </w:r>
      <w:r>
        <w:rPr>
          <w:bCs/>
        </w:rPr>
        <w:t xml:space="preserve">ктуализированная </w:t>
      </w:r>
      <w:r w:rsidRPr="00A45965">
        <w:rPr>
          <w:bCs/>
        </w:rPr>
        <w:t xml:space="preserve">редакция </w:t>
      </w:r>
      <w:hyperlink r:id="rId9" w:history="1">
        <w:r w:rsidRPr="00A45965">
          <w:rPr>
            <w:rStyle w:val="af3"/>
            <w:bCs/>
            <w:color w:val="auto"/>
          </w:rPr>
          <w:t xml:space="preserve">СНиП 3.05.06-85»; </w:t>
        </w:r>
      </w:hyperlink>
    </w:p>
    <w:p w:rsidR="00B2676D" w:rsidRDefault="00B2676D" w:rsidP="00B2676D">
      <w:pPr>
        <w:ind w:firstLine="851"/>
        <w:jc w:val="both"/>
      </w:pPr>
      <w:r>
        <w:t>6.  СП 1.13130.2020 "Эвакуационные пути и выходы";</w:t>
      </w:r>
    </w:p>
    <w:p w:rsidR="00B2676D" w:rsidRDefault="00B2676D" w:rsidP="00B2676D">
      <w:pPr>
        <w:ind w:firstLine="851"/>
        <w:jc w:val="both"/>
      </w:pPr>
      <w:r>
        <w:t>7. СП 3.13130.2009 "Система оповещения и управления эвакуацией людей при пожаре";</w:t>
      </w:r>
    </w:p>
    <w:p w:rsidR="00B2676D" w:rsidRDefault="00B2676D" w:rsidP="00B2676D">
      <w:pPr>
        <w:ind w:firstLine="851"/>
        <w:jc w:val="both"/>
      </w:pPr>
      <w:r>
        <w:t>8.  СП 484.1311500.2020 "Системы противопожарной защиты. Системы пожарной сигнализации и автоматизация систем противопожарной защиты. Нормы и</w:t>
      </w:r>
    </w:p>
    <w:p w:rsidR="00B2676D" w:rsidRDefault="00B2676D" w:rsidP="00B2676D">
      <w:pPr>
        <w:ind w:firstLine="851"/>
        <w:jc w:val="both"/>
      </w:pPr>
      <w:r>
        <w:t>правила проектирования";</w:t>
      </w:r>
    </w:p>
    <w:p w:rsidR="00B2676D" w:rsidRDefault="00B2676D" w:rsidP="00B2676D">
      <w:pPr>
        <w:ind w:firstLine="851"/>
        <w:jc w:val="both"/>
      </w:pPr>
      <w:r>
        <w:t>9.  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безопасности";</w:t>
      </w:r>
    </w:p>
    <w:p w:rsidR="00B2676D" w:rsidRDefault="00B2676D" w:rsidP="00B2676D">
      <w:pPr>
        <w:ind w:firstLine="851"/>
        <w:jc w:val="both"/>
      </w:pPr>
      <w:r>
        <w:t>10.  СП 6.13130."Системы противопожарной защиты. Электроустановки низковольтные. Требования пожарной безопасности" от 06.04.2021г</w:t>
      </w:r>
      <w:r>
        <w:rPr>
          <w:sz w:val="32"/>
        </w:rPr>
        <w:t>;</w:t>
      </w:r>
    </w:p>
    <w:p w:rsidR="00B2676D" w:rsidRDefault="00B2676D" w:rsidP="00B2676D">
      <w:pPr>
        <w:ind w:firstLine="851"/>
        <w:jc w:val="both"/>
      </w:pPr>
      <w:r>
        <w:t>11.  СП 51.13330.2011 "Защита от шума";</w:t>
      </w:r>
    </w:p>
    <w:p w:rsidR="00B2676D" w:rsidRDefault="00B2676D" w:rsidP="00B2676D">
      <w:pPr>
        <w:ind w:firstLine="851"/>
        <w:jc w:val="both"/>
      </w:pPr>
      <w:r>
        <w:t>12.  ГОСТ 53325-2012 "Техника пожарная. Технические средства пожарной автоматики. Общие технические требования и методы испытаний";</w:t>
      </w:r>
    </w:p>
    <w:p w:rsidR="00B2676D" w:rsidRDefault="00B2676D" w:rsidP="00B2676D">
      <w:pPr>
        <w:ind w:firstLine="851"/>
        <w:jc w:val="both"/>
      </w:pPr>
      <w:r>
        <w:t>13.  ГОСТ 31565-2012 "Кабельные изделия. Требования пожарной безопасности";</w:t>
      </w:r>
    </w:p>
    <w:p w:rsidR="00B2676D" w:rsidRDefault="00B2676D" w:rsidP="00B2676D">
      <w:pPr>
        <w:ind w:firstLine="851"/>
        <w:jc w:val="both"/>
      </w:pPr>
      <w:r>
        <w:t>14.  ГОСТ Р 21.101-2020 "СПДС. Основные требования к проектной и рабочей документации";</w:t>
      </w:r>
    </w:p>
    <w:p w:rsidR="00B2676D" w:rsidRDefault="00B2676D" w:rsidP="00B2676D">
      <w:pPr>
        <w:ind w:firstLine="851"/>
        <w:jc w:val="both"/>
      </w:pPr>
      <w:r>
        <w:t>15. СП 48.13330.2019 «Организация строительства. Актуализированная редакция СНиП 12-01-2004»,</w:t>
      </w:r>
    </w:p>
    <w:p w:rsidR="00B2676D" w:rsidRDefault="00B2676D" w:rsidP="00B2676D">
      <w:pPr>
        <w:ind w:firstLine="851"/>
        <w:jc w:val="both"/>
      </w:pPr>
      <w:r>
        <w:t xml:space="preserve">16. ФЗ № 69 (ред. от 11.06.2021г.) «О пожарной безопасности» Федеральному закону от 21.12.1994г. </w:t>
      </w:r>
    </w:p>
    <w:p w:rsidR="00B2676D" w:rsidRDefault="00B2676D" w:rsidP="00B2676D">
      <w:pPr>
        <w:ind w:firstLine="851"/>
        <w:jc w:val="both"/>
      </w:pPr>
      <w:r>
        <w:t xml:space="preserve">17. ФЗ №123 (ред. от 30.04.2021г.) «Технический регламент о требованиях пожарной безопасности» Федеральному закону от 22.07.2008г.; </w:t>
      </w:r>
    </w:p>
    <w:p w:rsidR="00B2676D" w:rsidRDefault="00B2676D" w:rsidP="00B2676D">
      <w:pPr>
        <w:ind w:firstLine="851"/>
        <w:jc w:val="both"/>
      </w:pPr>
      <w:r>
        <w:t>18. СП 2.2.3670-2020 «Санитарно-эпидемиологические требования к условиям труда», утверждённый Главным государственным санитарным врачом Российской Федерации от 2 декабря 2020 года.</w:t>
      </w:r>
    </w:p>
    <w:p w:rsidR="00B2676D" w:rsidRDefault="00B2676D" w:rsidP="00B2676D">
      <w:pPr>
        <w:ind w:firstLine="851"/>
        <w:jc w:val="both"/>
      </w:pPr>
      <w:r>
        <w:t>19.  СО 153-34.20.501-2003 «Правила технической эксплуатации электрических станций и сетей».</w:t>
      </w:r>
    </w:p>
    <w:p w:rsidR="00B2676D" w:rsidRDefault="00B2676D" w:rsidP="00B2676D">
      <w:pPr>
        <w:ind w:firstLine="851"/>
        <w:jc w:val="both"/>
      </w:pPr>
      <w:r>
        <w:t>20. СО 34.03.201-97 «Правила техники безопасности при эксплуатации тепломеханического оборудования электростанций и тепловых сетей».</w:t>
      </w:r>
    </w:p>
    <w:p w:rsidR="00B2676D" w:rsidRDefault="00B2676D" w:rsidP="00B2676D">
      <w:pPr>
        <w:ind w:firstLine="851"/>
        <w:jc w:val="both"/>
      </w:pPr>
      <w:r>
        <w:t>21. Правил безопасности при работе с инструментом и приспособлениями (СО 153-34.03.204) с изменениями и дополнениями №1.2.</w:t>
      </w:r>
    </w:p>
    <w:p w:rsidR="00B2676D" w:rsidRDefault="00B2676D" w:rsidP="00B2676D">
      <w:pPr>
        <w:ind w:firstLine="851"/>
        <w:jc w:val="both"/>
      </w:pPr>
      <w:r>
        <w:t xml:space="preserve">22. </w:t>
      </w:r>
      <w:r>
        <w:rPr>
          <w:bCs/>
          <w:shd w:val="clear" w:color="auto" w:fill="FFFFFF"/>
        </w:rPr>
        <w:t>Правила противопожарного режима в Российской Федерации.</w:t>
      </w:r>
      <w:r>
        <w:rPr>
          <w:b/>
          <w:bCs/>
          <w:sz w:val="27"/>
          <w:szCs w:val="27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Утверждены</w:t>
      </w:r>
      <w:r>
        <w:rPr>
          <w:bCs/>
        </w:rPr>
        <w:br/>
      </w:r>
      <w:hyperlink r:id="rId10" w:history="1">
        <w:r w:rsidRPr="00A45965">
          <w:rPr>
            <w:rStyle w:val="af3"/>
            <w:bCs/>
            <w:color w:val="auto"/>
            <w:shd w:val="clear" w:color="auto" w:fill="FFFFFF"/>
          </w:rPr>
          <w:t>постановлением</w:t>
        </w:r>
      </w:hyperlink>
      <w:r w:rsidRPr="00A45965">
        <w:rPr>
          <w:bCs/>
          <w:shd w:val="clear" w:color="auto" w:fill="FFFFFF"/>
        </w:rPr>
        <w:t> </w:t>
      </w:r>
      <w:r>
        <w:rPr>
          <w:bCs/>
          <w:shd w:val="clear" w:color="auto" w:fill="FFFFFF"/>
        </w:rPr>
        <w:t>Правительства Российской Федерации от 16 сентября 2020 г. №1479.</w:t>
      </w:r>
      <w:r>
        <w:t>.</w:t>
      </w:r>
    </w:p>
    <w:p w:rsidR="00B2676D" w:rsidRDefault="00B2676D" w:rsidP="00B2676D">
      <w:pPr>
        <w:ind w:firstLine="851"/>
        <w:jc w:val="both"/>
      </w:pPr>
      <w:r>
        <w:t>23. Инструкции о мерах пожарной безопасности при проведении огневых работ на энергетических объектах Минэнерго СССР (СО 153-34.03.305-2003).</w:t>
      </w:r>
    </w:p>
    <w:p w:rsidR="00B2676D" w:rsidRDefault="00B2676D" w:rsidP="00B2676D">
      <w:pPr>
        <w:ind w:firstLine="851"/>
        <w:jc w:val="both"/>
      </w:pPr>
      <w:r>
        <w:t>24. СО 34.04.181-2003 «Правил организации технического обслуживания и ремонта оборудования, зданий и сооружений электростанций и сетей».</w:t>
      </w:r>
    </w:p>
    <w:p w:rsidR="00B2676D" w:rsidRDefault="00B2676D" w:rsidP="00B2676D">
      <w:pPr>
        <w:ind w:firstLine="851"/>
        <w:jc w:val="both"/>
      </w:pPr>
      <w:r>
        <w:t>25. ГОСТ 12.01.030-81 Электробезопасность. Защитное заземление, зануление.</w:t>
      </w:r>
    </w:p>
    <w:p w:rsidR="00B2676D" w:rsidRDefault="00B2676D" w:rsidP="00B2676D">
      <w:pPr>
        <w:ind w:firstLine="851"/>
        <w:jc w:val="both"/>
      </w:pPr>
      <w:r>
        <w:t>26. Правил по охране труда при работе на высоте Приказ Минтруда и социальной защиты от 16.11.20 № 782н.</w:t>
      </w:r>
    </w:p>
    <w:p w:rsidR="00B2676D" w:rsidRDefault="00B2676D" w:rsidP="00B2676D">
      <w:pPr>
        <w:ind w:firstLine="851"/>
        <w:jc w:val="both"/>
      </w:pPr>
      <w:r>
        <w:t>27.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</w:r>
    </w:p>
    <w:p w:rsidR="00B2676D" w:rsidRDefault="00B2676D" w:rsidP="00B2676D">
      <w:pPr>
        <w:ind w:firstLine="851"/>
        <w:jc w:val="both"/>
      </w:pPr>
      <w:r>
        <w:t>28. Федерального закона от 23.11.09 г. №261 «Об энергосбережении».</w:t>
      </w:r>
    </w:p>
    <w:p w:rsidR="00B2676D" w:rsidRDefault="00B2676D" w:rsidP="00B2676D">
      <w:pPr>
        <w:ind w:firstLine="851"/>
        <w:jc w:val="both"/>
      </w:pPr>
      <w:r>
        <w:t>29. Федерального закона от 10.01.02 г. №7-ФЗ «Об охране окружающей среды».</w:t>
      </w:r>
    </w:p>
    <w:p w:rsidR="00B2676D" w:rsidRDefault="00B2676D" w:rsidP="00B2676D">
      <w:pPr>
        <w:ind w:firstLine="851"/>
        <w:jc w:val="both"/>
      </w:pPr>
      <w:r>
        <w:t>30. Федерального закона от 23.11.95 г. №174-ФЗ «Об экологической экспертизе».</w:t>
      </w:r>
    </w:p>
    <w:p w:rsidR="00B2676D" w:rsidRDefault="00B2676D" w:rsidP="00B2676D">
      <w:pPr>
        <w:ind w:firstLine="851"/>
        <w:jc w:val="both"/>
      </w:pPr>
      <w:r>
        <w:t>31. Федерального закона от 21.07.97 г. №116-ФЗ «О промышленной безопасности опасных производственных объектов».</w:t>
      </w:r>
    </w:p>
    <w:p w:rsidR="00B2676D" w:rsidRDefault="00B2676D" w:rsidP="00B2676D">
      <w:pPr>
        <w:ind w:firstLine="851"/>
        <w:jc w:val="both"/>
      </w:pPr>
      <w:r>
        <w:t>32. Федерального закона от 30.12.2009 №384-ФЗ (ред. №185-ФЗ от 02.07.2013) «Технический регламент о безопасности зданий и сооружений».</w:t>
      </w:r>
    </w:p>
    <w:p w:rsidR="00B2676D" w:rsidRDefault="00B2676D" w:rsidP="00B2676D">
      <w:pPr>
        <w:ind w:firstLine="851"/>
        <w:jc w:val="both"/>
      </w:pPr>
      <w:r>
        <w:t xml:space="preserve">33. Федерального закона от 30.03.1999 г. №52-ФЗ «О санитарно-эпидемиологическом благополучии населения». </w:t>
      </w:r>
    </w:p>
    <w:p w:rsidR="00B2676D" w:rsidRDefault="00B2676D" w:rsidP="00B2676D">
      <w:pPr>
        <w:ind w:firstLine="851"/>
        <w:jc w:val="both"/>
      </w:pPr>
      <w:r>
        <w:t>34. ГОСТ 12.2.003-91 «Система безопасности труда. Оборудование производственное. Общие требования безопасности».</w:t>
      </w:r>
    </w:p>
    <w:p w:rsidR="00B2676D" w:rsidRDefault="00B2676D" w:rsidP="00B2676D">
      <w:pPr>
        <w:ind w:firstLine="851"/>
      </w:pPr>
      <w:r>
        <w:t>35.</w:t>
      </w:r>
      <w:r>
        <w:rPr>
          <w:rFonts w:ascii="Segoe UI" w:hAnsi="Segoe UI" w:cs="Segoe UI"/>
        </w:rPr>
        <w:t xml:space="preserve"> </w:t>
      </w:r>
      <w:r>
        <w:t>ГОСТ 27990-88 «Средства охранной, пожарной и охранно-пожарной сигнализации. Общие технические требования».</w:t>
      </w:r>
      <w:r>
        <w:br/>
        <w:t xml:space="preserve">              36. ГОСТ 12.2.003-91 «Система безопасности труда. Оборудование производственное. Общие требования безопасности»</w:t>
      </w:r>
      <w:r>
        <w:br/>
        <w:t xml:space="preserve">              37. ГОСТ Р 57974-2017 «Производственные услуги. Организация проведения проверки работоспособности систем и установок противопожарной защиты зданий и сооружений. Общие требования».</w:t>
      </w:r>
      <w:r>
        <w:br/>
        <w:t xml:space="preserve">              38. ГОСТ Р 55149-2012 «Техника пожарная. Оповещатели пожарные индивидуальные. Общие технические требования и методы испытаний».</w:t>
      </w:r>
      <w:r>
        <w:br/>
        <w:t xml:space="preserve">              39.  Постановление Правительства Российской Федерации от 16.09.2020 г. № 1479 «Об утверждении Правил противопожарного режима в Российской Федерации»</w:t>
      </w:r>
      <w:r>
        <w:br/>
        <w:t xml:space="preserve">              40.  Постановление Правительства РФ от 28.07.2020 N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B2676D" w:rsidRDefault="00B2676D" w:rsidP="00B2676D">
      <w:pPr>
        <w:jc w:val="both"/>
        <w:rPr>
          <w:i/>
        </w:rPr>
      </w:pPr>
      <w:r>
        <w:t>Постановление Правительства РФ от 01.09.2021г. №1464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  <w:r>
        <w:rPr>
          <w:i/>
        </w:rPr>
        <w:t>.</w:t>
      </w:r>
    </w:p>
    <w:p w:rsidR="00B2676D" w:rsidRDefault="00EC2EF1" w:rsidP="00EC2EF1">
      <w:pPr>
        <w:jc w:val="both"/>
      </w:pPr>
      <w:r>
        <w:t xml:space="preserve">               </w:t>
      </w:r>
      <w:r w:rsidR="00B2676D">
        <w:t>В случае окончания срока действия или замены вышеуказанных нормативных документов, действующих на территории РФ, руководствоваться актуализированными версиями, а также вышедшими утверждёнными нормативными документами взамен устаревших</w:t>
      </w:r>
    </w:p>
    <w:p w:rsidR="00B2676D" w:rsidRDefault="00B2676D" w:rsidP="00B2676D">
      <w:pPr>
        <w:ind w:firstLine="851"/>
        <w:jc w:val="both"/>
      </w:pPr>
      <w:r>
        <w:t xml:space="preserve">А также нормативной документацией АО «БСК» (документы расположены по ссылке: </w:t>
      </w:r>
      <w:r>
        <w:rPr>
          <w:bCs/>
          <w:i/>
        </w:rPr>
        <w:t>http://soda.zakazrf.ru/Html/id/570</w:t>
      </w:r>
      <w:r>
        <w:t>):</w:t>
      </w:r>
    </w:p>
    <w:p w:rsidR="00B2676D" w:rsidRDefault="00B2676D" w:rsidP="00B2676D">
      <w:pPr>
        <w:ind w:firstLine="851"/>
        <w:jc w:val="both"/>
      </w:pPr>
      <w:r>
        <w:t>1.  П 096-2021 «Положение о работе с подрядными организациями»;</w:t>
      </w:r>
    </w:p>
    <w:p w:rsidR="00B2676D" w:rsidRDefault="003C5BB2" w:rsidP="00B2676D">
      <w:pPr>
        <w:ind w:firstLine="851"/>
        <w:jc w:val="both"/>
      </w:pPr>
      <w:r>
        <w:t>2</w:t>
      </w:r>
      <w:r w:rsidR="00B2676D">
        <w:t>. СТО 058-2019 «ИСМ. Исполнительная документация на объектах капитального строительства и ремонта АО «БСК»»;</w:t>
      </w:r>
    </w:p>
    <w:p w:rsidR="00B2676D" w:rsidRDefault="004A00D7" w:rsidP="00375BFA">
      <w:pPr>
        <w:ind w:firstLine="851"/>
        <w:jc w:val="both"/>
      </w:pPr>
      <w:r>
        <w:t>3</w:t>
      </w:r>
      <w:r w:rsidR="003C5BB2">
        <w:t>.</w:t>
      </w:r>
      <w:r w:rsidR="003C5BB2" w:rsidRPr="003C5BB2">
        <w:t xml:space="preserve"> </w:t>
      </w:r>
      <w:r w:rsidR="008451D8" w:rsidRPr="00A45965">
        <w:t>Р 035-2021 «Допуск организаций к проведению неразрушающего контроля качества на опасных производственных объектах АО «БСК»</w:t>
      </w:r>
    </w:p>
    <w:p w:rsidR="00A3415A" w:rsidRPr="008451D8" w:rsidRDefault="00A3415A" w:rsidP="00375BFA">
      <w:pPr>
        <w:ind w:left="142"/>
        <w:jc w:val="both"/>
        <w:rPr>
          <w:color w:val="365F91" w:themeColor="accent1" w:themeShade="BF"/>
        </w:rPr>
      </w:pPr>
      <w:r>
        <w:t xml:space="preserve">            </w:t>
      </w:r>
    </w:p>
    <w:p w:rsidR="00B2676D" w:rsidRDefault="00B2676D" w:rsidP="00B2676D">
      <w:pPr>
        <w:jc w:val="both"/>
      </w:pPr>
    </w:p>
    <w:p w:rsidR="00B2676D" w:rsidRDefault="00B2676D" w:rsidP="00B2676D">
      <w:pPr>
        <w:jc w:val="both"/>
        <w:rPr>
          <w:b/>
        </w:rPr>
      </w:pPr>
      <w:r>
        <w:rPr>
          <w:b/>
          <w:shd w:val="clear" w:color="auto" w:fill="FFFFFF"/>
        </w:rPr>
        <w:t xml:space="preserve">10.6 </w:t>
      </w:r>
      <w:r>
        <w:rPr>
          <w:b/>
        </w:rPr>
        <w:t>Требования к технологии, режиму на объекте</w:t>
      </w:r>
    </w:p>
    <w:p w:rsidR="00B2676D" w:rsidRDefault="00B2676D" w:rsidP="00B2676D">
      <w:pPr>
        <w:ind w:firstLine="851"/>
        <w:jc w:val="both"/>
      </w:pPr>
      <w:r>
        <w:t>1. Обязательное соблюдение Исполнителем технологии ведения ремонтно-строительных работ в соответствии с проектно-сметной документацией, ППР, а также сроков в соответствии с утвержденными графиками производства работ.</w:t>
      </w:r>
    </w:p>
    <w:p w:rsidR="00B2676D" w:rsidRDefault="00B2676D" w:rsidP="00B2676D">
      <w:pPr>
        <w:ind w:firstLine="851"/>
        <w:jc w:val="both"/>
      </w:pPr>
      <w:r>
        <w:t xml:space="preserve">2. Выполнение требований внутриобъектного режима в соответствии с положением организации П 016-2017 на АО «БСК»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B2676D">
      <w:pPr>
        <w:ind w:firstLine="851"/>
        <w:jc w:val="both"/>
      </w:pPr>
      <w:r>
        <w:t xml:space="preserve">3. Выполнение требований положения организации П 096-2021 «Порядок работы с подрядными организациями, осуществляющими деятельность на опасных производственных объектах АО «БСК» (документы расположены по ссылке: </w:t>
      </w:r>
      <w:r>
        <w:rPr>
          <w:bCs/>
          <w:i/>
        </w:rPr>
        <w:t>//soda.zakazrf.ru/Html/id/570</w:t>
      </w:r>
      <w:r>
        <w:t>).</w:t>
      </w:r>
    </w:p>
    <w:p w:rsidR="00B2676D" w:rsidRDefault="00B2676D" w:rsidP="00B2676D">
      <w:pPr>
        <w:ind w:firstLine="851"/>
        <w:jc w:val="both"/>
      </w:pPr>
      <w:r>
        <w:t xml:space="preserve">4. Обеспечить в ходе строительства выполнение на строительной площадке необходимых мероприятий по технике безопасности, в том числе пожарной безопасности строящихся и прилагающих к ним объектов в соответствии с правилами пожарной безопасности. </w:t>
      </w:r>
    </w:p>
    <w:p w:rsidR="00B2676D" w:rsidRDefault="00B2676D" w:rsidP="00B2676D">
      <w:pPr>
        <w:ind w:firstLine="851"/>
        <w:jc w:val="both"/>
      </w:pPr>
      <w:r>
        <w:t xml:space="preserve">5. </w:t>
      </w:r>
      <w:r>
        <w:rPr>
          <w:bCs/>
        </w:rPr>
        <w:t>Исполнитель</w:t>
      </w:r>
      <w:r>
        <w:t xml:space="preserve"> несёт ответственность за сохранность предоставленных Заказчиком материалов и оборудования, переданного имущества оказавшегося во владении </w:t>
      </w:r>
      <w:r>
        <w:rPr>
          <w:bCs/>
        </w:rPr>
        <w:t xml:space="preserve">Исполнителя </w:t>
      </w:r>
      <w:r>
        <w:t xml:space="preserve">в связи с исполнением условий договора до полного завершения работ и их приемки Заказчиком. </w:t>
      </w:r>
    </w:p>
    <w:p w:rsidR="00B2676D" w:rsidRDefault="00B2676D" w:rsidP="00B2676D">
      <w:pPr>
        <w:ind w:firstLine="851"/>
        <w:jc w:val="both"/>
      </w:pPr>
      <w:r>
        <w:t xml:space="preserve">В случае выявления недостатков в период гарантийного срока, если в процессе выполнения работ Исполнитель допустил отступление от условий договора, ухудшившие качество работ – Исполнитель обязуется безвозмездно в течение установленного Заказчиком разумного срока для устранения недостатков (периода времени, необходимого для совершения действий, предусмотренных обязательством) с момента вручения в письменном виде Заказчиком соответствующего требования </w:t>
      </w:r>
      <w:r>
        <w:rPr>
          <w:bCs/>
        </w:rPr>
        <w:t xml:space="preserve">Исполнителю </w:t>
      </w:r>
      <w:r>
        <w:t xml:space="preserve">исправить все выявленные недостатки на основании комиссионного оформленного и подписанного с участием представителей Заказчика и </w:t>
      </w:r>
      <w:r>
        <w:rPr>
          <w:bCs/>
        </w:rPr>
        <w:t xml:space="preserve">Исполнителя </w:t>
      </w:r>
      <w:r>
        <w:t>«Акта выявленных недостатков».</w:t>
      </w:r>
    </w:p>
    <w:p w:rsidR="001D36E3" w:rsidRDefault="001D36E3" w:rsidP="00B2676D">
      <w:pPr>
        <w:ind w:firstLine="851"/>
        <w:jc w:val="both"/>
      </w:pPr>
    </w:p>
    <w:p w:rsidR="00B2676D" w:rsidRDefault="00B2676D" w:rsidP="00B2676D">
      <w:pPr>
        <w:jc w:val="both"/>
        <w:rPr>
          <w:b/>
        </w:rPr>
      </w:pPr>
    </w:p>
    <w:p w:rsidR="00B2676D" w:rsidRDefault="00B2676D" w:rsidP="00B2676D">
      <w:pPr>
        <w:jc w:val="both"/>
        <w:rPr>
          <w:b/>
        </w:rPr>
      </w:pPr>
      <w:r>
        <w:rPr>
          <w:b/>
        </w:rPr>
        <w:t>11. Требования к гарантийным обязательствам</w:t>
      </w:r>
    </w:p>
    <w:p w:rsidR="00B2676D" w:rsidRDefault="00B2676D" w:rsidP="00B267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Гарантийный срок устанавливается не менее </w:t>
      </w:r>
      <w:r w:rsidR="00FA11BF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 (</w:t>
      </w:r>
      <w:r w:rsidR="00FA11BF">
        <w:rPr>
          <w:i/>
          <w:color w:val="000000" w:themeColor="text1"/>
        </w:rPr>
        <w:t>пяти</w:t>
      </w:r>
      <w:r>
        <w:rPr>
          <w:i/>
          <w:color w:val="000000" w:themeColor="text1"/>
        </w:rPr>
        <w:t xml:space="preserve">) </w:t>
      </w:r>
      <w:r>
        <w:rPr>
          <w:color w:val="000000" w:themeColor="text1"/>
        </w:rPr>
        <w:t>лет с момента подписания Заказчиком последнего акта выполненных Работ по форме КС-2, КС-3, ОС-3 по итогам достижения результата работ, предусмотренного разделом 4 ТТ</w:t>
      </w:r>
      <w:r>
        <w:t>.</w:t>
      </w:r>
    </w:p>
    <w:p w:rsidR="00B2676D" w:rsidRDefault="00B2676D" w:rsidP="00B267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Гарантийный срок в отношении поставляемых Исполнителем материалов, монтируемых/использующихся при выполнении Работ не может быть меньше срока гарантии завода-изготовителя. В случае если гарантийный срок завода-изготовителя на материалы составляет менее </w:t>
      </w:r>
      <w:r w:rsidR="000D2B7A">
        <w:rPr>
          <w:color w:val="000000" w:themeColor="text1"/>
        </w:rPr>
        <w:t>60</w:t>
      </w:r>
      <w:r>
        <w:rPr>
          <w:i/>
          <w:color w:val="000000" w:themeColor="text1"/>
        </w:rPr>
        <w:t xml:space="preserve"> (</w:t>
      </w:r>
      <w:r w:rsidR="000D2B7A">
        <w:rPr>
          <w:i/>
          <w:color w:val="000000" w:themeColor="text1"/>
        </w:rPr>
        <w:t>шестидесяти</w:t>
      </w:r>
      <w:r>
        <w:rPr>
          <w:i/>
          <w:color w:val="000000" w:themeColor="text1"/>
        </w:rPr>
        <w:t>)</w:t>
      </w:r>
      <w:r>
        <w:rPr>
          <w:color w:val="000000" w:themeColor="text1"/>
        </w:rPr>
        <w:t xml:space="preserve"> месяцев, Исполнитель принимает на себя обязательства по дополнительному гарантийному обслуживанию за свой счет, до момента наступления указанного срока.</w:t>
      </w:r>
    </w:p>
    <w:p w:rsidR="00B2676D" w:rsidRDefault="00B2676D" w:rsidP="00B267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Исполнитель несет ответственность за недостатки, обнаруженные в пределах гарантийного срока. </w:t>
      </w:r>
    </w:p>
    <w:p w:rsidR="00B2676D" w:rsidRDefault="00B2676D" w:rsidP="00B267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При обнаружении в период гарантийного срока недостатков, допущенных Исполнителем при выполнении Работ, которые не позволяют Заказчику до их устранения производить нормальную эксплуатацию объекта Договора, гарантийный срок продлевается на период устранения данных недостатков.</w:t>
      </w:r>
    </w:p>
    <w:p w:rsidR="00B2676D" w:rsidRDefault="00B2676D" w:rsidP="00B2676D">
      <w:pPr>
        <w:jc w:val="both"/>
        <w:rPr>
          <w:i/>
          <w:color w:val="000000" w:themeColor="text1"/>
        </w:rPr>
      </w:pPr>
      <w:r>
        <w:rPr>
          <w:color w:val="000000" w:themeColor="text1"/>
        </w:rPr>
        <w:tab/>
        <w:t xml:space="preserve">Устранение недостатков осуществляется Исполнителем за свой счет в максимально короткие сроки, но не более </w:t>
      </w:r>
      <w:r>
        <w:rPr>
          <w:i/>
          <w:color w:val="000000" w:themeColor="text1"/>
        </w:rPr>
        <w:t xml:space="preserve">10 (десяти) </w:t>
      </w:r>
      <w:r>
        <w:rPr>
          <w:color w:val="000000" w:themeColor="text1"/>
        </w:rPr>
        <w:t>календарных дней</w:t>
      </w:r>
      <w:r>
        <w:rPr>
          <w:i/>
          <w:color w:val="000000" w:themeColor="text1"/>
        </w:rPr>
        <w:t>.</w:t>
      </w:r>
    </w:p>
    <w:p w:rsidR="00B2676D" w:rsidRDefault="00B2676D" w:rsidP="00B267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Заказчик, принявший Работу без проверки, не лишается права ссылаться на недостатки Работы, в том числе на недостатки, которые могли быть установлены при обычном способе ее приемки (явные недостатки).</w:t>
      </w:r>
    </w:p>
    <w:p w:rsidR="004A00D7" w:rsidRDefault="004A00D7" w:rsidP="00B2676D">
      <w:pPr>
        <w:ind w:firstLine="708"/>
        <w:jc w:val="both"/>
        <w:rPr>
          <w:color w:val="000000" w:themeColor="text1"/>
        </w:rPr>
      </w:pPr>
    </w:p>
    <w:p w:rsidR="004A00D7" w:rsidRPr="000401FB" w:rsidRDefault="004A00D7" w:rsidP="004A00D7">
      <w:pPr>
        <w:jc w:val="both"/>
        <w:rPr>
          <w:b/>
        </w:rPr>
      </w:pPr>
      <w:r w:rsidRPr="000401FB">
        <w:rPr>
          <w:b/>
        </w:rPr>
        <w:t>1</w:t>
      </w:r>
      <w:r>
        <w:rPr>
          <w:b/>
        </w:rPr>
        <w:t>2</w:t>
      </w:r>
      <w:r w:rsidRPr="000401FB">
        <w:rPr>
          <w:b/>
        </w:rPr>
        <w:t>. Особые условия для участника закупок</w:t>
      </w:r>
    </w:p>
    <w:p w:rsidR="004A00D7" w:rsidRPr="000401FB" w:rsidRDefault="004A00D7" w:rsidP="004A00D7">
      <w:pPr>
        <w:ind w:firstLine="851"/>
        <w:jc w:val="both"/>
      </w:pPr>
      <w:r w:rsidRPr="000401FB">
        <w:t xml:space="preserve">1. Официальное согласие участника закупки на предложенный проект договора предоставляется на этапе подачи заявки. </w:t>
      </w:r>
    </w:p>
    <w:p w:rsidR="004A00D7" w:rsidRPr="000401FB" w:rsidRDefault="004A00D7" w:rsidP="004A00D7">
      <w:pPr>
        <w:ind w:firstLine="851"/>
        <w:jc w:val="both"/>
      </w:pPr>
      <w:r w:rsidRPr="000401FB">
        <w:t xml:space="preserve">2. Заказчик вправе отказаться от заключения договора по итогам конкурентной закупки, в случаях, описанных в документации о закупке. </w:t>
      </w:r>
    </w:p>
    <w:p w:rsidR="004A00D7" w:rsidRPr="004A00D7" w:rsidRDefault="004A00D7" w:rsidP="004A00D7">
      <w:pPr>
        <w:ind w:firstLine="851"/>
        <w:jc w:val="both"/>
      </w:pPr>
      <w:r w:rsidRPr="000401FB">
        <w:t>3. Лимитированные затраты (временные здания и сооружения) и прочие затраты, предусмотренные коммерческим предложением и договором подряда, оплачиваются по фактическим понесенным затратам на основании подтверждающих документов, но не более суммы указанной в договоре.</w:t>
      </w:r>
    </w:p>
    <w:p w:rsidR="00B2676D" w:rsidRDefault="00B2676D" w:rsidP="004A00D7">
      <w:pPr>
        <w:jc w:val="both"/>
        <w:rPr>
          <w:color w:val="000000" w:themeColor="text1"/>
        </w:rPr>
      </w:pPr>
    </w:p>
    <w:p w:rsidR="00B2676D" w:rsidRDefault="00B2676D" w:rsidP="00B2676D">
      <w:pPr>
        <w:jc w:val="both"/>
        <w:rPr>
          <w:b/>
        </w:rPr>
      </w:pPr>
      <w:r>
        <w:rPr>
          <w:b/>
        </w:rPr>
        <w:t>1</w:t>
      </w:r>
      <w:r w:rsidR="004A00D7">
        <w:rPr>
          <w:b/>
        </w:rPr>
        <w:t>3</w:t>
      </w:r>
      <w:r>
        <w:rPr>
          <w:b/>
        </w:rPr>
        <w:t>. Приложения</w:t>
      </w:r>
    </w:p>
    <w:p w:rsidR="00B2676D" w:rsidRDefault="00B2676D" w:rsidP="00B2676D">
      <w:pPr>
        <w:ind w:firstLine="851"/>
        <w:jc w:val="both"/>
      </w:pPr>
      <w:r>
        <w:t xml:space="preserve">1. Проектно-сметная документация </w:t>
      </w:r>
    </w:p>
    <w:p w:rsidR="00B2676D" w:rsidRDefault="00B2676D" w:rsidP="00B2676D">
      <w:pPr>
        <w:ind w:firstLine="851"/>
        <w:jc w:val="both"/>
      </w:pPr>
      <w:r>
        <w:t>2. График выполнения работ</w:t>
      </w:r>
    </w:p>
    <w:p w:rsidR="00B2676D" w:rsidRPr="00871FDA" w:rsidRDefault="00B2676D" w:rsidP="00B2676D">
      <w:pPr>
        <w:tabs>
          <w:tab w:val="left" w:pos="2730"/>
        </w:tabs>
      </w:pPr>
    </w:p>
    <w:p w:rsidR="00883706" w:rsidRPr="00883706" w:rsidRDefault="00883706" w:rsidP="00A876CB">
      <w:pPr>
        <w:ind w:firstLine="851"/>
        <w:jc w:val="both"/>
        <w:rPr>
          <w:noProof/>
          <w:sz w:val="26"/>
          <w:szCs w:val="26"/>
        </w:rPr>
      </w:pPr>
    </w:p>
    <w:p w:rsidR="00EC328E" w:rsidRDefault="00EC328E" w:rsidP="0015706A">
      <w:pPr>
        <w:jc w:val="both"/>
      </w:pPr>
    </w:p>
    <w:p w:rsidR="00EC328E" w:rsidRDefault="00EC328E" w:rsidP="0015706A">
      <w:pPr>
        <w:jc w:val="both"/>
      </w:pPr>
    </w:p>
    <w:p w:rsidR="00EC328E" w:rsidRPr="003C5BB2" w:rsidRDefault="00EC328E" w:rsidP="003C5BB2">
      <w:pPr>
        <w:tabs>
          <w:tab w:val="left" w:pos="3075"/>
        </w:tabs>
      </w:pPr>
    </w:p>
    <w:sectPr w:rsidR="00EC328E" w:rsidRPr="003C5BB2" w:rsidSect="00E641A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BC" w:rsidRDefault="005E0EBC">
      <w:r>
        <w:separator/>
      </w:r>
    </w:p>
  </w:endnote>
  <w:endnote w:type="continuationSeparator" w:id="0">
    <w:p w:rsidR="005E0EBC" w:rsidRDefault="005E0EBC">
      <w:r>
        <w:continuationSeparator/>
      </w:r>
    </w:p>
  </w:endnote>
  <w:endnote w:type="continuationNotice" w:id="1">
    <w:p w:rsidR="005E0EBC" w:rsidRDefault="005E0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BC" w:rsidRDefault="005E0EBC">
      <w:r>
        <w:separator/>
      </w:r>
    </w:p>
  </w:footnote>
  <w:footnote w:type="continuationSeparator" w:id="0">
    <w:p w:rsidR="005E0EBC" w:rsidRDefault="005E0EBC">
      <w:r>
        <w:continuationSeparator/>
      </w:r>
    </w:p>
  </w:footnote>
  <w:footnote w:type="continuationNotice" w:id="1">
    <w:p w:rsidR="005E0EBC" w:rsidRDefault="005E0E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879"/>
    <w:multiLevelType w:val="hybridMultilevel"/>
    <w:tmpl w:val="86F0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2222"/>
    <w:multiLevelType w:val="hybridMultilevel"/>
    <w:tmpl w:val="A3A465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3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FE80B76"/>
    <w:multiLevelType w:val="hybridMultilevel"/>
    <w:tmpl w:val="C2E20F34"/>
    <w:lvl w:ilvl="0" w:tplc="2910A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D7DD3"/>
    <w:multiLevelType w:val="multilevel"/>
    <w:tmpl w:val="E6726610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color w:val="auto"/>
      </w:rPr>
    </w:lvl>
    <w:lvl w:ilvl="1">
      <w:start w:val="1"/>
      <w:numFmt w:val="decimal"/>
      <w:pStyle w:val="a5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pStyle w:val="a6"/>
      <w:lvlText w:val="%1.%2.%3."/>
      <w:lvlJc w:val="left"/>
      <w:pPr>
        <w:tabs>
          <w:tab w:val="num" w:pos="1855"/>
        </w:tabs>
        <w:ind w:left="1639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FEC07AF"/>
    <w:multiLevelType w:val="hybridMultilevel"/>
    <w:tmpl w:val="79BA678E"/>
    <w:lvl w:ilvl="0" w:tplc="D7E64DB4">
      <w:start w:val="9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C17FB5"/>
    <w:multiLevelType w:val="multilevel"/>
    <w:tmpl w:val="081676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7F79E0"/>
    <w:multiLevelType w:val="hybridMultilevel"/>
    <w:tmpl w:val="890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82F31"/>
    <w:multiLevelType w:val="hybridMultilevel"/>
    <w:tmpl w:val="A156DA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D4795"/>
    <w:multiLevelType w:val="hybridMultilevel"/>
    <w:tmpl w:val="D00A907A"/>
    <w:lvl w:ilvl="0" w:tplc="838AC2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0C3AF9"/>
    <w:multiLevelType w:val="hybridMultilevel"/>
    <w:tmpl w:val="7FFECAD2"/>
    <w:lvl w:ilvl="0" w:tplc="52781E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6BFC03DF"/>
    <w:multiLevelType w:val="hybridMultilevel"/>
    <w:tmpl w:val="EEB2CB06"/>
    <w:lvl w:ilvl="0" w:tplc="9D7E52D0">
      <w:start w:val="1"/>
      <w:numFmt w:val="bullet"/>
      <w:pStyle w:val="a7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4541B"/>
    <w:multiLevelType w:val="hybridMultilevel"/>
    <w:tmpl w:val="B220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6047"/>
    <w:multiLevelType w:val="multilevel"/>
    <w:tmpl w:val="A05A48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6" w15:restartNumberingAfterBreak="0">
    <w:nsid w:val="758F37D0"/>
    <w:multiLevelType w:val="hybridMultilevel"/>
    <w:tmpl w:val="686C8ADC"/>
    <w:lvl w:ilvl="0" w:tplc="7F123D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70111B"/>
    <w:multiLevelType w:val="hybridMultilevel"/>
    <w:tmpl w:val="3F52BB08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F6606E"/>
    <w:multiLevelType w:val="hybridMultilevel"/>
    <w:tmpl w:val="22847DA0"/>
    <w:lvl w:ilvl="0" w:tplc="BF8A9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4"/>
  </w:num>
  <w:num w:numId="10">
    <w:abstractNumId w:val="15"/>
  </w:num>
  <w:num w:numId="11">
    <w:abstractNumId w:val="0"/>
  </w:num>
  <w:num w:numId="12">
    <w:abstractNumId w:val="16"/>
  </w:num>
  <w:num w:numId="13">
    <w:abstractNumId w:val="1"/>
  </w:num>
  <w:num w:numId="14">
    <w:abstractNumId w:val="9"/>
  </w:num>
  <w:num w:numId="15">
    <w:abstractNumId w:val="12"/>
  </w:num>
  <w:num w:numId="16">
    <w:abstractNumId w:val="18"/>
  </w:num>
  <w:num w:numId="17">
    <w:abstractNumId w:val="6"/>
  </w:num>
  <w:num w:numId="18">
    <w:abstractNumId w:val="17"/>
  </w:num>
  <w:num w:numId="19">
    <w:abstractNumId w:val="8"/>
  </w:num>
  <w:num w:numId="20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B57CCA"/>
    <w:rsid w:val="00000B7C"/>
    <w:rsid w:val="0000116C"/>
    <w:rsid w:val="000042F9"/>
    <w:rsid w:val="00005C64"/>
    <w:rsid w:val="00005DB2"/>
    <w:rsid w:val="000116DE"/>
    <w:rsid w:val="00011B59"/>
    <w:rsid w:val="00012953"/>
    <w:rsid w:val="000154CA"/>
    <w:rsid w:val="00015ABE"/>
    <w:rsid w:val="00015D60"/>
    <w:rsid w:val="00020ED1"/>
    <w:rsid w:val="00022DB0"/>
    <w:rsid w:val="000237EA"/>
    <w:rsid w:val="00026CB5"/>
    <w:rsid w:val="00030317"/>
    <w:rsid w:val="00030352"/>
    <w:rsid w:val="00033A7F"/>
    <w:rsid w:val="00034483"/>
    <w:rsid w:val="00035AB9"/>
    <w:rsid w:val="00037CDA"/>
    <w:rsid w:val="00047677"/>
    <w:rsid w:val="000529D1"/>
    <w:rsid w:val="00053753"/>
    <w:rsid w:val="000570BB"/>
    <w:rsid w:val="00060346"/>
    <w:rsid w:val="00060DD1"/>
    <w:rsid w:val="0006369B"/>
    <w:rsid w:val="00064720"/>
    <w:rsid w:val="00071276"/>
    <w:rsid w:val="00072148"/>
    <w:rsid w:val="0007350A"/>
    <w:rsid w:val="000747D9"/>
    <w:rsid w:val="00075F04"/>
    <w:rsid w:val="00076630"/>
    <w:rsid w:val="00076CD0"/>
    <w:rsid w:val="00083468"/>
    <w:rsid w:val="00085F07"/>
    <w:rsid w:val="00086389"/>
    <w:rsid w:val="00087A6E"/>
    <w:rsid w:val="00090D2A"/>
    <w:rsid w:val="0009143B"/>
    <w:rsid w:val="00091B43"/>
    <w:rsid w:val="00096A6D"/>
    <w:rsid w:val="000A2963"/>
    <w:rsid w:val="000A3C02"/>
    <w:rsid w:val="000A4B50"/>
    <w:rsid w:val="000B0661"/>
    <w:rsid w:val="000B07AD"/>
    <w:rsid w:val="000B149A"/>
    <w:rsid w:val="000B2737"/>
    <w:rsid w:val="000B5BC7"/>
    <w:rsid w:val="000B7030"/>
    <w:rsid w:val="000C2571"/>
    <w:rsid w:val="000C288C"/>
    <w:rsid w:val="000C2C5E"/>
    <w:rsid w:val="000C3A00"/>
    <w:rsid w:val="000C49D7"/>
    <w:rsid w:val="000C4BB3"/>
    <w:rsid w:val="000D05EB"/>
    <w:rsid w:val="000D2B7A"/>
    <w:rsid w:val="000E5537"/>
    <w:rsid w:val="000F1751"/>
    <w:rsid w:val="000F36C7"/>
    <w:rsid w:val="000F4F56"/>
    <w:rsid w:val="000F5CEC"/>
    <w:rsid w:val="000F6CA1"/>
    <w:rsid w:val="00101D56"/>
    <w:rsid w:val="00104AF9"/>
    <w:rsid w:val="0011404D"/>
    <w:rsid w:val="00114FD5"/>
    <w:rsid w:val="0011645E"/>
    <w:rsid w:val="00116749"/>
    <w:rsid w:val="001279DD"/>
    <w:rsid w:val="00130546"/>
    <w:rsid w:val="00130C3B"/>
    <w:rsid w:val="00131CAB"/>
    <w:rsid w:val="00135FB9"/>
    <w:rsid w:val="00140CA8"/>
    <w:rsid w:val="001419FC"/>
    <w:rsid w:val="0014388E"/>
    <w:rsid w:val="00155DB7"/>
    <w:rsid w:val="0015706A"/>
    <w:rsid w:val="00160179"/>
    <w:rsid w:val="00160408"/>
    <w:rsid w:val="00162506"/>
    <w:rsid w:val="00164DD4"/>
    <w:rsid w:val="00165353"/>
    <w:rsid w:val="00167349"/>
    <w:rsid w:val="00167988"/>
    <w:rsid w:val="00172493"/>
    <w:rsid w:val="0017285E"/>
    <w:rsid w:val="00174DBC"/>
    <w:rsid w:val="001807AC"/>
    <w:rsid w:val="001819C7"/>
    <w:rsid w:val="00182A69"/>
    <w:rsid w:val="00187841"/>
    <w:rsid w:val="00190965"/>
    <w:rsid w:val="00193132"/>
    <w:rsid w:val="00194840"/>
    <w:rsid w:val="00194D46"/>
    <w:rsid w:val="0019583C"/>
    <w:rsid w:val="00197097"/>
    <w:rsid w:val="001A022E"/>
    <w:rsid w:val="001A4DEB"/>
    <w:rsid w:val="001B0485"/>
    <w:rsid w:val="001B19A2"/>
    <w:rsid w:val="001B2270"/>
    <w:rsid w:val="001B3082"/>
    <w:rsid w:val="001B3535"/>
    <w:rsid w:val="001C5A0E"/>
    <w:rsid w:val="001C735F"/>
    <w:rsid w:val="001D2901"/>
    <w:rsid w:val="001D36E3"/>
    <w:rsid w:val="001D498B"/>
    <w:rsid w:val="001D4C65"/>
    <w:rsid w:val="001D567E"/>
    <w:rsid w:val="001D584C"/>
    <w:rsid w:val="001D6E18"/>
    <w:rsid w:val="001D73C1"/>
    <w:rsid w:val="001E2EF8"/>
    <w:rsid w:val="001E3D3C"/>
    <w:rsid w:val="001E6BD1"/>
    <w:rsid w:val="001E75BE"/>
    <w:rsid w:val="001E778D"/>
    <w:rsid w:val="001E7960"/>
    <w:rsid w:val="001F248E"/>
    <w:rsid w:val="001F4C36"/>
    <w:rsid w:val="001F641D"/>
    <w:rsid w:val="002031E7"/>
    <w:rsid w:val="00205076"/>
    <w:rsid w:val="002052F0"/>
    <w:rsid w:val="002123A1"/>
    <w:rsid w:val="00215F52"/>
    <w:rsid w:val="00216C2F"/>
    <w:rsid w:val="002176E4"/>
    <w:rsid w:val="00221479"/>
    <w:rsid w:val="00227837"/>
    <w:rsid w:val="00234B52"/>
    <w:rsid w:val="002353AE"/>
    <w:rsid w:val="00243171"/>
    <w:rsid w:val="0024336A"/>
    <w:rsid w:val="00244E7A"/>
    <w:rsid w:val="002470F9"/>
    <w:rsid w:val="002473AE"/>
    <w:rsid w:val="002536F5"/>
    <w:rsid w:val="00253812"/>
    <w:rsid w:val="00256888"/>
    <w:rsid w:val="0026290A"/>
    <w:rsid w:val="00263DAF"/>
    <w:rsid w:val="00270797"/>
    <w:rsid w:val="00275E50"/>
    <w:rsid w:val="00276542"/>
    <w:rsid w:val="00276DF0"/>
    <w:rsid w:val="00277045"/>
    <w:rsid w:val="00283499"/>
    <w:rsid w:val="00286FE9"/>
    <w:rsid w:val="00290F1A"/>
    <w:rsid w:val="00291C94"/>
    <w:rsid w:val="00295D8A"/>
    <w:rsid w:val="00295F5E"/>
    <w:rsid w:val="0029611B"/>
    <w:rsid w:val="0029720F"/>
    <w:rsid w:val="002A05A4"/>
    <w:rsid w:val="002A1E22"/>
    <w:rsid w:val="002B1071"/>
    <w:rsid w:val="002B1159"/>
    <w:rsid w:val="002B135C"/>
    <w:rsid w:val="002B2B5B"/>
    <w:rsid w:val="002B50FE"/>
    <w:rsid w:val="002C0483"/>
    <w:rsid w:val="002C07C6"/>
    <w:rsid w:val="002C1451"/>
    <w:rsid w:val="002C481F"/>
    <w:rsid w:val="002D29E1"/>
    <w:rsid w:val="002D6038"/>
    <w:rsid w:val="002D6CAB"/>
    <w:rsid w:val="002D7337"/>
    <w:rsid w:val="002D7DD5"/>
    <w:rsid w:val="002E05E2"/>
    <w:rsid w:val="002E26E1"/>
    <w:rsid w:val="002E3139"/>
    <w:rsid w:val="002E6B8C"/>
    <w:rsid w:val="002E78A5"/>
    <w:rsid w:val="002E7CFF"/>
    <w:rsid w:val="002F47F9"/>
    <w:rsid w:val="002F4A00"/>
    <w:rsid w:val="002F6957"/>
    <w:rsid w:val="00300EA8"/>
    <w:rsid w:val="0030265C"/>
    <w:rsid w:val="003035BB"/>
    <w:rsid w:val="0031002B"/>
    <w:rsid w:val="00313320"/>
    <w:rsid w:val="00321006"/>
    <w:rsid w:val="00321640"/>
    <w:rsid w:val="003216BC"/>
    <w:rsid w:val="003242DF"/>
    <w:rsid w:val="00331157"/>
    <w:rsid w:val="0033294E"/>
    <w:rsid w:val="003331DC"/>
    <w:rsid w:val="0033348B"/>
    <w:rsid w:val="00334E2E"/>
    <w:rsid w:val="00335428"/>
    <w:rsid w:val="00335F6B"/>
    <w:rsid w:val="003370AB"/>
    <w:rsid w:val="00343684"/>
    <w:rsid w:val="00344AC5"/>
    <w:rsid w:val="00344B18"/>
    <w:rsid w:val="00345D2E"/>
    <w:rsid w:val="003505CB"/>
    <w:rsid w:val="00350B34"/>
    <w:rsid w:val="003520FF"/>
    <w:rsid w:val="003541A0"/>
    <w:rsid w:val="003549B6"/>
    <w:rsid w:val="003549CD"/>
    <w:rsid w:val="00355673"/>
    <w:rsid w:val="0036105E"/>
    <w:rsid w:val="00365874"/>
    <w:rsid w:val="00375A19"/>
    <w:rsid w:val="00375BFA"/>
    <w:rsid w:val="0037715B"/>
    <w:rsid w:val="00380AF7"/>
    <w:rsid w:val="003824AA"/>
    <w:rsid w:val="00382DA1"/>
    <w:rsid w:val="003838FA"/>
    <w:rsid w:val="003904DF"/>
    <w:rsid w:val="00394BA7"/>
    <w:rsid w:val="00395395"/>
    <w:rsid w:val="00396F5D"/>
    <w:rsid w:val="003974FC"/>
    <w:rsid w:val="003A43F6"/>
    <w:rsid w:val="003A508B"/>
    <w:rsid w:val="003A7EE6"/>
    <w:rsid w:val="003B0032"/>
    <w:rsid w:val="003B1CC3"/>
    <w:rsid w:val="003B779F"/>
    <w:rsid w:val="003C2338"/>
    <w:rsid w:val="003C2F96"/>
    <w:rsid w:val="003C3919"/>
    <w:rsid w:val="003C59E7"/>
    <w:rsid w:val="003C5BB2"/>
    <w:rsid w:val="003D11D9"/>
    <w:rsid w:val="003D1965"/>
    <w:rsid w:val="003D251D"/>
    <w:rsid w:val="003E2FFD"/>
    <w:rsid w:val="003F4DC0"/>
    <w:rsid w:val="0040155E"/>
    <w:rsid w:val="00403167"/>
    <w:rsid w:val="00403CE8"/>
    <w:rsid w:val="00404246"/>
    <w:rsid w:val="00404CD8"/>
    <w:rsid w:val="00405411"/>
    <w:rsid w:val="00412B37"/>
    <w:rsid w:val="00412BD0"/>
    <w:rsid w:val="00413C7F"/>
    <w:rsid w:val="0041614D"/>
    <w:rsid w:val="00417993"/>
    <w:rsid w:val="00426379"/>
    <w:rsid w:val="00427C5C"/>
    <w:rsid w:val="00430B1C"/>
    <w:rsid w:val="00440379"/>
    <w:rsid w:val="00442F7D"/>
    <w:rsid w:val="0044589B"/>
    <w:rsid w:val="00446765"/>
    <w:rsid w:val="0044720E"/>
    <w:rsid w:val="0045216F"/>
    <w:rsid w:val="00454230"/>
    <w:rsid w:val="00454D5A"/>
    <w:rsid w:val="00455C0B"/>
    <w:rsid w:val="00456F76"/>
    <w:rsid w:val="00461415"/>
    <w:rsid w:val="00461CFD"/>
    <w:rsid w:val="00462B2F"/>
    <w:rsid w:val="00463B50"/>
    <w:rsid w:val="00465728"/>
    <w:rsid w:val="00465980"/>
    <w:rsid w:val="004710E4"/>
    <w:rsid w:val="00477524"/>
    <w:rsid w:val="00477F43"/>
    <w:rsid w:val="004819EF"/>
    <w:rsid w:val="00481D2B"/>
    <w:rsid w:val="00492938"/>
    <w:rsid w:val="00492C61"/>
    <w:rsid w:val="004938AE"/>
    <w:rsid w:val="004957F7"/>
    <w:rsid w:val="00496AD5"/>
    <w:rsid w:val="00497E9F"/>
    <w:rsid w:val="004A00D7"/>
    <w:rsid w:val="004A1A7A"/>
    <w:rsid w:val="004A51E1"/>
    <w:rsid w:val="004B59FB"/>
    <w:rsid w:val="004C0403"/>
    <w:rsid w:val="004C1729"/>
    <w:rsid w:val="004C3F5A"/>
    <w:rsid w:val="004C5906"/>
    <w:rsid w:val="004C6627"/>
    <w:rsid w:val="004D07D5"/>
    <w:rsid w:val="004D40E8"/>
    <w:rsid w:val="004D480B"/>
    <w:rsid w:val="004E30E0"/>
    <w:rsid w:val="004F3916"/>
    <w:rsid w:val="004F5841"/>
    <w:rsid w:val="004F706A"/>
    <w:rsid w:val="0050006D"/>
    <w:rsid w:val="0050056A"/>
    <w:rsid w:val="005024D8"/>
    <w:rsid w:val="00503C57"/>
    <w:rsid w:val="00505538"/>
    <w:rsid w:val="005056CD"/>
    <w:rsid w:val="00506CEB"/>
    <w:rsid w:val="005076EC"/>
    <w:rsid w:val="0051234D"/>
    <w:rsid w:val="005142DA"/>
    <w:rsid w:val="00515559"/>
    <w:rsid w:val="00517E18"/>
    <w:rsid w:val="00526187"/>
    <w:rsid w:val="005270F7"/>
    <w:rsid w:val="00531368"/>
    <w:rsid w:val="00533C59"/>
    <w:rsid w:val="00535518"/>
    <w:rsid w:val="00541A29"/>
    <w:rsid w:val="00542973"/>
    <w:rsid w:val="0054367A"/>
    <w:rsid w:val="00545D56"/>
    <w:rsid w:val="00546402"/>
    <w:rsid w:val="00551C00"/>
    <w:rsid w:val="00552B28"/>
    <w:rsid w:val="00556242"/>
    <w:rsid w:val="00562B35"/>
    <w:rsid w:val="00563389"/>
    <w:rsid w:val="005634DA"/>
    <w:rsid w:val="005648D3"/>
    <w:rsid w:val="00565AAA"/>
    <w:rsid w:val="0056691A"/>
    <w:rsid w:val="00576424"/>
    <w:rsid w:val="00576EFE"/>
    <w:rsid w:val="00577483"/>
    <w:rsid w:val="00577759"/>
    <w:rsid w:val="00582C48"/>
    <w:rsid w:val="00583F25"/>
    <w:rsid w:val="00584D19"/>
    <w:rsid w:val="00586FFA"/>
    <w:rsid w:val="00592177"/>
    <w:rsid w:val="0059713A"/>
    <w:rsid w:val="005A1E71"/>
    <w:rsid w:val="005A4253"/>
    <w:rsid w:val="005A58A3"/>
    <w:rsid w:val="005A7303"/>
    <w:rsid w:val="005B5687"/>
    <w:rsid w:val="005B6273"/>
    <w:rsid w:val="005C253B"/>
    <w:rsid w:val="005C28A0"/>
    <w:rsid w:val="005C51EA"/>
    <w:rsid w:val="005C7600"/>
    <w:rsid w:val="005D0910"/>
    <w:rsid w:val="005D26BB"/>
    <w:rsid w:val="005D4C6F"/>
    <w:rsid w:val="005D70AF"/>
    <w:rsid w:val="005E0EBC"/>
    <w:rsid w:val="005E1161"/>
    <w:rsid w:val="005E2C38"/>
    <w:rsid w:val="005E5207"/>
    <w:rsid w:val="005E7BB2"/>
    <w:rsid w:val="005F04B3"/>
    <w:rsid w:val="005F2455"/>
    <w:rsid w:val="005F2F43"/>
    <w:rsid w:val="00601C26"/>
    <w:rsid w:val="00601D93"/>
    <w:rsid w:val="006044DF"/>
    <w:rsid w:val="006048A2"/>
    <w:rsid w:val="00605B7F"/>
    <w:rsid w:val="006114EC"/>
    <w:rsid w:val="006171FB"/>
    <w:rsid w:val="00617705"/>
    <w:rsid w:val="006229AD"/>
    <w:rsid w:val="00626018"/>
    <w:rsid w:val="00626558"/>
    <w:rsid w:val="00627009"/>
    <w:rsid w:val="006300F4"/>
    <w:rsid w:val="00630E92"/>
    <w:rsid w:val="00635F59"/>
    <w:rsid w:val="00636F97"/>
    <w:rsid w:val="006425A3"/>
    <w:rsid w:val="00645FB6"/>
    <w:rsid w:val="00650324"/>
    <w:rsid w:val="00652FBC"/>
    <w:rsid w:val="00656679"/>
    <w:rsid w:val="00656F3F"/>
    <w:rsid w:val="006605CE"/>
    <w:rsid w:val="006665FB"/>
    <w:rsid w:val="00667AA8"/>
    <w:rsid w:val="006705BD"/>
    <w:rsid w:val="006711D6"/>
    <w:rsid w:val="00677FC4"/>
    <w:rsid w:val="00680926"/>
    <w:rsid w:val="00681C9B"/>
    <w:rsid w:val="0068421F"/>
    <w:rsid w:val="0068544E"/>
    <w:rsid w:val="00687FDA"/>
    <w:rsid w:val="0069087B"/>
    <w:rsid w:val="0069397A"/>
    <w:rsid w:val="006A0599"/>
    <w:rsid w:val="006A0C1B"/>
    <w:rsid w:val="006A3A88"/>
    <w:rsid w:val="006A45A0"/>
    <w:rsid w:val="006A62C1"/>
    <w:rsid w:val="006B2A45"/>
    <w:rsid w:val="006C2286"/>
    <w:rsid w:val="006C2790"/>
    <w:rsid w:val="006C44D1"/>
    <w:rsid w:val="006C6851"/>
    <w:rsid w:val="006D3DEF"/>
    <w:rsid w:val="006D72F0"/>
    <w:rsid w:val="006D7E98"/>
    <w:rsid w:val="006E0016"/>
    <w:rsid w:val="006E42D0"/>
    <w:rsid w:val="006E737A"/>
    <w:rsid w:val="006E7CB4"/>
    <w:rsid w:val="006F0928"/>
    <w:rsid w:val="006F0AE0"/>
    <w:rsid w:val="006F1275"/>
    <w:rsid w:val="006F2275"/>
    <w:rsid w:val="006F476C"/>
    <w:rsid w:val="006F50C0"/>
    <w:rsid w:val="006F6E2D"/>
    <w:rsid w:val="006F7774"/>
    <w:rsid w:val="006F7B29"/>
    <w:rsid w:val="00700B9F"/>
    <w:rsid w:val="0070298F"/>
    <w:rsid w:val="00712A81"/>
    <w:rsid w:val="00712D48"/>
    <w:rsid w:val="00714B42"/>
    <w:rsid w:val="007164CD"/>
    <w:rsid w:val="00722A34"/>
    <w:rsid w:val="00723E8D"/>
    <w:rsid w:val="00727459"/>
    <w:rsid w:val="00733917"/>
    <w:rsid w:val="007406B4"/>
    <w:rsid w:val="00743EF7"/>
    <w:rsid w:val="00744450"/>
    <w:rsid w:val="00752063"/>
    <w:rsid w:val="007530BE"/>
    <w:rsid w:val="00753D4A"/>
    <w:rsid w:val="0076182E"/>
    <w:rsid w:val="007646D3"/>
    <w:rsid w:val="00767D09"/>
    <w:rsid w:val="00774CD2"/>
    <w:rsid w:val="00783209"/>
    <w:rsid w:val="00786679"/>
    <w:rsid w:val="0078773B"/>
    <w:rsid w:val="007914DB"/>
    <w:rsid w:val="00792392"/>
    <w:rsid w:val="00793FA5"/>
    <w:rsid w:val="0079649B"/>
    <w:rsid w:val="00797C81"/>
    <w:rsid w:val="007A076E"/>
    <w:rsid w:val="007A3B9A"/>
    <w:rsid w:val="007B3D75"/>
    <w:rsid w:val="007B66E6"/>
    <w:rsid w:val="007B7ED8"/>
    <w:rsid w:val="007C0883"/>
    <w:rsid w:val="007C306D"/>
    <w:rsid w:val="007C5062"/>
    <w:rsid w:val="007D2795"/>
    <w:rsid w:val="007D41E9"/>
    <w:rsid w:val="007E3B6C"/>
    <w:rsid w:val="007E6387"/>
    <w:rsid w:val="007E70E9"/>
    <w:rsid w:val="007F273D"/>
    <w:rsid w:val="00801632"/>
    <w:rsid w:val="008020CB"/>
    <w:rsid w:val="00802873"/>
    <w:rsid w:val="00805903"/>
    <w:rsid w:val="008066BF"/>
    <w:rsid w:val="0080728E"/>
    <w:rsid w:val="00811ECF"/>
    <w:rsid w:val="00813D3E"/>
    <w:rsid w:val="00813D79"/>
    <w:rsid w:val="0081645D"/>
    <w:rsid w:val="008208F7"/>
    <w:rsid w:val="008212AA"/>
    <w:rsid w:val="00824CC4"/>
    <w:rsid w:val="00827578"/>
    <w:rsid w:val="008275E7"/>
    <w:rsid w:val="00827E34"/>
    <w:rsid w:val="0083081C"/>
    <w:rsid w:val="008314FF"/>
    <w:rsid w:val="008363AD"/>
    <w:rsid w:val="00837D69"/>
    <w:rsid w:val="00844281"/>
    <w:rsid w:val="00844FD3"/>
    <w:rsid w:val="008451D8"/>
    <w:rsid w:val="00845C42"/>
    <w:rsid w:val="0085438D"/>
    <w:rsid w:val="0086015C"/>
    <w:rsid w:val="00860FAC"/>
    <w:rsid w:val="008611C4"/>
    <w:rsid w:val="008625CD"/>
    <w:rsid w:val="00862A1F"/>
    <w:rsid w:val="008636AD"/>
    <w:rsid w:val="008641C8"/>
    <w:rsid w:val="00864796"/>
    <w:rsid w:val="00870B24"/>
    <w:rsid w:val="0087111B"/>
    <w:rsid w:val="00871C09"/>
    <w:rsid w:val="0087262F"/>
    <w:rsid w:val="00882E80"/>
    <w:rsid w:val="00883706"/>
    <w:rsid w:val="00883C84"/>
    <w:rsid w:val="00887F6E"/>
    <w:rsid w:val="00891100"/>
    <w:rsid w:val="008939E2"/>
    <w:rsid w:val="0089733E"/>
    <w:rsid w:val="008A28E2"/>
    <w:rsid w:val="008A6BBC"/>
    <w:rsid w:val="008A79B6"/>
    <w:rsid w:val="008B08CD"/>
    <w:rsid w:val="008B2166"/>
    <w:rsid w:val="008B3609"/>
    <w:rsid w:val="008B6035"/>
    <w:rsid w:val="008C1BDC"/>
    <w:rsid w:val="008C2E28"/>
    <w:rsid w:val="008C5410"/>
    <w:rsid w:val="008C67FF"/>
    <w:rsid w:val="008C7D82"/>
    <w:rsid w:val="008D2232"/>
    <w:rsid w:val="008D2498"/>
    <w:rsid w:val="008D5199"/>
    <w:rsid w:val="008D5765"/>
    <w:rsid w:val="008D6561"/>
    <w:rsid w:val="008E5800"/>
    <w:rsid w:val="008E6BB2"/>
    <w:rsid w:val="008F5D4B"/>
    <w:rsid w:val="009024AB"/>
    <w:rsid w:val="00902900"/>
    <w:rsid w:val="009061A7"/>
    <w:rsid w:val="00906447"/>
    <w:rsid w:val="0090775C"/>
    <w:rsid w:val="0091106D"/>
    <w:rsid w:val="009125B8"/>
    <w:rsid w:val="009147B7"/>
    <w:rsid w:val="00915FB7"/>
    <w:rsid w:val="00917F28"/>
    <w:rsid w:val="0092019C"/>
    <w:rsid w:val="00921C8A"/>
    <w:rsid w:val="00923BCE"/>
    <w:rsid w:val="00925B1B"/>
    <w:rsid w:val="00925FB4"/>
    <w:rsid w:val="009263E9"/>
    <w:rsid w:val="0092725D"/>
    <w:rsid w:val="009302DB"/>
    <w:rsid w:val="00933F67"/>
    <w:rsid w:val="00934980"/>
    <w:rsid w:val="00935190"/>
    <w:rsid w:val="009369DA"/>
    <w:rsid w:val="00937265"/>
    <w:rsid w:val="00937521"/>
    <w:rsid w:val="00940355"/>
    <w:rsid w:val="009424B1"/>
    <w:rsid w:val="00943C18"/>
    <w:rsid w:val="00947063"/>
    <w:rsid w:val="00951193"/>
    <w:rsid w:val="0095186A"/>
    <w:rsid w:val="00953E0C"/>
    <w:rsid w:val="00955934"/>
    <w:rsid w:val="00956E4B"/>
    <w:rsid w:val="009608BD"/>
    <w:rsid w:val="00962424"/>
    <w:rsid w:val="009639FF"/>
    <w:rsid w:val="0096462F"/>
    <w:rsid w:val="009659A4"/>
    <w:rsid w:val="00970018"/>
    <w:rsid w:val="00970E8B"/>
    <w:rsid w:val="00972260"/>
    <w:rsid w:val="009742B1"/>
    <w:rsid w:val="00974924"/>
    <w:rsid w:val="009804B2"/>
    <w:rsid w:val="00982541"/>
    <w:rsid w:val="00982ED3"/>
    <w:rsid w:val="00983FC8"/>
    <w:rsid w:val="00990FC5"/>
    <w:rsid w:val="00991DED"/>
    <w:rsid w:val="009A06D0"/>
    <w:rsid w:val="009A1294"/>
    <w:rsid w:val="009A1D39"/>
    <w:rsid w:val="009A32CB"/>
    <w:rsid w:val="009B28C2"/>
    <w:rsid w:val="009B6A5A"/>
    <w:rsid w:val="009C0F09"/>
    <w:rsid w:val="009C1BCD"/>
    <w:rsid w:val="009C22FE"/>
    <w:rsid w:val="009C3D25"/>
    <w:rsid w:val="009D0526"/>
    <w:rsid w:val="009D382E"/>
    <w:rsid w:val="009D4106"/>
    <w:rsid w:val="009D420C"/>
    <w:rsid w:val="009D57A4"/>
    <w:rsid w:val="009E0D76"/>
    <w:rsid w:val="009E1266"/>
    <w:rsid w:val="009E177C"/>
    <w:rsid w:val="009E1FB9"/>
    <w:rsid w:val="009E2686"/>
    <w:rsid w:val="009F1946"/>
    <w:rsid w:val="009F206C"/>
    <w:rsid w:val="009F308C"/>
    <w:rsid w:val="009F3199"/>
    <w:rsid w:val="009F4386"/>
    <w:rsid w:val="009F49BA"/>
    <w:rsid w:val="009F51E3"/>
    <w:rsid w:val="00A0232F"/>
    <w:rsid w:val="00A03693"/>
    <w:rsid w:val="00A118A3"/>
    <w:rsid w:val="00A11A31"/>
    <w:rsid w:val="00A1738C"/>
    <w:rsid w:val="00A20B8B"/>
    <w:rsid w:val="00A23804"/>
    <w:rsid w:val="00A23BAA"/>
    <w:rsid w:val="00A24470"/>
    <w:rsid w:val="00A31196"/>
    <w:rsid w:val="00A33BA7"/>
    <w:rsid w:val="00A3415A"/>
    <w:rsid w:val="00A3448E"/>
    <w:rsid w:val="00A36658"/>
    <w:rsid w:val="00A36896"/>
    <w:rsid w:val="00A41FA4"/>
    <w:rsid w:val="00A43E8C"/>
    <w:rsid w:val="00A4586E"/>
    <w:rsid w:val="00A45965"/>
    <w:rsid w:val="00A47474"/>
    <w:rsid w:val="00A519D4"/>
    <w:rsid w:val="00A52A1C"/>
    <w:rsid w:val="00A54E64"/>
    <w:rsid w:val="00A65D5B"/>
    <w:rsid w:val="00A6798A"/>
    <w:rsid w:val="00A73B36"/>
    <w:rsid w:val="00A77DF6"/>
    <w:rsid w:val="00A871C5"/>
    <w:rsid w:val="00A876CB"/>
    <w:rsid w:val="00A9564E"/>
    <w:rsid w:val="00A9684F"/>
    <w:rsid w:val="00A97C00"/>
    <w:rsid w:val="00AA0E13"/>
    <w:rsid w:val="00AA4748"/>
    <w:rsid w:val="00AA7806"/>
    <w:rsid w:val="00AB0EEC"/>
    <w:rsid w:val="00AB13BF"/>
    <w:rsid w:val="00AB26D0"/>
    <w:rsid w:val="00AB5C53"/>
    <w:rsid w:val="00AB5EFE"/>
    <w:rsid w:val="00AB7A55"/>
    <w:rsid w:val="00AC0F66"/>
    <w:rsid w:val="00AC13CB"/>
    <w:rsid w:val="00AC15F0"/>
    <w:rsid w:val="00AC4B40"/>
    <w:rsid w:val="00AC6342"/>
    <w:rsid w:val="00AC75DA"/>
    <w:rsid w:val="00AE0CF5"/>
    <w:rsid w:val="00AE10DD"/>
    <w:rsid w:val="00AE638A"/>
    <w:rsid w:val="00AF24C4"/>
    <w:rsid w:val="00AF557A"/>
    <w:rsid w:val="00AF751D"/>
    <w:rsid w:val="00B01F43"/>
    <w:rsid w:val="00B04874"/>
    <w:rsid w:val="00B04B75"/>
    <w:rsid w:val="00B04E9E"/>
    <w:rsid w:val="00B075AA"/>
    <w:rsid w:val="00B11009"/>
    <w:rsid w:val="00B244F3"/>
    <w:rsid w:val="00B25954"/>
    <w:rsid w:val="00B2676D"/>
    <w:rsid w:val="00B26C51"/>
    <w:rsid w:val="00B274FB"/>
    <w:rsid w:val="00B30215"/>
    <w:rsid w:val="00B31D3A"/>
    <w:rsid w:val="00B33BED"/>
    <w:rsid w:val="00B34302"/>
    <w:rsid w:val="00B35A4B"/>
    <w:rsid w:val="00B36FEE"/>
    <w:rsid w:val="00B416D9"/>
    <w:rsid w:val="00B41E28"/>
    <w:rsid w:val="00B42550"/>
    <w:rsid w:val="00B43284"/>
    <w:rsid w:val="00B43F45"/>
    <w:rsid w:val="00B46B14"/>
    <w:rsid w:val="00B476BE"/>
    <w:rsid w:val="00B50D02"/>
    <w:rsid w:val="00B53204"/>
    <w:rsid w:val="00B54ECC"/>
    <w:rsid w:val="00B57CCA"/>
    <w:rsid w:val="00B60DEE"/>
    <w:rsid w:val="00B62344"/>
    <w:rsid w:val="00B632BC"/>
    <w:rsid w:val="00B6406D"/>
    <w:rsid w:val="00B66A81"/>
    <w:rsid w:val="00B703E6"/>
    <w:rsid w:val="00B703F1"/>
    <w:rsid w:val="00B731C4"/>
    <w:rsid w:val="00B74AF1"/>
    <w:rsid w:val="00B906BE"/>
    <w:rsid w:val="00B91E63"/>
    <w:rsid w:val="00B94D28"/>
    <w:rsid w:val="00BA3B88"/>
    <w:rsid w:val="00BA529A"/>
    <w:rsid w:val="00BA6099"/>
    <w:rsid w:val="00BA6D21"/>
    <w:rsid w:val="00BB086C"/>
    <w:rsid w:val="00BB2AD1"/>
    <w:rsid w:val="00BB3F25"/>
    <w:rsid w:val="00BB780C"/>
    <w:rsid w:val="00BC359A"/>
    <w:rsid w:val="00BC71C4"/>
    <w:rsid w:val="00BD1C43"/>
    <w:rsid w:val="00BD3CB8"/>
    <w:rsid w:val="00BD4504"/>
    <w:rsid w:val="00BD50C4"/>
    <w:rsid w:val="00BD5909"/>
    <w:rsid w:val="00BE0DCC"/>
    <w:rsid w:val="00BE2FF0"/>
    <w:rsid w:val="00BE5206"/>
    <w:rsid w:val="00BE739B"/>
    <w:rsid w:val="00BF0690"/>
    <w:rsid w:val="00BF2E11"/>
    <w:rsid w:val="00BF34B7"/>
    <w:rsid w:val="00C01097"/>
    <w:rsid w:val="00C01EE8"/>
    <w:rsid w:val="00C073DD"/>
    <w:rsid w:val="00C074CC"/>
    <w:rsid w:val="00C11E81"/>
    <w:rsid w:val="00C169DE"/>
    <w:rsid w:val="00C16AA6"/>
    <w:rsid w:val="00C16D3E"/>
    <w:rsid w:val="00C17C44"/>
    <w:rsid w:val="00C20193"/>
    <w:rsid w:val="00C20809"/>
    <w:rsid w:val="00C233E3"/>
    <w:rsid w:val="00C23BC0"/>
    <w:rsid w:val="00C25128"/>
    <w:rsid w:val="00C25755"/>
    <w:rsid w:val="00C2666F"/>
    <w:rsid w:val="00C27E1C"/>
    <w:rsid w:val="00C303A5"/>
    <w:rsid w:val="00C30DF8"/>
    <w:rsid w:val="00C348E6"/>
    <w:rsid w:val="00C35B1A"/>
    <w:rsid w:val="00C35CE4"/>
    <w:rsid w:val="00C36D6D"/>
    <w:rsid w:val="00C37B94"/>
    <w:rsid w:val="00C4665E"/>
    <w:rsid w:val="00C468A8"/>
    <w:rsid w:val="00C5098D"/>
    <w:rsid w:val="00C53E9B"/>
    <w:rsid w:val="00C5527F"/>
    <w:rsid w:val="00C56A6A"/>
    <w:rsid w:val="00C57999"/>
    <w:rsid w:val="00C63FB0"/>
    <w:rsid w:val="00C642C9"/>
    <w:rsid w:val="00C643F0"/>
    <w:rsid w:val="00C648B5"/>
    <w:rsid w:val="00C66CDB"/>
    <w:rsid w:val="00C81B06"/>
    <w:rsid w:val="00C81FAE"/>
    <w:rsid w:val="00C838F0"/>
    <w:rsid w:val="00C90A45"/>
    <w:rsid w:val="00C91432"/>
    <w:rsid w:val="00C9456F"/>
    <w:rsid w:val="00CA04BF"/>
    <w:rsid w:val="00CA16A1"/>
    <w:rsid w:val="00CA226C"/>
    <w:rsid w:val="00CA29F5"/>
    <w:rsid w:val="00CA3E14"/>
    <w:rsid w:val="00CA625B"/>
    <w:rsid w:val="00CA76DC"/>
    <w:rsid w:val="00CB6F42"/>
    <w:rsid w:val="00CC5465"/>
    <w:rsid w:val="00CC6B6D"/>
    <w:rsid w:val="00CD1A94"/>
    <w:rsid w:val="00CD3C25"/>
    <w:rsid w:val="00CD417F"/>
    <w:rsid w:val="00CD5AAF"/>
    <w:rsid w:val="00CD703A"/>
    <w:rsid w:val="00CE10BF"/>
    <w:rsid w:val="00CE323A"/>
    <w:rsid w:val="00CE782D"/>
    <w:rsid w:val="00CF1488"/>
    <w:rsid w:val="00CF3FBA"/>
    <w:rsid w:val="00CF7325"/>
    <w:rsid w:val="00CF78C1"/>
    <w:rsid w:val="00CF79C4"/>
    <w:rsid w:val="00D003FF"/>
    <w:rsid w:val="00D00ED0"/>
    <w:rsid w:val="00D01790"/>
    <w:rsid w:val="00D04104"/>
    <w:rsid w:val="00D05427"/>
    <w:rsid w:val="00D05504"/>
    <w:rsid w:val="00D05D57"/>
    <w:rsid w:val="00D0634A"/>
    <w:rsid w:val="00D102F5"/>
    <w:rsid w:val="00D13F99"/>
    <w:rsid w:val="00D144B3"/>
    <w:rsid w:val="00D20620"/>
    <w:rsid w:val="00D2374E"/>
    <w:rsid w:val="00D26B37"/>
    <w:rsid w:val="00D26CEB"/>
    <w:rsid w:val="00D275E6"/>
    <w:rsid w:val="00D30199"/>
    <w:rsid w:val="00D34D7B"/>
    <w:rsid w:val="00D410BA"/>
    <w:rsid w:val="00D41FEC"/>
    <w:rsid w:val="00D42E61"/>
    <w:rsid w:val="00D52C83"/>
    <w:rsid w:val="00D54090"/>
    <w:rsid w:val="00D5557F"/>
    <w:rsid w:val="00D61BBA"/>
    <w:rsid w:val="00D61C5D"/>
    <w:rsid w:val="00D63733"/>
    <w:rsid w:val="00D64C6A"/>
    <w:rsid w:val="00D651B5"/>
    <w:rsid w:val="00D658D1"/>
    <w:rsid w:val="00D661FC"/>
    <w:rsid w:val="00D700BA"/>
    <w:rsid w:val="00D70A2A"/>
    <w:rsid w:val="00D727DD"/>
    <w:rsid w:val="00D731DF"/>
    <w:rsid w:val="00D76298"/>
    <w:rsid w:val="00D779F0"/>
    <w:rsid w:val="00D82DBD"/>
    <w:rsid w:val="00D867C8"/>
    <w:rsid w:val="00D904F5"/>
    <w:rsid w:val="00D93029"/>
    <w:rsid w:val="00D932D2"/>
    <w:rsid w:val="00D97490"/>
    <w:rsid w:val="00DA0213"/>
    <w:rsid w:val="00DA1333"/>
    <w:rsid w:val="00DA1BAC"/>
    <w:rsid w:val="00DA323B"/>
    <w:rsid w:val="00DA4633"/>
    <w:rsid w:val="00DA6A89"/>
    <w:rsid w:val="00DA6B8C"/>
    <w:rsid w:val="00DA7E05"/>
    <w:rsid w:val="00DB0DED"/>
    <w:rsid w:val="00DB2446"/>
    <w:rsid w:val="00DB25C8"/>
    <w:rsid w:val="00DB29CB"/>
    <w:rsid w:val="00DB464D"/>
    <w:rsid w:val="00DB56E6"/>
    <w:rsid w:val="00DB6843"/>
    <w:rsid w:val="00DC0197"/>
    <w:rsid w:val="00DC055C"/>
    <w:rsid w:val="00DC1127"/>
    <w:rsid w:val="00DC11CB"/>
    <w:rsid w:val="00DC5326"/>
    <w:rsid w:val="00DC72EE"/>
    <w:rsid w:val="00DC7A67"/>
    <w:rsid w:val="00DC7F55"/>
    <w:rsid w:val="00DD1B2F"/>
    <w:rsid w:val="00DD32B3"/>
    <w:rsid w:val="00DD447A"/>
    <w:rsid w:val="00DD6173"/>
    <w:rsid w:val="00DE0859"/>
    <w:rsid w:val="00DE2BAC"/>
    <w:rsid w:val="00DE2C62"/>
    <w:rsid w:val="00DE3791"/>
    <w:rsid w:val="00DF13C9"/>
    <w:rsid w:val="00DF5FC6"/>
    <w:rsid w:val="00DF6DD4"/>
    <w:rsid w:val="00E03177"/>
    <w:rsid w:val="00E0599F"/>
    <w:rsid w:val="00E109BF"/>
    <w:rsid w:val="00E1292D"/>
    <w:rsid w:val="00E137A2"/>
    <w:rsid w:val="00E2098F"/>
    <w:rsid w:val="00E36445"/>
    <w:rsid w:val="00E40BD5"/>
    <w:rsid w:val="00E454CA"/>
    <w:rsid w:val="00E4698D"/>
    <w:rsid w:val="00E50083"/>
    <w:rsid w:val="00E503D8"/>
    <w:rsid w:val="00E51483"/>
    <w:rsid w:val="00E51A80"/>
    <w:rsid w:val="00E5631F"/>
    <w:rsid w:val="00E564B0"/>
    <w:rsid w:val="00E60BD3"/>
    <w:rsid w:val="00E60F3C"/>
    <w:rsid w:val="00E627E3"/>
    <w:rsid w:val="00E6293D"/>
    <w:rsid w:val="00E641AE"/>
    <w:rsid w:val="00E64334"/>
    <w:rsid w:val="00E6647A"/>
    <w:rsid w:val="00E74B0A"/>
    <w:rsid w:val="00E74F64"/>
    <w:rsid w:val="00E7605C"/>
    <w:rsid w:val="00E840C9"/>
    <w:rsid w:val="00E85512"/>
    <w:rsid w:val="00E859E5"/>
    <w:rsid w:val="00E92E29"/>
    <w:rsid w:val="00E9530C"/>
    <w:rsid w:val="00E9656A"/>
    <w:rsid w:val="00EA11EC"/>
    <w:rsid w:val="00EA1A56"/>
    <w:rsid w:val="00EA28EC"/>
    <w:rsid w:val="00EA2B81"/>
    <w:rsid w:val="00EA78E2"/>
    <w:rsid w:val="00EB138C"/>
    <w:rsid w:val="00EB145A"/>
    <w:rsid w:val="00EB4B20"/>
    <w:rsid w:val="00EB6DD4"/>
    <w:rsid w:val="00EC0565"/>
    <w:rsid w:val="00EC0AE8"/>
    <w:rsid w:val="00EC2EF1"/>
    <w:rsid w:val="00EC328E"/>
    <w:rsid w:val="00EC4AF2"/>
    <w:rsid w:val="00EE0BB0"/>
    <w:rsid w:val="00EE59DE"/>
    <w:rsid w:val="00EE6105"/>
    <w:rsid w:val="00EE7BAF"/>
    <w:rsid w:val="00EF2630"/>
    <w:rsid w:val="00EF7D06"/>
    <w:rsid w:val="00F00BB4"/>
    <w:rsid w:val="00F0186A"/>
    <w:rsid w:val="00F0192D"/>
    <w:rsid w:val="00F049FD"/>
    <w:rsid w:val="00F054E9"/>
    <w:rsid w:val="00F06F1F"/>
    <w:rsid w:val="00F10E9E"/>
    <w:rsid w:val="00F1461E"/>
    <w:rsid w:val="00F14CFC"/>
    <w:rsid w:val="00F14FB0"/>
    <w:rsid w:val="00F15C26"/>
    <w:rsid w:val="00F21F75"/>
    <w:rsid w:val="00F25449"/>
    <w:rsid w:val="00F33BAC"/>
    <w:rsid w:val="00F35E79"/>
    <w:rsid w:val="00F37227"/>
    <w:rsid w:val="00F40BFC"/>
    <w:rsid w:val="00F41689"/>
    <w:rsid w:val="00F4331E"/>
    <w:rsid w:val="00F44472"/>
    <w:rsid w:val="00F4641C"/>
    <w:rsid w:val="00F504F7"/>
    <w:rsid w:val="00F5194C"/>
    <w:rsid w:val="00F54D4D"/>
    <w:rsid w:val="00F55130"/>
    <w:rsid w:val="00F56BBA"/>
    <w:rsid w:val="00F572C4"/>
    <w:rsid w:val="00F601B9"/>
    <w:rsid w:val="00F64B42"/>
    <w:rsid w:val="00F655B6"/>
    <w:rsid w:val="00F672EA"/>
    <w:rsid w:val="00F70C69"/>
    <w:rsid w:val="00F72C23"/>
    <w:rsid w:val="00F80A20"/>
    <w:rsid w:val="00F817C9"/>
    <w:rsid w:val="00F8400E"/>
    <w:rsid w:val="00F85BE7"/>
    <w:rsid w:val="00F87978"/>
    <w:rsid w:val="00F93CE1"/>
    <w:rsid w:val="00F9488D"/>
    <w:rsid w:val="00FA0FAE"/>
    <w:rsid w:val="00FA11BF"/>
    <w:rsid w:val="00FA2936"/>
    <w:rsid w:val="00FA3080"/>
    <w:rsid w:val="00FA4820"/>
    <w:rsid w:val="00FA5747"/>
    <w:rsid w:val="00FA68E5"/>
    <w:rsid w:val="00FB3D4C"/>
    <w:rsid w:val="00FB4022"/>
    <w:rsid w:val="00FB7058"/>
    <w:rsid w:val="00FB76B4"/>
    <w:rsid w:val="00FB779D"/>
    <w:rsid w:val="00FC14A6"/>
    <w:rsid w:val="00FC2862"/>
    <w:rsid w:val="00FC6030"/>
    <w:rsid w:val="00FC7A15"/>
    <w:rsid w:val="00FD1286"/>
    <w:rsid w:val="00FD2BD0"/>
    <w:rsid w:val="00FD3279"/>
    <w:rsid w:val="00FD410B"/>
    <w:rsid w:val="00FD499C"/>
    <w:rsid w:val="00FE0615"/>
    <w:rsid w:val="00FE2787"/>
    <w:rsid w:val="00FE3DCD"/>
    <w:rsid w:val="00FE663B"/>
    <w:rsid w:val="00FE6EED"/>
    <w:rsid w:val="00FE72C6"/>
    <w:rsid w:val="00FF09E3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64ED5"/>
  <w15:docId w15:val="{F7CA6AA0-FDEF-429B-A706-FE90D3D8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BB2AD1"/>
    <w:rPr>
      <w:sz w:val="24"/>
      <w:szCs w:val="24"/>
    </w:rPr>
  </w:style>
  <w:style w:type="paragraph" w:styleId="1">
    <w:name w:val="heading 1"/>
    <w:basedOn w:val="a8"/>
    <w:next w:val="a8"/>
    <w:link w:val="10"/>
    <w:qFormat/>
    <w:rsid w:val="00C66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8"/>
    <w:next w:val="a8"/>
    <w:link w:val="20"/>
    <w:qFormat/>
    <w:rsid w:val="004A51E1"/>
    <w:pPr>
      <w:keepNext/>
      <w:jc w:val="center"/>
      <w:outlineLvl w:val="1"/>
    </w:pPr>
    <w:rPr>
      <w:b/>
      <w:sz w:val="28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uiPriority w:val="99"/>
    <w:semiHidden/>
    <w:rsid w:val="00E50083"/>
    <w:rPr>
      <w:rFonts w:ascii="Tahoma" w:hAnsi="Tahoma" w:cs="Tahoma"/>
      <w:sz w:val="16"/>
      <w:szCs w:val="16"/>
    </w:rPr>
  </w:style>
  <w:style w:type="paragraph" w:styleId="ae">
    <w:name w:val="header"/>
    <w:basedOn w:val="a8"/>
    <w:link w:val="af"/>
    <w:uiPriority w:val="99"/>
    <w:rsid w:val="009F308C"/>
    <w:pPr>
      <w:tabs>
        <w:tab w:val="center" w:pos="4677"/>
        <w:tab w:val="right" w:pos="9355"/>
      </w:tabs>
    </w:pPr>
  </w:style>
  <w:style w:type="paragraph" w:styleId="af0">
    <w:name w:val="footer"/>
    <w:basedOn w:val="a8"/>
    <w:rsid w:val="009F308C"/>
    <w:pPr>
      <w:tabs>
        <w:tab w:val="center" w:pos="4677"/>
        <w:tab w:val="right" w:pos="9355"/>
      </w:tabs>
    </w:pPr>
  </w:style>
  <w:style w:type="paragraph" w:styleId="af1">
    <w:name w:val="List Paragraph"/>
    <w:aliases w:val="Bullet List,FooterText,numbered"/>
    <w:basedOn w:val="a8"/>
    <w:link w:val="af2"/>
    <w:uiPriority w:val="34"/>
    <w:qFormat/>
    <w:rsid w:val="009D0526"/>
    <w:pPr>
      <w:ind w:left="720"/>
      <w:contextualSpacing/>
    </w:pPr>
  </w:style>
  <w:style w:type="character" w:styleId="af3">
    <w:name w:val="Hyperlink"/>
    <w:basedOn w:val="a9"/>
    <w:uiPriority w:val="99"/>
    <w:rsid w:val="00956E4B"/>
    <w:rPr>
      <w:color w:val="0000FF" w:themeColor="hyperlink"/>
      <w:u w:val="single"/>
    </w:rPr>
  </w:style>
  <w:style w:type="paragraph" w:styleId="af4">
    <w:name w:val="annotation text"/>
    <w:basedOn w:val="a8"/>
    <w:link w:val="af5"/>
    <w:uiPriority w:val="99"/>
    <w:rsid w:val="00412BD0"/>
    <w:pPr>
      <w:suppressAutoHyphens/>
    </w:pPr>
    <w:rPr>
      <w:rFonts w:ascii="Wingdings" w:eastAsia="Wingdings" w:hAnsi="Wingdings" w:cs="Wingdings"/>
      <w:sz w:val="20"/>
      <w:szCs w:val="20"/>
      <w:lang w:val="en-GB" w:eastAsia="ar-SA"/>
    </w:rPr>
  </w:style>
  <w:style w:type="character" w:customStyle="1" w:styleId="af5">
    <w:name w:val="Текст примечания Знак"/>
    <w:basedOn w:val="a9"/>
    <w:link w:val="af4"/>
    <w:uiPriority w:val="99"/>
    <w:rsid w:val="00412BD0"/>
    <w:rPr>
      <w:rFonts w:ascii="Wingdings" w:eastAsia="Wingdings" w:hAnsi="Wingdings" w:cs="Wingdings"/>
      <w:lang w:val="en-GB" w:eastAsia="ar-SA"/>
    </w:rPr>
  </w:style>
  <w:style w:type="paragraph" w:customStyle="1" w:styleId="af6">
    <w:name w:val="Декоративный"/>
    <w:rsid w:val="00412BD0"/>
    <w:pPr>
      <w:jc w:val="center"/>
    </w:pPr>
    <w:rPr>
      <w:b/>
      <w:noProof/>
      <w:sz w:val="24"/>
    </w:rPr>
  </w:style>
  <w:style w:type="paragraph" w:customStyle="1" w:styleId="a">
    <w:name w:val="[БСК] Глава"/>
    <w:basedOn w:val="af1"/>
    <w:next w:val="a0"/>
    <w:qFormat/>
    <w:rsid w:val="00505538"/>
    <w:pPr>
      <w:keepNext/>
      <w:numPr>
        <w:numId w:val="2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rFonts w:eastAsiaTheme="minorHAnsi"/>
      <w:b/>
      <w:bCs/>
      <w:lang w:eastAsia="en-US"/>
    </w:rPr>
  </w:style>
  <w:style w:type="paragraph" w:customStyle="1" w:styleId="a0">
    <w:name w:val="[БСК] Раздел"/>
    <w:basedOn w:val="af1"/>
    <w:next w:val="a1"/>
    <w:qFormat/>
    <w:rsid w:val="00505538"/>
    <w:pPr>
      <w:keepNext/>
      <w:numPr>
        <w:ilvl w:val="1"/>
        <w:numId w:val="2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a1">
    <w:name w:val="[БСК] Пункт"/>
    <w:basedOn w:val="af1"/>
    <w:qFormat/>
    <w:rsid w:val="00505538"/>
    <w:pPr>
      <w:numPr>
        <w:ilvl w:val="2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2"/>
    </w:pPr>
    <w:rPr>
      <w:rFonts w:eastAsiaTheme="minorHAnsi"/>
      <w:lang w:eastAsia="en-US"/>
    </w:rPr>
  </w:style>
  <w:style w:type="paragraph" w:customStyle="1" w:styleId="a2">
    <w:name w:val="[БСК] Подпункт"/>
    <w:basedOn w:val="af1"/>
    <w:qFormat/>
    <w:rsid w:val="00505538"/>
    <w:pPr>
      <w:numPr>
        <w:ilvl w:val="3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3"/>
    </w:pPr>
    <w:rPr>
      <w:rFonts w:eastAsiaTheme="minorHAnsi"/>
      <w:lang w:eastAsia="en-US"/>
    </w:rPr>
  </w:style>
  <w:style w:type="paragraph" w:customStyle="1" w:styleId="a3">
    <w:name w:val="[БСК] Перечисление в рамках подпункта"/>
    <w:basedOn w:val="af1"/>
    <w:qFormat/>
    <w:rsid w:val="00505538"/>
    <w:pPr>
      <w:numPr>
        <w:ilvl w:val="4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4"/>
    </w:pPr>
    <w:rPr>
      <w:rFonts w:eastAsiaTheme="minorHAnsi"/>
      <w:lang w:eastAsia="en-US"/>
    </w:rPr>
  </w:style>
  <w:style w:type="paragraph" w:customStyle="1" w:styleId="a4">
    <w:name w:val="[БСК] Простой текст"/>
    <w:basedOn w:val="af1"/>
    <w:qFormat/>
    <w:rsid w:val="00505538"/>
    <w:pPr>
      <w:numPr>
        <w:ilvl w:val="5"/>
        <w:numId w:val="2"/>
      </w:numPr>
      <w:tabs>
        <w:tab w:val="left" w:pos="851"/>
      </w:tabs>
      <w:spacing w:before="120"/>
      <w:ind w:firstLine="851"/>
      <w:contextualSpacing w:val="0"/>
      <w:jc w:val="both"/>
      <w:outlineLvl w:val="6"/>
    </w:pPr>
    <w:rPr>
      <w:rFonts w:eastAsiaTheme="minorHAnsi"/>
      <w:lang w:eastAsia="en-US"/>
    </w:rPr>
  </w:style>
  <w:style w:type="paragraph" w:styleId="21">
    <w:name w:val="Body Text Indent 2"/>
    <w:basedOn w:val="a8"/>
    <w:link w:val="22"/>
    <w:rsid w:val="005C28A0"/>
    <w:pPr>
      <w:spacing w:before="120"/>
      <w:ind w:left="1797" w:hanging="35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9"/>
    <w:link w:val="21"/>
    <w:rsid w:val="005C28A0"/>
    <w:rPr>
      <w:sz w:val="28"/>
    </w:rPr>
  </w:style>
  <w:style w:type="character" w:customStyle="1" w:styleId="af2">
    <w:name w:val="Абзац списка Знак"/>
    <w:aliases w:val="Bullet List Знак,FooterText Знак,numbered Знак"/>
    <w:link w:val="af1"/>
    <w:uiPriority w:val="34"/>
    <w:rsid w:val="005C28A0"/>
    <w:rPr>
      <w:sz w:val="24"/>
      <w:szCs w:val="24"/>
    </w:rPr>
  </w:style>
  <w:style w:type="character" w:customStyle="1" w:styleId="20">
    <w:name w:val="Заголовок 2 Знак"/>
    <w:basedOn w:val="a9"/>
    <w:link w:val="2"/>
    <w:rsid w:val="004A51E1"/>
    <w:rPr>
      <w:b/>
      <w:sz w:val="28"/>
    </w:rPr>
  </w:style>
  <w:style w:type="paragraph" w:styleId="af7">
    <w:name w:val="Body Text"/>
    <w:basedOn w:val="a8"/>
    <w:link w:val="af8"/>
    <w:semiHidden/>
    <w:unhideWhenUsed/>
    <w:rsid w:val="00C66CDB"/>
    <w:pPr>
      <w:spacing w:after="120"/>
    </w:pPr>
  </w:style>
  <w:style w:type="character" w:customStyle="1" w:styleId="af8">
    <w:name w:val="Основной текст Знак"/>
    <w:basedOn w:val="a9"/>
    <w:link w:val="af7"/>
    <w:semiHidden/>
    <w:rsid w:val="00C66CDB"/>
    <w:rPr>
      <w:sz w:val="24"/>
      <w:szCs w:val="24"/>
    </w:rPr>
  </w:style>
  <w:style w:type="paragraph" w:styleId="af9">
    <w:name w:val="Body Text Indent"/>
    <w:basedOn w:val="a8"/>
    <w:link w:val="afa"/>
    <w:unhideWhenUsed/>
    <w:rsid w:val="00C66CDB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9"/>
    <w:link w:val="af9"/>
    <w:rsid w:val="00C66CDB"/>
  </w:style>
  <w:style w:type="character" w:customStyle="1" w:styleId="10">
    <w:name w:val="Заголовок 1 Знак"/>
    <w:basedOn w:val="a9"/>
    <w:link w:val="1"/>
    <w:rsid w:val="00C6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8"/>
    <w:link w:val="30"/>
    <w:semiHidden/>
    <w:unhideWhenUsed/>
    <w:rsid w:val="00C66C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9"/>
    <w:link w:val="3"/>
    <w:semiHidden/>
    <w:rsid w:val="00C66CDB"/>
    <w:rPr>
      <w:sz w:val="16"/>
      <w:szCs w:val="16"/>
    </w:rPr>
  </w:style>
  <w:style w:type="paragraph" w:styleId="afb">
    <w:name w:val="No Spacing"/>
    <w:uiPriority w:val="1"/>
    <w:qFormat/>
    <w:rsid w:val="00C66CDB"/>
  </w:style>
  <w:style w:type="paragraph" w:customStyle="1" w:styleId="afc">
    <w:name w:val="Îáû÷íûé"/>
    <w:rsid w:val="00C66CDB"/>
  </w:style>
  <w:style w:type="paragraph" w:customStyle="1" w:styleId="afd">
    <w:name w:val="Îñíîâíîé òåêñò"/>
    <w:basedOn w:val="a8"/>
    <w:rsid w:val="00C66CDB"/>
    <w:rPr>
      <w:szCs w:val="20"/>
    </w:rPr>
  </w:style>
  <w:style w:type="character" w:customStyle="1" w:styleId="23">
    <w:name w:val="отступ 2"/>
    <w:basedOn w:val="a9"/>
    <w:rsid w:val="00C66CDB"/>
    <w:rPr>
      <w:bCs/>
      <w:sz w:val="22"/>
    </w:rPr>
  </w:style>
  <w:style w:type="character" w:customStyle="1" w:styleId="afe">
    <w:name w:val="Цветовое выделение для Нормальный"/>
    <w:uiPriority w:val="99"/>
    <w:rsid w:val="00C66CDB"/>
    <w:rPr>
      <w:sz w:val="20"/>
    </w:rPr>
  </w:style>
  <w:style w:type="table" w:styleId="aff">
    <w:name w:val="Table Grid"/>
    <w:basedOn w:val="aa"/>
    <w:uiPriority w:val="59"/>
    <w:rsid w:val="00AC15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8"/>
    <w:uiPriority w:val="1"/>
    <w:qFormat/>
    <w:rsid w:val="00AC15F0"/>
    <w:pPr>
      <w:widowControl w:val="0"/>
      <w:autoSpaceDE w:val="0"/>
      <w:autoSpaceDN w:val="0"/>
      <w:ind w:left="11" w:firstLine="709"/>
      <w:jc w:val="center"/>
    </w:pPr>
    <w:rPr>
      <w:sz w:val="22"/>
      <w:szCs w:val="22"/>
      <w:lang w:bidi="ru-RU"/>
    </w:rPr>
  </w:style>
  <w:style w:type="paragraph" w:customStyle="1" w:styleId="-4">
    <w:name w:val="Пункт-4"/>
    <w:basedOn w:val="a8"/>
    <w:link w:val="-40"/>
    <w:qFormat/>
    <w:rsid w:val="00AC15F0"/>
    <w:pPr>
      <w:numPr>
        <w:ilvl w:val="3"/>
        <w:numId w:val="4"/>
      </w:numPr>
      <w:tabs>
        <w:tab w:val="left" w:pos="851"/>
      </w:tabs>
      <w:jc w:val="both"/>
    </w:pPr>
  </w:style>
  <w:style w:type="character" w:customStyle="1" w:styleId="-40">
    <w:name w:val="Пункт-4 Знак"/>
    <w:link w:val="-4"/>
    <w:locked/>
    <w:rsid w:val="00AC15F0"/>
    <w:rPr>
      <w:sz w:val="24"/>
      <w:szCs w:val="24"/>
    </w:rPr>
  </w:style>
  <w:style w:type="paragraph" w:styleId="a7">
    <w:name w:val="List"/>
    <w:aliases w:val="Список Знак1,Список Знак Знак"/>
    <w:basedOn w:val="a8"/>
    <w:rsid w:val="00D26CEB"/>
    <w:pPr>
      <w:numPr>
        <w:numId w:val="5"/>
      </w:numPr>
      <w:tabs>
        <w:tab w:val="left" w:pos="425"/>
        <w:tab w:val="left" w:pos="567"/>
      </w:tabs>
      <w:spacing w:before="60" w:after="60" w:line="288" w:lineRule="auto"/>
      <w:jc w:val="both"/>
    </w:pPr>
    <w:rPr>
      <w:sz w:val="28"/>
    </w:rPr>
  </w:style>
  <w:style w:type="paragraph" w:styleId="aff0">
    <w:name w:val="Plain Text"/>
    <w:basedOn w:val="a8"/>
    <w:link w:val="aff1"/>
    <w:uiPriority w:val="99"/>
    <w:semiHidden/>
    <w:unhideWhenUsed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1">
    <w:name w:val="Текст Знак"/>
    <w:basedOn w:val="a9"/>
    <w:link w:val="aff0"/>
    <w:uiPriority w:val="99"/>
    <w:semiHidden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karttt">
    <w:name w:val="karttt"/>
    <w:basedOn w:val="a9"/>
    <w:rsid w:val="00E2098F"/>
  </w:style>
  <w:style w:type="character" w:styleId="aff2">
    <w:name w:val="annotation reference"/>
    <w:basedOn w:val="a9"/>
    <w:uiPriority w:val="99"/>
    <w:semiHidden/>
    <w:unhideWhenUsed/>
    <w:rsid w:val="00535518"/>
    <w:rPr>
      <w:sz w:val="16"/>
      <w:szCs w:val="16"/>
    </w:rPr>
  </w:style>
  <w:style w:type="paragraph" w:styleId="aff3">
    <w:name w:val="annotation subject"/>
    <w:basedOn w:val="af4"/>
    <w:next w:val="af4"/>
    <w:link w:val="aff4"/>
    <w:semiHidden/>
    <w:unhideWhenUsed/>
    <w:rsid w:val="00535518"/>
    <w:pPr>
      <w:suppressAutoHyphens w:val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f4">
    <w:name w:val="Тема примечания Знак"/>
    <w:basedOn w:val="af5"/>
    <w:link w:val="aff3"/>
    <w:semiHidden/>
    <w:rsid w:val="00535518"/>
    <w:rPr>
      <w:rFonts w:ascii="Wingdings" w:eastAsia="Wingdings" w:hAnsi="Wingdings" w:cs="Wingdings"/>
      <w:b/>
      <w:bCs/>
      <w:lang w:val="en-GB" w:eastAsia="ar-SA"/>
    </w:rPr>
  </w:style>
  <w:style w:type="paragraph" w:customStyle="1" w:styleId="111">
    <w:name w:val="Стиль Заголовок 1 + 11 пт"/>
    <w:basedOn w:val="1"/>
    <w:rsid w:val="00012953"/>
    <w:pPr>
      <w:keepLines w:val="0"/>
      <w:numPr>
        <w:numId w:val="6"/>
      </w:numPr>
      <w:spacing w:before="360" w:after="120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статьи договора"/>
    <w:basedOn w:val="111"/>
    <w:rsid w:val="00012953"/>
    <w:pPr>
      <w:keepNext w:val="0"/>
      <w:widowControl w:val="0"/>
      <w:numPr>
        <w:ilvl w:val="1"/>
      </w:numPr>
      <w:tabs>
        <w:tab w:val="num" w:pos="1440"/>
      </w:tabs>
      <w:spacing w:before="0" w:after="60"/>
      <w:ind w:left="0" w:firstLine="720"/>
      <w:jc w:val="both"/>
      <w:outlineLvl w:val="1"/>
    </w:pPr>
    <w:rPr>
      <w:b w:val="0"/>
      <w:bCs w:val="0"/>
    </w:rPr>
  </w:style>
  <w:style w:type="character" w:customStyle="1" w:styleId="aff5">
    <w:name w:val="подпункты договора Знак"/>
    <w:link w:val="a6"/>
    <w:locked/>
    <w:rsid w:val="00012953"/>
    <w:rPr>
      <w:bCs/>
    </w:rPr>
  </w:style>
  <w:style w:type="paragraph" w:customStyle="1" w:styleId="a6">
    <w:name w:val="подпункты договора"/>
    <w:basedOn w:val="a5"/>
    <w:link w:val="aff5"/>
    <w:rsid w:val="00012953"/>
    <w:pPr>
      <w:numPr>
        <w:ilvl w:val="2"/>
      </w:numPr>
      <w:tabs>
        <w:tab w:val="clear" w:pos="1855"/>
        <w:tab w:val="num" w:pos="1512"/>
        <w:tab w:val="num" w:pos="2160"/>
      </w:tabs>
      <w:ind w:left="0" w:firstLine="720"/>
    </w:pPr>
    <w:rPr>
      <w:bCs/>
      <w:sz w:val="20"/>
      <w:szCs w:val="20"/>
      <w:lang w:eastAsia="ru-RU"/>
    </w:rPr>
  </w:style>
  <w:style w:type="character" w:customStyle="1" w:styleId="itemtext1">
    <w:name w:val="itemtext1"/>
    <w:basedOn w:val="a9"/>
    <w:rsid w:val="00BA6D21"/>
    <w:rPr>
      <w:rFonts w:ascii="Segoe UI" w:hAnsi="Segoe UI" w:cs="Segoe UI" w:hint="default"/>
      <w:color w:val="000000"/>
      <w:sz w:val="20"/>
      <w:szCs w:val="20"/>
    </w:rPr>
  </w:style>
  <w:style w:type="character" w:customStyle="1" w:styleId="ad">
    <w:name w:val="Текст выноски Знак"/>
    <w:basedOn w:val="a9"/>
    <w:link w:val="ac"/>
    <w:uiPriority w:val="99"/>
    <w:semiHidden/>
    <w:rsid w:val="007B3D75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9"/>
    <w:link w:val="ae"/>
    <w:uiPriority w:val="99"/>
    <w:locked/>
    <w:rsid w:val="00E137A2"/>
    <w:rPr>
      <w:sz w:val="24"/>
      <w:szCs w:val="24"/>
    </w:rPr>
  </w:style>
  <w:style w:type="paragraph" w:customStyle="1" w:styleId="formattext">
    <w:name w:val="formattext"/>
    <w:basedOn w:val="a8"/>
    <w:rsid w:val="007C50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da.zakazrf.ru/Html/id/5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4680206/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871001016&amp;prevdoc=456050591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8904D6-493A-4D9A-ABC9-7F4BABE0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5745</Words>
  <Characters>32748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механику ЗАО «Каустик»</vt:lpstr>
    </vt:vector>
  </TitlesOfParts>
  <Company>HP Inc.</Company>
  <LinksUpToDate>false</LinksUpToDate>
  <CharactersWithSpaces>38417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механику ЗАО «Каустик»</dc:title>
  <dc:creator>OGM</dc:creator>
  <cp:lastModifiedBy>Пименова Ольга Вячеславовна</cp:lastModifiedBy>
  <cp:revision>13</cp:revision>
  <cp:lastPrinted>2022-01-21T14:08:00Z</cp:lastPrinted>
  <dcterms:created xsi:type="dcterms:W3CDTF">2022-03-11T13:18:00Z</dcterms:created>
  <dcterms:modified xsi:type="dcterms:W3CDTF">2023-03-03T11:10:00Z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