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97B" w:rsidRPr="001B4293" w:rsidRDefault="0058197B" w:rsidP="0058197B">
      <w:pPr>
        <w:ind w:firstLine="709"/>
        <w:jc w:val="center"/>
        <w:rPr>
          <w:b/>
          <w:sz w:val="28"/>
          <w:szCs w:val="28"/>
        </w:rPr>
      </w:pPr>
    </w:p>
    <w:p w:rsidR="0058197B" w:rsidRPr="001B4293" w:rsidRDefault="0058197B" w:rsidP="0058197B">
      <w:pPr>
        <w:ind w:firstLine="709"/>
        <w:jc w:val="center"/>
        <w:rPr>
          <w:b/>
          <w:sz w:val="28"/>
          <w:szCs w:val="28"/>
        </w:rPr>
      </w:pPr>
      <w:r w:rsidRPr="001B4293">
        <w:rPr>
          <w:b/>
          <w:sz w:val="28"/>
          <w:szCs w:val="28"/>
        </w:rPr>
        <w:t>ТЕХНИЧЕСКОЕ ТРЕБОВАНИЕ</w:t>
      </w:r>
    </w:p>
    <w:p w:rsidR="0058197B" w:rsidRPr="001B4293" w:rsidRDefault="0058197B" w:rsidP="0058197B">
      <w:pPr>
        <w:ind w:firstLine="709"/>
        <w:jc w:val="center"/>
        <w:rPr>
          <w:b/>
          <w:sz w:val="28"/>
          <w:szCs w:val="28"/>
        </w:rPr>
      </w:pPr>
    </w:p>
    <w:p w:rsidR="0058197B" w:rsidRPr="001B4293" w:rsidRDefault="0058197B" w:rsidP="0058197B">
      <w:pPr>
        <w:numPr>
          <w:ilvl w:val="0"/>
          <w:numId w:val="4"/>
        </w:numPr>
        <w:tabs>
          <w:tab w:val="clear" w:pos="360"/>
          <w:tab w:val="num" w:pos="142"/>
        </w:tabs>
        <w:ind w:left="0" w:firstLine="709"/>
        <w:jc w:val="both"/>
        <w:rPr>
          <w:b/>
          <w:i/>
          <w:sz w:val="28"/>
          <w:szCs w:val="28"/>
        </w:rPr>
      </w:pPr>
      <w:r w:rsidRPr="001B4293">
        <w:rPr>
          <w:b/>
          <w:sz w:val="28"/>
          <w:szCs w:val="28"/>
        </w:rPr>
        <w:t>Наименование предмета закупки:</w:t>
      </w:r>
      <w:r w:rsidRPr="001B4293">
        <w:rPr>
          <w:sz w:val="28"/>
          <w:szCs w:val="28"/>
        </w:rPr>
        <w:t xml:space="preserve"> </w:t>
      </w:r>
    </w:p>
    <w:p w:rsidR="0058197B" w:rsidRPr="001B4293" w:rsidRDefault="00DD7E64" w:rsidP="0058197B">
      <w:pPr>
        <w:ind w:left="709"/>
        <w:jc w:val="both"/>
        <w:rPr>
          <w:sz w:val="28"/>
          <w:szCs w:val="28"/>
        </w:rPr>
      </w:pPr>
      <w:r w:rsidRPr="00DD7E64">
        <w:rPr>
          <w:sz w:val="28"/>
          <w:szCs w:val="28"/>
        </w:rPr>
        <w:t>Демонтажные работы по мероприятию «Демонтаж фундамента здания контрольной фильтрации отд. Рассолоочистки." (вновь выявленные)</w:t>
      </w:r>
    </w:p>
    <w:p w:rsidR="0058197B" w:rsidRPr="001B4293" w:rsidRDefault="0058197B" w:rsidP="0058197B">
      <w:pPr>
        <w:tabs>
          <w:tab w:val="num" w:pos="142"/>
        </w:tabs>
        <w:ind w:firstLine="709"/>
        <w:jc w:val="both"/>
        <w:rPr>
          <w:b/>
          <w:sz w:val="28"/>
          <w:szCs w:val="28"/>
        </w:rPr>
      </w:pPr>
    </w:p>
    <w:p w:rsidR="0058197B" w:rsidRPr="001B4293" w:rsidRDefault="0058197B" w:rsidP="0058197B">
      <w:pPr>
        <w:numPr>
          <w:ilvl w:val="0"/>
          <w:numId w:val="4"/>
        </w:numPr>
        <w:tabs>
          <w:tab w:val="clear" w:pos="360"/>
          <w:tab w:val="num" w:pos="142"/>
        </w:tabs>
        <w:ind w:left="0" w:firstLine="709"/>
        <w:jc w:val="both"/>
        <w:rPr>
          <w:b/>
          <w:i/>
          <w:sz w:val="28"/>
          <w:szCs w:val="28"/>
        </w:rPr>
      </w:pPr>
      <w:r w:rsidRPr="001B4293">
        <w:rPr>
          <w:b/>
          <w:sz w:val="28"/>
          <w:szCs w:val="28"/>
        </w:rPr>
        <w:t>Месторасположение объекта:</w:t>
      </w:r>
      <w:r w:rsidRPr="001B4293">
        <w:rPr>
          <w:i/>
          <w:sz w:val="28"/>
          <w:szCs w:val="28"/>
        </w:rPr>
        <w:t xml:space="preserve"> </w:t>
      </w:r>
    </w:p>
    <w:p w:rsidR="0058197B" w:rsidRDefault="0058197B" w:rsidP="0058197B">
      <w:pPr>
        <w:ind w:firstLine="709"/>
        <w:jc w:val="both"/>
        <w:rPr>
          <w:sz w:val="28"/>
          <w:szCs w:val="28"/>
        </w:rPr>
      </w:pPr>
      <w:r w:rsidRPr="001B4293">
        <w:rPr>
          <w:sz w:val="28"/>
          <w:szCs w:val="28"/>
        </w:rPr>
        <w:t xml:space="preserve">Республика Башкортостан, г. Стерлитамак, ул. </w:t>
      </w:r>
      <w:r w:rsidRPr="00EF4996">
        <w:rPr>
          <w:sz w:val="28"/>
          <w:szCs w:val="28"/>
        </w:rPr>
        <w:t>Бабушкина, дом 7</w:t>
      </w:r>
      <w:r w:rsidRPr="001B4293">
        <w:rPr>
          <w:sz w:val="28"/>
          <w:szCs w:val="28"/>
        </w:rPr>
        <w:t xml:space="preserve">, </w:t>
      </w:r>
      <w:r>
        <w:rPr>
          <w:sz w:val="28"/>
          <w:szCs w:val="28"/>
        </w:rPr>
        <w:t>АО «</w:t>
      </w:r>
      <w:r w:rsidR="00376239">
        <w:rPr>
          <w:sz w:val="28"/>
          <w:szCs w:val="28"/>
        </w:rPr>
        <w:t>БСК</w:t>
      </w:r>
      <w:r>
        <w:rPr>
          <w:sz w:val="28"/>
          <w:szCs w:val="28"/>
        </w:rPr>
        <w:t>», Производственная площадка «Сода</w:t>
      </w:r>
      <w:r w:rsidRPr="00EF4996">
        <w:rPr>
          <w:sz w:val="28"/>
          <w:szCs w:val="28"/>
        </w:rPr>
        <w:t>»</w:t>
      </w:r>
      <w:r>
        <w:rPr>
          <w:sz w:val="28"/>
          <w:szCs w:val="28"/>
        </w:rPr>
        <w:t>:</w:t>
      </w:r>
      <w:r w:rsidRPr="00EF4996">
        <w:rPr>
          <w:sz w:val="28"/>
          <w:szCs w:val="28"/>
        </w:rPr>
        <w:t xml:space="preserve"> Цех №</w:t>
      </w:r>
      <w:r>
        <w:rPr>
          <w:sz w:val="28"/>
          <w:szCs w:val="28"/>
        </w:rPr>
        <w:t>68.</w:t>
      </w:r>
    </w:p>
    <w:p w:rsidR="00376239" w:rsidRDefault="00376239" w:rsidP="0058197B">
      <w:pPr>
        <w:ind w:firstLine="709"/>
        <w:jc w:val="both"/>
        <w:rPr>
          <w:sz w:val="28"/>
          <w:szCs w:val="28"/>
        </w:rPr>
      </w:pPr>
    </w:p>
    <w:p w:rsidR="0058197B" w:rsidRPr="001B4293" w:rsidRDefault="0058197B" w:rsidP="0058197B">
      <w:pPr>
        <w:numPr>
          <w:ilvl w:val="0"/>
          <w:numId w:val="4"/>
        </w:numPr>
        <w:ind w:left="0" w:firstLine="709"/>
        <w:jc w:val="both"/>
        <w:rPr>
          <w:b/>
          <w:i/>
          <w:sz w:val="28"/>
          <w:szCs w:val="28"/>
        </w:rPr>
      </w:pPr>
      <w:r w:rsidRPr="001B4293">
        <w:rPr>
          <w:b/>
          <w:sz w:val="28"/>
          <w:szCs w:val="28"/>
        </w:rPr>
        <w:t>Основание для выполнения работ, услуг:</w:t>
      </w:r>
    </w:p>
    <w:p w:rsidR="0058197B" w:rsidRDefault="008764DA" w:rsidP="008764DA">
      <w:pPr>
        <w:pStyle w:val="a7"/>
        <w:autoSpaceDE w:val="0"/>
        <w:autoSpaceDN w:val="0"/>
        <w:adjustRightInd w:val="0"/>
        <w:ind w:left="360"/>
        <w:rPr>
          <w:sz w:val="28"/>
          <w:szCs w:val="28"/>
        </w:rPr>
      </w:pPr>
      <w:r w:rsidRPr="008764DA">
        <w:rPr>
          <w:sz w:val="28"/>
          <w:szCs w:val="28"/>
        </w:rPr>
        <w:t>Акт осмотра существующих фундаментов отделения контрольной фильтрации,</w:t>
      </w:r>
      <w:r>
        <w:rPr>
          <w:sz w:val="28"/>
          <w:szCs w:val="28"/>
        </w:rPr>
        <w:t xml:space="preserve"> </w:t>
      </w:r>
      <w:r w:rsidRPr="008764DA">
        <w:rPr>
          <w:sz w:val="28"/>
          <w:szCs w:val="28"/>
        </w:rPr>
        <w:t>отделения Рассолоочистки цеха №68 Производство «Сода». от 15.08.2023г</w:t>
      </w:r>
    </w:p>
    <w:p w:rsidR="00CC0492" w:rsidRPr="008764DA" w:rsidRDefault="00CC0492" w:rsidP="008764DA">
      <w:pPr>
        <w:pStyle w:val="a7"/>
        <w:autoSpaceDE w:val="0"/>
        <w:autoSpaceDN w:val="0"/>
        <w:adjustRightInd w:val="0"/>
        <w:ind w:left="360"/>
        <w:rPr>
          <w:sz w:val="28"/>
          <w:szCs w:val="28"/>
        </w:rPr>
      </w:pPr>
      <w:bookmarkStart w:id="0" w:name="_GoBack"/>
      <w:bookmarkEnd w:id="0"/>
    </w:p>
    <w:p w:rsidR="0058197B" w:rsidRPr="001B4293" w:rsidRDefault="0058197B" w:rsidP="0058197B">
      <w:pPr>
        <w:numPr>
          <w:ilvl w:val="0"/>
          <w:numId w:val="4"/>
        </w:numPr>
        <w:ind w:left="0" w:firstLine="709"/>
        <w:jc w:val="both"/>
        <w:rPr>
          <w:b/>
          <w:i/>
          <w:sz w:val="28"/>
          <w:szCs w:val="28"/>
        </w:rPr>
      </w:pPr>
      <w:r w:rsidRPr="001B4293">
        <w:rPr>
          <w:b/>
          <w:sz w:val="28"/>
          <w:szCs w:val="28"/>
        </w:rPr>
        <w:t xml:space="preserve">Вид работ, услуг: </w:t>
      </w:r>
    </w:p>
    <w:p w:rsidR="0058197B" w:rsidRPr="001B4293" w:rsidRDefault="00DD7E64" w:rsidP="0058197B">
      <w:pPr>
        <w:tabs>
          <w:tab w:val="num" w:pos="142"/>
        </w:tabs>
        <w:ind w:firstLine="709"/>
        <w:jc w:val="both"/>
        <w:rPr>
          <w:sz w:val="28"/>
          <w:szCs w:val="28"/>
        </w:rPr>
      </w:pPr>
      <w:r>
        <w:rPr>
          <w:sz w:val="28"/>
          <w:szCs w:val="28"/>
        </w:rPr>
        <w:t>Д</w:t>
      </w:r>
      <w:r w:rsidR="00493AB3" w:rsidRPr="0050256E">
        <w:rPr>
          <w:sz w:val="28"/>
          <w:szCs w:val="28"/>
        </w:rPr>
        <w:t>емонтажны</w:t>
      </w:r>
      <w:r>
        <w:rPr>
          <w:sz w:val="28"/>
          <w:szCs w:val="28"/>
        </w:rPr>
        <w:t>е</w:t>
      </w:r>
      <w:r w:rsidR="00493AB3" w:rsidRPr="0050256E">
        <w:rPr>
          <w:sz w:val="28"/>
          <w:szCs w:val="28"/>
        </w:rPr>
        <w:t xml:space="preserve"> работы </w:t>
      </w:r>
      <w:r w:rsidR="00493AB3" w:rsidRPr="001B4293">
        <w:rPr>
          <w:sz w:val="28"/>
          <w:szCs w:val="28"/>
        </w:rPr>
        <w:t>по мероприятию</w:t>
      </w:r>
      <w:r w:rsidR="00493AB3">
        <w:rPr>
          <w:sz w:val="28"/>
          <w:szCs w:val="28"/>
        </w:rPr>
        <w:t xml:space="preserve"> «</w:t>
      </w:r>
      <w:r w:rsidR="00493AB3" w:rsidRPr="001B4293">
        <w:rPr>
          <w:sz w:val="28"/>
          <w:szCs w:val="28"/>
        </w:rPr>
        <w:t>Демонтаж фундамента здания контрольной фильтрации отд. Рассолоочистки</w:t>
      </w:r>
      <w:r w:rsidR="0058197B" w:rsidRPr="001B4293">
        <w:rPr>
          <w:sz w:val="28"/>
          <w:szCs w:val="28"/>
        </w:rPr>
        <w:t xml:space="preserve">, в соответствии со сметной документацией ЛС </w:t>
      </w:r>
      <w:r w:rsidR="00493AB3" w:rsidRPr="00493AB3">
        <w:rPr>
          <w:sz w:val="28"/>
          <w:szCs w:val="28"/>
        </w:rPr>
        <w:t>№68-2023-73751</w:t>
      </w:r>
      <w:r w:rsidR="00493AB3" w:rsidRPr="00EF4996">
        <w:rPr>
          <w:sz w:val="28"/>
          <w:szCs w:val="28"/>
        </w:rPr>
        <w:t xml:space="preserve"> </w:t>
      </w:r>
      <w:r w:rsidR="0058197B" w:rsidRPr="00EF4996">
        <w:rPr>
          <w:sz w:val="28"/>
          <w:szCs w:val="28"/>
        </w:rPr>
        <w:t>(Приложение №1 к ТТ)</w:t>
      </w:r>
      <w:r w:rsidR="0058197B" w:rsidRPr="001B4293">
        <w:rPr>
          <w:sz w:val="28"/>
          <w:szCs w:val="28"/>
        </w:rPr>
        <w:t>.</w:t>
      </w:r>
    </w:p>
    <w:p w:rsidR="0058197B" w:rsidRPr="001B4293" w:rsidRDefault="0058197B" w:rsidP="0058197B">
      <w:pPr>
        <w:ind w:firstLine="709"/>
        <w:jc w:val="both"/>
        <w:rPr>
          <w:sz w:val="28"/>
          <w:szCs w:val="28"/>
        </w:rPr>
      </w:pPr>
    </w:p>
    <w:p w:rsidR="0058197B" w:rsidRPr="001B4293" w:rsidRDefault="0058197B" w:rsidP="0058197B">
      <w:pPr>
        <w:numPr>
          <w:ilvl w:val="0"/>
          <w:numId w:val="4"/>
        </w:numPr>
        <w:ind w:left="0" w:firstLine="709"/>
        <w:jc w:val="both"/>
        <w:rPr>
          <w:b/>
          <w:i/>
          <w:sz w:val="28"/>
          <w:szCs w:val="28"/>
        </w:rPr>
      </w:pPr>
      <w:r w:rsidRPr="001B4293">
        <w:rPr>
          <w:b/>
          <w:sz w:val="28"/>
          <w:szCs w:val="28"/>
        </w:rPr>
        <w:t xml:space="preserve">Сроки </w:t>
      </w:r>
      <w:r>
        <w:rPr>
          <w:b/>
          <w:sz w:val="28"/>
          <w:szCs w:val="28"/>
        </w:rPr>
        <w:t>выполнения</w:t>
      </w:r>
      <w:r w:rsidRPr="001B4293">
        <w:rPr>
          <w:b/>
          <w:sz w:val="28"/>
          <w:szCs w:val="28"/>
        </w:rPr>
        <w:t xml:space="preserve"> (работ, услуг):</w:t>
      </w:r>
      <w:r w:rsidRPr="001B4293">
        <w:rPr>
          <w:sz w:val="28"/>
          <w:szCs w:val="28"/>
        </w:rPr>
        <w:t xml:space="preserve"> </w:t>
      </w:r>
    </w:p>
    <w:p w:rsidR="007916B7" w:rsidRPr="007916B7" w:rsidRDefault="00493AB3" w:rsidP="007916B7">
      <w:pPr>
        <w:ind w:firstLine="709"/>
        <w:jc w:val="both"/>
        <w:rPr>
          <w:sz w:val="28"/>
          <w:szCs w:val="28"/>
        </w:rPr>
      </w:pPr>
      <w:r>
        <w:rPr>
          <w:sz w:val="28"/>
          <w:szCs w:val="28"/>
        </w:rPr>
        <w:t xml:space="preserve">- начало: </w:t>
      </w:r>
      <w:r w:rsidR="00597710">
        <w:rPr>
          <w:sz w:val="28"/>
          <w:szCs w:val="28"/>
        </w:rPr>
        <w:t>16</w:t>
      </w:r>
      <w:r>
        <w:rPr>
          <w:sz w:val="28"/>
          <w:szCs w:val="28"/>
        </w:rPr>
        <w:t>.</w:t>
      </w:r>
      <w:r w:rsidR="00597710">
        <w:rPr>
          <w:sz w:val="28"/>
          <w:szCs w:val="28"/>
        </w:rPr>
        <w:t>10</w:t>
      </w:r>
      <w:r w:rsidR="007916B7">
        <w:rPr>
          <w:sz w:val="28"/>
          <w:szCs w:val="28"/>
        </w:rPr>
        <w:t>.2023 года;</w:t>
      </w:r>
    </w:p>
    <w:p w:rsidR="0058197B" w:rsidRDefault="007916B7" w:rsidP="007916B7">
      <w:pPr>
        <w:ind w:firstLine="709"/>
        <w:jc w:val="both"/>
        <w:rPr>
          <w:sz w:val="28"/>
          <w:szCs w:val="28"/>
        </w:rPr>
      </w:pPr>
      <w:r w:rsidRPr="007916B7">
        <w:rPr>
          <w:sz w:val="28"/>
          <w:szCs w:val="28"/>
        </w:rPr>
        <w:t xml:space="preserve">- окончание: </w:t>
      </w:r>
      <w:r w:rsidR="00597710">
        <w:rPr>
          <w:sz w:val="28"/>
          <w:szCs w:val="28"/>
        </w:rPr>
        <w:t>20</w:t>
      </w:r>
      <w:r w:rsidRPr="007916B7">
        <w:rPr>
          <w:sz w:val="28"/>
          <w:szCs w:val="28"/>
        </w:rPr>
        <w:t>.</w:t>
      </w:r>
      <w:r w:rsidR="00493AB3">
        <w:rPr>
          <w:sz w:val="28"/>
          <w:szCs w:val="28"/>
        </w:rPr>
        <w:t>1</w:t>
      </w:r>
      <w:r w:rsidR="00597710">
        <w:rPr>
          <w:sz w:val="28"/>
          <w:szCs w:val="28"/>
        </w:rPr>
        <w:t>2</w:t>
      </w:r>
      <w:r w:rsidRPr="007916B7">
        <w:rPr>
          <w:sz w:val="28"/>
          <w:szCs w:val="28"/>
        </w:rPr>
        <w:t>.2023 года.</w:t>
      </w:r>
    </w:p>
    <w:p w:rsidR="007916B7" w:rsidRPr="001B4293" w:rsidRDefault="007916B7" w:rsidP="007916B7">
      <w:pPr>
        <w:ind w:firstLine="709"/>
        <w:jc w:val="both"/>
        <w:rPr>
          <w:sz w:val="28"/>
          <w:szCs w:val="28"/>
        </w:rPr>
      </w:pPr>
    </w:p>
    <w:p w:rsidR="0058197B" w:rsidRPr="001B4293" w:rsidRDefault="0058197B" w:rsidP="0058197B">
      <w:pPr>
        <w:numPr>
          <w:ilvl w:val="0"/>
          <w:numId w:val="4"/>
        </w:numPr>
        <w:ind w:left="0" w:firstLine="709"/>
        <w:jc w:val="both"/>
        <w:rPr>
          <w:b/>
          <w:i/>
          <w:sz w:val="28"/>
          <w:szCs w:val="28"/>
        </w:rPr>
      </w:pPr>
      <w:r w:rsidRPr="001B4293">
        <w:rPr>
          <w:b/>
          <w:sz w:val="28"/>
          <w:szCs w:val="28"/>
        </w:rPr>
        <w:t>Перечень оборудования и материалов (в т.ч. поставка заказчика):</w:t>
      </w:r>
    </w:p>
    <w:p w:rsidR="0058197B" w:rsidRPr="001B4293" w:rsidRDefault="0058197B" w:rsidP="0058197B">
      <w:pPr>
        <w:ind w:firstLine="709"/>
        <w:jc w:val="both"/>
        <w:rPr>
          <w:b/>
          <w:sz w:val="28"/>
          <w:szCs w:val="28"/>
        </w:rPr>
      </w:pPr>
      <w:r w:rsidRPr="001B4293">
        <w:rPr>
          <w:b/>
          <w:sz w:val="28"/>
          <w:szCs w:val="28"/>
        </w:rPr>
        <w:t>6.1 Поставка Заказчика</w:t>
      </w:r>
    </w:p>
    <w:p w:rsidR="0058197B" w:rsidRDefault="0058197B" w:rsidP="0058197B">
      <w:pPr>
        <w:ind w:firstLine="709"/>
        <w:jc w:val="both"/>
        <w:rPr>
          <w:sz w:val="28"/>
          <w:szCs w:val="28"/>
        </w:rPr>
      </w:pPr>
      <w:r w:rsidRPr="001B4293">
        <w:rPr>
          <w:sz w:val="28"/>
          <w:szCs w:val="28"/>
        </w:rPr>
        <w:t>Оборудование и материалы в поставке Заказчика отсутствуют.</w:t>
      </w:r>
    </w:p>
    <w:p w:rsidR="00FB42E3" w:rsidRPr="00FB42E3" w:rsidRDefault="00FB42E3" w:rsidP="00FB42E3">
      <w:pPr>
        <w:ind w:firstLine="709"/>
        <w:jc w:val="both"/>
        <w:rPr>
          <w:b/>
          <w:sz w:val="28"/>
          <w:szCs w:val="28"/>
        </w:rPr>
      </w:pPr>
      <w:r w:rsidRPr="00FB42E3">
        <w:rPr>
          <w:b/>
          <w:sz w:val="28"/>
          <w:szCs w:val="28"/>
        </w:rPr>
        <w:t>6.2 Поставка Исполнителя</w:t>
      </w:r>
    </w:p>
    <w:p w:rsidR="00FB42E3" w:rsidRPr="00FB42E3" w:rsidRDefault="00FB42E3" w:rsidP="00FB42E3">
      <w:pPr>
        <w:ind w:firstLine="709"/>
        <w:jc w:val="both"/>
        <w:rPr>
          <w:sz w:val="28"/>
          <w:szCs w:val="28"/>
        </w:rPr>
      </w:pPr>
      <w:r w:rsidRPr="00FB42E3">
        <w:rPr>
          <w:sz w:val="28"/>
          <w:szCs w:val="28"/>
        </w:rPr>
        <w:t>Поставка всех необходимых материалов и оборудования для реализации работ по п.4 ТТ осуществляется Исполнителем.</w:t>
      </w:r>
    </w:p>
    <w:p w:rsidR="00FB42E3" w:rsidRPr="00FB42E3" w:rsidRDefault="00FB42E3" w:rsidP="00FB42E3">
      <w:pPr>
        <w:ind w:firstLine="709"/>
        <w:jc w:val="both"/>
        <w:rPr>
          <w:sz w:val="28"/>
          <w:szCs w:val="28"/>
        </w:rPr>
      </w:pPr>
      <w:r w:rsidRPr="00FB42E3">
        <w:rPr>
          <w:sz w:val="28"/>
          <w:szCs w:val="28"/>
        </w:rPr>
        <w:t xml:space="preserve">Все строительные материалы, изделия и оборудование, используемые при выполнении работ должны быть новыми, ранее не использовавшиеся, разрешены к применению для данных видов работ, сертифицированы в Российской Федерации и  соответствовать требованиям ГОСТ и ТУ </w:t>
      </w:r>
    </w:p>
    <w:p w:rsidR="00FB42E3" w:rsidRPr="00FB42E3" w:rsidRDefault="00FB42E3" w:rsidP="00FB42E3">
      <w:pPr>
        <w:ind w:firstLine="709"/>
        <w:jc w:val="both"/>
        <w:rPr>
          <w:sz w:val="28"/>
          <w:szCs w:val="28"/>
        </w:rPr>
      </w:pPr>
      <w:r w:rsidRPr="00FB42E3">
        <w:rPr>
          <w:sz w:val="28"/>
          <w:szCs w:val="28"/>
        </w:rPr>
        <w:t xml:space="preserve">Исполнитель </w:t>
      </w:r>
      <w:r w:rsidR="00376239">
        <w:rPr>
          <w:sz w:val="28"/>
          <w:szCs w:val="28"/>
        </w:rPr>
        <w:t xml:space="preserve">(подрядчик) </w:t>
      </w:r>
      <w:r w:rsidRPr="00FB42E3">
        <w:rPr>
          <w:sz w:val="28"/>
          <w:szCs w:val="28"/>
        </w:rPr>
        <w:t>должен предусмотреть складирование материалов и оборудования в соответствии с требованиями заводов-изготовителей.</w:t>
      </w:r>
    </w:p>
    <w:p w:rsidR="00FB42E3" w:rsidRPr="00FB42E3" w:rsidRDefault="00376239" w:rsidP="00FB42E3">
      <w:pPr>
        <w:ind w:firstLine="709"/>
        <w:jc w:val="both"/>
        <w:rPr>
          <w:sz w:val="28"/>
          <w:szCs w:val="28"/>
        </w:rPr>
      </w:pPr>
      <w:r>
        <w:rPr>
          <w:sz w:val="28"/>
          <w:szCs w:val="28"/>
        </w:rPr>
        <w:t xml:space="preserve">Исполнитель (подрядчик) </w:t>
      </w:r>
      <w:r w:rsidR="00FB42E3" w:rsidRPr="00FB42E3">
        <w:rPr>
          <w:sz w:val="28"/>
          <w:szCs w:val="28"/>
        </w:rPr>
        <w:t>несет ответственность за сохранность всего привезенного материала и оборудования на весь период работ.</w:t>
      </w:r>
    </w:p>
    <w:p w:rsidR="00FB42E3" w:rsidRPr="001B4293" w:rsidRDefault="00FB42E3" w:rsidP="00FB42E3">
      <w:pPr>
        <w:ind w:firstLine="709"/>
        <w:jc w:val="both"/>
        <w:rPr>
          <w:sz w:val="28"/>
          <w:szCs w:val="28"/>
        </w:rPr>
      </w:pPr>
      <w:r w:rsidRPr="00FB42E3">
        <w:rPr>
          <w:sz w:val="28"/>
          <w:szCs w:val="28"/>
        </w:rPr>
        <w:t>Заказчик оставляет за собой право производить выборочную проверку поступающих на объект материалов и оборудования Исполнителя согласно действующего в АО «БСК» стандарта организации СТО 033-20</w:t>
      </w:r>
      <w:r>
        <w:rPr>
          <w:sz w:val="28"/>
          <w:szCs w:val="28"/>
        </w:rPr>
        <w:t>22</w:t>
      </w:r>
      <w:r w:rsidRPr="00FB42E3">
        <w:rPr>
          <w:sz w:val="28"/>
          <w:szCs w:val="28"/>
        </w:rPr>
        <w:t xml:space="preserve"> «Входной контроль качества. Химическое сырьё, вспомогательные и упаковочные материалы, оборудование, запасные части к оборудованию и материалы для ремонта оборудования» (документы расположены по ссылке: </w:t>
      </w:r>
      <w:r w:rsidRPr="00FB42E3">
        <w:rPr>
          <w:i/>
          <w:sz w:val="28"/>
          <w:szCs w:val="28"/>
        </w:rPr>
        <w:t>http://soda.zakazrf.ru/Html/id/570</w:t>
      </w:r>
      <w:r w:rsidRPr="00FB42E3">
        <w:rPr>
          <w:sz w:val="28"/>
          <w:szCs w:val="28"/>
        </w:rPr>
        <w:t>).</w:t>
      </w:r>
    </w:p>
    <w:p w:rsidR="00ED6ECC" w:rsidRDefault="00ED6ECC" w:rsidP="0058197B">
      <w:pPr>
        <w:ind w:firstLine="709"/>
        <w:jc w:val="both"/>
        <w:rPr>
          <w:sz w:val="28"/>
          <w:szCs w:val="28"/>
        </w:rPr>
      </w:pPr>
      <w:r>
        <w:rPr>
          <w:sz w:val="28"/>
          <w:szCs w:val="28"/>
        </w:rPr>
        <w:br w:type="page"/>
      </w:r>
    </w:p>
    <w:p w:rsidR="0058197B" w:rsidRPr="001B4293" w:rsidRDefault="0058197B" w:rsidP="0058197B">
      <w:pPr>
        <w:pStyle w:val="a7"/>
        <w:numPr>
          <w:ilvl w:val="0"/>
          <w:numId w:val="4"/>
        </w:numPr>
        <w:tabs>
          <w:tab w:val="clear" w:pos="360"/>
          <w:tab w:val="num" w:pos="709"/>
        </w:tabs>
        <w:ind w:left="0" w:firstLine="709"/>
        <w:jc w:val="both"/>
        <w:rPr>
          <w:b/>
          <w:sz w:val="28"/>
          <w:szCs w:val="28"/>
        </w:rPr>
      </w:pPr>
      <w:r w:rsidRPr="001B4293">
        <w:rPr>
          <w:b/>
          <w:sz w:val="28"/>
          <w:szCs w:val="28"/>
        </w:rPr>
        <w:lastRenderedPageBreak/>
        <w:t>Требования к участнику закупки.</w:t>
      </w:r>
    </w:p>
    <w:p w:rsidR="0058197B" w:rsidRPr="001B4293" w:rsidRDefault="0058197B" w:rsidP="0058197B">
      <w:pPr>
        <w:pStyle w:val="a7"/>
        <w:numPr>
          <w:ilvl w:val="1"/>
          <w:numId w:val="4"/>
        </w:numPr>
        <w:ind w:left="0" w:firstLine="709"/>
        <w:jc w:val="both"/>
        <w:rPr>
          <w:b/>
          <w:sz w:val="28"/>
          <w:szCs w:val="28"/>
        </w:rPr>
      </w:pPr>
      <w:r w:rsidRPr="001B4293">
        <w:rPr>
          <w:b/>
          <w:sz w:val="28"/>
          <w:szCs w:val="28"/>
        </w:rPr>
        <w:t xml:space="preserve"> Требования к опыту производства работ</w:t>
      </w:r>
    </w:p>
    <w:p w:rsidR="0058197B" w:rsidRPr="001B4293" w:rsidRDefault="0058197B" w:rsidP="0058197B">
      <w:pPr>
        <w:ind w:firstLine="709"/>
        <w:jc w:val="both"/>
        <w:rPr>
          <w:sz w:val="28"/>
          <w:szCs w:val="28"/>
        </w:rPr>
      </w:pPr>
      <w:r w:rsidRPr="001B4293">
        <w:rPr>
          <w:sz w:val="28"/>
          <w:szCs w:val="28"/>
        </w:rPr>
        <w:t>Участник закупки должен иметь совокупный опыт выполнения работ, соответствующих виду работ, указанному в разделе 4 ТТ. При этом совокупный опыт в рамках одного или нескольких договоров должен быть не менее 75 % от НМЦ по настоящей закупке за предшествующие 24 месяца до даты окончания подачи заявки на участие в настоящей закупке.</w:t>
      </w:r>
    </w:p>
    <w:p w:rsidR="0058197B" w:rsidRDefault="0058197B" w:rsidP="0058197B">
      <w:pPr>
        <w:ind w:firstLine="709"/>
        <w:jc w:val="both"/>
        <w:rPr>
          <w:sz w:val="28"/>
          <w:szCs w:val="28"/>
        </w:rPr>
      </w:pPr>
      <w:r w:rsidRPr="001B4293">
        <w:rPr>
          <w:sz w:val="28"/>
          <w:szCs w:val="28"/>
        </w:rPr>
        <w:t>Опыт участника закупки должен подтверждаться копиями заключенных договоров с приложением закрывающих документов, подтверждающих надлежащие исполнения договорных обязательств (в копиях указанных документов участником может быть удалена конфиденциальная информация, в том числе в части коммерческой тайны).</w:t>
      </w:r>
    </w:p>
    <w:p w:rsidR="00AB1F6E" w:rsidRDefault="00AB1F6E" w:rsidP="0058197B">
      <w:pPr>
        <w:ind w:firstLine="709"/>
        <w:jc w:val="both"/>
        <w:rPr>
          <w:sz w:val="28"/>
          <w:szCs w:val="28"/>
        </w:rPr>
      </w:pPr>
    </w:p>
    <w:p w:rsidR="00AB1F6E" w:rsidRPr="001B4293" w:rsidRDefault="00AB1F6E" w:rsidP="00AB1F6E">
      <w:pPr>
        <w:numPr>
          <w:ilvl w:val="1"/>
          <w:numId w:val="4"/>
        </w:numPr>
        <w:ind w:left="142" w:firstLine="567"/>
        <w:jc w:val="both"/>
        <w:rPr>
          <w:sz w:val="28"/>
          <w:szCs w:val="28"/>
        </w:rPr>
      </w:pPr>
      <w:r w:rsidRPr="001B4293">
        <w:rPr>
          <w:b/>
          <w:sz w:val="28"/>
          <w:szCs w:val="28"/>
        </w:rPr>
        <w:t>Требования по аттестации ИТР:</w:t>
      </w:r>
      <w:r w:rsidRPr="001B4293">
        <w:rPr>
          <w:sz w:val="28"/>
          <w:szCs w:val="28"/>
        </w:rPr>
        <w:t xml:space="preserve"> </w:t>
      </w:r>
    </w:p>
    <w:p w:rsidR="00AB1F6E" w:rsidRPr="001B4293" w:rsidRDefault="00AB1F6E" w:rsidP="00AB1F6E">
      <w:pPr>
        <w:ind w:firstLine="709"/>
        <w:jc w:val="both"/>
        <w:rPr>
          <w:sz w:val="28"/>
          <w:szCs w:val="28"/>
        </w:rPr>
      </w:pPr>
      <w:r w:rsidRPr="001B4293">
        <w:rPr>
          <w:sz w:val="28"/>
          <w:szCs w:val="28"/>
        </w:rPr>
        <w:t>Наличие аттестации подтверждается протоколами. В случае ранее проведенной аттестации ИТР по недействующим в настоящее время нормативным документам, сроки аттестации сохраняются согласно указанным в протоколах.</w:t>
      </w:r>
    </w:p>
    <w:tbl>
      <w:tblPr>
        <w:tblStyle w:val="a9"/>
        <w:tblW w:w="0" w:type="auto"/>
        <w:tblLook w:val="04A0" w:firstRow="1" w:lastRow="0" w:firstColumn="1" w:lastColumn="0" w:noHBand="0" w:noVBand="1"/>
      </w:tblPr>
      <w:tblGrid>
        <w:gridCol w:w="711"/>
        <w:gridCol w:w="2261"/>
        <w:gridCol w:w="1897"/>
        <w:gridCol w:w="5042"/>
      </w:tblGrid>
      <w:tr w:rsidR="00AB1F6E" w:rsidRPr="001B4293" w:rsidTr="00B81211">
        <w:tc>
          <w:tcPr>
            <w:tcW w:w="711" w:type="dxa"/>
          </w:tcPr>
          <w:p w:rsidR="00AB1F6E" w:rsidRPr="001B4293" w:rsidRDefault="00AB1F6E" w:rsidP="00B81211">
            <w:pPr>
              <w:jc w:val="center"/>
              <w:rPr>
                <w:b/>
              </w:rPr>
            </w:pPr>
            <w:r w:rsidRPr="001B4293">
              <w:rPr>
                <w:b/>
              </w:rPr>
              <w:t>№№</w:t>
            </w:r>
          </w:p>
          <w:p w:rsidR="00AB1F6E" w:rsidRPr="001B4293" w:rsidRDefault="00AB1F6E" w:rsidP="00B81211">
            <w:pPr>
              <w:jc w:val="center"/>
              <w:rPr>
                <w:b/>
              </w:rPr>
            </w:pPr>
            <w:r w:rsidRPr="001B4293">
              <w:rPr>
                <w:b/>
              </w:rPr>
              <w:t>п/п</w:t>
            </w:r>
          </w:p>
        </w:tc>
        <w:tc>
          <w:tcPr>
            <w:tcW w:w="2261" w:type="dxa"/>
          </w:tcPr>
          <w:p w:rsidR="00AB1F6E" w:rsidRPr="001B4293" w:rsidRDefault="00AB1F6E" w:rsidP="00B81211">
            <w:pPr>
              <w:tabs>
                <w:tab w:val="left" w:pos="416"/>
              </w:tabs>
              <w:jc w:val="center"/>
              <w:rPr>
                <w:b/>
              </w:rPr>
            </w:pPr>
            <w:r w:rsidRPr="001B4293">
              <w:rPr>
                <w:b/>
              </w:rPr>
              <w:t>Наименование</w:t>
            </w:r>
          </w:p>
          <w:p w:rsidR="00AB1F6E" w:rsidRPr="001B4293" w:rsidRDefault="00AB1F6E" w:rsidP="00B81211">
            <w:pPr>
              <w:tabs>
                <w:tab w:val="left" w:pos="416"/>
              </w:tabs>
              <w:jc w:val="center"/>
              <w:rPr>
                <w:b/>
              </w:rPr>
            </w:pPr>
            <w:r w:rsidRPr="001B4293">
              <w:rPr>
                <w:b/>
              </w:rPr>
              <w:t>работ (услуг)</w:t>
            </w:r>
          </w:p>
        </w:tc>
        <w:tc>
          <w:tcPr>
            <w:tcW w:w="1897" w:type="dxa"/>
          </w:tcPr>
          <w:p w:rsidR="00AB1F6E" w:rsidRPr="001B4293" w:rsidRDefault="00AB1F6E" w:rsidP="00B81211">
            <w:pPr>
              <w:jc w:val="center"/>
              <w:rPr>
                <w:b/>
              </w:rPr>
            </w:pPr>
            <w:r w:rsidRPr="001B4293">
              <w:rPr>
                <w:b/>
              </w:rPr>
              <w:t>Области аттестации</w:t>
            </w:r>
          </w:p>
          <w:p w:rsidR="00AB1F6E" w:rsidRPr="001B4293" w:rsidRDefault="00AB1F6E" w:rsidP="00B81211">
            <w:pPr>
              <w:jc w:val="center"/>
              <w:rPr>
                <w:b/>
              </w:rPr>
            </w:pPr>
            <w:r w:rsidRPr="001B4293">
              <w:rPr>
                <w:b/>
              </w:rPr>
              <w:t>Согласно приказа РТН № 334 от 04.09.2020г.</w:t>
            </w:r>
          </w:p>
        </w:tc>
        <w:tc>
          <w:tcPr>
            <w:tcW w:w="5042" w:type="dxa"/>
          </w:tcPr>
          <w:p w:rsidR="00AB1F6E" w:rsidRPr="001B4293" w:rsidRDefault="00AB1F6E" w:rsidP="00B81211">
            <w:pPr>
              <w:jc w:val="center"/>
              <w:rPr>
                <w:b/>
              </w:rPr>
            </w:pPr>
            <w:r w:rsidRPr="001B4293">
              <w:rPr>
                <w:b/>
              </w:rPr>
              <w:t>Нормативные документы</w:t>
            </w:r>
          </w:p>
        </w:tc>
      </w:tr>
      <w:tr w:rsidR="00AB1F6E" w:rsidRPr="001B4293" w:rsidTr="00B81211">
        <w:tc>
          <w:tcPr>
            <w:tcW w:w="711" w:type="dxa"/>
          </w:tcPr>
          <w:p w:rsidR="00AB1F6E" w:rsidRPr="001B4293" w:rsidRDefault="00AB1F6E" w:rsidP="00B81211">
            <w:pPr>
              <w:jc w:val="center"/>
            </w:pPr>
            <w:r w:rsidRPr="001B4293">
              <w:t>1</w:t>
            </w:r>
          </w:p>
        </w:tc>
        <w:tc>
          <w:tcPr>
            <w:tcW w:w="2261" w:type="dxa"/>
          </w:tcPr>
          <w:p w:rsidR="00AB1F6E" w:rsidRPr="001B4293" w:rsidRDefault="00AB1F6E" w:rsidP="00B81211">
            <w:pPr>
              <w:jc w:val="center"/>
            </w:pPr>
            <w:r w:rsidRPr="001B4293">
              <w:t>Все виды работ (услуг), выполняемые на опасных производственных объектах АО «БСК»</w:t>
            </w:r>
          </w:p>
        </w:tc>
        <w:tc>
          <w:tcPr>
            <w:tcW w:w="1897" w:type="dxa"/>
          </w:tcPr>
          <w:p w:rsidR="00AB1F6E" w:rsidRPr="001B4293" w:rsidRDefault="00AB1F6E" w:rsidP="00B81211">
            <w:pPr>
              <w:jc w:val="both"/>
            </w:pPr>
            <w:r w:rsidRPr="001B4293">
              <w:t>А.1 Основы промышленной безопасности</w:t>
            </w:r>
          </w:p>
        </w:tc>
        <w:tc>
          <w:tcPr>
            <w:tcW w:w="5042" w:type="dxa"/>
          </w:tcPr>
          <w:p w:rsidR="00AB1F6E" w:rsidRPr="001B4293" w:rsidRDefault="00AB1F6E" w:rsidP="00B81211">
            <w:pPr>
              <w:jc w:val="both"/>
            </w:pPr>
            <w:r w:rsidRPr="001B4293">
              <w:t>1. Градостроительный кодекс Российской Федерации от 29.12.2004 N 190-ФЗ</w:t>
            </w:r>
          </w:p>
          <w:p w:rsidR="00AB1F6E" w:rsidRPr="001B4293" w:rsidRDefault="00AB1F6E" w:rsidP="00B81211">
            <w:pPr>
              <w:jc w:val="both"/>
            </w:pPr>
            <w:r w:rsidRPr="001B4293">
              <w:t>2. Указ Президента РФ от 06.05.2018 N 198 «Об Основах государственной политики Российской Федерации в области промышленной безопасности на период до 2025 года и дальнейшую перспективу»</w:t>
            </w:r>
          </w:p>
          <w:p w:rsidR="00AB1F6E" w:rsidRPr="001B4293" w:rsidRDefault="00AB1F6E" w:rsidP="00B81211">
            <w:pPr>
              <w:jc w:val="both"/>
            </w:pPr>
            <w:r w:rsidRPr="001B4293">
              <w:t>3. Федеральный закон от 21.07.1997 N 116-ФЗ «О промышленной безопасности опасных производственных объектов»</w:t>
            </w:r>
          </w:p>
          <w:p w:rsidR="00AB1F6E" w:rsidRPr="001B4293" w:rsidRDefault="00AB1F6E" w:rsidP="00B81211">
            <w:pPr>
              <w:jc w:val="both"/>
            </w:pPr>
            <w:r w:rsidRPr="001B4293">
              <w:t>4. Федеральный закон от 30.12.2009 N 384-ФЗ «Технический регламент о безопасности зданий и сооружений»</w:t>
            </w:r>
          </w:p>
          <w:p w:rsidR="00AB1F6E" w:rsidRPr="001B4293" w:rsidRDefault="00AB1F6E" w:rsidP="00B81211">
            <w:pPr>
              <w:jc w:val="both"/>
            </w:pPr>
            <w:r w:rsidRPr="001B4293">
              <w:t>5. Решение Комиссии Таможенного союза от 18.10.2011 N 823 «О принятии технического регламента Таможенного союза «О безопасности машин и оборудования»</w:t>
            </w:r>
          </w:p>
          <w:p w:rsidR="00AB1F6E" w:rsidRPr="001B4293" w:rsidRDefault="00AB1F6E" w:rsidP="00B81211">
            <w:pPr>
              <w:jc w:val="both"/>
            </w:pPr>
            <w:r w:rsidRPr="001B4293">
              <w:t>6. Решение Комиссии Таможенного союза от 18.10.2011 N 825 "О принятии технического регламента Таможенного союза "О безопасности оборудования для работы во взрывоопасных средах"</w:t>
            </w:r>
          </w:p>
          <w:p w:rsidR="00AB1F6E" w:rsidRPr="001B4293" w:rsidRDefault="00AB1F6E" w:rsidP="00B81211">
            <w:pPr>
              <w:jc w:val="both"/>
            </w:pPr>
            <w:r w:rsidRPr="001B4293">
              <w:t>7. Федеральный закон от 27.12.2002 N 184-ФЗ "О техническом регулировании"</w:t>
            </w:r>
          </w:p>
          <w:p w:rsidR="00AB1F6E" w:rsidRPr="001B4293" w:rsidRDefault="00AB1F6E" w:rsidP="00B81211">
            <w:pPr>
              <w:jc w:val="both"/>
            </w:pPr>
            <w:r w:rsidRPr="001B4293">
              <w:t>8. Постановление Правительства РФ от 16.09.2020 N 1477 "О лицензировании деятельности по проведению экспертизы промышленной безопасности"</w:t>
            </w:r>
          </w:p>
          <w:p w:rsidR="00AB1F6E" w:rsidRPr="001B4293" w:rsidRDefault="00AB1F6E" w:rsidP="00B81211">
            <w:pPr>
              <w:jc w:val="both"/>
            </w:pPr>
            <w:r w:rsidRPr="001B4293">
              <w:t xml:space="preserve">9. Постановление Правительства РФ от 12.10.2020 N1661 "О лицензировании </w:t>
            </w:r>
            <w:r w:rsidRPr="001B4293">
              <w:lastRenderedPageBreak/>
              <w:t>эксплуатации взрывопожароопасных и химически опасных производственных объектов I, II и III классов опасности"</w:t>
            </w:r>
          </w:p>
          <w:p w:rsidR="00AB1F6E" w:rsidRPr="001B4293" w:rsidRDefault="00AB1F6E" w:rsidP="00B81211">
            <w:pPr>
              <w:jc w:val="both"/>
            </w:pPr>
            <w:r w:rsidRPr="001B4293">
              <w:t>10. Постановление Правительства РФ от 16.07.2009 N 584 "Об уведомительном порядке начала осуществления отдельных видов предпринимательской деятельности"(вместе с "Правилами представления уведомлений о начале осуществления отдельных видов предпринимательской деятельности и учета указанных уведомлений")</w:t>
            </w:r>
          </w:p>
          <w:p w:rsidR="00AB1F6E" w:rsidRPr="001B4293" w:rsidRDefault="00AB1F6E" w:rsidP="00B81211">
            <w:pPr>
              <w:jc w:val="both"/>
            </w:pPr>
            <w:r w:rsidRPr="001B4293">
              <w:t>11. Федеральный закон от 04.05.2011 N 99-ФЗ "О лицензировании отдельных видов деятельности"</w:t>
            </w:r>
          </w:p>
          <w:p w:rsidR="00AB1F6E" w:rsidRPr="001B4293" w:rsidRDefault="00AB1F6E" w:rsidP="00B81211">
            <w:pPr>
              <w:jc w:val="both"/>
            </w:pPr>
            <w:r w:rsidRPr="001B4293">
              <w:t>12. Приказ Ростехнадзора от 08.12.2020 N 503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p>
          <w:p w:rsidR="00AB1F6E" w:rsidRPr="001B4293" w:rsidRDefault="00AB1F6E" w:rsidP="00B81211">
            <w:pPr>
              <w:jc w:val="both"/>
            </w:pPr>
            <w:r w:rsidRPr="001B4293">
              <w:t>13. Положение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 (утв. Банком России 28.12.2016 N 574-П)</w:t>
            </w:r>
          </w:p>
          <w:p w:rsidR="00AB1F6E" w:rsidRPr="001B4293" w:rsidRDefault="00AB1F6E" w:rsidP="00B81211">
            <w:pPr>
              <w:jc w:val="both"/>
            </w:pPr>
            <w:r w:rsidRPr="001B4293">
              <w:t>14. Федеральный закон от 27.07.2010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B1F6E" w:rsidRPr="001B4293" w:rsidRDefault="00AB1F6E" w:rsidP="00B81211">
            <w:pPr>
              <w:jc w:val="both"/>
            </w:pPr>
            <w:r w:rsidRPr="001B4293">
              <w:t>15. Постановление Правительства РФ от 24.11.1998 N 1371 "О регистрации объектов в государственном реестре опасных производственных объектов"</w:t>
            </w:r>
          </w:p>
          <w:p w:rsidR="00AB1F6E" w:rsidRPr="001B4293" w:rsidRDefault="00AB1F6E" w:rsidP="00B81211">
            <w:pPr>
              <w:jc w:val="both"/>
            </w:pPr>
            <w:r w:rsidRPr="001B4293">
              <w:t>16. Приказ Ростехнадзора от 30.12.2020 N 471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 о регистрации ОПО в государственном реестре ОПО"</w:t>
            </w:r>
          </w:p>
          <w:p w:rsidR="00AB1F6E" w:rsidRPr="001B4293" w:rsidRDefault="00AB1F6E" w:rsidP="00B81211">
            <w:pPr>
              <w:jc w:val="both"/>
            </w:pPr>
            <w:r w:rsidRPr="001B4293">
              <w:t>17. Кодекс РФ об административных правонарушениях от 30.12.2001 N 195-ФЗ</w:t>
            </w:r>
          </w:p>
          <w:p w:rsidR="00AB1F6E" w:rsidRPr="001B4293" w:rsidRDefault="00AB1F6E" w:rsidP="00B81211">
            <w:pPr>
              <w:jc w:val="both"/>
            </w:pPr>
            <w:r w:rsidRPr="001B4293">
              <w:t>18. Постановление Правительства РФ от 18.12.2020 N 2168 "Об организации и осуществлении производственного контроля за соблюдением требований промышленной безопасности"</w:t>
            </w:r>
          </w:p>
          <w:p w:rsidR="00AB1F6E" w:rsidRPr="001B4293" w:rsidRDefault="00AB1F6E" w:rsidP="00B81211">
            <w:pPr>
              <w:jc w:val="both"/>
            </w:pPr>
            <w:r w:rsidRPr="001B4293">
              <w:t>19. Постановление Правительства РФ от 17.08.2020 N 1243 "Об утверждении требований к документационному обеспечению систем управления промышленной безопасностью"</w:t>
            </w:r>
          </w:p>
          <w:p w:rsidR="00AB1F6E" w:rsidRPr="001B4293" w:rsidRDefault="00AB1F6E" w:rsidP="00B81211">
            <w:pPr>
              <w:jc w:val="both"/>
            </w:pPr>
            <w:r w:rsidRPr="001B4293">
              <w:t xml:space="preserve">20. Постановление Правительства РФ от 15.09.2020 N 1437 "Об утверждении Положения о разработке планов мероприятий </w:t>
            </w:r>
            <w:r w:rsidRPr="001B4293">
              <w:lastRenderedPageBreak/>
              <w:t>по локализации и ликвидации последствий аварий на опасных производственных объектах"</w:t>
            </w:r>
          </w:p>
          <w:p w:rsidR="00AB1F6E" w:rsidRPr="001B4293" w:rsidRDefault="00AB1F6E" w:rsidP="00B81211">
            <w:pPr>
              <w:jc w:val="both"/>
            </w:pPr>
            <w:r w:rsidRPr="001B4293">
              <w:t>21. Приказ Ростехнадзора от 11.12.2020 N 518 "Об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w:t>
            </w:r>
          </w:p>
          <w:p w:rsidR="00AB1F6E" w:rsidRPr="001B4293" w:rsidRDefault="00AB1F6E" w:rsidP="00B81211">
            <w:pPr>
              <w:jc w:val="both"/>
            </w:pPr>
            <w:r w:rsidRPr="001B4293">
              <w:t>22. Приказ Ростехнадзора от 20.10.2020 N 420"Об утверждении федеральных норм и правил в области промышленной безопасности "Правила проведения экспертизы промышленной безопасности"</w:t>
            </w:r>
          </w:p>
          <w:p w:rsidR="00AB1F6E" w:rsidRPr="001B4293" w:rsidRDefault="00AB1F6E" w:rsidP="00B81211">
            <w:pPr>
              <w:jc w:val="both"/>
            </w:pPr>
            <w:r w:rsidRPr="001B4293">
              <w:t>23. Приказ Ростехнадзора от 15.07.2013 N 306 "Об утверждении Федеральных норм и правил в области промышленной безопасности "Общие требования к обоснованию безопасности опасного производственного объекта"</w:t>
            </w:r>
          </w:p>
          <w:p w:rsidR="00AB1F6E" w:rsidRPr="001B4293" w:rsidRDefault="00AB1F6E" w:rsidP="00B81211">
            <w:pPr>
              <w:jc w:val="both"/>
            </w:pPr>
            <w:r w:rsidRPr="001B4293">
              <w:t>24. Постановление Правительства РФ от 17.08.2020 N 1241 "Об утверждении Правил представления декларации промышленной безопасности опасных производственных объектов"</w:t>
            </w:r>
          </w:p>
        </w:tc>
      </w:tr>
      <w:tr w:rsidR="00AB1F6E" w:rsidRPr="001B4293" w:rsidTr="00B81211">
        <w:tc>
          <w:tcPr>
            <w:tcW w:w="711" w:type="dxa"/>
          </w:tcPr>
          <w:p w:rsidR="00AB1F6E" w:rsidRPr="001B4293" w:rsidRDefault="00AB1F6E" w:rsidP="00B81211">
            <w:pPr>
              <w:jc w:val="center"/>
            </w:pPr>
            <w:r w:rsidRPr="001B4293">
              <w:lastRenderedPageBreak/>
              <w:t>2</w:t>
            </w:r>
          </w:p>
        </w:tc>
        <w:tc>
          <w:tcPr>
            <w:tcW w:w="2261" w:type="dxa"/>
          </w:tcPr>
          <w:p w:rsidR="00AB1F6E" w:rsidRPr="001B4293" w:rsidRDefault="00AB1F6E" w:rsidP="00B81211">
            <w:pPr>
              <w:jc w:val="center"/>
            </w:pPr>
            <w:r w:rsidRPr="001B4293">
              <w:t>Строительство, реконструкция, техническое перевооружение, капитальный ремонт, консервация и ликвидация химически опасных производственных объектов</w:t>
            </w:r>
          </w:p>
        </w:tc>
        <w:tc>
          <w:tcPr>
            <w:tcW w:w="1897" w:type="dxa"/>
          </w:tcPr>
          <w:p w:rsidR="00AB1F6E" w:rsidRPr="001B4293" w:rsidRDefault="00AB1F6E" w:rsidP="00B81211">
            <w:r w:rsidRPr="001B4293">
              <w:t>Б.1.9</w:t>
            </w:r>
          </w:p>
        </w:tc>
        <w:tc>
          <w:tcPr>
            <w:tcW w:w="5042" w:type="dxa"/>
          </w:tcPr>
          <w:p w:rsidR="00AB1F6E" w:rsidRPr="001B4293" w:rsidRDefault="00AB1F6E" w:rsidP="00B81211">
            <w:pPr>
              <w:jc w:val="both"/>
            </w:pPr>
            <w:r w:rsidRPr="001B4293">
              <w:t>1. Приказ Ростехнадзора от 07.12.2020 N 500 "Об утверждении Федеральных норм и правил в области промышленной безопасности "Правила безопасности химически опасных производственных объектов"</w:t>
            </w:r>
          </w:p>
          <w:p w:rsidR="00AB1F6E" w:rsidRPr="001B4293" w:rsidRDefault="00AB1F6E" w:rsidP="00B81211">
            <w:pPr>
              <w:jc w:val="both"/>
            </w:pPr>
            <w:r w:rsidRPr="001B4293">
              <w:t>2. Приказ Ростехнадзора от 15.12.2020 N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p w:rsidR="00AB1F6E" w:rsidRPr="001B4293" w:rsidRDefault="00AB1F6E" w:rsidP="00B81211">
            <w:pPr>
              <w:jc w:val="both"/>
            </w:pPr>
            <w:r w:rsidRPr="001B4293">
              <w:t>3. Приказ Ростехнадзора от 03.12.2020 N 486 "Об утверждении Федеральных норм и правил в области промышленной безопасности "Правила безопасности производстве, хранении, транспортировании и применении хлора"</w:t>
            </w:r>
          </w:p>
          <w:p w:rsidR="00AB1F6E" w:rsidRPr="001B4293" w:rsidRDefault="00AB1F6E" w:rsidP="00B81211">
            <w:pPr>
              <w:jc w:val="both"/>
            </w:pPr>
            <w:r w:rsidRPr="001B4293">
              <w:t>4. Постановление Правительства Российской Федерации от 1609.2020 N 1479 "Правила противопожарного режима в Российской Федерации"</w:t>
            </w:r>
          </w:p>
          <w:p w:rsidR="00AB1F6E" w:rsidRPr="001B4293" w:rsidRDefault="00AB1F6E" w:rsidP="00B81211">
            <w:pPr>
              <w:jc w:val="both"/>
            </w:pPr>
            <w:r w:rsidRPr="001B4293">
              <w:t>5. Приказ Ростехнадзора от 11.12.2020 N 519 "Об утверждении Федеральных норм и правил в области промышленной безопасности "Требования к производству сварочных работ на опасных производственных объектах"</w:t>
            </w:r>
          </w:p>
        </w:tc>
      </w:tr>
      <w:tr w:rsidR="00AB1F6E" w:rsidRPr="001B4293" w:rsidTr="00B81211">
        <w:tc>
          <w:tcPr>
            <w:tcW w:w="711" w:type="dxa"/>
          </w:tcPr>
          <w:p w:rsidR="00AB1F6E" w:rsidRPr="001B4293" w:rsidRDefault="00AB1F6E" w:rsidP="00B81211">
            <w:pPr>
              <w:jc w:val="center"/>
            </w:pPr>
            <w:r w:rsidRPr="001B4293">
              <w:t>3</w:t>
            </w:r>
          </w:p>
        </w:tc>
        <w:tc>
          <w:tcPr>
            <w:tcW w:w="2261" w:type="dxa"/>
          </w:tcPr>
          <w:p w:rsidR="00AB1F6E" w:rsidRPr="001B4293" w:rsidRDefault="00AB1F6E" w:rsidP="00B81211">
            <w:pPr>
              <w:jc w:val="center"/>
            </w:pPr>
            <w:r w:rsidRPr="001B4293">
              <w:t>Безопасное ведение газоопасных, огневых и ремонтных работ</w:t>
            </w:r>
          </w:p>
        </w:tc>
        <w:tc>
          <w:tcPr>
            <w:tcW w:w="1897" w:type="dxa"/>
          </w:tcPr>
          <w:p w:rsidR="00AB1F6E" w:rsidRPr="001B4293" w:rsidRDefault="00AB1F6E" w:rsidP="00B81211">
            <w:pPr>
              <w:jc w:val="both"/>
            </w:pPr>
            <w:r w:rsidRPr="001B4293">
              <w:t>Б.1.11</w:t>
            </w:r>
          </w:p>
        </w:tc>
        <w:tc>
          <w:tcPr>
            <w:tcW w:w="5042" w:type="dxa"/>
          </w:tcPr>
          <w:p w:rsidR="00AB1F6E" w:rsidRPr="001B4293" w:rsidRDefault="00AB1F6E" w:rsidP="00B81211">
            <w:pPr>
              <w:jc w:val="both"/>
            </w:pPr>
            <w:r w:rsidRPr="001B4293">
              <w:t>1. 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tc>
      </w:tr>
      <w:tr w:rsidR="00AB1F6E" w:rsidRPr="001B4293" w:rsidTr="00B81211">
        <w:tc>
          <w:tcPr>
            <w:tcW w:w="711" w:type="dxa"/>
          </w:tcPr>
          <w:p w:rsidR="00AB1F6E" w:rsidRPr="001B4293" w:rsidRDefault="00AB1F6E" w:rsidP="00B81211">
            <w:pPr>
              <w:jc w:val="center"/>
            </w:pPr>
            <w:r w:rsidRPr="001B4293">
              <w:lastRenderedPageBreak/>
              <w:t>4</w:t>
            </w:r>
          </w:p>
        </w:tc>
        <w:tc>
          <w:tcPr>
            <w:tcW w:w="2261" w:type="dxa"/>
          </w:tcPr>
          <w:p w:rsidR="00AB1F6E" w:rsidRPr="001B4293" w:rsidRDefault="00AB1F6E" w:rsidP="00B81211">
            <w:pPr>
              <w:jc w:val="center"/>
            </w:pPr>
            <w:r w:rsidRPr="001B4293">
              <w:t>Подъемные сооружения, предназначенные для подъема и перемещения грузов</w:t>
            </w:r>
          </w:p>
        </w:tc>
        <w:tc>
          <w:tcPr>
            <w:tcW w:w="1897" w:type="dxa"/>
          </w:tcPr>
          <w:p w:rsidR="00AB1F6E" w:rsidRPr="001B4293" w:rsidRDefault="00AB1F6E" w:rsidP="00B81211">
            <w:pPr>
              <w:jc w:val="both"/>
            </w:pPr>
            <w:r w:rsidRPr="001B4293">
              <w:t>Б.9.3</w:t>
            </w:r>
          </w:p>
        </w:tc>
        <w:tc>
          <w:tcPr>
            <w:tcW w:w="5042" w:type="dxa"/>
          </w:tcPr>
          <w:p w:rsidR="00AB1F6E" w:rsidRPr="001B4293" w:rsidRDefault="00AB1F6E" w:rsidP="00B81211">
            <w:pPr>
              <w:jc w:val="both"/>
            </w:pPr>
            <w:r w:rsidRPr="001B4293">
              <w:t>1 Приказ Ростехнадзора от 26 ноября 2020 г.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AB1F6E" w:rsidRPr="001B4293" w:rsidRDefault="00AB1F6E" w:rsidP="00B81211">
            <w:pPr>
              <w:jc w:val="both"/>
            </w:pPr>
            <w:r w:rsidRPr="001B4293">
              <w:t xml:space="preserve">2. Положение организации. ИСМ. «Организация разработки и согласования проектов производства работ с применением подъемных сооружений» П 078-2019 (документы расположены по ссылке: </w:t>
            </w:r>
            <w:r w:rsidRPr="001B4293">
              <w:rPr>
                <w:i/>
                <w:u w:val="single"/>
              </w:rPr>
              <w:t>http://soda.zakazrf.ru/Html/id/570</w:t>
            </w:r>
            <w:r w:rsidRPr="001B4293">
              <w:t>)</w:t>
            </w:r>
          </w:p>
        </w:tc>
      </w:tr>
    </w:tbl>
    <w:p w:rsidR="00AB1F6E" w:rsidRPr="001B4293" w:rsidRDefault="00AB1F6E" w:rsidP="0058197B">
      <w:pPr>
        <w:ind w:firstLine="709"/>
        <w:jc w:val="both"/>
        <w:rPr>
          <w:sz w:val="28"/>
          <w:szCs w:val="28"/>
        </w:rPr>
      </w:pPr>
    </w:p>
    <w:p w:rsidR="0058197B" w:rsidRPr="001B4293" w:rsidRDefault="0058197B" w:rsidP="0058197B">
      <w:pPr>
        <w:pStyle w:val="a7"/>
        <w:numPr>
          <w:ilvl w:val="0"/>
          <w:numId w:val="4"/>
        </w:numPr>
        <w:tabs>
          <w:tab w:val="clear" w:pos="360"/>
          <w:tab w:val="left" w:pos="993"/>
        </w:tabs>
        <w:ind w:left="0" w:firstLine="709"/>
        <w:jc w:val="both"/>
        <w:rPr>
          <w:b/>
          <w:sz w:val="28"/>
          <w:szCs w:val="28"/>
        </w:rPr>
      </w:pPr>
      <w:r w:rsidRPr="001B4293">
        <w:rPr>
          <w:b/>
          <w:sz w:val="28"/>
          <w:szCs w:val="28"/>
        </w:rPr>
        <w:t>Требования к формированию цены заявки</w:t>
      </w:r>
    </w:p>
    <w:p w:rsidR="0058197B" w:rsidRPr="001B4293" w:rsidRDefault="00352FB6" w:rsidP="0058197B">
      <w:pPr>
        <w:tabs>
          <w:tab w:val="left" w:pos="993"/>
        </w:tabs>
        <w:ind w:firstLine="709"/>
        <w:jc w:val="both"/>
        <w:rPr>
          <w:sz w:val="28"/>
          <w:szCs w:val="28"/>
        </w:rPr>
      </w:pPr>
      <w:r>
        <w:rPr>
          <w:sz w:val="28"/>
          <w:szCs w:val="28"/>
        </w:rPr>
        <w:t>8.</w:t>
      </w:r>
      <w:r w:rsidR="0058197B" w:rsidRPr="001B4293">
        <w:rPr>
          <w:sz w:val="28"/>
          <w:szCs w:val="28"/>
        </w:rPr>
        <w:t>1. Письмо о подаче оферты с коммерческим предложением участника закупки должно быть оформлено на фирменном бланке за подписью лица, имеющего право действовать от имени Участника закупки, содержащее окончательную стоимость работ (цена указывается с учетом налога на добавленную стоимость или без учета в зависимости от применяемой участником системы налогообложения), условия оплаты, срок выполнения, сроки гарантии, согласие с условиями проекта договора.</w:t>
      </w:r>
    </w:p>
    <w:p w:rsidR="0058197B" w:rsidRPr="001B4293" w:rsidRDefault="00352FB6" w:rsidP="0058197B">
      <w:pPr>
        <w:tabs>
          <w:tab w:val="left" w:pos="993"/>
        </w:tabs>
        <w:ind w:firstLine="709"/>
        <w:jc w:val="both"/>
        <w:rPr>
          <w:sz w:val="28"/>
          <w:szCs w:val="28"/>
        </w:rPr>
      </w:pPr>
      <w:r>
        <w:rPr>
          <w:sz w:val="28"/>
          <w:szCs w:val="28"/>
        </w:rPr>
        <w:t>8.</w:t>
      </w:r>
      <w:r w:rsidR="0058197B" w:rsidRPr="001B4293">
        <w:rPr>
          <w:sz w:val="28"/>
          <w:szCs w:val="28"/>
        </w:rPr>
        <w:t>2. Порядок формирования коммерческого предложения.</w:t>
      </w:r>
    </w:p>
    <w:p w:rsidR="0058197B" w:rsidRPr="001B4293" w:rsidRDefault="00352FB6" w:rsidP="0058197B">
      <w:pPr>
        <w:tabs>
          <w:tab w:val="left" w:pos="993"/>
        </w:tabs>
        <w:ind w:firstLine="709"/>
        <w:jc w:val="both"/>
        <w:rPr>
          <w:sz w:val="28"/>
          <w:szCs w:val="28"/>
        </w:rPr>
      </w:pPr>
      <w:r>
        <w:rPr>
          <w:sz w:val="28"/>
          <w:szCs w:val="28"/>
        </w:rPr>
        <w:t>8.</w:t>
      </w:r>
      <w:r w:rsidR="0058197B" w:rsidRPr="001B4293">
        <w:rPr>
          <w:sz w:val="28"/>
          <w:szCs w:val="28"/>
        </w:rPr>
        <w:t>2.1. При определении стоимости коммерческого предложения используется сметная документация разработанная Заказчиком, определяющая начальную максимальную цену договора (НМЦ), учитывающая: прямые затраты (оплату труда, затраты на  эксплуатацию машин и механизмов, стоимость материалов), накладные расходы, сметную прибыль, стоимость оборудования поставки подрядчика, затраты на строительство временных зданий и сооружений, непредвиденные затраты подрядчика, стоимость ПНР, затраты, связанные с удорожанием работ в зимнее время, затраты и иные прочие затраты, учтенные при формировании НМЦ. Коммерческое предложение Участника закупки составляется на основании размещенной в единой информационной системе в сфере закупок сметной документации Заказчика с указанием стоимости комплекса работ, согласно раздела 4 ТТ. Коммерческое предложение Участника закупки составляется на основании размещенной в единой информационной системе в сфере закупок сметной документации Заказчика с указанием стоимости комплекса работ, согласно раздела  4 настоящего Технического Требования.</w:t>
      </w:r>
    </w:p>
    <w:p w:rsidR="0058197B" w:rsidRPr="001B4293" w:rsidRDefault="00352FB6" w:rsidP="0058197B">
      <w:pPr>
        <w:tabs>
          <w:tab w:val="left" w:pos="993"/>
        </w:tabs>
        <w:ind w:firstLine="709"/>
        <w:jc w:val="both"/>
        <w:rPr>
          <w:b/>
          <w:sz w:val="28"/>
          <w:szCs w:val="28"/>
        </w:rPr>
      </w:pPr>
      <w:r>
        <w:rPr>
          <w:b/>
          <w:sz w:val="28"/>
          <w:szCs w:val="28"/>
        </w:rPr>
        <w:t>8.</w:t>
      </w:r>
      <w:r w:rsidR="0058197B" w:rsidRPr="001B4293">
        <w:rPr>
          <w:b/>
          <w:sz w:val="28"/>
          <w:szCs w:val="28"/>
        </w:rPr>
        <w:t>2.2. Участнику закупки не допускается корректировать смету Заказчика за счет изменения состава, физических объемов работ или изменения расценок, формирующих стоимость, учтенных в сметной документации Заказчика.</w:t>
      </w:r>
    </w:p>
    <w:p w:rsidR="0058197B" w:rsidRPr="001B4293" w:rsidRDefault="00352FB6" w:rsidP="0058197B">
      <w:pPr>
        <w:tabs>
          <w:tab w:val="left" w:pos="993"/>
        </w:tabs>
        <w:ind w:firstLine="709"/>
        <w:jc w:val="both"/>
        <w:rPr>
          <w:sz w:val="28"/>
          <w:szCs w:val="28"/>
        </w:rPr>
      </w:pPr>
      <w:r>
        <w:rPr>
          <w:sz w:val="28"/>
          <w:szCs w:val="28"/>
        </w:rPr>
        <w:t>8.</w:t>
      </w:r>
      <w:r w:rsidR="0058197B" w:rsidRPr="001B4293">
        <w:rPr>
          <w:sz w:val="28"/>
          <w:szCs w:val="28"/>
        </w:rPr>
        <w:t>2.3. Цена коммерческого предложения Участника закупки должна быть рассчитана в полном соответствии со сметной документацией Заказчика.</w:t>
      </w:r>
    </w:p>
    <w:p w:rsidR="0058197B" w:rsidRPr="001B4293" w:rsidRDefault="0058197B" w:rsidP="0058197B">
      <w:pPr>
        <w:tabs>
          <w:tab w:val="left" w:pos="993"/>
        </w:tabs>
        <w:ind w:firstLine="709"/>
        <w:jc w:val="both"/>
        <w:rPr>
          <w:sz w:val="28"/>
          <w:szCs w:val="28"/>
        </w:rPr>
      </w:pPr>
      <w:r w:rsidRPr="001B4293">
        <w:rPr>
          <w:sz w:val="28"/>
          <w:szCs w:val="28"/>
        </w:rPr>
        <w:t>Участник закупки в коммерческом предложении вправе снизить стоимость начальной (максимальной) цены путем:</w:t>
      </w:r>
    </w:p>
    <w:p w:rsidR="0058197B" w:rsidRPr="001B4293" w:rsidRDefault="0058197B" w:rsidP="0058197B">
      <w:pPr>
        <w:tabs>
          <w:tab w:val="left" w:pos="993"/>
        </w:tabs>
        <w:ind w:firstLine="709"/>
        <w:jc w:val="both"/>
        <w:rPr>
          <w:sz w:val="28"/>
          <w:szCs w:val="28"/>
        </w:rPr>
      </w:pPr>
      <w:r w:rsidRPr="001B4293">
        <w:rPr>
          <w:sz w:val="28"/>
          <w:szCs w:val="28"/>
        </w:rPr>
        <w:t>- применения понижающих коэффициентов (с указанием величины коэффициента в размере, не превышающем двух знаков после запятой) к общей сметной стоимости, включающей все затраты указанный в пункта 2.1 раздела 8 (ТТ);</w:t>
      </w:r>
    </w:p>
    <w:p w:rsidR="0058197B" w:rsidRPr="001B4293" w:rsidRDefault="0058197B" w:rsidP="0058197B">
      <w:pPr>
        <w:tabs>
          <w:tab w:val="left" w:pos="993"/>
        </w:tabs>
        <w:ind w:firstLine="709"/>
        <w:jc w:val="both"/>
        <w:rPr>
          <w:sz w:val="28"/>
          <w:szCs w:val="28"/>
        </w:rPr>
      </w:pPr>
      <w:r w:rsidRPr="001B4293">
        <w:rPr>
          <w:sz w:val="28"/>
          <w:szCs w:val="28"/>
        </w:rPr>
        <w:lastRenderedPageBreak/>
        <w:t>- применения понижающих коэффициентов к отдельным составляющим общей сметной стоимости, а именно:</w:t>
      </w:r>
    </w:p>
    <w:p w:rsidR="0058197B" w:rsidRPr="001B4293" w:rsidRDefault="0058197B" w:rsidP="0058197B">
      <w:pPr>
        <w:pStyle w:val="a7"/>
        <w:numPr>
          <w:ilvl w:val="0"/>
          <w:numId w:val="10"/>
        </w:numPr>
        <w:tabs>
          <w:tab w:val="left" w:pos="993"/>
        </w:tabs>
        <w:ind w:left="0" w:firstLine="709"/>
        <w:jc w:val="both"/>
        <w:rPr>
          <w:sz w:val="28"/>
          <w:szCs w:val="28"/>
        </w:rPr>
      </w:pPr>
      <w:r w:rsidRPr="001B4293">
        <w:rPr>
          <w:sz w:val="28"/>
          <w:szCs w:val="28"/>
        </w:rPr>
        <w:t>к лимитированным затратам (установленные, согласно пункта 2.5 раздела 8 ТТ, методиками определения на производство работ в зимнее время, временные здания и сооружения и т.п.),</w:t>
      </w:r>
    </w:p>
    <w:p w:rsidR="0058197B" w:rsidRPr="001B4293" w:rsidRDefault="0058197B" w:rsidP="0058197B">
      <w:pPr>
        <w:pStyle w:val="a7"/>
        <w:numPr>
          <w:ilvl w:val="0"/>
          <w:numId w:val="10"/>
        </w:numPr>
        <w:tabs>
          <w:tab w:val="left" w:pos="993"/>
        </w:tabs>
        <w:ind w:left="0" w:firstLine="709"/>
        <w:jc w:val="both"/>
        <w:rPr>
          <w:sz w:val="28"/>
          <w:szCs w:val="28"/>
        </w:rPr>
      </w:pPr>
      <w:r w:rsidRPr="001B4293">
        <w:rPr>
          <w:sz w:val="28"/>
          <w:szCs w:val="28"/>
        </w:rPr>
        <w:t>к прочим затратам (пусконаладочные работы, командировочные, затраты на осуществление работ вахтовым методом, а также иные прочие затраты);</w:t>
      </w:r>
    </w:p>
    <w:p w:rsidR="0058197B" w:rsidRPr="001B4293" w:rsidRDefault="0058197B" w:rsidP="0058197B">
      <w:pPr>
        <w:tabs>
          <w:tab w:val="left" w:pos="993"/>
        </w:tabs>
        <w:ind w:firstLine="709"/>
        <w:jc w:val="both"/>
        <w:rPr>
          <w:sz w:val="28"/>
          <w:szCs w:val="28"/>
        </w:rPr>
      </w:pPr>
      <w:r w:rsidRPr="001B4293">
        <w:rPr>
          <w:sz w:val="28"/>
          <w:szCs w:val="28"/>
        </w:rPr>
        <w:t>- разрешается не учитывать отдельные прочие затраты путем исключения их из стоимости коммерческого предложения.</w:t>
      </w:r>
    </w:p>
    <w:p w:rsidR="0058197B" w:rsidRPr="001B4293" w:rsidRDefault="0058197B" w:rsidP="0058197B">
      <w:pPr>
        <w:tabs>
          <w:tab w:val="left" w:pos="993"/>
        </w:tabs>
        <w:ind w:firstLine="709"/>
        <w:jc w:val="both"/>
        <w:rPr>
          <w:sz w:val="28"/>
          <w:szCs w:val="28"/>
        </w:rPr>
      </w:pPr>
      <w:r w:rsidRPr="001B4293">
        <w:rPr>
          <w:sz w:val="28"/>
          <w:szCs w:val="28"/>
        </w:rPr>
        <w:t>Участнику закупки запрещается включать дополнительно лимитированные и прочие затраты, не предусмотренные сметой заказчика.</w:t>
      </w:r>
    </w:p>
    <w:p w:rsidR="0058197B" w:rsidRPr="001B4293" w:rsidRDefault="00352FB6" w:rsidP="0058197B">
      <w:pPr>
        <w:tabs>
          <w:tab w:val="left" w:pos="993"/>
        </w:tabs>
        <w:ind w:firstLine="709"/>
        <w:jc w:val="both"/>
        <w:rPr>
          <w:sz w:val="28"/>
          <w:szCs w:val="28"/>
        </w:rPr>
      </w:pPr>
      <w:r>
        <w:rPr>
          <w:sz w:val="28"/>
          <w:szCs w:val="28"/>
        </w:rPr>
        <w:t>8.</w:t>
      </w:r>
      <w:r w:rsidR="0058197B" w:rsidRPr="001B4293">
        <w:rPr>
          <w:sz w:val="28"/>
          <w:szCs w:val="28"/>
        </w:rPr>
        <w:t>2.4. Резерв средств на непредвиденные расходы (при использовании в расчете НМЦ) не подлежит корректировке в сторону увеличения. При условии снижения общей сметной стоимости, в коммерческом предложении Участник закупки обязан в коммерческом предложении отразить пропорциональное снижение непредвиденных расходов.</w:t>
      </w:r>
    </w:p>
    <w:p w:rsidR="0058197B" w:rsidRPr="001B4293" w:rsidRDefault="0058197B" w:rsidP="0058197B">
      <w:pPr>
        <w:tabs>
          <w:tab w:val="left" w:pos="993"/>
        </w:tabs>
        <w:ind w:firstLine="709"/>
        <w:jc w:val="both"/>
        <w:rPr>
          <w:sz w:val="28"/>
          <w:szCs w:val="28"/>
        </w:rPr>
      </w:pPr>
      <w:r w:rsidRPr="001B4293">
        <w:rPr>
          <w:sz w:val="28"/>
          <w:szCs w:val="28"/>
        </w:rPr>
        <w:t>Резервом на непредвиденные расходы, являются расходы, которые невозможно предвидеть или предусмотреть заранее, возникшие стихийно, в случае непредвиденных обстоятельств, и поэтому не предусмотрены сметой.</w:t>
      </w:r>
    </w:p>
    <w:p w:rsidR="0058197B" w:rsidRPr="001B4293" w:rsidRDefault="0058197B" w:rsidP="0058197B">
      <w:pPr>
        <w:tabs>
          <w:tab w:val="left" w:pos="993"/>
        </w:tabs>
        <w:ind w:firstLine="709"/>
        <w:jc w:val="both"/>
        <w:rPr>
          <w:b/>
          <w:sz w:val="28"/>
          <w:szCs w:val="28"/>
        </w:rPr>
      </w:pPr>
      <w:r w:rsidRPr="001B4293">
        <w:rPr>
          <w:b/>
          <w:sz w:val="28"/>
          <w:szCs w:val="28"/>
        </w:rPr>
        <w:t>Участник закупки не имеет права в коммерческом предложении учитывать какие бы то ни было дополнительные затраты за счет непредвиденных расходов.</w:t>
      </w:r>
    </w:p>
    <w:p w:rsidR="0058197B" w:rsidRPr="001B4293" w:rsidRDefault="0058197B" w:rsidP="0058197B">
      <w:pPr>
        <w:tabs>
          <w:tab w:val="left" w:pos="993"/>
        </w:tabs>
        <w:ind w:firstLine="709"/>
        <w:jc w:val="both"/>
        <w:rPr>
          <w:sz w:val="28"/>
          <w:szCs w:val="28"/>
        </w:rPr>
      </w:pPr>
      <w:r w:rsidRPr="001B4293">
        <w:rPr>
          <w:sz w:val="28"/>
          <w:szCs w:val="28"/>
        </w:rPr>
        <w:t>Главным распорядителем средств на непредвиденные расходы является Заказчик. Оплата по непредвиденным расходам производится в период реализации договора на основании подтверждающих такие расходы документов, согласованных с заказчиком в период расчетов за выполненные работы по форме КС-2, КС-3.</w:t>
      </w:r>
    </w:p>
    <w:p w:rsidR="0058197B" w:rsidRPr="001B4293" w:rsidRDefault="00352FB6" w:rsidP="0058197B">
      <w:pPr>
        <w:tabs>
          <w:tab w:val="left" w:pos="993"/>
        </w:tabs>
        <w:ind w:firstLine="709"/>
        <w:jc w:val="both"/>
        <w:rPr>
          <w:sz w:val="28"/>
          <w:szCs w:val="28"/>
        </w:rPr>
      </w:pPr>
      <w:r>
        <w:rPr>
          <w:sz w:val="28"/>
          <w:szCs w:val="28"/>
        </w:rPr>
        <w:t>8.</w:t>
      </w:r>
      <w:r w:rsidR="0058197B" w:rsidRPr="001B4293">
        <w:rPr>
          <w:sz w:val="28"/>
          <w:szCs w:val="28"/>
        </w:rPr>
        <w:t>2.5 Расчет стоимости лимитированных и иных прочих затрат в коммерческом предложении Участника производится на основании:</w:t>
      </w:r>
    </w:p>
    <w:p w:rsidR="0058197B" w:rsidRPr="001B4293" w:rsidRDefault="0058197B" w:rsidP="0058197B">
      <w:pPr>
        <w:pStyle w:val="a7"/>
        <w:numPr>
          <w:ilvl w:val="0"/>
          <w:numId w:val="10"/>
        </w:numPr>
        <w:tabs>
          <w:tab w:val="left" w:pos="993"/>
        </w:tabs>
        <w:ind w:left="0" w:firstLine="709"/>
        <w:jc w:val="both"/>
        <w:rPr>
          <w:sz w:val="28"/>
          <w:szCs w:val="28"/>
        </w:rPr>
      </w:pPr>
      <w:r w:rsidRPr="001B4293">
        <w:rPr>
          <w:sz w:val="28"/>
          <w:szCs w:val="28"/>
        </w:rPr>
        <w:t>Методики определения затрат на строительство временных зданий и сооружений, утвержденной приказом Министерства строительства и жилищно-коммунального хозяйства Российской Федерации от 19.06.2020г №332/пр.</w:t>
      </w:r>
    </w:p>
    <w:p w:rsidR="0058197B" w:rsidRPr="001B4293" w:rsidRDefault="0058197B" w:rsidP="0058197B">
      <w:pPr>
        <w:pStyle w:val="a7"/>
        <w:numPr>
          <w:ilvl w:val="0"/>
          <w:numId w:val="10"/>
        </w:numPr>
        <w:tabs>
          <w:tab w:val="left" w:pos="993"/>
        </w:tabs>
        <w:ind w:left="0" w:firstLine="709"/>
        <w:jc w:val="both"/>
        <w:rPr>
          <w:sz w:val="28"/>
          <w:szCs w:val="28"/>
        </w:rPr>
      </w:pPr>
      <w:r w:rsidRPr="001B4293">
        <w:rPr>
          <w:sz w:val="28"/>
          <w:szCs w:val="28"/>
        </w:rPr>
        <w:t>Методики определения дополнительных затрат при производстве работ в зимнее время, утвержденной приказом Министерства строительства и жилищно-коммунального хозяйства Российской Федерации от 25.05.2021г № 325/пр.</w:t>
      </w:r>
    </w:p>
    <w:p w:rsidR="0058197B" w:rsidRPr="001B4293" w:rsidRDefault="0058197B" w:rsidP="0058197B">
      <w:pPr>
        <w:pStyle w:val="a7"/>
        <w:numPr>
          <w:ilvl w:val="0"/>
          <w:numId w:val="10"/>
        </w:numPr>
        <w:tabs>
          <w:tab w:val="left" w:pos="993"/>
        </w:tabs>
        <w:ind w:left="0" w:firstLine="709"/>
        <w:jc w:val="both"/>
        <w:rPr>
          <w:sz w:val="28"/>
          <w:szCs w:val="28"/>
        </w:rPr>
      </w:pPr>
      <w:r w:rsidRPr="001B4293">
        <w:rPr>
          <w:sz w:val="28"/>
          <w:szCs w:val="28"/>
        </w:rPr>
        <w:t>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(Приложение 9), утвержденной приказом Министерства строительства и жилищно-коммунального хозяйства Российской Федерации от 04.08.2020 №421/ПР.</w:t>
      </w:r>
    </w:p>
    <w:p w:rsidR="0058197B" w:rsidRPr="001B4293" w:rsidRDefault="00352FB6" w:rsidP="0058197B">
      <w:pPr>
        <w:tabs>
          <w:tab w:val="left" w:pos="993"/>
        </w:tabs>
        <w:ind w:firstLine="709"/>
        <w:jc w:val="both"/>
        <w:rPr>
          <w:sz w:val="28"/>
          <w:szCs w:val="28"/>
        </w:rPr>
      </w:pPr>
      <w:r>
        <w:rPr>
          <w:sz w:val="28"/>
          <w:szCs w:val="28"/>
        </w:rPr>
        <w:t>8.</w:t>
      </w:r>
      <w:r w:rsidR="0058197B" w:rsidRPr="001B4293">
        <w:rPr>
          <w:sz w:val="28"/>
          <w:szCs w:val="28"/>
        </w:rPr>
        <w:t>3. Сметная документация Заказчика, определяющая стоимость коммерческого предложения Участника, с учетом понижающих коэффициентов, является основанием для формирования цены договора и первичных документов учета фактически выполненных работ, используемых для расчетов между Заказчиком и Исполнителем</w:t>
      </w:r>
      <w:r w:rsidR="0058197B" w:rsidRPr="001B4293">
        <w:t xml:space="preserve"> </w:t>
      </w:r>
      <w:r w:rsidR="0058197B" w:rsidRPr="001B4293">
        <w:rPr>
          <w:sz w:val="28"/>
          <w:szCs w:val="28"/>
        </w:rPr>
        <w:t>работ (подрядчиком) за выполненные работы по договору подряда.</w:t>
      </w:r>
    </w:p>
    <w:p w:rsidR="0058197B" w:rsidRPr="001B4293" w:rsidRDefault="00352FB6" w:rsidP="0058197B">
      <w:pPr>
        <w:ind w:firstLine="709"/>
        <w:jc w:val="both"/>
        <w:rPr>
          <w:sz w:val="28"/>
          <w:szCs w:val="28"/>
        </w:rPr>
      </w:pPr>
      <w:r>
        <w:rPr>
          <w:sz w:val="28"/>
          <w:szCs w:val="28"/>
        </w:rPr>
        <w:lastRenderedPageBreak/>
        <w:t>8.</w:t>
      </w:r>
      <w:r w:rsidR="0058197B" w:rsidRPr="001B4293">
        <w:rPr>
          <w:sz w:val="28"/>
          <w:szCs w:val="28"/>
        </w:rPr>
        <w:t>4. Коммерческое предложение должно быть заполнено четко, ясно, разборчиво, без исправлений и арифметических ошибок. Результаты вычислений в коммерческом предложении округляются до целых рублей. Налог на добавленную стоимость (НДС) округляется до копеек. Сметная стоимость с учетом НДС округляется до копеек.</w:t>
      </w:r>
    </w:p>
    <w:p w:rsidR="0058197B" w:rsidRPr="001B4293" w:rsidRDefault="0058197B" w:rsidP="0058197B">
      <w:pPr>
        <w:ind w:firstLine="709"/>
        <w:jc w:val="both"/>
        <w:rPr>
          <w:sz w:val="28"/>
          <w:szCs w:val="28"/>
        </w:rPr>
      </w:pPr>
    </w:p>
    <w:p w:rsidR="0058197B" w:rsidRPr="001B4293" w:rsidRDefault="0058197B" w:rsidP="0058197B">
      <w:pPr>
        <w:pStyle w:val="a7"/>
        <w:numPr>
          <w:ilvl w:val="0"/>
          <w:numId w:val="4"/>
        </w:numPr>
        <w:ind w:left="0" w:firstLine="709"/>
        <w:jc w:val="both"/>
        <w:rPr>
          <w:b/>
          <w:sz w:val="28"/>
          <w:szCs w:val="28"/>
        </w:rPr>
      </w:pPr>
      <w:r w:rsidRPr="001B4293">
        <w:rPr>
          <w:b/>
          <w:sz w:val="28"/>
          <w:szCs w:val="28"/>
        </w:rPr>
        <w:t xml:space="preserve"> Требование к Исполнителю работ (подрядчику)</w:t>
      </w:r>
    </w:p>
    <w:p w:rsidR="0058197B" w:rsidRPr="001B4293" w:rsidRDefault="0058197B" w:rsidP="0058197B">
      <w:pPr>
        <w:ind w:firstLine="709"/>
        <w:jc w:val="both"/>
        <w:rPr>
          <w:sz w:val="28"/>
          <w:szCs w:val="28"/>
        </w:rPr>
      </w:pPr>
      <w:r w:rsidRPr="001B4293">
        <w:rPr>
          <w:sz w:val="28"/>
          <w:szCs w:val="28"/>
        </w:rPr>
        <w:t>В целях подтверждения возможности исполнения договора, Исполнитель</w:t>
      </w:r>
      <w:r w:rsidRPr="001B4293">
        <w:t xml:space="preserve"> </w:t>
      </w:r>
      <w:r w:rsidRPr="001B4293">
        <w:rPr>
          <w:sz w:val="28"/>
          <w:szCs w:val="28"/>
        </w:rPr>
        <w:t>работ (подрядчик) в течение 2-х рабочих дней после заключения договора предоставляет Заказчику спра</w:t>
      </w:r>
      <w:r>
        <w:rPr>
          <w:sz w:val="28"/>
          <w:szCs w:val="28"/>
        </w:rPr>
        <w:t xml:space="preserve">вку о наличии ресурсов согласно </w:t>
      </w:r>
      <w:r w:rsidRPr="001B4293">
        <w:rPr>
          <w:sz w:val="28"/>
          <w:szCs w:val="28"/>
        </w:rPr>
        <w:t>пункта 9.1</w:t>
      </w:r>
      <w:r w:rsidR="00046150">
        <w:rPr>
          <w:sz w:val="28"/>
          <w:szCs w:val="28"/>
        </w:rPr>
        <w:t>.</w:t>
      </w:r>
    </w:p>
    <w:p w:rsidR="0058197B" w:rsidRPr="001B4293" w:rsidRDefault="0058197B" w:rsidP="0058197B">
      <w:pPr>
        <w:ind w:firstLine="709"/>
        <w:jc w:val="both"/>
        <w:rPr>
          <w:sz w:val="28"/>
          <w:szCs w:val="28"/>
        </w:rPr>
      </w:pPr>
    </w:p>
    <w:p w:rsidR="0058197B" w:rsidRPr="001B4293" w:rsidRDefault="0058197B" w:rsidP="0058197B">
      <w:pPr>
        <w:pStyle w:val="a7"/>
        <w:numPr>
          <w:ilvl w:val="1"/>
          <w:numId w:val="4"/>
        </w:numPr>
        <w:ind w:left="0" w:firstLine="709"/>
        <w:jc w:val="both"/>
        <w:rPr>
          <w:b/>
          <w:sz w:val="28"/>
          <w:szCs w:val="28"/>
        </w:rPr>
      </w:pPr>
      <w:r w:rsidRPr="001B4293">
        <w:rPr>
          <w:b/>
          <w:sz w:val="28"/>
          <w:szCs w:val="28"/>
        </w:rPr>
        <w:t>Требование к ресурсам</w:t>
      </w:r>
    </w:p>
    <w:p w:rsidR="0058197B" w:rsidRPr="001B4293" w:rsidRDefault="0058197B" w:rsidP="0058197B">
      <w:pPr>
        <w:ind w:firstLine="709"/>
        <w:jc w:val="both"/>
        <w:rPr>
          <w:sz w:val="28"/>
          <w:szCs w:val="28"/>
        </w:rPr>
      </w:pPr>
      <w:r w:rsidRPr="001B4293">
        <w:rPr>
          <w:sz w:val="28"/>
          <w:szCs w:val="28"/>
        </w:rPr>
        <w:t>Необходимые машины и механизмы для выполнения работ по разделу 4 ТТ, с предоставлением документов, подтверждающих владение на праве собственности, аренды, ином законном основании:</w:t>
      </w:r>
    </w:p>
    <w:p w:rsidR="0058197B" w:rsidRPr="001B4293" w:rsidRDefault="0058197B" w:rsidP="0058197B">
      <w:pPr>
        <w:ind w:firstLine="709"/>
        <w:jc w:val="both"/>
        <w:rPr>
          <w:sz w:val="28"/>
          <w:szCs w:val="28"/>
        </w:rPr>
      </w:pPr>
      <w:r w:rsidRPr="001B4293">
        <w:rPr>
          <w:sz w:val="28"/>
          <w:szCs w:val="28"/>
        </w:rPr>
        <w:t>- не менее 1 единицы экскаватора;</w:t>
      </w:r>
    </w:p>
    <w:p w:rsidR="0058197B" w:rsidRPr="001B4293" w:rsidRDefault="0058197B" w:rsidP="0058197B">
      <w:pPr>
        <w:ind w:firstLine="709"/>
        <w:jc w:val="both"/>
        <w:rPr>
          <w:sz w:val="28"/>
          <w:szCs w:val="28"/>
        </w:rPr>
      </w:pPr>
      <w:r w:rsidRPr="001B4293">
        <w:rPr>
          <w:sz w:val="28"/>
          <w:szCs w:val="28"/>
        </w:rPr>
        <w:t>- не менее 1 единицы гидромолота;</w:t>
      </w:r>
    </w:p>
    <w:p w:rsidR="0058197B" w:rsidRPr="001B4293" w:rsidRDefault="0058197B" w:rsidP="0058197B">
      <w:pPr>
        <w:ind w:firstLine="709"/>
        <w:jc w:val="both"/>
        <w:rPr>
          <w:sz w:val="28"/>
          <w:szCs w:val="28"/>
        </w:rPr>
      </w:pPr>
      <w:r w:rsidRPr="001B4293">
        <w:rPr>
          <w:sz w:val="28"/>
          <w:szCs w:val="28"/>
        </w:rPr>
        <w:t>- не менее 1 единицы аппарата для газовой сварки и резки;</w:t>
      </w:r>
    </w:p>
    <w:p w:rsidR="0058197B" w:rsidRPr="001B4293" w:rsidRDefault="0058197B" w:rsidP="0058197B">
      <w:pPr>
        <w:ind w:firstLine="709"/>
        <w:jc w:val="both"/>
        <w:rPr>
          <w:sz w:val="28"/>
          <w:szCs w:val="28"/>
        </w:rPr>
      </w:pPr>
      <w:r w:rsidRPr="001B4293">
        <w:rPr>
          <w:sz w:val="28"/>
          <w:szCs w:val="28"/>
        </w:rPr>
        <w:t>- не менее 1 единицы компрессора передвижного;</w:t>
      </w:r>
    </w:p>
    <w:p w:rsidR="0058197B" w:rsidRPr="001B4293" w:rsidRDefault="0058197B" w:rsidP="0058197B">
      <w:pPr>
        <w:ind w:firstLine="709"/>
        <w:jc w:val="both"/>
        <w:rPr>
          <w:sz w:val="28"/>
          <w:szCs w:val="28"/>
        </w:rPr>
      </w:pPr>
      <w:r w:rsidRPr="001B4293">
        <w:rPr>
          <w:sz w:val="28"/>
          <w:szCs w:val="28"/>
        </w:rPr>
        <w:t>- не менее 1 (одной) единицы отбойный пневматический молоток;</w:t>
      </w:r>
    </w:p>
    <w:p w:rsidR="0058197B" w:rsidRPr="001B4293" w:rsidRDefault="0058197B" w:rsidP="0058197B">
      <w:pPr>
        <w:ind w:firstLine="709"/>
        <w:jc w:val="both"/>
        <w:rPr>
          <w:sz w:val="28"/>
          <w:szCs w:val="28"/>
        </w:rPr>
      </w:pPr>
      <w:r w:rsidRPr="001B4293">
        <w:rPr>
          <w:sz w:val="28"/>
          <w:szCs w:val="28"/>
        </w:rPr>
        <w:t>- не менее 1 единиц автомобиля-самосвала;</w:t>
      </w:r>
    </w:p>
    <w:p w:rsidR="0058197B" w:rsidRPr="001B4293" w:rsidRDefault="0058197B" w:rsidP="0058197B">
      <w:pPr>
        <w:ind w:firstLine="709"/>
        <w:jc w:val="both"/>
        <w:rPr>
          <w:sz w:val="28"/>
          <w:szCs w:val="28"/>
        </w:rPr>
      </w:pPr>
      <w:r w:rsidRPr="001B4293">
        <w:rPr>
          <w:sz w:val="28"/>
          <w:szCs w:val="28"/>
        </w:rPr>
        <w:t>- не менее 1 единиц грузового бортового автомобиля.</w:t>
      </w:r>
    </w:p>
    <w:p w:rsidR="0058197B" w:rsidRPr="001B4293" w:rsidRDefault="0058197B" w:rsidP="0058197B">
      <w:pPr>
        <w:ind w:firstLine="709"/>
        <w:jc w:val="both"/>
        <w:rPr>
          <w:sz w:val="28"/>
          <w:szCs w:val="28"/>
        </w:rPr>
      </w:pPr>
      <w:r w:rsidRPr="001B4293">
        <w:rPr>
          <w:sz w:val="28"/>
          <w:szCs w:val="28"/>
        </w:rPr>
        <w:t>Исполнитель работ (подрядчик) должен подтвердить наличие на праве собственности, аренды, ином законном основании производственно-складской базой, а также транспортом и механизмами, необходимых для выполнения работ по разделу 4 ТТ, либо представить данные о наличии соответствующих материально-технических ресурсов у привлекаемых субподрядных организаций.</w:t>
      </w:r>
    </w:p>
    <w:p w:rsidR="0058197B" w:rsidRPr="001B4293" w:rsidRDefault="0058197B" w:rsidP="0058197B">
      <w:pPr>
        <w:ind w:firstLine="709"/>
        <w:jc w:val="both"/>
        <w:rPr>
          <w:sz w:val="28"/>
          <w:szCs w:val="28"/>
        </w:rPr>
      </w:pPr>
      <w:r w:rsidRPr="001B4293">
        <w:rPr>
          <w:sz w:val="28"/>
          <w:szCs w:val="28"/>
        </w:rPr>
        <w:t>Все машины, механизмы и оборудование должны находиться в рабочем состоянии. Исполнитель работ (подрядчик) гарантирует возможность использования этих механизмов и оборудования для выполнения работ на объектах АО «БСК». Допускается предоставление аналогичной по функционалу и назначению техники, производительность которой позволяет выполнить работы в срок по предмету закупки с учетом имеющихся условий.</w:t>
      </w:r>
    </w:p>
    <w:p w:rsidR="0058197B" w:rsidRPr="001B4293" w:rsidRDefault="0058197B" w:rsidP="0058197B">
      <w:pPr>
        <w:ind w:firstLine="709"/>
        <w:jc w:val="both"/>
        <w:rPr>
          <w:sz w:val="28"/>
          <w:szCs w:val="28"/>
        </w:rPr>
      </w:pPr>
    </w:p>
    <w:p w:rsidR="0058197B" w:rsidRPr="001B4293" w:rsidRDefault="0058197B" w:rsidP="0058197B">
      <w:pPr>
        <w:numPr>
          <w:ilvl w:val="0"/>
          <w:numId w:val="4"/>
        </w:numPr>
        <w:ind w:left="0" w:firstLine="709"/>
        <w:jc w:val="both"/>
        <w:rPr>
          <w:sz w:val="28"/>
          <w:szCs w:val="28"/>
        </w:rPr>
      </w:pPr>
      <w:r w:rsidRPr="001B4293">
        <w:rPr>
          <w:b/>
          <w:sz w:val="28"/>
          <w:szCs w:val="28"/>
        </w:rPr>
        <w:t xml:space="preserve">Требования к выполнению работ: </w:t>
      </w:r>
    </w:p>
    <w:p w:rsidR="0058197B" w:rsidRPr="001B4293" w:rsidRDefault="0058197B" w:rsidP="0058197B">
      <w:pPr>
        <w:numPr>
          <w:ilvl w:val="1"/>
          <w:numId w:val="4"/>
        </w:numPr>
        <w:ind w:left="0" w:firstLine="709"/>
        <w:jc w:val="both"/>
        <w:rPr>
          <w:b/>
          <w:sz w:val="28"/>
          <w:szCs w:val="28"/>
        </w:rPr>
      </w:pPr>
      <w:r w:rsidRPr="001B4293">
        <w:rPr>
          <w:b/>
          <w:sz w:val="28"/>
          <w:szCs w:val="28"/>
        </w:rPr>
        <w:t xml:space="preserve"> Общие требования к организации работ.</w:t>
      </w:r>
    </w:p>
    <w:p w:rsidR="0058197B" w:rsidRPr="001B4293" w:rsidRDefault="0058197B" w:rsidP="0058197B">
      <w:pPr>
        <w:ind w:firstLine="709"/>
        <w:jc w:val="both"/>
        <w:rPr>
          <w:sz w:val="28"/>
          <w:szCs w:val="28"/>
        </w:rPr>
      </w:pPr>
      <w:r w:rsidRPr="001B4293">
        <w:rPr>
          <w:sz w:val="28"/>
          <w:szCs w:val="28"/>
        </w:rPr>
        <w:t>Демонтажные работы производить в соответствии со сметной документацией (Приложение 1 к ТТ), а также в соответствии с разработанным Исполнителем работ (подрядчиком) и согласованным с Заказчиком проектом производства работ (ППР).</w:t>
      </w:r>
    </w:p>
    <w:p w:rsidR="0058197B" w:rsidRPr="001B4293" w:rsidRDefault="0058197B" w:rsidP="0058197B">
      <w:pPr>
        <w:ind w:firstLine="709"/>
        <w:jc w:val="both"/>
        <w:rPr>
          <w:sz w:val="28"/>
          <w:szCs w:val="28"/>
        </w:rPr>
      </w:pPr>
      <w:r w:rsidRPr="001B4293">
        <w:rPr>
          <w:sz w:val="28"/>
          <w:szCs w:val="28"/>
        </w:rPr>
        <w:t>Для подготовки и производства демонтажных работ, Исполнитель работ (подрядчик) разрабатывает ППР, состоящий из комплекта технических и организационно-распорядительных документов в соответствии с составом и содержанием действующих нормативов.</w:t>
      </w:r>
    </w:p>
    <w:p w:rsidR="0058197B" w:rsidRPr="001B4293" w:rsidRDefault="0058197B" w:rsidP="0058197B">
      <w:pPr>
        <w:ind w:firstLine="709"/>
        <w:jc w:val="both"/>
        <w:rPr>
          <w:sz w:val="28"/>
          <w:szCs w:val="28"/>
        </w:rPr>
      </w:pPr>
      <w:r w:rsidRPr="001B4293">
        <w:rPr>
          <w:sz w:val="28"/>
          <w:szCs w:val="28"/>
        </w:rPr>
        <w:t xml:space="preserve">ППР разрабатывается Исполнителем работ (подрядчиком) в соответствии с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СП 48-13330-2019 «Свод правил. Организация </w:t>
      </w:r>
      <w:r w:rsidRPr="001B4293">
        <w:rPr>
          <w:sz w:val="28"/>
          <w:szCs w:val="28"/>
        </w:rPr>
        <w:lastRenderedPageBreak/>
        <w:t>строительства, СНиП 12-01-2004», МДС 12-46.2008 «Методические рекомендации по разработке и оформлению проекта организации строительства».</w:t>
      </w:r>
    </w:p>
    <w:p w:rsidR="0058197B" w:rsidRPr="001B4293" w:rsidRDefault="0058197B" w:rsidP="0058197B">
      <w:pPr>
        <w:ind w:firstLine="709"/>
        <w:jc w:val="both"/>
        <w:rPr>
          <w:sz w:val="28"/>
          <w:szCs w:val="28"/>
        </w:rPr>
      </w:pPr>
      <w:r w:rsidRPr="001B4293">
        <w:rPr>
          <w:sz w:val="28"/>
          <w:szCs w:val="28"/>
        </w:rPr>
        <w:t>ППР должен быть передан на согласование Заказчику в установленном порядке.</w:t>
      </w:r>
    </w:p>
    <w:p w:rsidR="0058197B" w:rsidRPr="001B4293" w:rsidRDefault="0058197B" w:rsidP="0058197B">
      <w:pPr>
        <w:ind w:firstLine="709"/>
        <w:jc w:val="both"/>
        <w:rPr>
          <w:sz w:val="28"/>
          <w:szCs w:val="28"/>
        </w:rPr>
      </w:pPr>
      <w:r w:rsidRPr="001B4293">
        <w:rPr>
          <w:sz w:val="28"/>
          <w:szCs w:val="28"/>
        </w:rPr>
        <w:t>ППР должен быть разработан за счет средств Исполнителя работ (подрядчика), затраты на его разработку должны быть учтены в общей стоимости технико-коммерческого предложения.</w:t>
      </w:r>
    </w:p>
    <w:p w:rsidR="0058197B" w:rsidRPr="001B4293" w:rsidRDefault="0058197B" w:rsidP="0058197B">
      <w:pPr>
        <w:ind w:firstLine="709"/>
        <w:jc w:val="both"/>
        <w:rPr>
          <w:sz w:val="28"/>
          <w:szCs w:val="28"/>
        </w:rPr>
      </w:pPr>
      <w:r w:rsidRPr="001B4293">
        <w:rPr>
          <w:sz w:val="28"/>
          <w:szCs w:val="28"/>
        </w:rPr>
        <w:t>Функциями Исполнителя работ (подрядчика) как лица, осуществляющего демонтаж, являются исполнение требований СП 48.13330.2019 п. 4.9:</w:t>
      </w:r>
    </w:p>
    <w:p w:rsidR="0058197B" w:rsidRPr="001B4293" w:rsidRDefault="0058197B" w:rsidP="0058197B">
      <w:pPr>
        <w:ind w:firstLine="709"/>
        <w:jc w:val="both"/>
        <w:rPr>
          <w:sz w:val="28"/>
          <w:szCs w:val="28"/>
        </w:rPr>
      </w:pPr>
      <w:r w:rsidRPr="001B4293">
        <w:rPr>
          <w:sz w:val="28"/>
          <w:szCs w:val="28"/>
        </w:rPr>
        <w:t>- выполнение всех необходимых работ в соответствии с рабочей документацией и заключенным договором с заказчиком;</w:t>
      </w:r>
    </w:p>
    <w:p w:rsidR="0058197B" w:rsidRPr="001B4293" w:rsidRDefault="0058197B" w:rsidP="0058197B">
      <w:pPr>
        <w:ind w:firstLine="709"/>
        <w:jc w:val="both"/>
        <w:rPr>
          <w:sz w:val="28"/>
          <w:szCs w:val="28"/>
        </w:rPr>
      </w:pPr>
      <w:r w:rsidRPr="001B4293">
        <w:rPr>
          <w:sz w:val="28"/>
          <w:szCs w:val="28"/>
        </w:rPr>
        <w:t>- обеспечение выполнения работ специалистом по организации строительства, внесенным в национальный реестр специалистов, и обеспечение его постоянного присутствия на строительной площадке;</w:t>
      </w:r>
    </w:p>
    <w:p w:rsidR="0058197B" w:rsidRPr="001B4293" w:rsidRDefault="0058197B" w:rsidP="0058197B">
      <w:pPr>
        <w:ind w:firstLine="709"/>
        <w:jc w:val="both"/>
        <w:rPr>
          <w:sz w:val="28"/>
          <w:szCs w:val="28"/>
        </w:rPr>
      </w:pPr>
      <w:r w:rsidRPr="001B4293">
        <w:rPr>
          <w:sz w:val="28"/>
          <w:szCs w:val="28"/>
        </w:rPr>
        <w:t>- разработка и применение организационно-технологической документации, в том числе организационно-технологической документации по эксплуатации подъемных сооружений при проведении погрузочно-разгрузочных работ;</w:t>
      </w:r>
    </w:p>
    <w:p w:rsidR="0058197B" w:rsidRPr="001B4293" w:rsidRDefault="0058197B" w:rsidP="0058197B">
      <w:pPr>
        <w:ind w:firstLine="709"/>
        <w:jc w:val="both"/>
        <w:rPr>
          <w:sz w:val="28"/>
          <w:szCs w:val="28"/>
        </w:rPr>
      </w:pPr>
      <w:r w:rsidRPr="001B4293">
        <w:rPr>
          <w:sz w:val="28"/>
          <w:szCs w:val="28"/>
        </w:rPr>
        <w:t>- организация строительного производства, планирование, в том числе планирование работ производственной программы с увязкой объектов и оптимизацией этой программы по критерию рационального пользования трудовых ресурсов установленными методиками.</w:t>
      </w:r>
    </w:p>
    <w:p w:rsidR="0058197B" w:rsidRPr="001B4293" w:rsidRDefault="0058197B" w:rsidP="0058197B">
      <w:pPr>
        <w:ind w:firstLine="709"/>
        <w:jc w:val="both"/>
        <w:rPr>
          <w:sz w:val="28"/>
          <w:szCs w:val="28"/>
        </w:rPr>
      </w:pPr>
      <w:r w:rsidRPr="001B4293">
        <w:rPr>
          <w:sz w:val="28"/>
          <w:szCs w:val="28"/>
        </w:rPr>
        <w:t>- ведение, комплектация и передача заказчику исполнительной документации по объекту в установленном виде и формах согласно действующим нормативным документам (НД);</w:t>
      </w:r>
    </w:p>
    <w:p w:rsidR="0058197B" w:rsidRPr="001B4293" w:rsidRDefault="0058197B" w:rsidP="0058197B">
      <w:pPr>
        <w:ind w:firstLine="709"/>
        <w:jc w:val="both"/>
        <w:rPr>
          <w:sz w:val="28"/>
          <w:szCs w:val="28"/>
        </w:rPr>
      </w:pPr>
      <w:r w:rsidRPr="001B4293">
        <w:rPr>
          <w:sz w:val="28"/>
          <w:szCs w:val="28"/>
        </w:rPr>
        <w:t>- обеспечение безопасности труда (в том числе ограждение строительной площадки до начала любых работ и опасных зон работ за ее пределами в соответствии с требованиями НД, установка информационных щитов и стенда пожарной защиты) на строительной площадке, безопасности строительных работ для окружающей среды и населения;</w:t>
      </w:r>
    </w:p>
    <w:p w:rsidR="0058197B" w:rsidRPr="001B4293" w:rsidRDefault="0058197B" w:rsidP="0058197B">
      <w:pPr>
        <w:ind w:firstLine="709"/>
        <w:jc w:val="both"/>
        <w:rPr>
          <w:sz w:val="28"/>
          <w:szCs w:val="28"/>
        </w:rPr>
      </w:pPr>
      <w:r w:rsidRPr="001B4293">
        <w:rPr>
          <w:sz w:val="28"/>
          <w:szCs w:val="28"/>
        </w:rPr>
        <w:t>- организация демонтажных работ, в том числе обеспечение охраны строительной площадки и сохранности объекта до его приемки заказчиком;</w:t>
      </w:r>
    </w:p>
    <w:p w:rsidR="0058197B" w:rsidRPr="001B4293" w:rsidRDefault="0058197B" w:rsidP="0058197B">
      <w:pPr>
        <w:ind w:firstLine="709"/>
        <w:jc w:val="both"/>
        <w:rPr>
          <w:sz w:val="28"/>
          <w:szCs w:val="28"/>
        </w:rPr>
      </w:pPr>
      <w:r w:rsidRPr="001B4293">
        <w:rPr>
          <w:sz w:val="28"/>
          <w:szCs w:val="28"/>
        </w:rPr>
        <w:t>- выполнение требований местной администрации, действующей в пределах ее компетенции, по поддержанию порядка на прилегающей к стройплощадке территории;</w:t>
      </w:r>
    </w:p>
    <w:p w:rsidR="0058197B" w:rsidRPr="001B4293" w:rsidRDefault="0058197B" w:rsidP="0058197B">
      <w:pPr>
        <w:ind w:firstLine="709"/>
        <w:jc w:val="both"/>
        <w:rPr>
          <w:sz w:val="28"/>
          <w:szCs w:val="28"/>
        </w:rPr>
      </w:pPr>
      <w:r w:rsidRPr="001B4293">
        <w:rPr>
          <w:sz w:val="28"/>
          <w:szCs w:val="28"/>
        </w:rPr>
        <w:t>- предоставление заказчику надлежаще заверенных копий приказов о назначении:</w:t>
      </w:r>
    </w:p>
    <w:p w:rsidR="0058197B" w:rsidRPr="001B4293" w:rsidRDefault="0058197B" w:rsidP="0058197B">
      <w:pPr>
        <w:ind w:firstLine="709"/>
        <w:jc w:val="both"/>
        <w:rPr>
          <w:sz w:val="28"/>
          <w:szCs w:val="28"/>
        </w:rPr>
      </w:pPr>
      <w:r w:rsidRPr="001B4293">
        <w:rPr>
          <w:sz w:val="28"/>
          <w:szCs w:val="28"/>
        </w:rPr>
        <w:t>- руководителя строительства (главного инженера проекта), являющегося специалистом по организации строительства, включенным в национальный реестр специалистов (с указанием идентификационного номера в реестре);</w:t>
      </w:r>
    </w:p>
    <w:p w:rsidR="0058197B" w:rsidRPr="001B4293" w:rsidRDefault="0058197B" w:rsidP="0058197B">
      <w:pPr>
        <w:ind w:firstLine="709"/>
        <w:jc w:val="both"/>
        <w:rPr>
          <w:sz w:val="28"/>
          <w:szCs w:val="28"/>
        </w:rPr>
      </w:pPr>
      <w:r w:rsidRPr="001B4293">
        <w:rPr>
          <w:sz w:val="28"/>
          <w:szCs w:val="28"/>
        </w:rPr>
        <w:t>- ответственного лица по вопросам охраны труда и техники безопасности (в том числе лица, ответственного за соблюдение требований электробезопасности) на объекте;</w:t>
      </w:r>
    </w:p>
    <w:p w:rsidR="0058197B" w:rsidRPr="001B4293" w:rsidRDefault="0058197B" w:rsidP="0058197B">
      <w:pPr>
        <w:ind w:firstLine="709"/>
        <w:jc w:val="both"/>
        <w:rPr>
          <w:sz w:val="28"/>
          <w:szCs w:val="28"/>
        </w:rPr>
      </w:pPr>
      <w:r w:rsidRPr="001B4293">
        <w:rPr>
          <w:sz w:val="28"/>
          <w:szCs w:val="28"/>
        </w:rPr>
        <w:t>- представителя лица, осуществляющего строительство, по вопросам строительного контроля (специалиста по организации строительства) включенного в национальный реестр специалистов (с указанием идентификационного номера в реестре);</w:t>
      </w:r>
    </w:p>
    <w:p w:rsidR="0058197B" w:rsidRPr="001B4293" w:rsidRDefault="0058197B" w:rsidP="0058197B">
      <w:pPr>
        <w:ind w:firstLine="709"/>
        <w:jc w:val="both"/>
        <w:rPr>
          <w:sz w:val="28"/>
          <w:szCs w:val="28"/>
        </w:rPr>
      </w:pPr>
      <w:r w:rsidRPr="001B4293">
        <w:rPr>
          <w:sz w:val="28"/>
          <w:szCs w:val="28"/>
        </w:rPr>
        <w:t>- ответственного за пожарную безопасность;</w:t>
      </w:r>
    </w:p>
    <w:p w:rsidR="0058197B" w:rsidRPr="001B4293" w:rsidRDefault="0058197B" w:rsidP="0058197B">
      <w:pPr>
        <w:ind w:firstLine="709"/>
        <w:jc w:val="both"/>
        <w:rPr>
          <w:sz w:val="28"/>
          <w:szCs w:val="28"/>
        </w:rPr>
      </w:pPr>
      <w:r w:rsidRPr="001B4293">
        <w:rPr>
          <w:sz w:val="28"/>
          <w:szCs w:val="28"/>
        </w:rPr>
        <w:t>- ответственного за производство работ грузоподъемными механизмами;</w:t>
      </w:r>
    </w:p>
    <w:p w:rsidR="0058197B" w:rsidRPr="001B4293" w:rsidRDefault="0058197B" w:rsidP="0058197B">
      <w:pPr>
        <w:ind w:firstLine="709"/>
        <w:jc w:val="both"/>
        <w:rPr>
          <w:sz w:val="28"/>
          <w:szCs w:val="28"/>
        </w:rPr>
      </w:pPr>
      <w:r w:rsidRPr="001B4293">
        <w:rPr>
          <w:sz w:val="28"/>
          <w:szCs w:val="28"/>
        </w:rPr>
        <w:lastRenderedPageBreak/>
        <w:t>- лица, ответственного за выдачу наряд-допусков на объекте;</w:t>
      </w:r>
    </w:p>
    <w:p w:rsidR="0058197B" w:rsidRPr="001B4293" w:rsidRDefault="0058197B" w:rsidP="0058197B">
      <w:pPr>
        <w:ind w:firstLine="709"/>
        <w:jc w:val="both"/>
        <w:rPr>
          <w:sz w:val="28"/>
          <w:szCs w:val="28"/>
        </w:rPr>
      </w:pPr>
      <w:r w:rsidRPr="001B4293">
        <w:rPr>
          <w:sz w:val="28"/>
          <w:szCs w:val="28"/>
        </w:rPr>
        <w:t>- исполнителя иных функций, возложенных условиями договора с заказчиком.</w:t>
      </w:r>
    </w:p>
    <w:p w:rsidR="0058197B" w:rsidRPr="001B4293" w:rsidRDefault="0058197B" w:rsidP="0058197B">
      <w:pPr>
        <w:ind w:firstLine="709"/>
        <w:jc w:val="both"/>
        <w:rPr>
          <w:sz w:val="28"/>
          <w:szCs w:val="28"/>
        </w:rPr>
      </w:pPr>
      <w:r w:rsidRPr="001B4293">
        <w:rPr>
          <w:sz w:val="28"/>
          <w:szCs w:val="28"/>
        </w:rPr>
        <w:t>Любые отклонения при производстве работ от настоящих ТТ должны своевременно согласовываться с Заказчиком письменно.</w:t>
      </w:r>
    </w:p>
    <w:p w:rsidR="0058197B" w:rsidRPr="001B4293" w:rsidRDefault="0058197B" w:rsidP="0058197B">
      <w:pPr>
        <w:ind w:firstLine="709"/>
        <w:jc w:val="both"/>
        <w:rPr>
          <w:sz w:val="28"/>
          <w:szCs w:val="28"/>
        </w:rPr>
      </w:pPr>
      <w:r w:rsidRPr="001B4293">
        <w:rPr>
          <w:sz w:val="28"/>
          <w:szCs w:val="28"/>
        </w:rPr>
        <w:t>Исполнитель работ (подрядчик) несет полную ответственность за соответствие квалификации персонала, соблюдение им норм и правил промышленной безопасности и охраны труда.</w:t>
      </w:r>
    </w:p>
    <w:p w:rsidR="0058197B" w:rsidRPr="001B4293" w:rsidRDefault="0058197B" w:rsidP="0058197B">
      <w:pPr>
        <w:ind w:firstLine="709"/>
        <w:jc w:val="both"/>
        <w:rPr>
          <w:sz w:val="28"/>
          <w:szCs w:val="28"/>
        </w:rPr>
      </w:pPr>
      <w:r w:rsidRPr="001B4293">
        <w:rPr>
          <w:sz w:val="28"/>
          <w:szCs w:val="28"/>
        </w:rPr>
        <w:t>При производстве работ Исполнитель работ (подрядчик) обязан строго соблюдать «Правила противопожарного режима в Российской Федерации».</w:t>
      </w:r>
    </w:p>
    <w:p w:rsidR="0058197B" w:rsidRPr="001B4293" w:rsidRDefault="0058197B" w:rsidP="0058197B">
      <w:pPr>
        <w:ind w:firstLine="709"/>
        <w:jc w:val="both"/>
        <w:rPr>
          <w:sz w:val="28"/>
          <w:szCs w:val="28"/>
        </w:rPr>
      </w:pPr>
      <w:r w:rsidRPr="001B4293">
        <w:rPr>
          <w:sz w:val="28"/>
          <w:szCs w:val="28"/>
        </w:rPr>
        <w:t>При необходимости временного (на период выполнения Работ) складирования материалов, оборудования, строительных и других видов отходов на территории Заказчика Исполнитель работ (подрядчик) обязан осуществлять складирование в специально отведенных местах, согласованных с Заказчиком.</w:t>
      </w:r>
    </w:p>
    <w:p w:rsidR="0058197B" w:rsidRPr="001B4293" w:rsidRDefault="0058197B" w:rsidP="0058197B">
      <w:pPr>
        <w:ind w:firstLine="709"/>
        <w:jc w:val="both"/>
        <w:rPr>
          <w:sz w:val="28"/>
          <w:szCs w:val="28"/>
        </w:rPr>
      </w:pPr>
      <w:r w:rsidRPr="001B4293">
        <w:rPr>
          <w:sz w:val="28"/>
          <w:szCs w:val="28"/>
        </w:rPr>
        <w:t xml:space="preserve">Исполнитель работ (подрядчик) за свой счет оборудует места временного складирования отходов (контейнеры, бетонированные площадки), образующихся в результате деятельности Исполнителя работ (подрядчика) на территории Заказчика, согласованные с Заказчиком, в соответствии с требованиями действующего экологического и санитарно-эпидемиологического законодательства РФ и не допускает их временное складирование в не предназначенных местах. Срок накопления не должен превышать срока, установленного экологическими и санитарно-эпидемиологическими требованиями. Отходы производства и потребления – вещества или предметы, которые образованы в процессе выполнения работ по договору (тара, упаковочные материалы, части инструментов, ветошь, рабочая одежда и т.п.) – являются собственностью Исполнителя работ (подрядчика). Собственником отходов, образующихся от реконструкции, СМР, демонтажа оборудования, зданий и сооружений в результате работ по договору, является Заказчик. </w:t>
      </w:r>
    </w:p>
    <w:p w:rsidR="0058197B" w:rsidRPr="001B4293" w:rsidRDefault="0058197B" w:rsidP="0058197B">
      <w:pPr>
        <w:ind w:firstLine="709"/>
        <w:jc w:val="both"/>
        <w:rPr>
          <w:sz w:val="28"/>
          <w:szCs w:val="28"/>
        </w:rPr>
      </w:pPr>
      <w:r w:rsidRPr="001B4293">
        <w:rPr>
          <w:sz w:val="28"/>
          <w:szCs w:val="28"/>
        </w:rPr>
        <w:t>Складирование отходов Исполнителя работ (подрядчика) осуществлять раздельно от отходов Заказчика. Исполнитель работ (подрядчик) обязан в течение 5 (пяти) рабочих дней с момента окончания выполнения работ освободить территорию Заказчика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Исполнителю работ (подрядчику), а также обеспечить вывоз с места проведения работ строительного мусора и других отходов Исполнителя работ (подрядчика), образовавшихся в результате проведения работ.</w:t>
      </w:r>
    </w:p>
    <w:p w:rsidR="0058197B" w:rsidRPr="001B4293" w:rsidRDefault="0058197B" w:rsidP="0058197B">
      <w:pPr>
        <w:ind w:firstLine="709"/>
        <w:jc w:val="both"/>
        <w:rPr>
          <w:sz w:val="28"/>
          <w:szCs w:val="28"/>
        </w:rPr>
      </w:pPr>
      <w:r w:rsidRPr="001B4293">
        <w:rPr>
          <w:sz w:val="28"/>
          <w:szCs w:val="28"/>
        </w:rPr>
        <w:t>Если в процессе исполнения настоящего договора Исполнителем (подрядчиком) осуществляются работы по замене составляющих частей и иные работы, в результате которых высвобождаются бывшие в эксплуатации материалы и оборудование Заказчика, Исполнитель (подрядчик) обязан складировать указанные материалы и оборудование в специально отведённых местах, согласованных с Заказчиком, в соответствии с экологическими, санитарно-эпидемиологическими, противопожарными и иными требованиями законодательства.</w:t>
      </w:r>
    </w:p>
    <w:p w:rsidR="00F13DC3" w:rsidRDefault="0058197B" w:rsidP="0058197B">
      <w:pPr>
        <w:ind w:firstLine="709"/>
        <w:jc w:val="both"/>
        <w:rPr>
          <w:sz w:val="28"/>
          <w:szCs w:val="28"/>
        </w:rPr>
      </w:pPr>
      <w:r w:rsidRPr="001B4293">
        <w:rPr>
          <w:sz w:val="28"/>
          <w:szCs w:val="28"/>
        </w:rPr>
        <w:t xml:space="preserve">Исполнитель (подрядчик) осуществляет транспортировку (вывоз) отходов Заказчика в соответствии с указаниями Заказчика с регистрацией в «Журнале движения и учета строительных отходов, образующихся от реконструкции </w:t>
      </w:r>
      <w:r w:rsidRPr="001B4293">
        <w:rPr>
          <w:sz w:val="28"/>
          <w:szCs w:val="28"/>
        </w:rPr>
        <w:lastRenderedPageBreak/>
        <w:t xml:space="preserve">(демонтажа) оборудования, зданий и сооружений, а также в результате строительно-монтажных и ремонтных работ на объектах АО «БСК» в структурном подразделении, откуда производится вывоз отходов. Перед началом осуществления транспортировки строительных отходов, Заказчик и Исполнитель (подрядчик) составляют и подписывают двусторонний «Сопроводительный талон по строительным отходам, направляемым на полигон размещения» в 2 (двух) экземплярах (по одному для каждой из сторон) с указанием организации, структурного подразделения откуда осуществляется вывоз отходов, наименования отходов, количества отходов, наименования и адреса организации (отходополучателя), которой должны передаваться отходы для размещения на полигоне. </w:t>
      </w:r>
    </w:p>
    <w:p w:rsidR="00F13DC3" w:rsidRPr="00565B26" w:rsidRDefault="00F13DC3" w:rsidP="00F13DC3">
      <w:pPr>
        <w:ind w:firstLine="709"/>
        <w:jc w:val="both"/>
        <w:rPr>
          <w:sz w:val="28"/>
          <w:szCs w:val="28"/>
        </w:rPr>
      </w:pPr>
      <w:r w:rsidRPr="00565B26">
        <w:rPr>
          <w:sz w:val="28"/>
          <w:szCs w:val="28"/>
        </w:rPr>
        <w:t>Строительные отходы транспортировать до полигона ООО "Эко-Сити", фактический адрес: 453200, РБ, р-н Ишимбайский, тер. Автодорога Ишимбай-Красноусольск, 5 км.</w:t>
      </w:r>
    </w:p>
    <w:p w:rsidR="0058197B" w:rsidRPr="001B4293" w:rsidRDefault="0058197B" w:rsidP="0058197B">
      <w:pPr>
        <w:ind w:firstLine="709"/>
        <w:jc w:val="both"/>
        <w:rPr>
          <w:sz w:val="28"/>
          <w:szCs w:val="28"/>
        </w:rPr>
      </w:pPr>
      <w:r w:rsidRPr="001B4293">
        <w:rPr>
          <w:sz w:val="28"/>
          <w:szCs w:val="28"/>
        </w:rPr>
        <w:t>Для принятия транспортируемых отходов на полигоне размещения, вместе с «Сопроводительным талоном по строительным отходам, направляемым на полигон размещения», непосредственно перед вывозом отходов, Заказчиком собственноручно оформляется, подписывается и передаётся Исполнителю (подрядчику) «Разовый акт приема-сдачи отходов на полигон размещения» в 2 (двух) экземплярах для последующего его подписания организацией (отходополучателем) и передачей обратно одного экземпляра Заказчику для подтверждения факта транспортировки отходов Исполнителем (подрядчиком) и принятия отходов на полигоне размещения.</w:t>
      </w:r>
    </w:p>
    <w:p w:rsidR="0058197B" w:rsidRPr="001B4293" w:rsidRDefault="0058197B" w:rsidP="0058197B">
      <w:pPr>
        <w:ind w:firstLine="709"/>
        <w:jc w:val="both"/>
        <w:rPr>
          <w:sz w:val="28"/>
          <w:szCs w:val="28"/>
        </w:rPr>
      </w:pPr>
      <w:r w:rsidRPr="001B4293">
        <w:rPr>
          <w:sz w:val="28"/>
          <w:szCs w:val="28"/>
        </w:rPr>
        <w:t>Металлом, образовавшийся при проведении работ, складируется Исполнителем отдельно, в месте, согласованным заказчиком.</w:t>
      </w:r>
    </w:p>
    <w:p w:rsidR="0058197B" w:rsidRPr="001B4293" w:rsidRDefault="0058197B" w:rsidP="0058197B">
      <w:pPr>
        <w:ind w:firstLine="709"/>
        <w:jc w:val="both"/>
        <w:rPr>
          <w:sz w:val="28"/>
          <w:szCs w:val="28"/>
        </w:rPr>
      </w:pPr>
      <w:r w:rsidRPr="001B4293">
        <w:rPr>
          <w:sz w:val="28"/>
          <w:szCs w:val="28"/>
        </w:rPr>
        <w:t>Исполнитель (подрядчик) обязан иметь лицензию на осуществление работ по транспортированию отходов I-IV классов опасности или действующий договор на транспортирование отходов силами сторонней организации, имеющей такую лицензию. По требованию Заказчика Исполнитель (подрядчик) обязуется предоставлять лицензию на осуществление предусмотренных настоящим пунктом видов работ или договор с лицензированной организацией, а также документы, подтверждающие факт передачи отходов, образованных в результате выполнения работ по Договору, третьим лицам, располагающим соответствующей разрешительной документацией (в случаях, предусмотренных законодательством - лицензией, документом об утверждении нормативов образования отходов и лимитов на их размещение) для размещения, утилизации или обезвреживания.</w:t>
      </w:r>
    </w:p>
    <w:p w:rsidR="0058197B" w:rsidRPr="001B4293" w:rsidRDefault="0058197B" w:rsidP="0058197B">
      <w:pPr>
        <w:ind w:firstLine="709"/>
        <w:jc w:val="both"/>
        <w:rPr>
          <w:sz w:val="28"/>
          <w:szCs w:val="28"/>
        </w:rPr>
      </w:pPr>
      <w:r w:rsidRPr="001B4293">
        <w:rPr>
          <w:sz w:val="28"/>
          <w:szCs w:val="28"/>
        </w:rPr>
        <w:t>Затраты Исполнителя (подрядчика) на погрузку/разгрузку, транспортирование отходов Заказчика включены в стоимость Работ по Договору и отдельному возмещению не подлежат.</w:t>
      </w:r>
    </w:p>
    <w:p w:rsidR="0058197B" w:rsidRPr="001B4293" w:rsidRDefault="0058197B" w:rsidP="0058197B">
      <w:pPr>
        <w:ind w:firstLine="709"/>
        <w:jc w:val="both"/>
        <w:rPr>
          <w:sz w:val="28"/>
          <w:szCs w:val="28"/>
        </w:rPr>
      </w:pPr>
      <w:r w:rsidRPr="001B4293">
        <w:rPr>
          <w:sz w:val="28"/>
          <w:szCs w:val="28"/>
        </w:rPr>
        <w:t>Исполнитель работ (подрядчик) должен организовать ежедневную доставку своего персонала для выполнения работ на объекте и вывоз его с объекта.</w:t>
      </w:r>
    </w:p>
    <w:p w:rsidR="0058197B" w:rsidRPr="001B4293" w:rsidRDefault="0058197B" w:rsidP="0058197B">
      <w:pPr>
        <w:ind w:firstLine="709"/>
        <w:jc w:val="both"/>
        <w:rPr>
          <w:sz w:val="28"/>
          <w:szCs w:val="28"/>
        </w:rPr>
      </w:pPr>
      <w:r w:rsidRPr="001B4293">
        <w:rPr>
          <w:sz w:val="28"/>
          <w:szCs w:val="28"/>
        </w:rPr>
        <w:t>В период производства работ по договору Исполнитель работ (подрядчик) должен ежемесячно до 25 числа предъявлять Заказчику выполненные объёмы работ с соответствующим оформлением и подписанием акта(ов) о приёмке выполненных работ (по форме КС-2) и справки (ок) о стоимости выполненных работ (по форме КС-3) на основании оформленной и предъявленной Заказчику исполнительной технической документации. Условия приемки работ изложены в проекте договора.</w:t>
      </w:r>
    </w:p>
    <w:p w:rsidR="0058197B" w:rsidRPr="001B4293" w:rsidRDefault="0058197B" w:rsidP="0058197B">
      <w:pPr>
        <w:ind w:firstLine="709"/>
        <w:jc w:val="both"/>
        <w:rPr>
          <w:sz w:val="28"/>
          <w:szCs w:val="28"/>
        </w:rPr>
      </w:pPr>
      <w:r w:rsidRPr="001B4293">
        <w:rPr>
          <w:sz w:val="28"/>
          <w:szCs w:val="28"/>
        </w:rPr>
        <w:lastRenderedPageBreak/>
        <w:t>Исполнитель (подрядчик), по мере выполнения определённых объёмов работ предоставляет:</w:t>
      </w:r>
    </w:p>
    <w:p w:rsidR="0058197B" w:rsidRPr="001B4293" w:rsidRDefault="0058197B" w:rsidP="0058197B">
      <w:pPr>
        <w:ind w:firstLine="709"/>
        <w:jc w:val="both"/>
        <w:rPr>
          <w:sz w:val="28"/>
          <w:szCs w:val="28"/>
        </w:rPr>
      </w:pPr>
      <w:r w:rsidRPr="001B4293">
        <w:rPr>
          <w:sz w:val="28"/>
          <w:szCs w:val="28"/>
        </w:rPr>
        <w:t>•</w:t>
      </w:r>
      <w:r w:rsidRPr="001B4293">
        <w:rPr>
          <w:sz w:val="28"/>
          <w:szCs w:val="28"/>
        </w:rPr>
        <w:tab/>
        <w:t xml:space="preserve">исполнительную техническую документацию с приложением сертификатов качества на применяемые материалы, паспортов на оборудование и т.д., в том числе с учётом требований СТО 058-2019 (документы расположены по ссылке: </w:t>
      </w:r>
      <w:r w:rsidRPr="001B4293">
        <w:rPr>
          <w:i/>
          <w:sz w:val="28"/>
          <w:szCs w:val="28"/>
          <w:u w:val="single"/>
        </w:rPr>
        <w:t>http://soda.zakazrf.ru/Html/id/570</w:t>
      </w:r>
      <w:r w:rsidRPr="001B4293">
        <w:rPr>
          <w:sz w:val="28"/>
          <w:szCs w:val="28"/>
        </w:rPr>
        <w:t>);</w:t>
      </w:r>
    </w:p>
    <w:p w:rsidR="0058197B" w:rsidRPr="001B4293" w:rsidRDefault="0058197B" w:rsidP="0058197B">
      <w:pPr>
        <w:ind w:firstLine="709"/>
        <w:jc w:val="both"/>
        <w:rPr>
          <w:sz w:val="28"/>
          <w:szCs w:val="28"/>
        </w:rPr>
      </w:pPr>
      <w:r w:rsidRPr="001B4293">
        <w:rPr>
          <w:sz w:val="28"/>
          <w:szCs w:val="28"/>
        </w:rPr>
        <w:t>•</w:t>
      </w:r>
      <w:r w:rsidRPr="001B4293">
        <w:rPr>
          <w:sz w:val="28"/>
          <w:szCs w:val="28"/>
        </w:rPr>
        <w:tab/>
        <w:t>журнал производства работ;</w:t>
      </w:r>
    </w:p>
    <w:p w:rsidR="0058197B" w:rsidRPr="001B4293" w:rsidRDefault="0058197B" w:rsidP="0058197B">
      <w:pPr>
        <w:ind w:firstLine="709"/>
        <w:jc w:val="both"/>
        <w:rPr>
          <w:sz w:val="28"/>
          <w:szCs w:val="28"/>
        </w:rPr>
      </w:pPr>
      <w:r w:rsidRPr="001B4293">
        <w:rPr>
          <w:sz w:val="28"/>
          <w:szCs w:val="28"/>
        </w:rPr>
        <w:t xml:space="preserve">Исполнитель работ (подрядчик) несёт ответственность за соблюдение всех вышеперечисленных требований сторонними субподрядными организациями в случае привлечения таковых к выполнению работ. </w:t>
      </w:r>
    </w:p>
    <w:p w:rsidR="0058197B" w:rsidRPr="001B4293" w:rsidRDefault="0058197B" w:rsidP="0058197B">
      <w:pPr>
        <w:ind w:firstLine="709"/>
        <w:jc w:val="both"/>
        <w:rPr>
          <w:sz w:val="28"/>
          <w:szCs w:val="28"/>
        </w:rPr>
      </w:pPr>
      <w:r w:rsidRPr="001B4293">
        <w:rPr>
          <w:sz w:val="28"/>
          <w:szCs w:val="28"/>
        </w:rPr>
        <w:t>Исполнитель работ (подрядчик) должен в пятидневный срок по окончанию работ вывезти с объекта весь оставшийся принадлежащий ему материал и оборудование, мусор и бытовые отходы.</w:t>
      </w:r>
    </w:p>
    <w:p w:rsidR="0058197B" w:rsidRPr="001B4293" w:rsidRDefault="0058197B" w:rsidP="0058197B">
      <w:pPr>
        <w:ind w:firstLine="709"/>
        <w:jc w:val="both"/>
        <w:rPr>
          <w:sz w:val="28"/>
          <w:szCs w:val="28"/>
        </w:rPr>
      </w:pPr>
    </w:p>
    <w:p w:rsidR="0058197B" w:rsidRPr="001B4293" w:rsidRDefault="0058197B" w:rsidP="0058197B">
      <w:pPr>
        <w:pStyle w:val="a7"/>
        <w:numPr>
          <w:ilvl w:val="1"/>
          <w:numId w:val="4"/>
        </w:numPr>
        <w:ind w:left="0" w:firstLine="709"/>
        <w:jc w:val="both"/>
        <w:rPr>
          <w:b/>
          <w:sz w:val="28"/>
          <w:szCs w:val="28"/>
        </w:rPr>
      </w:pPr>
      <w:r w:rsidRPr="001B4293">
        <w:rPr>
          <w:b/>
          <w:sz w:val="28"/>
          <w:szCs w:val="28"/>
        </w:rPr>
        <w:t>Требования промышленной безопасности и охраны труда</w:t>
      </w:r>
    </w:p>
    <w:p w:rsidR="0058197B" w:rsidRPr="001B4293" w:rsidRDefault="0058197B" w:rsidP="0058197B">
      <w:pPr>
        <w:ind w:firstLine="709"/>
        <w:jc w:val="both"/>
        <w:rPr>
          <w:sz w:val="28"/>
          <w:szCs w:val="28"/>
        </w:rPr>
      </w:pPr>
      <w:r w:rsidRPr="001B4293">
        <w:rPr>
          <w:sz w:val="28"/>
          <w:szCs w:val="28"/>
        </w:rPr>
        <w:t xml:space="preserve">Соблюдение требований Исполнителем (подрядчиком), норм промышленной безопасности и охраны труда в соответствии с действующим законодательством РФ, соблюдение требований, регламентов и действующих стандартов в области промышленной безопасности и охраны труда АО «БСК», соблюдение требований нормативных документов АО «БСК» в области промышленной безопасности и охраны труда на территории действующего предприятия, в части требований не противоречащих видам выполняемых СМР согласно пункта 4 настоящего ТТ (документы расположены по ссылке: </w:t>
      </w:r>
      <w:r w:rsidRPr="001B4293">
        <w:rPr>
          <w:i/>
          <w:sz w:val="28"/>
          <w:szCs w:val="28"/>
          <w:u w:val="single"/>
        </w:rPr>
        <w:t>http://soda.zakazrf.ru/Html/id/570</w:t>
      </w:r>
      <w:r w:rsidRPr="001B4293">
        <w:rPr>
          <w:sz w:val="28"/>
          <w:szCs w:val="28"/>
        </w:rPr>
        <w:t>).</w:t>
      </w:r>
    </w:p>
    <w:p w:rsidR="0058197B" w:rsidRPr="001B4293" w:rsidRDefault="0058197B" w:rsidP="0058197B">
      <w:pPr>
        <w:ind w:firstLine="709"/>
        <w:jc w:val="both"/>
        <w:rPr>
          <w:sz w:val="28"/>
          <w:szCs w:val="28"/>
        </w:rPr>
      </w:pPr>
      <w:r w:rsidRPr="001B4293">
        <w:rPr>
          <w:sz w:val="28"/>
          <w:szCs w:val="28"/>
        </w:rPr>
        <w:t>1. Перед началом производства работ Исполнитель работ (подрядчик) обязан предоставить Заказчику список должностных лиц, отвечающих за вопросы промышленной безопасности, охраны труда и окружающей среды с описанием их полномочий, обязанностей и зон ответственности,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промышленной безопасности, охраны труда и окружающей среды, копии протоколов и удостоверений, подтверждающих аттестацию (обучение и проверку знаний) ответственных лиц, а также всех лиц привлекаемых к работам на объектах АО «БСК» по промышленной безопасности, охраны труда и окружающей среды), списком контактных телефонов.</w:t>
      </w:r>
    </w:p>
    <w:p w:rsidR="0058197B" w:rsidRPr="001B4293" w:rsidRDefault="0058197B" w:rsidP="0058197B">
      <w:pPr>
        <w:ind w:firstLine="709"/>
        <w:jc w:val="both"/>
        <w:rPr>
          <w:sz w:val="28"/>
          <w:szCs w:val="28"/>
        </w:rPr>
      </w:pPr>
      <w:r w:rsidRPr="001B4293">
        <w:rPr>
          <w:sz w:val="28"/>
          <w:szCs w:val="28"/>
        </w:rPr>
        <w:t>2. Прежде чем приступить к работе на объекте Заказчика (в том числе переданном на время производства работ Исполнителю работ (подрядчику), руководитель организации Исполнителя работ (подрядчика) работ обязан обеспечить прохождение персоналом, прибывающим на рабочую площадку,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w:t>
      </w:r>
    </w:p>
    <w:p w:rsidR="0058197B" w:rsidRPr="001B4293" w:rsidRDefault="0058197B" w:rsidP="0058197B">
      <w:pPr>
        <w:ind w:firstLine="709"/>
        <w:jc w:val="both"/>
        <w:rPr>
          <w:sz w:val="28"/>
          <w:szCs w:val="28"/>
        </w:rPr>
      </w:pPr>
      <w:r w:rsidRPr="001B4293">
        <w:rPr>
          <w:sz w:val="28"/>
          <w:szCs w:val="28"/>
        </w:rPr>
        <w:lastRenderedPageBreak/>
        <w:t>3. Исполнитель работ (подрядчик) обязан проводить с персоналом вводный, первичный, повторный, внеплановый и целевой инструктажи, а также стажировку на рабочем месте и проверку знаний.</w:t>
      </w:r>
    </w:p>
    <w:p w:rsidR="0058197B" w:rsidRPr="001B4293" w:rsidRDefault="0058197B" w:rsidP="0058197B">
      <w:pPr>
        <w:ind w:firstLine="709"/>
        <w:jc w:val="both"/>
        <w:rPr>
          <w:sz w:val="28"/>
          <w:szCs w:val="28"/>
        </w:rPr>
      </w:pPr>
      <w:r w:rsidRPr="001B4293">
        <w:rPr>
          <w:sz w:val="28"/>
          <w:szCs w:val="28"/>
        </w:rPr>
        <w:t>4. Исполнитель работ (подрядчик)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производству работ, а также предоставлять документы, подтверждающие аттестацию работников на проведение соответствующих видов работ.</w:t>
      </w:r>
    </w:p>
    <w:p w:rsidR="0058197B" w:rsidRPr="001B4293" w:rsidRDefault="0058197B" w:rsidP="0058197B">
      <w:pPr>
        <w:ind w:firstLine="709"/>
        <w:jc w:val="both"/>
        <w:rPr>
          <w:sz w:val="28"/>
          <w:szCs w:val="28"/>
        </w:rPr>
      </w:pPr>
      <w:r w:rsidRPr="001B4293">
        <w:rPr>
          <w:sz w:val="28"/>
          <w:szCs w:val="28"/>
        </w:rPr>
        <w:t>5. Работники, занимающие руководящие должности, руководители и специалисты Исполнителя работ (подрядчика) должны пройти подготовку и аттестацию по законодательству в области охраны труда, в соответствии с постановлением Правительством Российской Федерации от 24 января 2021 года № 2464 «О порядке обучения по охране труда и проверки знания требований охраны труда».</w:t>
      </w:r>
    </w:p>
    <w:p w:rsidR="0058197B" w:rsidRPr="001B4293" w:rsidRDefault="0058197B" w:rsidP="0058197B">
      <w:pPr>
        <w:ind w:firstLine="709"/>
        <w:jc w:val="both"/>
        <w:rPr>
          <w:sz w:val="28"/>
          <w:szCs w:val="28"/>
        </w:rPr>
      </w:pPr>
      <w:r w:rsidRPr="001B4293">
        <w:rPr>
          <w:sz w:val="28"/>
          <w:szCs w:val="28"/>
        </w:rPr>
        <w:t>6. Исполнитель работ (подрядчик) обязан обеспечить выполнение исполнителями работ, свойственных только их основной профессии. Привлечение исполнителей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58197B" w:rsidRPr="001B4293" w:rsidRDefault="0058197B" w:rsidP="0058197B">
      <w:pPr>
        <w:ind w:firstLine="709"/>
        <w:jc w:val="both"/>
        <w:rPr>
          <w:sz w:val="28"/>
          <w:szCs w:val="28"/>
        </w:rPr>
      </w:pPr>
      <w:r w:rsidRPr="001B4293">
        <w:rPr>
          <w:sz w:val="28"/>
          <w:szCs w:val="28"/>
        </w:rPr>
        <w:t>7. Исполнитель работ (подрядчик) обязан обеспечивать каждый объект, на котором работают его работники, аптечками с медикаментами и средствами для оказания первой доврачебной помощи.</w:t>
      </w:r>
    </w:p>
    <w:p w:rsidR="0058197B" w:rsidRDefault="0058197B" w:rsidP="0058197B">
      <w:pPr>
        <w:ind w:firstLine="709"/>
        <w:jc w:val="both"/>
        <w:rPr>
          <w:sz w:val="28"/>
          <w:szCs w:val="28"/>
        </w:rPr>
      </w:pPr>
    </w:p>
    <w:p w:rsidR="0058197B" w:rsidRPr="001B4293" w:rsidRDefault="0058197B" w:rsidP="0058197B">
      <w:pPr>
        <w:pStyle w:val="a7"/>
        <w:numPr>
          <w:ilvl w:val="1"/>
          <w:numId w:val="4"/>
        </w:numPr>
        <w:ind w:left="0" w:firstLine="709"/>
        <w:jc w:val="both"/>
        <w:rPr>
          <w:b/>
          <w:i/>
          <w:sz w:val="28"/>
          <w:szCs w:val="28"/>
          <w:u w:val="single"/>
        </w:rPr>
      </w:pPr>
      <w:r w:rsidRPr="001B4293">
        <w:rPr>
          <w:b/>
          <w:sz w:val="28"/>
          <w:szCs w:val="28"/>
        </w:rPr>
        <w:t xml:space="preserve"> Требования и условия разработки природоохранных мер и мероприятий</w:t>
      </w:r>
    </w:p>
    <w:p w:rsidR="0058197B" w:rsidRPr="001B4293" w:rsidRDefault="0058197B" w:rsidP="0058197B">
      <w:pPr>
        <w:ind w:firstLine="709"/>
        <w:jc w:val="both"/>
        <w:rPr>
          <w:sz w:val="28"/>
          <w:szCs w:val="28"/>
        </w:rPr>
      </w:pPr>
      <w:r w:rsidRPr="001B4293">
        <w:rPr>
          <w:sz w:val="28"/>
          <w:szCs w:val="28"/>
        </w:rPr>
        <w:t>Исполнитель работ (подрядчик) обеспечивает соблюдение требований природоохранного законодательства в области обращения с отходами, а также соблюдение норм санитарно-эпидемиологического законодательства, государственных стандартов, и других нормативных документов и актов в области охраны окружающей среды. Исполнитель (подрядчик) организовывает места временного накопления отходов демонтажных работ в соответствии с выше перечисленными требованиями.</w:t>
      </w:r>
    </w:p>
    <w:p w:rsidR="0058197B" w:rsidRPr="001B4293" w:rsidRDefault="0058197B" w:rsidP="0058197B">
      <w:pPr>
        <w:ind w:firstLine="709"/>
        <w:jc w:val="both"/>
        <w:rPr>
          <w:i/>
          <w:sz w:val="28"/>
          <w:szCs w:val="28"/>
          <w:u w:val="single"/>
        </w:rPr>
      </w:pPr>
    </w:p>
    <w:p w:rsidR="0058197B" w:rsidRPr="001B4293" w:rsidRDefault="0058197B" w:rsidP="0058197B">
      <w:pPr>
        <w:pStyle w:val="a7"/>
        <w:numPr>
          <w:ilvl w:val="1"/>
          <w:numId w:val="4"/>
        </w:numPr>
        <w:ind w:left="0" w:firstLine="709"/>
        <w:jc w:val="both"/>
        <w:rPr>
          <w:b/>
          <w:sz w:val="28"/>
          <w:szCs w:val="28"/>
        </w:rPr>
      </w:pPr>
      <w:r w:rsidRPr="001B4293">
        <w:rPr>
          <w:b/>
          <w:sz w:val="28"/>
          <w:szCs w:val="28"/>
        </w:rPr>
        <w:t xml:space="preserve"> Требования пожарной безопасности</w:t>
      </w:r>
    </w:p>
    <w:p w:rsidR="0058197B" w:rsidRPr="001B4293" w:rsidRDefault="0058197B" w:rsidP="0058197B">
      <w:pPr>
        <w:ind w:firstLine="709"/>
        <w:jc w:val="both"/>
        <w:rPr>
          <w:sz w:val="28"/>
          <w:szCs w:val="28"/>
        </w:rPr>
      </w:pPr>
      <w:r w:rsidRPr="001B4293">
        <w:rPr>
          <w:sz w:val="28"/>
          <w:szCs w:val="28"/>
        </w:rPr>
        <w:t xml:space="preserve">1. Исполнитель работ (подрядчик) обеспечивает соблюдение требований, норм пожарной безопасности в соответствии с действующим законодательством РФ, соблюдение требований регламентов в пожарной безопасности АО «БСК», соблюдение требований нормативных документов АО «БСК» в области пожарной безопасности на территории действующего предприятия (документы расположены по ссылке: </w:t>
      </w:r>
      <w:r w:rsidRPr="001B4293">
        <w:rPr>
          <w:i/>
          <w:sz w:val="28"/>
          <w:szCs w:val="28"/>
          <w:u w:val="single"/>
        </w:rPr>
        <w:t>http://soda.zakazrf.ru/Html/id/570</w:t>
      </w:r>
      <w:r w:rsidRPr="001B4293">
        <w:rPr>
          <w:sz w:val="28"/>
          <w:szCs w:val="28"/>
        </w:rPr>
        <w:t>).</w:t>
      </w:r>
    </w:p>
    <w:p w:rsidR="0058197B" w:rsidRPr="001B4293" w:rsidRDefault="0058197B" w:rsidP="0058197B">
      <w:pPr>
        <w:ind w:firstLine="709"/>
        <w:jc w:val="both"/>
        <w:rPr>
          <w:sz w:val="28"/>
          <w:szCs w:val="28"/>
        </w:rPr>
      </w:pPr>
      <w:r w:rsidRPr="001B4293">
        <w:rPr>
          <w:sz w:val="28"/>
          <w:szCs w:val="28"/>
        </w:rPr>
        <w:t xml:space="preserve">2. Перед началом производства работ Исполнитель работ (подрядчик) обязан предоставить Заказчику копии приказов о назначении должностных лиц, ответственных за пожарную безопасность и производство работ, копии протоколов и удостоверений, подтверждающих обучение и проверку знаний ответственных лиц, а также всех лиц, привлекаемых к лицензируемым работам в области пожарной безопасности, на объектах АО «БСК», согласно постановления Правительства РФ от 9 марта 2022г. №2107 «О внесении изменений в некоторые акты Правительства РФ», приказа МЧС РФ от 18.11.2021 №806 «Об определении </w:t>
      </w:r>
      <w:r w:rsidRPr="001B4293">
        <w:rPr>
          <w:sz w:val="28"/>
          <w:szCs w:val="28"/>
        </w:rPr>
        <w:lastRenderedPageBreak/>
        <w:t>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rsidR="0058197B" w:rsidRPr="001B4293" w:rsidRDefault="0058197B" w:rsidP="0058197B">
      <w:pPr>
        <w:ind w:firstLine="709"/>
        <w:jc w:val="both"/>
        <w:rPr>
          <w:i/>
          <w:sz w:val="28"/>
          <w:szCs w:val="28"/>
          <w:u w:val="single"/>
        </w:rPr>
      </w:pPr>
    </w:p>
    <w:p w:rsidR="0058197B" w:rsidRPr="001B4293" w:rsidRDefault="0058197B" w:rsidP="0058197B">
      <w:pPr>
        <w:pStyle w:val="a7"/>
        <w:numPr>
          <w:ilvl w:val="1"/>
          <w:numId w:val="4"/>
        </w:numPr>
        <w:ind w:left="0" w:firstLine="709"/>
        <w:jc w:val="both"/>
        <w:rPr>
          <w:b/>
          <w:sz w:val="28"/>
          <w:szCs w:val="28"/>
        </w:rPr>
      </w:pPr>
      <w:r w:rsidRPr="001B4293">
        <w:rPr>
          <w:b/>
          <w:sz w:val="28"/>
          <w:szCs w:val="28"/>
        </w:rPr>
        <w:t>Нормативные требования к безопасности, технологии, качеству работ и их результату.</w:t>
      </w:r>
    </w:p>
    <w:p w:rsidR="0058197B" w:rsidRPr="001B4293" w:rsidRDefault="0058197B" w:rsidP="0058197B">
      <w:pPr>
        <w:ind w:firstLine="709"/>
        <w:jc w:val="both"/>
        <w:rPr>
          <w:sz w:val="28"/>
          <w:szCs w:val="28"/>
        </w:rPr>
      </w:pPr>
      <w:r w:rsidRPr="001B4293">
        <w:rPr>
          <w:sz w:val="28"/>
          <w:szCs w:val="28"/>
        </w:rPr>
        <w:t>При производстве работ руководствоваться действующими строительными нормами и правилами, федеральными законами, в том числе выполняться требования следующих документов:</w:t>
      </w:r>
    </w:p>
    <w:p w:rsidR="0058197B" w:rsidRPr="001B4293" w:rsidRDefault="0058197B" w:rsidP="0058197B">
      <w:pPr>
        <w:ind w:firstLine="709"/>
        <w:jc w:val="both"/>
        <w:rPr>
          <w:sz w:val="28"/>
          <w:szCs w:val="28"/>
        </w:rPr>
      </w:pPr>
      <w:r w:rsidRPr="001B4293">
        <w:rPr>
          <w:sz w:val="28"/>
          <w:szCs w:val="28"/>
        </w:rPr>
        <w:t>1. "Градостроительный кодекс Российской Федерации" от 29.12.2004 N 190-ФЗ (ред. от 14.07.2022) (с изм. и доп., вступ. в силу с 01.09.2022).</w:t>
      </w:r>
    </w:p>
    <w:p w:rsidR="0058197B" w:rsidRPr="001B4293" w:rsidRDefault="0058197B" w:rsidP="0058197B">
      <w:pPr>
        <w:ind w:firstLine="709"/>
        <w:jc w:val="both"/>
        <w:rPr>
          <w:sz w:val="28"/>
          <w:szCs w:val="28"/>
        </w:rPr>
      </w:pPr>
      <w:r w:rsidRPr="001B4293">
        <w:rPr>
          <w:sz w:val="28"/>
          <w:szCs w:val="28"/>
        </w:rPr>
        <w:t>2. ФНП «Правила промышленной безопасности при использовании оборудования работающего под избыточным давлением».</w:t>
      </w:r>
    </w:p>
    <w:p w:rsidR="0058197B" w:rsidRPr="001B4293" w:rsidRDefault="0058197B" w:rsidP="0058197B">
      <w:pPr>
        <w:ind w:firstLine="709"/>
        <w:jc w:val="both"/>
        <w:rPr>
          <w:sz w:val="28"/>
          <w:szCs w:val="28"/>
        </w:rPr>
      </w:pPr>
      <w:r w:rsidRPr="001B4293">
        <w:rPr>
          <w:sz w:val="28"/>
          <w:szCs w:val="28"/>
        </w:rPr>
        <w:t>3. ФНП в области промышленной безопасности "Правила безопасности опасных производственных объектов, на которых используются подъемные сооружения».</w:t>
      </w:r>
    </w:p>
    <w:p w:rsidR="0058197B" w:rsidRPr="001B4293" w:rsidRDefault="0058197B" w:rsidP="0058197B">
      <w:pPr>
        <w:ind w:firstLine="709"/>
        <w:jc w:val="both"/>
        <w:rPr>
          <w:sz w:val="28"/>
          <w:szCs w:val="28"/>
        </w:rPr>
      </w:pPr>
      <w:r w:rsidRPr="001B4293">
        <w:rPr>
          <w:sz w:val="28"/>
          <w:szCs w:val="28"/>
        </w:rPr>
        <w:t>4. СП 49.13330.2010 «Безопасность труда в строительстве. Часть 1. Общие требования»;</w:t>
      </w:r>
    </w:p>
    <w:p w:rsidR="0058197B" w:rsidRPr="001B4293" w:rsidRDefault="0058197B" w:rsidP="0058197B">
      <w:pPr>
        <w:ind w:firstLine="709"/>
        <w:jc w:val="both"/>
        <w:rPr>
          <w:sz w:val="28"/>
          <w:szCs w:val="28"/>
        </w:rPr>
      </w:pPr>
      <w:r w:rsidRPr="001B4293">
        <w:rPr>
          <w:sz w:val="28"/>
          <w:szCs w:val="28"/>
        </w:rPr>
        <w:t>5. СНиП 12-04-2002 «Безопасность труда в строительстве. Часть 2. Строительное производство»;</w:t>
      </w:r>
    </w:p>
    <w:p w:rsidR="0058197B" w:rsidRPr="001B4293" w:rsidRDefault="0058197B" w:rsidP="0058197B">
      <w:pPr>
        <w:ind w:firstLine="709"/>
        <w:jc w:val="both"/>
        <w:rPr>
          <w:sz w:val="28"/>
          <w:szCs w:val="28"/>
        </w:rPr>
      </w:pPr>
      <w:r w:rsidRPr="001B4293">
        <w:rPr>
          <w:sz w:val="28"/>
          <w:szCs w:val="28"/>
        </w:rPr>
        <w:t>6. СП-48.13330.2019 «Организация строительства».</w:t>
      </w:r>
    </w:p>
    <w:p w:rsidR="0058197B" w:rsidRPr="001B4293" w:rsidRDefault="0058197B" w:rsidP="0058197B">
      <w:pPr>
        <w:ind w:firstLine="709"/>
        <w:jc w:val="both"/>
        <w:rPr>
          <w:sz w:val="28"/>
          <w:szCs w:val="28"/>
        </w:rPr>
      </w:pPr>
      <w:r w:rsidRPr="001B4293">
        <w:rPr>
          <w:sz w:val="28"/>
          <w:szCs w:val="28"/>
        </w:rPr>
        <w:t>7. СНиП 12-03-2001 «Безопасность труда в строительстве».</w:t>
      </w:r>
    </w:p>
    <w:p w:rsidR="0058197B" w:rsidRPr="001B4293" w:rsidRDefault="0058197B" w:rsidP="0058197B">
      <w:pPr>
        <w:ind w:firstLine="709"/>
        <w:jc w:val="both"/>
        <w:rPr>
          <w:sz w:val="28"/>
          <w:szCs w:val="28"/>
        </w:rPr>
      </w:pPr>
      <w:r w:rsidRPr="001B4293">
        <w:rPr>
          <w:sz w:val="28"/>
          <w:szCs w:val="28"/>
        </w:rPr>
        <w:t>8. СП 70.13330.2012 «НЕСУЩИЕ И ОГРАЖДАЮЩИЕ КОНСТРУКЦИИД</w:t>
      </w:r>
    </w:p>
    <w:p w:rsidR="0058197B" w:rsidRPr="001B4293" w:rsidRDefault="0058197B" w:rsidP="0058197B">
      <w:pPr>
        <w:ind w:firstLine="709"/>
        <w:jc w:val="both"/>
        <w:rPr>
          <w:sz w:val="28"/>
          <w:szCs w:val="28"/>
        </w:rPr>
      </w:pPr>
      <w:r w:rsidRPr="001B4293">
        <w:rPr>
          <w:sz w:val="28"/>
          <w:szCs w:val="28"/>
        </w:rPr>
        <w:t>9. ПРИКАЗ от 27 ноября 2020 г. N 835н МИНИСТЕРСТВО ТРУДА И СОЦИАЛЬНОЙ ЗАЩИТЫ РФ «ОБ УТВЕРЖДЕНИИ ПРАВИЛ ПО ОХРАНЕ ТРУДА ПРИ РАБОТЕ С ИНСТРУМЕНТОМ И ПРИСПОСОБЛЕНИЯМИ»</w:t>
      </w:r>
    </w:p>
    <w:p w:rsidR="0058197B" w:rsidRPr="001B4293" w:rsidRDefault="0058197B" w:rsidP="0058197B">
      <w:pPr>
        <w:ind w:firstLine="709"/>
        <w:jc w:val="both"/>
        <w:rPr>
          <w:sz w:val="28"/>
          <w:szCs w:val="28"/>
        </w:rPr>
      </w:pPr>
      <w:r w:rsidRPr="001B4293">
        <w:rPr>
          <w:sz w:val="28"/>
          <w:szCs w:val="28"/>
        </w:rPr>
        <w:t>10. СП.2.2.3670-20 «Санитарно-эпидемиологические требования к условиям труда».</w:t>
      </w:r>
    </w:p>
    <w:p w:rsidR="0058197B" w:rsidRPr="001B4293" w:rsidRDefault="0058197B" w:rsidP="0058197B">
      <w:pPr>
        <w:ind w:firstLine="709"/>
        <w:jc w:val="both"/>
        <w:rPr>
          <w:sz w:val="28"/>
          <w:szCs w:val="28"/>
        </w:rPr>
      </w:pPr>
      <w:r w:rsidRPr="001B4293">
        <w:rPr>
          <w:sz w:val="28"/>
          <w:szCs w:val="28"/>
        </w:rPr>
        <w:t>11.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(с изменениями на 9 ноября 2017 года).</w:t>
      </w:r>
    </w:p>
    <w:p w:rsidR="0058197B" w:rsidRPr="001B4293" w:rsidRDefault="0058197B" w:rsidP="0058197B">
      <w:pPr>
        <w:ind w:firstLine="709"/>
        <w:jc w:val="both"/>
        <w:rPr>
          <w:sz w:val="28"/>
          <w:szCs w:val="28"/>
        </w:rPr>
      </w:pPr>
      <w:r w:rsidRPr="001B4293">
        <w:rPr>
          <w:sz w:val="28"/>
          <w:szCs w:val="28"/>
        </w:rPr>
        <w:t>В случае окончания срока действия или замены вышеуказанных строительных норм и правил, федеральных законов, нормативных актов руководствоваться актуализированными версиями, а также изданными взамен утративших юридическую силу.</w:t>
      </w:r>
    </w:p>
    <w:p w:rsidR="0058197B" w:rsidRPr="001B4293" w:rsidRDefault="0058197B" w:rsidP="0058197B">
      <w:pPr>
        <w:ind w:firstLine="709"/>
        <w:jc w:val="both"/>
        <w:rPr>
          <w:sz w:val="28"/>
          <w:szCs w:val="28"/>
        </w:rPr>
      </w:pPr>
      <w:r w:rsidRPr="001B4293">
        <w:rPr>
          <w:sz w:val="28"/>
          <w:szCs w:val="28"/>
        </w:rPr>
        <w:t xml:space="preserve">Кроме того, Исполнитель работ (подрядчик) при выполнении работ обязан соблюдать требования нормативных документов АО «БСК» (документы расположены по ссылке: </w:t>
      </w:r>
      <w:r w:rsidRPr="001B4293">
        <w:rPr>
          <w:i/>
          <w:sz w:val="28"/>
          <w:szCs w:val="28"/>
          <w:u w:val="single"/>
        </w:rPr>
        <w:t>http://soda.zakazrf.ru/Html/id/570</w:t>
      </w:r>
      <w:r w:rsidRPr="001B4293">
        <w:rPr>
          <w:sz w:val="28"/>
          <w:szCs w:val="28"/>
        </w:rPr>
        <w:t>).</w:t>
      </w:r>
    </w:p>
    <w:p w:rsidR="0058197B" w:rsidRPr="001B4293" w:rsidRDefault="0058197B" w:rsidP="0058197B">
      <w:pPr>
        <w:ind w:firstLine="709"/>
        <w:jc w:val="both"/>
        <w:rPr>
          <w:sz w:val="28"/>
          <w:szCs w:val="28"/>
        </w:rPr>
      </w:pPr>
      <w:r w:rsidRPr="001B4293">
        <w:rPr>
          <w:sz w:val="28"/>
          <w:szCs w:val="28"/>
        </w:rPr>
        <w:t>1.П 096-2021 «Положение о работе с подрядными организациями»;</w:t>
      </w:r>
    </w:p>
    <w:p w:rsidR="0058197B" w:rsidRPr="001B4293" w:rsidRDefault="0058197B" w:rsidP="0058197B">
      <w:pPr>
        <w:ind w:firstLine="709"/>
        <w:jc w:val="both"/>
        <w:rPr>
          <w:sz w:val="28"/>
          <w:szCs w:val="28"/>
        </w:rPr>
      </w:pPr>
      <w:r w:rsidRPr="001B4293">
        <w:rPr>
          <w:sz w:val="28"/>
          <w:szCs w:val="28"/>
        </w:rPr>
        <w:t>2.СТО 058-2019 «ИСМ. Исполнительная документация на объектах капитального строительства и ремонта АО «БСК»»;</w:t>
      </w:r>
    </w:p>
    <w:p w:rsidR="0058197B" w:rsidRPr="001B4293" w:rsidRDefault="0058197B" w:rsidP="0058197B">
      <w:pPr>
        <w:ind w:firstLine="709"/>
        <w:jc w:val="both"/>
        <w:rPr>
          <w:sz w:val="28"/>
          <w:szCs w:val="28"/>
        </w:rPr>
      </w:pPr>
      <w:r w:rsidRPr="001B4293">
        <w:rPr>
          <w:sz w:val="28"/>
          <w:szCs w:val="28"/>
        </w:rPr>
        <w:t>3. П 078-2019 «ИСМ. Организация разработки и согласования проектов производства работ с применением подъемных сооружений»;</w:t>
      </w:r>
    </w:p>
    <w:p w:rsidR="0058197B" w:rsidRPr="001B4293" w:rsidRDefault="0058197B" w:rsidP="0058197B">
      <w:pPr>
        <w:ind w:firstLine="709"/>
        <w:jc w:val="both"/>
        <w:rPr>
          <w:sz w:val="28"/>
          <w:szCs w:val="28"/>
        </w:rPr>
      </w:pPr>
      <w:r w:rsidRPr="001B4293">
        <w:rPr>
          <w:sz w:val="28"/>
          <w:szCs w:val="28"/>
        </w:rPr>
        <w:lastRenderedPageBreak/>
        <w:t>4. Р 036-2021 «ИСМ. Допуск организаций выполнению сварочно-монтажных работ на опасных производственных объектах АО «БСК».</w:t>
      </w:r>
    </w:p>
    <w:p w:rsidR="0058197B" w:rsidRPr="001B4293" w:rsidRDefault="0058197B" w:rsidP="0058197B">
      <w:pPr>
        <w:ind w:firstLine="709"/>
        <w:jc w:val="both"/>
        <w:rPr>
          <w:sz w:val="28"/>
          <w:szCs w:val="28"/>
        </w:rPr>
      </w:pPr>
      <w:r w:rsidRPr="001B4293">
        <w:rPr>
          <w:sz w:val="28"/>
          <w:szCs w:val="28"/>
        </w:rPr>
        <w:t>5. ИОТ-О-049-2020 Инструкция по охране труда при обращении с отходами АО «БСК»</w:t>
      </w:r>
    </w:p>
    <w:p w:rsidR="0058197B" w:rsidRPr="001B4293" w:rsidRDefault="0058197B" w:rsidP="0058197B">
      <w:pPr>
        <w:ind w:firstLine="709"/>
        <w:jc w:val="both"/>
        <w:rPr>
          <w:sz w:val="28"/>
          <w:szCs w:val="28"/>
        </w:rPr>
      </w:pPr>
      <w:r w:rsidRPr="001B4293">
        <w:rPr>
          <w:sz w:val="28"/>
          <w:szCs w:val="28"/>
        </w:rPr>
        <w:t>6. ИОТ-О-112-2021 «Инструкция по охране труда при организации и ведении газоопасных работ»</w:t>
      </w:r>
    </w:p>
    <w:p w:rsidR="0058197B" w:rsidRPr="001B4293" w:rsidRDefault="0058197B" w:rsidP="0058197B">
      <w:pPr>
        <w:ind w:firstLine="709"/>
        <w:jc w:val="both"/>
        <w:rPr>
          <w:sz w:val="28"/>
          <w:szCs w:val="28"/>
        </w:rPr>
      </w:pPr>
      <w:r w:rsidRPr="001B4293">
        <w:rPr>
          <w:sz w:val="28"/>
          <w:szCs w:val="28"/>
        </w:rPr>
        <w:t>7. П 016-2022 «ИСМ. О пропускном и внутриобъектовом режимах АО "БСК"»</w:t>
      </w:r>
    </w:p>
    <w:p w:rsidR="0058197B" w:rsidRPr="001B4293" w:rsidRDefault="0058197B" w:rsidP="0058197B">
      <w:pPr>
        <w:ind w:firstLine="709"/>
        <w:jc w:val="both"/>
        <w:rPr>
          <w:sz w:val="28"/>
          <w:szCs w:val="28"/>
        </w:rPr>
      </w:pPr>
      <w:r w:rsidRPr="001B4293">
        <w:rPr>
          <w:sz w:val="28"/>
          <w:szCs w:val="28"/>
        </w:rPr>
        <w:t>8.О-114 «Инструкция по сточным водам Акционерного общества «Башкирская содовая компания»</w:t>
      </w:r>
    </w:p>
    <w:p w:rsidR="0058197B" w:rsidRPr="001B4293" w:rsidRDefault="0058197B" w:rsidP="0058197B">
      <w:pPr>
        <w:ind w:firstLine="709"/>
        <w:jc w:val="both"/>
        <w:rPr>
          <w:sz w:val="28"/>
          <w:szCs w:val="28"/>
        </w:rPr>
      </w:pPr>
      <w:r w:rsidRPr="001B4293">
        <w:rPr>
          <w:sz w:val="28"/>
          <w:szCs w:val="28"/>
        </w:rPr>
        <w:t>9. ИОТ-107-2021 «Инструкция по охране труда при организации и производстве огневых работ на АО «БСК»</w:t>
      </w:r>
    </w:p>
    <w:p w:rsidR="0058197B" w:rsidRPr="001B4293" w:rsidRDefault="0058197B" w:rsidP="0058197B">
      <w:pPr>
        <w:ind w:firstLine="709"/>
        <w:jc w:val="both"/>
        <w:rPr>
          <w:sz w:val="28"/>
          <w:szCs w:val="28"/>
        </w:rPr>
      </w:pPr>
      <w:r w:rsidRPr="001B4293">
        <w:rPr>
          <w:sz w:val="28"/>
          <w:szCs w:val="28"/>
        </w:rPr>
        <w:t>10. О-89 «О мерах пожарной безопасности»</w:t>
      </w:r>
    </w:p>
    <w:p w:rsidR="0058197B" w:rsidRPr="001B4293" w:rsidRDefault="0058197B" w:rsidP="0058197B">
      <w:pPr>
        <w:ind w:firstLine="709"/>
        <w:jc w:val="both"/>
        <w:rPr>
          <w:sz w:val="28"/>
          <w:szCs w:val="28"/>
        </w:rPr>
      </w:pPr>
    </w:p>
    <w:p w:rsidR="0058197B" w:rsidRPr="001B4293" w:rsidRDefault="0058197B" w:rsidP="0058197B">
      <w:pPr>
        <w:pStyle w:val="a7"/>
        <w:numPr>
          <w:ilvl w:val="1"/>
          <w:numId w:val="4"/>
        </w:numPr>
        <w:ind w:left="0" w:firstLine="709"/>
        <w:jc w:val="both"/>
        <w:rPr>
          <w:b/>
          <w:sz w:val="28"/>
          <w:szCs w:val="28"/>
        </w:rPr>
      </w:pPr>
      <w:r w:rsidRPr="001B4293">
        <w:rPr>
          <w:b/>
          <w:sz w:val="28"/>
          <w:szCs w:val="28"/>
        </w:rPr>
        <w:t>Требования к технологии, режиму на объекте</w:t>
      </w:r>
    </w:p>
    <w:p w:rsidR="0058197B" w:rsidRPr="001B4293" w:rsidRDefault="0058197B" w:rsidP="0058197B">
      <w:pPr>
        <w:ind w:firstLine="709"/>
        <w:jc w:val="both"/>
        <w:rPr>
          <w:sz w:val="28"/>
          <w:szCs w:val="28"/>
        </w:rPr>
      </w:pPr>
      <w:r w:rsidRPr="001B4293">
        <w:rPr>
          <w:sz w:val="28"/>
          <w:szCs w:val="28"/>
        </w:rPr>
        <w:t>1. Обязательное соблюдение Исполнителем работ (подрядчиком) технологии ведения работ (работ по ремонту, техническому обслуживанию) в соответствии с рабочей документацией, ППР, а также сроков в соответствии с утвержденными графиками производства работ.</w:t>
      </w:r>
    </w:p>
    <w:p w:rsidR="0058197B" w:rsidRPr="001B4293" w:rsidRDefault="0058197B" w:rsidP="0058197B">
      <w:pPr>
        <w:ind w:firstLine="709"/>
        <w:jc w:val="both"/>
        <w:rPr>
          <w:sz w:val="28"/>
          <w:szCs w:val="28"/>
        </w:rPr>
      </w:pPr>
      <w:r w:rsidRPr="001B4293">
        <w:rPr>
          <w:sz w:val="28"/>
          <w:szCs w:val="28"/>
        </w:rPr>
        <w:t xml:space="preserve">2. Выполнение требований внутриобъектового режима в соответствии с положением организации П 016-2022 на АО «БСК» (документы расположены по ссылке: </w:t>
      </w:r>
      <w:r w:rsidRPr="001B4293">
        <w:rPr>
          <w:i/>
          <w:sz w:val="28"/>
          <w:szCs w:val="28"/>
          <w:u w:val="single"/>
        </w:rPr>
        <w:t>http://soda.zakazrf.ru/Html/id/570</w:t>
      </w:r>
      <w:r w:rsidRPr="001B4293">
        <w:rPr>
          <w:sz w:val="28"/>
          <w:szCs w:val="28"/>
        </w:rPr>
        <w:t>).</w:t>
      </w:r>
    </w:p>
    <w:p w:rsidR="0058197B" w:rsidRPr="001B4293" w:rsidRDefault="0058197B" w:rsidP="0058197B">
      <w:pPr>
        <w:ind w:firstLine="709"/>
        <w:jc w:val="both"/>
        <w:rPr>
          <w:sz w:val="28"/>
          <w:szCs w:val="28"/>
        </w:rPr>
      </w:pPr>
      <w:r w:rsidRPr="001B4293">
        <w:rPr>
          <w:sz w:val="28"/>
          <w:szCs w:val="28"/>
        </w:rPr>
        <w:t xml:space="preserve">3. Выполнение требований положения организации П 096-2021 «Порядок работы с подрядными организациями, осуществляющими деятельность на опасных производственных объектах АО «БСК» (документы расположены по ссылке: </w:t>
      </w:r>
      <w:r w:rsidRPr="001B4293">
        <w:rPr>
          <w:i/>
          <w:sz w:val="28"/>
          <w:szCs w:val="28"/>
          <w:u w:val="single"/>
        </w:rPr>
        <w:t>http://soda.zakazrf.ru/Html/id/570</w:t>
      </w:r>
      <w:r w:rsidRPr="001B4293">
        <w:rPr>
          <w:sz w:val="28"/>
          <w:szCs w:val="28"/>
        </w:rPr>
        <w:t>).</w:t>
      </w:r>
    </w:p>
    <w:p w:rsidR="0058197B" w:rsidRPr="001B4293" w:rsidRDefault="0058197B" w:rsidP="0058197B">
      <w:pPr>
        <w:ind w:firstLine="709"/>
        <w:jc w:val="both"/>
        <w:rPr>
          <w:sz w:val="28"/>
          <w:szCs w:val="28"/>
        </w:rPr>
      </w:pPr>
      <w:r w:rsidRPr="001B4293">
        <w:rPr>
          <w:sz w:val="28"/>
          <w:szCs w:val="28"/>
        </w:rPr>
        <w:t>4. Обеспечить в ходе демонтажа выполнение на строительной площадке необходимых мероприятий по технике безопасности, в том числе пожарной безопасности строящихся и прилагающих к ним объектов в соответствии с правилами пожарной безопасности.</w:t>
      </w:r>
    </w:p>
    <w:p w:rsidR="0058197B" w:rsidRPr="001B4293" w:rsidRDefault="0058197B" w:rsidP="0058197B">
      <w:pPr>
        <w:ind w:firstLine="709"/>
        <w:jc w:val="both"/>
        <w:rPr>
          <w:sz w:val="28"/>
          <w:szCs w:val="28"/>
        </w:rPr>
      </w:pPr>
      <w:r w:rsidRPr="001B4293">
        <w:rPr>
          <w:sz w:val="28"/>
          <w:szCs w:val="28"/>
        </w:rPr>
        <w:t>5. Исполнитель работ (подрядчик) несёт ответственность за сохранность предоставленных Заказчиком материалов и оборудования, переданного имущества оказавшегося во владении Исполнителя работ (подрядчика) в связи с исполнением условий договора до полного завершения работ и их приемки Заказчиком.</w:t>
      </w:r>
    </w:p>
    <w:p w:rsidR="0058197B" w:rsidRPr="001B4293" w:rsidRDefault="0058197B" w:rsidP="0058197B">
      <w:pPr>
        <w:ind w:firstLine="709"/>
        <w:jc w:val="both"/>
        <w:rPr>
          <w:sz w:val="28"/>
          <w:szCs w:val="28"/>
        </w:rPr>
      </w:pPr>
    </w:p>
    <w:p w:rsidR="0058197B" w:rsidRPr="001B4293" w:rsidRDefault="0058197B" w:rsidP="0058197B">
      <w:pPr>
        <w:pStyle w:val="a7"/>
        <w:numPr>
          <w:ilvl w:val="0"/>
          <w:numId w:val="4"/>
        </w:numPr>
        <w:ind w:left="0" w:firstLine="709"/>
        <w:jc w:val="both"/>
        <w:rPr>
          <w:b/>
          <w:sz w:val="28"/>
          <w:szCs w:val="28"/>
        </w:rPr>
      </w:pPr>
      <w:r w:rsidRPr="001B4293">
        <w:rPr>
          <w:b/>
          <w:sz w:val="28"/>
          <w:szCs w:val="28"/>
        </w:rPr>
        <w:t>Особые условия для участника закупок</w:t>
      </w:r>
    </w:p>
    <w:p w:rsidR="0058197B" w:rsidRPr="001B4293" w:rsidRDefault="0058197B" w:rsidP="0058197B">
      <w:pPr>
        <w:ind w:firstLine="709"/>
        <w:jc w:val="both"/>
        <w:rPr>
          <w:sz w:val="28"/>
          <w:szCs w:val="28"/>
        </w:rPr>
      </w:pPr>
      <w:r w:rsidRPr="001B4293">
        <w:rPr>
          <w:sz w:val="28"/>
          <w:szCs w:val="28"/>
        </w:rPr>
        <w:t>1. Официальное согласие участника закупки на предложенный проект договора предоставляется на этапе подачи заявки.</w:t>
      </w:r>
    </w:p>
    <w:p w:rsidR="0058197B" w:rsidRPr="001B4293" w:rsidRDefault="0058197B" w:rsidP="0058197B">
      <w:pPr>
        <w:ind w:firstLine="709"/>
        <w:jc w:val="both"/>
        <w:rPr>
          <w:sz w:val="28"/>
          <w:szCs w:val="28"/>
        </w:rPr>
      </w:pPr>
      <w:r w:rsidRPr="001B4293">
        <w:rPr>
          <w:sz w:val="28"/>
          <w:szCs w:val="28"/>
        </w:rPr>
        <w:t>2. Заказчик вправе отказаться от заключения договора по итогам конкурентной закупки, в случаях, описанных в документации о закупке.</w:t>
      </w:r>
    </w:p>
    <w:p w:rsidR="0058197B" w:rsidRPr="001B4293" w:rsidRDefault="0058197B" w:rsidP="0058197B">
      <w:pPr>
        <w:ind w:firstLine="709"/>
        <w:jc w:val="both"/>
        <w:rPr>
          <w:sz w:val="28"/>
          <w:szCs w:val="28"/>
        </w:rPr>
      </w:pPr>
      <w:r w:rsidRPr="001B4293">
        <w:rPr>
          <w:sz w:val="28"/>
          <w:szCs w:val="28"/>
        </w:rPr>
        <w:t>3. Лимитированные затраты (временные здания и сооружения) и прочие затраты, предусмотренные коммерческим предложением и договором подряда, оплачиваются по фактическим понесенным затратам на основании подтверждающих документов, но не более суммы указанной в договоре.</w:t>
      </w:r>
    </w:p>
    <w:p w:rsidR="0058197B" w:rsidRPr="001B4293" w:rsidRDefault="0058197B" w:rsidP="0058197B">
      <w:pPr>
        <w:ind w:firstLine="709"/>
        <w:jc w:val="both"/>
        <w:rPr>
          <w:sz w:val="28"/>
          <w:szCs w:val="28"/>
        </w:rPr>
      </w:pPr>
    </w:p>
    <w:p w:rsidR="0058197B" w:rsidRPr="001B4293" w:rsidRDefault="0058197B" w:rsidP="0058197B">
      <w:pPr>
        <w:ind w:firstLine="709"/>
        <w:jc w:val="both"/>
      </w:pPr>
      <w:r w:rsidRPr="001B4293">
        <w:br w:type="page"/>
      </w:r>
    </w:p>
    <w:p w:rsidR="0058197B" w:rsidRPr="001B4293" w:rsidRDefault="0058197B" w:rsidP="0058197B">
      <w:pPr>
        <w:rPr>
          <w:b/>
          <w:sz w:val="28"/>
          <w:szCs w:val="28"/>
        </w:rPr>
      </w:pPr>
      <w:r>
        <w:rPr>
          <w:b/>
          <w:sz w:val="28"/>
          <w:szCs w:val="28"/>
        </w:rPr>
        <w:lastRenderedPageBreak/>
        <w:t>12. Приложение</w:t>
      </w:r>
      <w:r w:rsidRPr="001B4293">
        <w:rPr>
          <w:b/>
          <w:sz w:val="28"/>
          <w:szCs w:val="28"/>
        </w:rPr>
        <w:t xml:space="preserve"> </w:t>
      </w:r>
    </w:p>
    <w:p w:rsidR="0058197B" w:rsidRPr="001B4293" w:rsidRDefault="0058197B" w:rsidP="00493AB3">
      <w:pPr>
        <w:ind w:firstLine="709"/>
        <w:rPr>
          <w:sz w:val="28"/>
          <w:szCs w:val="28"/>
        </w:rPr>
      </w:pPr>
      <w:r w:rsidRPr="001B4293">
        <w:rPr>
          <w:sz w:val="28"/>
          <w:szCs w:val="28"/>
        </w:rPr>
        <w:t xml:space="preserve">1. </w:t>
      </w:r>
      <w:r>
        <w:rPr>
          <w:sz w:val="28"/>
          <w:szCs w:val="28"/>
        </w:rPr>
        <w:t>С</w:t>
      </w:r>
      <w:r w:rsidRPr="00EF4996">
        <w:rPr>
          <w:sz w:val="28"/>
          <w:szCs w:val="28"/>
        </w:rPr>
        <w:t>метная документация</w:t>
      </w:r>
      <w:r w:rsidR="00493AB3">
        <w:rPr>
          <w:sz w:val="28"/>
          <w:szCs w:val="28"/>
        </w:rPr>
        <w:t xml:space="preserve"> </w:t>
      </w:r>
      <w:r w:rsidR="00597710" w:rsidRPr="001B4293">
        <w:rPr>
          <w:sz w:val="28"/>
          <w:szCs w:val="28"/>
        </w:rPr>
        <w:t xml:space="preserve">ЛС </w:t>
      </w:r>
      <w:r w:rsidR="00597710" w:rsidRPr="00493AB3">
        <w:rPr>
          <w:sz w:val="28"/>
          <w:szCs w:val="28"/>
        </w:rPr>
        <w:t>№68-2023-73751</w:t>
      </w:r>
      <w:r>
        <w:rPr>
          <w:sz w:val="28"/>
          <w:szCs w:val="28"/>
        </w:rPr>
        <w:t>.</w:t>
      </w:r>
    </w:p>
    <w:p w:rsidR="0058197B" w:rsidRPr="001B4293" w:rsidRDefault="0058197B" w:rsidP="0058197B">
      <w:pPr>
        <w:rPr>
          <w:sz w:val="28"/>
          <w:szCs w:val="28"/>
        </w:rPr>
      </w:pPr>
    </w:p>
    <w:p w:rsidR="0058197B" w:rsidRPr="001B4293" w:rsidRDefault="0058197B" w:rsidP="0058197B"/>
    <w:p w:rsidR="00973198" w:rsidRPr="0058197B" w:rsidRDefault="00973198" w:rsidP="0058197B"/>
    <w:sectPr w:rsidR="00973198" w:rsidRPr="0058197B" w:rsidSect="00134F7D">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749" w:rsidRDefault="00EC0749">
      <w:r>
        <w:separator/>
      </w:r>
    </w:p>
  </w:endnote>
  <w:endnote w:type="continuationSeparator" w:id="0">
    <w:p w:rsidR="00EC0749" w:rsidRDefault="00EC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749" w:rsidRDefault="00EC0749">
      <w:r>
        <w:separator/>
      </w:r>
    </w:p>
  </w:footnote>
  <w:footnote w:type="continuationSeparator" w:id="0">
    <w:p w:rsidR="00EC0749" w:rsidRDefault="00EC0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A2274"/>
    <w:multiLevelType w:val="hybridMultilevel"/>
    <w:tmpl w:val="281C4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70E6B"/>
    <w:multiLevelType w:val="multilevel"/>
    <w:tmpl w:val="6178BC1A"/>
    <w:lvl w:ilvl="0">
      <w:start w:val="1"/>
      <w:numFmt w:val="decimal"/>
      <w:lvlText w:val="%1."/>
      <w:lvlJc w:val="left"/>
      <w:pPr>
        <w:tabs>
          <w:tab w:val="num" w:pos="360"/>
        </w:tabs>
        <w:ind w:left="360" w:hanging="360"/>
      </w:pPr>
      <w:rPr>
        <w:b/>
        <w:i w:val="0"/>
      </w:rPr>
    </w:lvl>
    <w:lvl w:ilvl="1">
      <w:start w:val="1"/>
      <w:numFmt w:val="decimal"/>
      <w:isLgl/>
      <w:lvlText w:val="%1.%2."/>
      <w:lvlJc w:val="left"/>
      <w:pPr>
        <w:ind w:left="6576" w:hanging="480"/>
      </w:pPr>
      <w:rPr>
        <w:rFonts w:hint="default"/>
        <w:b/>
        <w:i w:val="0"/>
        <w:color w:val="auto"/>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F02490A"/>
    <w:multiLevelType w:val="hybridMultilevel"/>
    <w:tmpl w:val="7E3663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321740B"/>
    <w:multiLevelType w:val="hybridMultilevel"/>
    <w:tmpl w:val="C3565394"/>
    <w:lvl w:ilvl="0" w:tplc="ED1CD29C">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298D49C4"/>
    <w:multiLevelType w:val="hybridMultilevel"/>
    <w:tmpl w:val="5B36B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3934571"/>
    <w:multiLevelType w:val="hybridMultilevel"/>
    <w:tmpl w:val="A3D0DC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DE4A8C"/>
    <w:multiLevelType w:val="hybridMultilevel"/>
    <w:tmpl w:val="431C0E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5A14C2"/>
    <w:multiLevelType w:val="hybridMultilevel"/>
    <w:tmpl w:val="15B667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5DB40A66"/>
    <w:multiLevelType w:val="hybridMultilevel"/>
    <w:tmpl w:val="1A685F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8A13585"/>
    <w:multiLevelType w:val="multilevel"/>
    <w:tmpl w:val="C0F27E36"/>
    <w:lvl w:ilvl="0">
      <w:start w:val="4"/>
      <w:numFmt w:val="decimal"/>
      <w:lvlText w:val="%1"/>
      <w:lvlJc w:val="left"/>
      <w:pPr>
        <w:tabs>
          <w:tab w:val="num" w:pos="720"/>
        </w:tabs>
        <w:ind w:left="720" w:hanging="360"/>
      </w:pPr>
    </w:lvl>
    <w:lvl w:ilvl="1">
      <w:start w:val="1"/>
      <w:numFmt w:val="decimal"/>
      <w:isLgl/>
      <w:lvlText w:val="%1.%2"/>
      <w:lvlJc w:val="left"/>
      <w:pPr>
        <w:ind w:left="1365" w:hanging="1005"/>
      </w:pPr>
    </w:lvl>
    <w:lvl w:ilvl="2">
      <w:start w:val="1"/>
      <w:numFmt w:val="decimal"/>
      <w:isLgl/>
      <w:lvlText w:val="%1.%2.%3"/>
      <w:lvlJc w:val="left"/>
      <w:pPr>
        <w:ind w:left="1365" w:hanging="1005"/>
      </w:pPr>
    </w:lvl>
    <w:lvl w:ilvl="3">
      <w:start w:val="1"/>
      <w:numFmt w:val="decimal"/>
      <w:isLgl/>
      <w:lvlText w:val="%1.%2.%3.%4"/>
      <w:lvlJc w:val="left"/>
      <w:pPr>
        <w:ind w:left="1365" w:hanging="1005"/>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68C776DE"/>
    <w:multiLevelType w:val="hybridMultilevel"/>
    <w:tmpl w:val="FE080B5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E8A014D"/>
    <w:multiLevelType w:val="multilevel"/>
    <w:tmpl w:val="A0CAE614"/>
    <w:lvl w:ilvl="0">
      <w:start w:val="1"/>
      <w:numFmt w:val="decimal"/>
      <w:lvlText w:val="%1."/>
      <w:lvlJc w:val="left"/>
      <w:pPr>
        <w:tabs>
          <w:tab w:val="num" w:pos="360"/>
        </w:tabs>
        <w:ind w:left="360" w:hanging="360"/>
      </w:pPr>
      <w:rPr>
        <w:b/>
        <w:i w:val="0"/>
      </w:rPr>
    </w:lvl>
    <w:lvl w:ilvl="1">
      <w:start w:val="1"/>
      <w:numFmt w:val="decimal"/>
      <w:isLgl/>
      <w:lvlText w:val="%1.%2."/>
      <w:lvlJc w:val="left"/>
      <w:pPr>
        <w:ind w:left="840" w:hanging="480"/>
      </w:pPr>
      <w:rPr>
        <w:rFonts w:hint="default"/>
        <w:b/>
        <w:i w:val="0"/>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6FCF2EE9"/>
    <w:multiLevelType w:val="multilevel"/>
    <w:tmpl w:val="431C0E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0"/>
  </w:num>
  <w:num w:numId="4">
    <w:abstractNumId w:val="1"/>
  </w:num>
  <w:num w:numId="5">
    <w:abstractNumId w:val="3"/>
  </w:num>
  <w:num w:numId="6">
    <w:abstractNumId w:val="0"/>
  </w:num>
  <w:num w:numId="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4"/>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CA"/>
    <w:rsid w:val="00000B7C"/>
    <w:rsid w:val="00002D02"/>
    <w:rsid w:val="000042F9"/>
    <w:rsid w:val="00011B59"/>
    <w:rsid w:val="00015ABE"/>
    <w:rsid w:val="00015D60"/>
    <w:rsid w:val="00020ED1"/>
    <w:rsid w:val="00027A1D"/>
    <w:rsid w:val="00030317"/>
    <w:rsid w:val="00032D54"/>
    <w:rsid w:val="00033A7F"/>
    <w:rsid w:val="00035A71"/>
    <w:rsid w:val="00046150"/>
    <w:rsid w:val="00054CF3"/>
    <w:rsid w:val="000559F6"/>
    <w:rsid w:val="000570BB"/>
    <w:rsid w:val="00060DD1"/>
    <w:rsid w:val="00072148"/>
    <w:rsid w:val="0007350A"/>
    <w:rsid w:val="00075F04"/>
    <w:rsid w:val="00085D38"/>
    <w:rsid w:val="00087E82"/>
    <w:rsid w:val="0009143B"/>
    <w:rsid w:val="00091B43"/>
    <w:rsid w:val="0009686F"/>
    <w:rsid w:val="000A50E0"/>
    <w:rsid w:val="000B0661"/>
    <w:rsid w:val="000B149A"/>
    <w:rsid w:val="000B5BC7"/>
    <w:rsid w:val="000B7030"/>
    <w:rsid w:val="000C2C5E"/>
    <w:rsid w:val="000F36C7"/>
    <w:rsid w:val="000F549B"/>
    <w:rsid w:val="000F5751"/>
    <w:rsid w:val="000F6CA1"/>
    <w:rsid w:val="000F6F13"/>
    <w:rsid w:val="000F7169"/>
    <w:rsid w:val="001027A3"/>
    <w:rsid w:val="00104AF9"/>
    <w:rsid w:val="001124FF"/>
    <w:rsid w:val="001138BF"/>
    <w:rsid w:val="00113CBF"/>
    <w:rsid w:val="001144C3"/>
    <w:rsid w:val="00114FD5"/>
    <w:rsid w:val="001233F4"/>
    <w:rsid w:val="001279DD"/>
    <w:rsid w:val="00130C3B"/>
    <w:rsid w:val="00132283"/>
    <w:rsid w:val="00134F7D"/>
    <w:rsid w:val="00140CA8"/>
    <w:rsid w:val="001535B7"/>
    <w:rsid w:val="00155DB7"/>
    <w:rsid w:val="00162506"/>
    <w:rsid w:val="00164DD4"/>
    <w:rsid w:val="00165353"/>
    <w:rsid w:val="00167243"/>
    <w:rsid w:val="00174DBC"/>
    <w:rsid w:val="001758DB"/>
    <w:rsid w:val="001807AC"/>
    <w:rsid w:val="001819C7"/>
    <w:rsid w:val="00182D25"/>
    <w:rsid w:val="00183431"/>
    <w:rsid w:val="00185B02"/>
    <w:rsid w:val="00190965"/>
    <w:rsid w:val="00190C0C"/>
    <w:rsid w:val="00197097"/>
    <w:rsid w:val="001B0485"/>
    <w:rsid w:val="001B3082"/>
    <w:rsid w:val="001B4293"/>
    <w:rsid w:val="001C21D4"/>
    <w:rsid w:val="001C6EA9"/>
    <w:rsid w:val="001C71BF"/>
    <w:rsid w:val="001C735F"/>
    <w:rsid w:val="001D13F9"/>
    <w:rsid w:val="001D498B"/>
    <w:rsid w:val="001D584C"/>
    <w:rsid w:val="001D6E18"/>
    <w:rsid w:val="001D73C1"/>
    <w:rsid w:val="001D755D"/>
    <w:rsid w:val="001E2862"/>
    <w:rsid w:val="001E2EF8"/>
    <w:rsid w:val="001E778D"/>
    <w:rsid w:val="001F4C36"/>
    <w:rsid w:val="00203B8B"/>
    <w:rsid w:val="0021561F"/>
    <w:rsid w:val="00216E5D"/>
    <w:rsid w:val="002176E4"/>
    <w:rsid w:val="002200F5"/>
    <w:rsid w:val="00227232"/>
    <w:rsid w:val="00245090"/>
    <w:rsid w:val="00247768"/>
    <w:rsid w:val="00252C02"/>
    <w:rsid w:val="002536F5"/>
    <w:rsid w:val="00254BFE"/>
    <w:rsid w:val="00256888"/>
    <w:rsid w:val="00256C45"/>
    <w:rsid w:val="0026290A"/>
    <w:rsid w:val="00263DAF"/>
    <w:rsid w:val="0026774A"/>
    <w:rsid w:val="00270303"/>
    <w:rsid w:val="002763A3"/>
    <w:rsid w:val="00276542"/>
    <w:rsid w:val="00276DF0"/>
    <w:rsid w:val="00283499"/>
    <w:rsid w:val="00286626"/>
    <w:rsid w:val="00290F1A"/>
    <w:rsid w:val="00291C94"/>
    <w:rsid w:val="00292098"/>
    <w:rsid w:val="0029611B"/>
    <w:rsid w:val="002A05A4"/>
    <w:rsid w:val="002A1144"/>
    <w:rsid w:val="002A1E22"/>
    <w:rsid w:val="002A247F"/>
    <w:rsid w:val="002A26DA"/>
    <w:rsid w:val="002A43F6"/>
    <w:rsid w:val="002A765E"/>
    <w:rsid w:val="002B2EF8"/>
    <w:rsid w:val="002B36D4"/>
    <w:rsid w:val="002C0483"/>
    <w:rsid w:val="002C1E1A"/>
    <w:rsid w:val="002C481F"/>
    <w:rsid w:val="002D2108"/>
    <w:rsid w:val="002D6038"/>
    <w:rsid w:val="002E05E2"/>
    <w:rsid w:val="002E6B8C"/>
    <w:rsid w:val="002E78A5"/>
    <w:rsid w:val="002F1A8D"/>
    <w:rsid w:val="002F4A00"/>
    <w:rsid w:val="00300EA8"/>
    <w:rsid w:val="0030265C"/>
    <w:rsid w:val="003157CB"/>
    <w:rsid w:val="00320224"/>
    <w:rsid w:val="003216BC"/>
    <w:rsid w:val="003242DF"/>
    <w:rsid w:val="00324388"/>
    <w:rsid w:val="0033294E"/>
    <w:rsid w:val="003331DC"/>
    <w:rsid w:val="00333359"/>
    <w:rsid w:val="00333599"/>
    <w:rsid w:val="00334E2E"/>
    <w:rsid w:val="00335428"/>
    <w:rsid w:val="00343678"/>
    <w:rsid w:val="00344AC5"/>
    <w:rsid w:val="0034708D"/>
    <w:rsid w:val="003505CB"/>
    <w:rsid w:val="00350ABF"/>
    <w:rsid w:val="00352FB6"/>
    <w:rsid w:val="00354059"/>
    <w:rsid w:val="003541A0"/>
    <w:rsid w:val="003549B6"/>
    <w:rsid w:val="003549CD"/>
    <w:rsid w:val="00355673"/>
    <w:rsid w:val="00376239"/>
    <w:rsid w:val="00380AF7"/>
    <w:rsid w:val="00385ABA"/>
    <w:rsid w:val="00385FD4"/>
    <w:rsid w:val="003904DF"/>
    <w:rsid w:val="00391E51"/>
    <w:rsid w:val="003922A2"/>
    <w:rsid w:val="00395395"/>
    <w:rsid w:val="00395DC8"/>
    <w:rsid w:val="003A01E7"/>
    <w:rsid w:val="003A1860"/>
    <w:rsid w:val="003A5C0E"/>
    <w:rsid w:val="003A7493"/>
    <w:rsid w:val="003B1CC3"/>
    <w:rsid w:val="003B5807"/>
    <w:rsid w:val="003C2338"/>
    <w:rsid w:val="003C2F96"/>
    <w:rsid w:val="003C3CAB"/>
    <w:rsid w:val="003C59E7"/>
    <w:rsid w:val="003C7F29"/>
    <w:rsid w:val="003D11D9"/>
    <w:rsid w:val="003D5B30"/>
    <w:rsid w:val="003E2AD3"/>
    <w:rsid w:val="003E2FFD"/>
    <w:rsid w:val="003E74CE"/>
    <w:rsid w:val="003F19BC"/>
    <w:rsid w:val="003F5A7C"/>
    <w:rsid w:val="00403CE8"/>
    <w:rsid w:val="0041614D"/>
    <w:rsid w:val="00417993"/>
    <w:rsid w:val="004241B0"/>
    <w:rsid w:val="00426379"/>
    <w:rsid w:val="00430B1C"/>
    <w:rsid w:val="0043620A"/>
    <w:rsid w:val="00440379"/>
    <w:rsid w:val="00442F7D"/>
    <w:rsid w:val="0044589B"/>
    <w:rsid w:val="00445E48"/>
    <w:rsid w:val="00446765"/>
    <w:rsid w:val="00450914"/>
    <w:rsid w:val="004544A1"/>
    <w:rsid w:val="00454D5A"/>
    <w:rsid w:val="00456789"/>
    <w:rsid w:val="00456F76"/>
    <w:rsid w:val="00461415"/>
    <w:rsid w:val="00462B2F"/>
    <w:rsid w:val="0047346C"/>
    <w:rsid w:val="00477F43"/>
    <w:rsid w:val="00480FA9"/>
    <w:rsid w:val="004819EF"/>
    <w:rsid w:val="00481D2B"/>
    <w:rsid w:val="00485838"/>
    <w:rsid w:val="00492938"/>
    <w:rsid w:val="00492C61"/>
    <w:rsid w:val="00493AB3"/>
    <w:rsid w:val="00494E07"/>
    <w:rsid w:val="004957F7"/>
    <w:rsid w:val="00496AD5"/>
    <w:rsid w:val="004A19ED"/>
    <w:rsid w:val="004A1A7A"/>
    <w:rsid w:val="004A7DF8"/>
    <w:rsid w:val="004C1729"/>
    <w:rsid w:val="004C7900"/>
    <w:rsid w:val="004D07D5"/>
    <w:rsid w:val="004D40E8"/>
    <w:rsid w:val="004F435F"/>
    <w:rsid w:val="004F5841"/>
    <w:rsid w:val="00502558"/>
    <w:rsid w:val="0050256E"/>
    <w:rsid w:val="00506CEB"/>
    <w:rsid w:val="005076EC"/>
    <w:rsid w:val="0051157D"/>
    <w:rsid w:val="0051234D"/>
    <w:rsid w:val="00513DC9"/>
    <w:rsid w:val="00515559"/>
    <w:rsid w:val="00531368"/>
    <w:rsid w:val="0054032B"/>
    <w:rsid w:val="00540CC0"/>
    <w:rsid w:val="0054367A"/>
    <w:rsid w:val="00553868"/>
    <w:rsid w:val="00562B35"/>
    <w:rsid w:val="00563389"/>
    <w:rsid w:val="005648D3"/>
    <w:rsid w:val="0056691A"/>
    <w:rsid w:val="0058197B"/>
    <w:rsid w:val="0058226F"/>
    <w:rsid w:val="00582C48"/>
    <w:rsid w:val="00586173"/>
    <w:rsid w:val="00586FFA"/>
    <w:rsid w:val="0058743A"/>
    <w:rsid w:val="0059713A"/>
    <w:rsid w:val="00597710"/>
    <w:rsid w:val="005A2C0F"/>
    <w:rsid w:val="005A540F"/>
    <w:rsid w:val="005A62C3"/>
    <w:rsid w:val="005B20C7"/>
    <w:rsid w:val="005C7337"/>
    <w:rsid w:val="005C73E9"/>
    <w:rsid w:val="005C7600"/>
    <w:rsid w:val="005D47BF"/>
    <w:rsid w:val="005E23A7"/>
    <w:rsid w:val="005E4E5C"/>
    <w:rsid w:val="005E7BB2"/>
    <w:rsid w:val="005F115F"/>
    <w:rsid w:val="00601C26"/>
    <w:rsid w:val="006048A2"/>
    <w:rsid w:val="006114EC"/>
    <w:rsid w:val="006171FB"/>
    <w:rsid w:val="00620E4A"/>
    <w:rsid w:val="006237FB"/>
    <w:rsid w:val="00626558"/>
    <w:rsid w:val="00627009"/>
    <w:rsid w:val="006300F4"/>
    <w:rsid w:val="00636F97"/>
    <w:rsid w:val="006377F2"/>
    <w:rsid w:val="00645FB6"/>
    <w:rsid w:val="00656679"/>
    <w:rsid w:val="00656F3F"/>
    <w:rsid w:val="006605CE"/>
    <w:rsid w:val="00664FA8"/>
    <w:rsid w:val="00667AA8"/>
    <w:rsid w:val="006705BD"/>
    <w:rsid w:val="006711D6"/>
    <w:rsid w:val="00671F93"/>
    <w:rsid w:val="00677FC4"/>
    <w:rsid w:val="00680926"/>
    <w:rsid w:val="00681452"/>
    <w:rsid w:val="00683F4A"/>
    <w:rsid w:val="0068544E"/>
    <w:rsid w:val="006878EA"/>
    <w:rsid w:val="00687FDA"/>
    <w:rsid w:val="0069397A"/>
    <w:rsid w:val="006A0BAF"/>
    <w:rsid w:val="006A0C1B"/>
    <w:rsid w:val="006A62C1"/>
    <w:rsid w:val="006B2A45"/>
    <w:rsid w:val="006C2286"/>
    <w:rsid w:val="006C2790"/>
    <w:rsid w:val="006C5E26"/>
    <w:rsid w:val="006D58C0"/>
    <w:rsid w:val="006D72F0"/>
    <w:rsid w:val="006D7AAF"/>
    <w:rsid w:val="006E0016"/>
    <w:rsid w:val="006E37A6"/>
    <w:rsid w:val="006F476C"/>
    <w:rsid w:val="006F4795"/>
    <w:rsid w:val="006F50C0"/>
    <w:rsid w:val="006F660C"/>
    <w:rsid w:val="006F6E2D"/>
    <w:rsid w:val="006F7B29"/>
    <w:rsid w:val="00700B9F"/>
    <w:rsid w:val="00700BFB"/>
    <w:rsid w:val="0070770B"/>
    <w:rsid w:val="00712D48"/>
    <w:rsid w:val="00713A75"/>
    <w:rsid w:val="00714B42"/>
    <w:rsid w:val="007164CD"/>
    <w:rsid w:val="00722A34"/>
    <w:rsid w:val="007230A3"/>
    <w:rsid w:val="00723E8D"/>
    <w:rsid w:val="00727459"/>
    <w:rsid w:val="00730677"/>
    <w:rsid w:val="00733E26"/>
    <w:rsid w:val="00737A46"/>
    <w:rsid w:val="00741888"/>
    <w:rsid w:val="00743EF7"/>
    <w:rsid w:val="00744450"/>
    <w:rsid w:val="00751986"/>
    <w:rsid w:val="00754065"/>
    <w:rsid w:val="00774CD2"/>
    <w:rsid w:val="00784C6E"/>
    <w:rsid w:val="00784FC8"/>
    <w:rsid w:val="00786679"/>
    <w:rsid w:val="007916B7"/>
    <w:rsid w:val="007B0A26"/>
    <w:rsid w:val="007B5D91"/>
    <w:rsid w:val="007B66E6"/>
    <w:rsid w:val="007B7ED8"/>
    <w:rsid w:val="007C0883"/>
    <w:rsid w:val="007C0AB2"/>
    <w:rsid w:val="007C306D"/>
    <w:rsid w:val="007C7311"/>
    <w:rsid w:val="007D16EA"/>
    <w:rsid w:val="007E6387"/>
    <w:rsid w:val="007E70E9"/>
    <w:rsid w:val="007F273D"/>
    <w:rsid w:val="007F348B"/>
    <w:rsid w:val="007F5329"/>
    <w:rsid w:val="007F7099"/>
    <w:rsid w:val="00801632"/>
    <w:rsid w:val="0080728E"/>
    <w:rsid w:val="00810F38"/>
    <w:rsid w:val="00811ECF"/>
    <w:rsid w:val="00813D3E"/>
    <w:rsid w:val="0081645D"/>
    <w:rsid w:val="008208F7"/>
    <w:rsid w:val="008212AA"/>
    <w:rsid w:val="0082752E"/>
    <w:rsid w:val="00827578"/>
    <w:rsid w:val="0082757E"/>
    <w:rsid w:val="008321CB"/>
    <w:rsid w:val="00834449"/>
    <w:rsid w:val="00842134"/>
    <w:rsid w:val="00844FD3"/>
    <w:rsid w:val="00845C42"/>
    <w:rsid w:val="0085438D"/>
    <w:rsid w:val="008563B1"/>
    <w:rsid w:val="00860FAC"/>
    <w:rsid w:val="0086206E"/>
    <w:rsid w:val="008625CD"/>
    <w:rsid w:val="00862A1F"/>
    <w:rsid w:val="00864796"/>
    <w:rsid w:val="008743F0"/>
    <w:rsid w:val="008764DA"/>
    <w:rsid w:val="00882E80"/>
    <w:rsid w:val="00887E3E"/>
    <w:rsid w:val="00893AFF"/>
    <w:rsid w:val="008A268F"/>
    <w:rsid w:val="008A28E2"/>
    <w:rsid w:val="008A79B6"/>
    <w:rsid w:val="008B08CD"/>
    <w:rsid w:val="008B3609"/>
    <w:rsid w:val="008B737D"/>
    <w:rsid w:val="008C1BDC"/>
    <w:rsid w:val="008C304C"/>
    <w:rsid w:val="008C67FF"/>
    <w:rsid w:val="008C7B69"/>
    <w:rsid w:val="008D6561"/>
    <w:rsid w:val="008F328A"/>
    <w:rsid w:val="008F5D4B"/>
    <w:rsid w:val="008F70B2"/>
    <w:rsid w:val="009003B8"/>
    <w:rsid w:val="00901660"/>
    <w:rsid w:val="009024AB"/>
    <w:rsid w:val="00906447"/>
    <w:rsid w:val="009064E7"/>
    <w:rsid w:val="0090775C"/>
    <w:rsid w:val="009126D3"/>
    <w:rsid w:val="009150B8"/>
    <w:rsid w:val="00917F28"/>
    <w:rsid w:val="00921C8A"/>
    <w:rsid w:val="00925B1B"/>
    <w:rsid w:val="00926E14"/>
    <w:rsid w:val="00930273"/>
    <w:rsid w:val="00933F67"/>
    <w:rsid w:val="00934980"/>
    <w:rsid w:val="0094455F"/>
    <w:rsid w:val="00947063"/>
    <w:rsid w:val="00951193"/>
    <w:rsid w:val="00953E0C"/>
    <w:rsid w:val="00956E4B"/>
    <w:rsid w:val="009573AF"/>
    <w:rsid w:val="009659A4"/>
    <w:rsid w:val="00965CFF"/>
    <w:rsid w:val="00970E8B"/>
    <w:rsid w:val="00973198"/>
    <w:rsid w:val="0097516A"/>
    <w:rsid w:val="009827A5"/>
    <w:rsid w:val="0098283E"/>
    <w:rsid w:val="00982ED3"/>
    <w:rsid w:val="00983FC8"/>
    <w:rsid w:val="00991DED"/>
    <w:rsid w:val="009958D1"/>
    <w:rsid w:val="00995D07"/>
    <w:rsid w:val="009A0D2B"/>
    <w:rsid w:val="009A1294"/>
    <w:rsid w:val="009A1D39"/>
    <w:rsid w:val="009A32CB"/>
    <w:rsid w:val="009A3A38"/>
    <w:rsid w:val="009A53B0"/>
    <w:rsid w:val="009A59B2"/>
    <w:rsid w:val="009A77AB"/>
    <w:rsid w:val="009B28C2"/>
    <w:rsid w:val="009B65C0"/>
    <w:rsid w:val="009C1BCD"/>
    <w:rsid w:val="009C3D25"/>
    <w:rsid w:val="009C59CD"/>
    <w:rsid w:val="009D03BB"/>
    <w:rsid w:val="009D0526"/>
    <w:rsid w:val="009D382E"/>
    <w:rsid w:val="009D57A4"/>
    <w:rsid w:val="009E03FD"/>
    <w:rsid w:val="009E0D76"/>
    <w:rsid w:val="009E1FB9"/>
    <w:rsid w:val="009E618C"/>
    <w:rsid w:val="009E6CB2"/>
    <w:rsid w:val="009E764B"/>
    <w:rsid w:val="009F1946"/>
    <w:rsid w:val="009F308C"/>
    <w:rsid w:val="009F3199"/>
    <w:rsid w:val="009F49BA"/>
    <w:rsid w:val="00A23804"/>
    <w:rsid w:val="00A23AA7"/>
    <w:rsid w:val="00A23BAA"/>
    <w:rsid w:val="00A24470"/>
    <w:rsid w:val="00A2471D"/>
    <w:rsid w:val="00A36896"/>
    <w:rsid w:val="00A47474"/>
    <w:rsid w:val="00A519A7"/>
    <w:rsid w:val="00A519D4"/>
    <w:rsid w:val="00A52735"/>
    <w:rsid w:val="00A54E64"/>
    <w:rsid w:val="00A63505"/>
    <w:rsid w:val="00A71E99"/>
    <w:rsid w:val="00A72D99"/>
    <w:rsid w:val="00A73B36"/>
    <w:rsid w:val="00A9684F"/>
    <w:rsid w:val="00AA0E13"/>
    <w:rsid w:val="00AA714A"/>
    <w:rsid w:val="00AA7806"/>
    <w:rsid w:val="00AB0EEC"/>
    <w:rsid w:val="00AB1F6E"/>
    <w:rsid w:val="00AB2E6B"/>
    <w:rsid w:val="00AB5C53"/>
    <w:rsid w:val="00AB5EFE"/>
    <w:rsid w:val="00AB7A55"/>
    <w:rsid w:val="00AC0F66"/>
    <w:rsid w:val="00AC4B40"/>
    <w:rsid w:val="00AC56C9"/>
    <w:rsid w:val="00AC6342"/>
    <w:rsid w:val="00AD0B74"/>
    <w:rsid w:val="00AD3670"/>
    <w:rsid w:val="00AD5BD4"/>
    <w:rsid w:val="00AE10DD"/>
    <w:rsid w:val="00AE4968"/>
    <w:rsid w:val="00AE638A"/>
    <w:rsid w:val="00AF0A24"/>
    <w:rsid w:val="00B02DCD"/>
    <w:rsid w:val="00B04E9E"/>
    <w:rsid w:val="00B11009"/>
    <w:rsid w:val="00B25954"/>
    <w:rsid w:val="00B30215"/>
    <w:rsid w:val="00B33BED"/>
    <w:rsid w:val="00B34143"/>
    <w:rsid w:val="00B34302"/>
    <w:rsid w:val="00B35DAE"/>
    <w:rsid w:val="00B3621F"/>
    <w:rsid w:val="00B41E28"/>
    <w:rsid w:val="00B42BE7"/>
    <w:rsid w:val="00B45969"/>
    <w:rsid w:val="00B4685B"/>
    <w:rsid w:val="00B50D02"/>
    <w:rsid w:val="00B53204"/>
    <w:rsid w:val="00B556EB"/>
    <w:rsid w:val="00B57CCA"/>
    <w:rsid w:val="00B60DEE"/>
    <w:rsid w:val="00B62344"/>
    <w:rsid w:val="00B632BC"/>
    <w:rsid w:val="00B716B5"/>
    <w:rsid w:val="00B756D8"/>
    <w:rsid w:val="00B77F26"/>
    <w:rsid w:val="00B84468"/>
    <w:rsid w:val="00B90F3D"/>
    <w:rsid w:val="00B91E63"/>
    <w:rsid w:val="00B94D28"/>
    <w:rsid w:val="00BA3B88"/>
    <w:rsid w:val="00BA529A"/>
    <w:rsid w:val="00BA5537"/>
    <w:rsid w:val="00BB780C"/>
    <w:rsid w:val="00BC6E75"/>
    <w:rsid w:val="00BD1C43"/>
    <w:rsid w:val="00BD3CB8"/>
    <w:rsid w:val="00BD54EF"/>
    <w:rsid w:val="00BE2FF0"/>
    <w:rsid w:val="00BF21AE"/>
    <w:rsid w:val="00C01B19"/>
    <w:rsid w:val="00C01EE8"/>
    <w:rsid w:val="00C073DD"/>
    <w:rsid w:val="00C0795B"/>
    <w:rsid w:val="00C11E81"/>
    <w:rsid w:val="00C13450"/>
    <w:rsid w:val="00C23BC0"/>
    <w:rsid w:val="00C25128"/>
    <w:rsid w:val="00C25755"/>
    <w:rsid w:val="00C30C03"/>
    <w:rsid w:val="00C348E6"/>
    <w:rsid w:val="00C35B1A"/>
    <w:rsid w:val="00C35CE4"/>
    <w:rsid w:val="00C36617"/>
    <w:rsid w:val="00C36D6D"/>
    <w:rsid w:val="00C42F39"/>
    <w:rsid w:val="00C44C57"/>
    <w:rsid w:val="00C4630E"/>
    <w:rsid w:val="00C468A8"/>
    <w:rsid w:val="00C5527F"/>
    <w:rsid w:val="00C56A6A"/>
    <w:rsid w:val="00C574A3"/>
    <w:rsid w:val="00C57999"/>
    <w:rsid w:val="00C60737"/>
    <w:rsid w:val="00C633B9"/>
    <w:rsid w:val="00C63715"/>
    <w:rsid w:val="00C6472C"/>
    <w:rsid w:val="00C719A6"/>
    <w:rsid w:val="00C80E13"/>
    <w:rsid w:val="00C81B06"/>
    <w:rsid w:val="00C838F0"/>
    <w:rsid w:val="00C91432"/>
    <w:rsid w:val="00C95E6E"/>
    <w:rsid w:val="00CA04BF"/>
    <w:rsid w:val="00CA16A1"/>
    <w:rsid w:val="00CA3E14"/>
    <w:rsid w:val="00CA4814"/>
    <w:rsid w:val="00CA76DC"/>
    <w:rsid w:val="00CB22E3"/>
    <w:rsid w:val="00CB6F42"/>
    <w:rsid w:val="00CC0492"/>
    <w:rsid w:val="00CC5465"/>
    <w:rsid w:val="00CC6B6D"/>
    <w:rsid w:val="00CD1A94"/>
    <w:rsid w:val="00CD417F"/>
    <w:rsid w:val="00CD5AAF"/>
    <w:rsid w:val="00CE10BF"/>
    <w:rsid w:val="00CE323A"/>
    <w:rsid w:val="00CE782D"/>
    <w:rsid w:val="00CF71D2"/>
    <w:rsid w:val="00CF79C4"/>
    <w:rsid w:val="00D04104"/>
    <w:rsid w:val="00D05427"/>
    <w:rsid w:val="00D05D57"/>
    <w:rsid w:val="00D12197"/>
    <w:rsid w:val="00D13F99"/>
    <w:rsid w:val="00D144B3"/>
    <w:rsid w:val="00D1674D"/>
    <w:rsid w:val="00D20620"/>
    <w:rsid w:val="00D26B37"/>
    <w:rsid w:val="00D34B7B"/>
    <w:rsid w:val="00D34D7B"/>
    <w:rsid w:val="00D45C92"/>
    <w:rsid w:val="00D5023D"/>
    <w:rsid w:val="00D54090"/>
    <w:rsid w:val="00D61BBA"/>
    <w:rsid w:val="00D61C5D"/>
    <w:rsid w:val="00D625DB"/>
    <w:rsid w:val="00D63733"/>
    <w:rsid w:val="00D64C6A"/>
    <w:rsid w:val="00D651B5"/>
    <w:rsid w:val="00D657A6"/>
    <w:rsid w:val="00D661FC"/>
    <w:rsid w:val="00D70A2A"/>
    <w:rsid w:val="00D727DD"/>
    <w:rsid w:val="00D74B08"/>
    <w:rsid w:val="00D76298"/>
    <w:rsid w:val="00D779F0"/>
    <w:rsid w:val="00D82DBD"/>
    <w:rsid w:val="00D904F5"/>
    <w:rsid w:val="00D932D2"/>
    <w:rsid w:val="00DA0213"/>
    <w:rsid w:val="00DA14BF"/>
    <w:rsid w:val="00DA4633"/>
    <w:rsid w:val="00DA49BA"/>
    <w:rsid w:val="00DA6984"/>
    <w:rsid w:val="00DA6A89"/>
    <w:rsid w:val="00DA6B8C"/>
    <w:rsid w:val="00DA7E05"/>
    <w:rsid w:val="00DB090F"/>
    <w:rsid w:val="00DB1204"/>
    <w:rsid w:val="00DB25C8"/>
    <w:rsid w:val="00DB464D"/>
    <w:rsid w:val="00DC055C"/>
    <w:rsid w:val="00DC14FF"/>
    <w:rsid w:val="00DC23A1"/>
    <w:rsid w:val="00DC5326"/>
    <w:rsid w:val="00DC72EE"/>
    <w:rsid w:val="00DC7A67"/>
    <w:rsid w:val="00DC7F55"/>
    <w:rsid w:val="00DD1B2F"/>
    <w:rsid w:val="00DD3D6C"/>
    <w:rsid w:val="00DD447A"/>
    <w:rsid w:val="00DD6173"/>
    <w:rsid w:val="00DD7E64"/>
    <w:rsid w:val="00DE2C62"/>
    <w:rsid w:val="00DF23F6"/>
    <w:rsid w:val="00DF6DD4"/>
    <w:rsid w:val="00E0599F"/>
    <w:rsid w:val="00E109BF"/>
    <w:rsid w:val="00E1292D"/>
    <w:rsid w:val="00E14695"/>
    <w:rsid w:val="00E3202B"/>
    <w:rsid w:val="00E34834"/>
    <w:rsid w:val="00E34971"/>
    <w:rsid w:val="00E37033"/>
    <w:rsid w:val="00E4698D"/>
    <w:rsid w:val="00E50083"/>
    <w:rsid w:val="00E503D8"/>
    <w:rsid w:val="00E51A80"/>
    <w:rsid w:val="00E5631F"/>
    <w:rsid w:val="00E60F3C"/>
    <w:rsid w:val="00E6293D"/>
    <w:rsid w:val="00E641AE"/>
    <w:rsid w:val="00E64334"/>
    <w:rsid w:val="00E67A1A"/>
    <w:rsid w:val="00E840C9"/>
    <w:rsid w:val="00E84298"/>
    <w:rsid w:val="00E859E5"/>
    <w:rsid w:val="00E90844"/>
    <w:rsid w:val="00E92479"/>
    <w:rsid w:val="00E92E29"/>
    <w:rsid w:val="00E93EB8"/>
    <w:rsid w:val="00E9511C"/>
    <w:rsid w:val="00E9634E"/>
    <w:rsid w:val="00E9656A"/>
    <w:rsid w:val="00EA16DA"/>
    <w:rsid w:val="00EA1A56"/>
    <w:rsid w:val="00EA2B81"/>
    <w:rsid w:val="00EA6E45"/>
    <w:rsid w:val="00EA78E2"/>
    <w:rsid w:val="00EA7A83"/>
    <w:rsid w:val="00EB138C"/>
    <w:rsid w:val="00EB1FC6"/>
    <w:rsid w:val="00EC0565"/>
    <w:rsid w:val="00EC0749"/>
    <w:rsid w:val="00EC4AF2"/>
    <w:rsid w:val="00ED6ECC"/>
    <w:rsid w:val="00ED7417"/>
    <w:rsid w:val="00EE23EE"/>
    <w:rsid w:val="00EE59DE"/>
    <w:rsid w:val="00EE6105"/>
    <w:rsid w:val="00EE614C"/>
    <w:rsid w:val="00EE6F1D"/>
    <w:rsid w:val="00EF2630"/>
    <w:rsid w:val="00EF5AFA"/>
    <w:rsid w:val="00F00AA5"/>
    <w:rsid w:val="00F0192D"/>
    <w:rsid w:val="00F03420"/>
    <w:rsid w:val="00F054E9"/>
    <w:rsid w:val="00F062F6"/>
    <w:rsid w:val="00F13986"/>
    <w:rsid w:val="00F13DC3"/>
    <w:rsid w:val="00F1461E"/>
    <w:rsid w:val="00F14CFC"/>
    <w:rsid w:val="00F14FB0"/>
    <w:rsid w:val="00F21F75"/>
    <w:rsid w:val="00F31A75"/>
    <w:rsid w:val="00F32D91"/>
    <w:rsid w:val="00F36B5C"/>
    <w:rsid w:val="00F40BFC"/>
    <w:rsid w:val="00F40DD9"/>
    <w:rsid w:val="00F41689"/>
    <w:rsid w:val="00F4331E"/>
    <w:rsid w:val="00F44472"/>
    <w:rsid w:val="00F504F7"/>
    <w:rsid w:val="00F53C73"/>
    <w:rsid w:val="00F54D4D"/>
    <w:rsid w:val="00F55130"/>
    <w:rsid w:val="00F566E9"/>
    <w:rsid w:val="00F56BBA"/>
    <w:rsid w:val="00F62868"/>
    <w:rsid w:val="00F64B42"/>
    <w:rsid w:val="00F655B6"/>
    <w:rsid w:val="00F70C69"/>
    <w:rsid w:val="00F72C23"/>
    <w:rsid w:val="00F817C9"/>
    <w:rsid w:val="00F85BE7"/>
    <w:rsid w:val="00F923A1"/>
    <w:rsid w:val="00F950A0"/>
    <w:rsid w:val="00F95BAA"/>
    <w:rsid w:val="00FA0FAE"/>
    <w:rsid w:val="00FA3080"/>
    <w:rsid w:val="00FA4820"/>
    <w:rsid w:val="00FA5747"/>
    <w:rsid w:val="00FA68E5"/>
    <w:rsid w:val="00FB2249"/>
    <w:rsid w:val="00FB2260"/>
    <w:rsid w:val="00FB25CD"/>
    <w:rsid w:val="00FB3D4C"/>
    <w:rsid w:val="00FB42E3"/>
    <w:rsid w:val="00FB7058"/>
    <w:rsid w:val="00FB779D"/>
    <w:rsid w:val="00FC2862"/>
    <w:rsid w:val="00FC5AB4"/>
    <w:rsid w:val="00FC6030"/>
    <w:rsid w:val="00FC6329"/>
    <w:rsid w:val="00FC68E8"/>
    <w:rsid w:val="00FC7F6E"/>
    <w:rsid w:val="00FD1286"/>
    <w:rsid w:val="00FD1346"/>
    <w:rsid w:val="00FD14F2"/>
    <w:rsid w:val="00FD2BD0"/>
    <w:rsid w:val="00FD3279"/>
    <w:rsid w:val="00FE2787"/>
    <w:rsid w:val="00FE6035"/>
    <w:rsid w:val="00FE6EED"/>
    <w:rsid w:val="00FF09E3"/>
    <w:rsid w:val="00FF57F4"/>
    <w:rsid w:val="00FF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1DFF24-C890-4E0E-87B4-B595E75B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AF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0083"/>
    <w:rPr>
      <w:rFonts w:ascii="Tahoma" w:hAnsi="Tahoma" w:cs="Tahoma"/>
      <w:sz w:val="16"/>
      <w:szCs w:val="16"/>
    </w:rPr>
  </w:style>
  <w:style w:type="paragraph" w:styleId="a4">
    <w:name w:val="header"/>
    <w:basedOn w:val="a"/>
    <w:link w:val="a5"/>
    <w:uiPriority w:val="99"/>
    <w:rsid w:val="009F308C"/>
    <w:pPr>
      <w:tabs>
        <w:tab w:val="center" w:pos="4677"/>
        <w:tab w:val="right" w:pos="9355"/>
      </w:tabs>
    </w:pPr>
  </w:style>
  <w:style w:type="paragraph" w:styleId="a6">
    <w:name w:val="footer"/>
    <w:basedOn w:val="a"/>
    <w:rsid w:val="009F308C"/>
    <w:pPr>
      <w:tabs>
        <w:tab w:val="center" w:pos="4677"/>
        <w:tab w:val="right" w:pos="9355"/>
      </w:tabs>
    </w:pPr>
  </w:style>
  <w:style w:type="paragraph" w:styleId="a7">
    <w:name w:val="List Paragraph"/>
    <w:basedOn w:val="a"/>
    <w:uiPriority w:val="34"/>
    <w:qFormat/>
    <w:rsid w:val="009D0526"/>
    <w:pPr>
      <w:ind w:left="720"/>
      <w:contextualSpacing/>
    </w:pPr>
  </w:style>
  <w:style w:type="character" w:styleId="a8">
    <w:name w:val="Hyperlink"/>
    <w:basedOn w:val="a0"/>
    <w:rsid w:val="00956E4B"/>
    <w:rPr>
      <w:color w:val="0000FF" w:themeColor="hyperlink"/>
      <w:u w:val="single"/>
    </w:rPr>
  </w:style>
  <w:style w:type="table" w:styleId="a9">
    <w:name w:val="Table Grid"/>
    <w:basedOn w:val="a1"/>
    <w:uiPriority w:val="59"/>
    <w:rsid w:val="00256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Верхний колонтитул Знак"/>
    <w:basedOn w:val="a0"/>
    <w:link w:val="a4"/>
    <w:uiPriority w:val="99"/>
    <w:rsid w:val="00D657A6"/>
    <w:rPr>
      <w:sz w:val="24"/>
      <w:szCs w:val="24"/>
    </w:rPr>
  </w:style>
  <w:style w:type="paragraph" w:customStyle="1" w:styleId="Default">
    <w:name w:val="Default"/>
    <w:rsid w:val="00AD367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1172">
      <w:bodyDiv w:val="1"/>
      <w:marLeft w:val="0"/>
      <w:marRight w:val="0"/>
      <w:marTop w:val="0"/>
      <w:marBottom w:val="0"/>
      <w:divBdr>
        <w:top w:val="none" w:sz="0" w:space="0" w:color="auto"/>
        <w:left w:val="none" w:sz="0" w:space="0" w:color="auto"/>
        <w:bottom w:val="none" w:sz="0" w:space="0" w:color="auto"/>
        <w:right w:val="none" w:sz="0" w:space="0" w:color="auto"/>
      </w:divBdr>
    </w:div>
    <w:div w:id="70144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8D966A-34AA-4513-BA4B-0158FD8C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5524</Words>
  <Characters>31488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Главному механику ЗАО «Каустик»</vt:lpstr>
    </vt:vector>
  </TitlesOfParts>
  <Company/>
  <LinksUpToDate>false</LinksUpToDate>
  <CharactersWithSpaces>36939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механику ЗАО «Каустик»</dc:title>
  <dc:creator>OGM</dc:creator>
  <cp:lastModifiedBy>Кузнецов Валерий Анатольевич</cp:lastModifiedBy>
  <cp:revision>10</cp:revision>
  <cp:lastPrinted>2022-11-16T09:39:00Z</cp:lastPrinted>
  <dcterms:created xsi:type="dcterms:W3CDTF">2023-08-15T09:08:00Z</dcterms:created>
  <dcterms:modified xsi:type="dcterms:W3CDTF">2023-08-16T07:25:00Z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