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5BFE0" w14:textId="09D67401" w:rsidR="007A7F48" w:rsidRPr="009D2039" w:rsidRDefault="007A7F48" w:rsidP="007A7F48">
      <w:pPr>
        <w:pStyle w:val="1"/>
        <w:keepNext w:val="0"/>
        <w:keepLines w:val="0"/>
        <w:tabs>
          <w:tab w:val="left" w:pos="567"/>
        </w:tabs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bCs/>
          <w:color w:val="auto"/>
          <w:kern w:val="36"/>
          <w:sz w:val="22"/>
          <w:szCs w:val="22"/>
        </w:rPr>
      </w:pPr>
      <w:bookmarkStart w:id="0" w:name="_Toc101520384"/>
      <w:r w:rsidRPr="009D2039">
        <w:rPr>
          <w:rFonts w:ascii="Times New Roman" w:eastAsia="Times New Roman" w:hAnsi="Times New Roman" w:cs="Times New Roman"/>
          <w:b/>
          <w:bCs/>
          <w:color w:val="auto"/>
          <w:kern w:val="36"/>
          <w:sz w:val="22"/>
          <w:szCs w:val="22"/>
        </w:rPr>
        <w:t>ТЕХНИЧЕСКОЕ ЗАДАНИЕ</w:t>
      </w:r>
      <w:bookmarkEnd w:id="0"/>
    </w:p>
    <w:p w14:paraId="2D63F113" w14:textId="57FBFEE7" w:rsidR="009733BF" w:rsidRPr="009D2039" w:rsidRDefault="009733BF" w:rsidP="009733BF">
      <w:pPr>
        <w:spacing w:line="276" w:lineRule="auto"/>
        <w:jc w:val="center"/>
        <w:rPr>
          <w:b/>
          <w:bCs/>
          <w:sz w:val="22"/>
          <w:szCs w:val="22"/>
        </w:rPr>
      </w:pPr>
      <w:r w:rsidRPr="009D2039">
        <w:rPr>
          <w:b/>
          <w:bCs/>
          <w:sz w:val="22"/>
          <w:szCs w:val="22"/>
        </w:rPr>
        <w:t xml:space="preserve">на оказание комплекса </w:t>
      </w:r>
      <w:r w:rsidR="00875DF7" w:rsidRPr="009D2039">
        <w:rPr>
          <w:b/>
          <w:bCs/>
          <w:sz w:val="22"/>
          <w:szCs w:val="22"/>
        </w:rPr>
        <w:t xml:space="preserve">услуг </w:t>
      </w:r>
      <w:r w:rsidRPr="009D2039">
        <w:rPr>
          <w:b/>
          <w:bCs/>
          <w:sz w:val="22"/>
          <w:szCs w:val="22"/>
        </w:rPr>
        <w:t xml:space="preserve">для котельных </w:t>
      </w:r>
      <w:r w:rsidR="00BE7961" w:rsidRPr="009D2039">
        <w:rPr>
          <w:b/>
          <w:bCs/>
          <w:sz w:val="22"/>
          <w:szCs w:val="22"/>
        </w:rPr>
        <w:t>ЖК «</w:t>
      </w:r>
      <w:r w:rsidR="009D6F78">
        <w:rPr>
          <w:b/>
          <w:bCs/>
          <w:sz w:val="22"/>
          <w:szCs w:val="22"/>
        </w:rPr>
        <w:t>Бригантина»</w:t>
      </w:r>
      <w:r w:rsidR="00BE7961" w:rsidRPr="009D2039">
        <w:rPr>
          <w:b/>
          <w:bCs/>
          <w:sz w:val="22"/>
          <w:szCs w:val="22"/>
        </w:rPr>
        <w:t>, ЖК «</w:t>
      </w:r>
      <w:r w:rsidR="009D6F78">
        <w:rPr>
          <w:b/>
          <w:bCs/>
          <w:sz w:val="22"/>
          <w:szCs w:val="22"/>
        </w:rPr>
        <w:t>Высокие Жаворонки</w:t>
      </w:r>
      <w:r w:rsidR="00BE7961" w:rsidRPr="009D2039">
        <w:rPr>
          <w:b/>
          <w:bCs/>
          <w:sz w:val="22"/>
          <w:szCs w:val="22"/>
        </w:rPr>
        <w:t xml:space="preserve">» </w:t>
      </w:r>
      <w:r w:rsidRPr="009D2039">
        <w:rPr>
          <w:b/>
          <w:bCs/>
          <w:sz w:val="22"/>
          <w:szCs w:val="22"/>
        </w:rPr>
        <w:t>ООО «Гранель Инжиниринг»:</w:t>
      </w:r>
    </w:p>
    <w:p w14:paraId="6E24383F" w14:textId="77777777" w:rsidR="009733BF" w:rsidRPr="009D2039" w:rsidRDefault="009733BF" w:rsidP="009733BF">
      <w:pPr>
        <w:spacing w:line="276" w:lineRule="auto"/>
        <w:rPr>
          <w:b/>
          <w:bCs/>
          <w:sz w:val="22"/>
          <w:szCs w:val="22"/>
        </w:rPr>
      </w:pPr>
    </w:p>
    <w:p w14:paraId="7E8EBAA0" w14:textId="77777777" w:rsidR="009733BF" w:rsidRPr="009D2039" w:rsidRDefault="009733BF" w:rsidP="009733BF">
      <w:pPr>
        <w:spacing w:line="276" w:lineRule="auto"/>
        <w:rPr>
          <w:b/>
          <w:bCs/>
          <w:sz w:val="22"/>
          <w:szCs w:val="22"/>
        </w:rPr>
      </w:pPr>
      <w:r w:rsidRPr="009D2039">
        <w:rPr>
          <w:b/>
          <w:bCs/>
          <w:sz w:val="22"/>
          <w:szCs w:val="22"/>
        </w:rPr>
        <w:t>-  по режимной наладке водно-химического режима котельных;</w:t>
      </w:r>
    </w:p>
    <w:p w14:paraId="1CEEA47F" w14:textId="06D61B9D" w:rsidR="00ED403E" w:rsidRPr="009D2039" w:rsidRDefault="009733BF" w:rsidP="009733BF">
      <w:pPr>
        <w:spacing w:line="276" w:lineRule="auto"/>
        <w:rPr>
          <w:b/>
          <w:bCs/>
          <w:sz w:val="22"/>
          <w:szCs w:val="22"/>
        </w:rPr>
      </w:pPr>
      <w:r w:rsidRPr="009D2039">
        <w:rPr>
          <w:b/>
          <w:bCs/>
          <w:sz w:val="22"/>
          <w:szCs w:val="22"/>
        </w:rPr>
        <w:t xml:space="preserve">- по проведению режимно-наладочных испытаний </w:t>
      </w:r>
      <w:proofErr w:type="spellStart"/>
      <w:r w:rsidR="00875DF7" w:rsidRPr="009D2039">
        <w:rPr>
          <w:b/>
          <w:bCs/>
          <w:sz w:val="22"/>
          <w:szCs w:val="22"/>
        </w:rPr>
        <w:t>газопотребляющего</w:t>
      </w:r>
      <w:proofErr w:type="spellEnd"/>
      <w:r w:rsidR="00875DF7" w:rsidRPr="009D2039">
        <w:rPr>
          <w:b/>
          <w:bCs/>
          <w:sz w:val="22"/>
          <w:szCs w:val="22"/>
        </w:rPr>
        <w:t xml:space="preserve"> оборудования </w:t>
      </w:r>
      <w:r w:rsidRPr="009D2039">
        <w:rPr>
          <w:b/>
          <w:bCs/>
          <w:sz w:val="22"/>
          <w:szCs w:val="22"/>
        </w:rPr>
        <w:t>на основном и резервном виде топлива</w:t>
      </w:r>
      <w:r w:rsidR="00537ACD" w:rsidRPr="009D2039">
        <w:rPr>
          <w:b/>
          <w:bCs/>
          <w:sz w:val="22"/>
          <w:szCs w:val="22"/>
        </w:rPr>
        <w:t xml:space="preserve"> </w:t>
      </w:r>
      <w:r w:rsidR="00B53022" w:rsidRPr="009D2039">
        <w:rPr>
          <w:b/>
          <w:bCs/>
          <w:sz w:val="22"/>
          <w:szCs w:val="22"/>
        </w:rPr>
        <w:t>(</w:t>
      </w:r>
      <w:r w:rsidR="00537ACD" w:rsidRPr="009D2039">
        <w:rPr>
          <w:b/>
          <w:bCs/>
          <w:sz w:val="22"/>
          <w:szCs w:val="22"/>
        </w:rPr>
        <w:t>с предоставлением технических отчетов и режимных карт</w:t>
      </w:r>
      <w:r w:rsidR="00B53022" w:rsidRPr="009D2039">
        <w:rPr>
          <w:b/>
          <w:bCs/>
          <w:sz w:val="22"/>
          <w:szCs w:val="22"/>
        </w:rPr>
        <w:t>)</w:t>
      </w:r>
    </w:p>
    <w:p w14:paraId="057EC201" w14:textId="0A296F29" w:rsidR="007A7F48" w:rsidRPr="009D2039" w:rsidRDefault="007A7F48" w:rsidP="007A7F48">
      <w:pPr>
        <w:spacing w:line="360" w:lineRule="auto"/>
        <w:jc w:val="center"/>
        <w:rPr>
          <w:b/>
          <w:bCs/>
          <w:kern w:val="36"/>
          <w:sz w:val="22"/>
          <w:szCs w:val="22"/>
        </w:rPr>
      </w:pPr>
    </w:p>
    <w:tbl>
      <w:tblPr>
        <w:tblStyle w:val="a4"/>
        <w:tblW w:w="10204" w:type="dxa"/>
        <w:tblLayout w:type="fixed"/>
        <w:tblLook w:val="04A0" w:firstRow="1" w:lastRow="0" w:firstColumn="1" w:lastColumn="0" w:noHBand="0" w:noVBand="1"/>
      </w:tblPr>
      <w:tblGrid>
        <w:gridCol w:w="710"/>
        <w:gridCol w:w="3399"/>
        <w:gridCol w:w="6095"/>
      </w:tblGrid>
      <w:tr w:rsidR="007A7F48" w:rsidRPr="009D2039" w14:paraId="77065BE6" w14:textId="77777777" w:rsidTr="00BE7961">
        <w:tc>
          <w:tcPr>
            <w:tcW w:w="710" w:type="dxa"/>
          </w:tcPr>
          <w:p w14:paraId="7BD6A4E0" w14:textId="77777777" w:rsidR="007A7F48" w:rsidRPr="009D2039" w:rsidRDefault="007A7F48" w:rsidP="00C15EC1">
            <w:pPr>
              <w:spacing w:line="360" w:lineRule="auto"/>
              <w:jc w:val="center"/>
              <w:rPr>
                <w:b/>
                <w:color w:val="0D0D0D" w:themeColor="text1" w:themeTint="F2"/>
                <w:sz w:val="22"/>
                <w:szCs w:val="22"/>
                <w:lang w:val="en-US"/>
              </w:rPr>
            </w:pPr>
            <w:r w:rsidRPr="009D2039">
              <w:rPr>
                <w:b/>
                <w:color w:val="0D0D0D" w:themeColor="text1" w:themeTint="F2"/>
                <w:sz w:val="22"/>
                <w:szCs w:val="22"/>
              </w:rPr>
              <w:t>№</w:t>
            </w:r>
          </w:p>
        </w:tc>
        <w:tc>
          <w:tcPr>
            <w:tcW w:w="3399" w:type="dxa"/>
            <w:vAlign w:val="center"/>
          </w:tcPr>
          <w:p w14:paraId="748029C5" w14:textId="77777777" w:rsidR="007A7F48" w:rsidRPr="009D2039" w:rsidRDefault="007A7F48" w:rsidP="00C15EC1">
            <w:pPr>
              <w:spacing w:line="360" w:lineRule="auto"/>
              <w:jc w:val="center"/>
              <w:rPr>
                <w:b/>
                <w:color w:val="0D0D0D" w:themeColor="text1" w:themeTint="F2"/>
                <w:sz w:val="22"/>
                <w:szCs w:val="22"/>
              </w:rPr>
            </w:pPr>
            <w:r w:rsidRPr="009D2039">
              <w:rPr>
                <w:b/>
                <w:color w:val="0D0D0D" w:themeColor="text1" w:themeTint="F2"/>
                <w:sz w:val="22"/>
                <w:szCs w:val="22"/>
              </w:rPr>
              <w:t>Наименование пункта</w:t>
            </w:r>
          </w:p>
        </w:tc>
        <w:tc>
          <w:tcPr>
            <w:tcW w:w="6095" w:type="dxa"/>
            <w:vAlign w:val="center"/>
          </w:tcPr>
          <w:p w14:paraId="73CF6944" w14:textId="77777777" w:rsidR="007A7F48" w:rsidRPr="009D2039" w:rsidRDefault="007A7F48" w:rsidP="00C15EC1">
            <w:pPr>
              <w:spacing w:line="360" w:lineRule="auto"/>
              <w:jc w:val="center"/>
              <w:rPr>
                <w:b/>
                <w:color w:val="0D0D0D" w:themeColor="text1" w:themeTint="F2"/>
                <w:sz w:val="22"/>
                <w:szCs w:val="22"/>
              </w:rPr>
            </w:pPr>
            <w:r w:rsidRPr="009D2039">
              <w:rPr>
                <w:b/>
                <w:color w:val="0D0D0D" w:themeColor="text1" w:themeTint="F2"/>
                <w:sz w:val="22"/>
                <w:szCs w:val="22"/>
              </w:rPr>
              <w:t>Информация</w:t>
            </w:r>
          </w:p>
        </w:tc>
      </w:tr>
      <w:tr w:rsidR="00C50A44" w:rsidRPr="009D2039" w14:paraId="37FBE98E" w14:textId="77777777" w:rsidTr="009C4B61">
        <w:trPr>
          <w:trHeight w:val="708"/>
        </w:trPr>
        <w:tc>
          <w:tcPr>
            <w:tcW w:w="710" w:type="dxa"/>
            <w:shd w:val="clear" w:color="auto" w:fill="F2F2F2" w:themeFill="background1" w:themeFillShade="F2"/>
            <w:vAlign w:val="center"/>
          </w:tcPr>
          <w:p w14:paraId="26025068" w14:textId="77777777" w:rsidR="00C50A44" w:rsidRPr="009D2039" w:rsidRDefault="00C50A44" w:rsidP="009C4B61">
            <w:pPr>
              <w:pStyle w:val="a3"/>
              <w:numPr>
                <w:ilvl w:val="0"/>
                <w:numId w:val="1"/>
              </w:numPr>
              <w:spacing w:after="0" w:line="360" w:lineRule="auto"/>
              <w:rPr>
                <w:b/>
                <w:color w:val="0D0D0D" w:themeColor="text1" w:themeTint="F2"/>
              </w:rPr>
            </w:pPr>
          </w:p>
        </w:tc>
        <w:tc>
          <w:tcPr>
            <w:tcW w:w="9494" w:type="dxa"/>
            <w:gridSpan w:val="2"/>
            <w:shd w:val="clear" w:color="auto" w:fill="F2F2F2" w:themeFill="background1" w:themeFillShade="F2"/>
            <w:vAlign w:val="center"/>
          </w:tcPr>
          <w:p w14:paraId="68D11412" w14:textId="4A995298" w:rsidR="00C50A44" w:rsidRPr="009D2039" w:rsidRDefault="00C50A44" w:rsidP="00C50A44">
            <w:pPr>
              <w:rPr>
                <w:b/>
                <w:sz w:val="22"/>
                <w:szCs w:val="22"/>
              </w:rPr>
            </w:pPr>
            <w:r w:rsidRPr="009D2039">
              <w:rPr>
                <w:b/>
                <w:sz w:val="22"/>
                <w:szCs w:val="22"/>
              </w:rPr>
              <w:t>Наименование выполняемых работ</w:t>
            </w:r>
          </w:p>
        </w:tc>
      </w:tr>
      <w:tr w:rsidR="00C50A44" w:rsidRPr="009D2039" w14:paraId="4DE6D0B7" w14:textId="77777777" w:rsidTr="00FF299F">
        <w:tc>
          <w:tcPr>
            <w:tcW w:w="10204" w:type="dxa"/>
            <w:gridSpan w:val="3"/>
            <w:vAlign w:val="center"/>
          </w:tcPr>
          <w:p w14:paraId="5CA0B552" w14:textId="0EA2DA47" w:rsidR="00C50A44" w:rsidRPr="009D2039" w:rsidRDefault="00875DF7" w:rsidP="009733BF">
            <w:pPr>
              <w:pStyle w:val="a3"/>
              <w:numPr>
                <w:ilvl w:val="1"/>
                <w:numId w:val="7"/>
              </w:numPr>
              <w:spacing w:after="0"/>
              <w:ind w:left="357" w:hanging="357"/>
            </w:pPr>
            <w:r w:rsidRPr="009D2039">
              <w:t xml:space="preserve">Оказание услуг </w:t>
            </w:r>
            <w:r w:rsidR="00C50A44" w:rsidRPr="009D2039">
              <w:t>по режимной наладке водно-химического режима котельных;</w:t>
            </w:r>
          </w:p>
          <w:p w14:paraId="40C4831D" w14:textId="588A6029" w:rsidR="00C50A44" w:rsidRPr="009D2039" w:rsidRDefault="00875DF7" w:rsidP="00642A07">
            <w:pPr>
              <w:pStyle w:val="a3"/>
              <w:numPr>
                <w:ilvl w:val="1"/>
                <w:numId w:val="7"/>
              </w:numPr>
              <w:spacing w:after="0"/>
              <w:ind w:left="357" w:hanging="357"/>
              <w:jc w:val="both"/>
            </w:pPr>
            <w:r w:rsidRPr="009D2039">
              <w:t xml:space="preserve">Оказание услуг по проведению </w:t>
            </w:r>
            <w:r w:rsidR="00C50A44" w:rsidRPr="009D2039">
              <w:t xml:space="preserve">режимно-наладочных работ </w:t>
            </w:r>
            <w:proofErr w:type="spellStart"/>
            <w:r w:rsidR="00C50A44" w:rsidRPr="009D2039">
              <w:t>газопотребляющего</w:t>
            </w:r>
            <w:proofErr w:type="spellEnd"/>
            <w:r w:rsidR="00C50A44" w:rsidRPr="009D2039">
              <w:t xml:space="preserve"> оборудования на основном и резервном виде топлива</w:t>
            </w:r>
            <w:r w:rsidR="000C32C4" w:rsidRPr="009D2039">
              <w:t xml:space="preserve"> (</w:t>
            </w:r>
            <w:r w:rsidR="00C50A44" w:rsidRPr="009D2039">
              <w:t xml:space="preserve">с </w:t>
            </w:r>
            <w:r w:rsidR="000C32C4" w:rsidRPr="009D2039">
              <w:t>предоставлением технических</w:t>
            </w:r>
            <w:r w:rsidR="00C50A44" w:rsidRPr="009D2039">
              <w:t xml:space="preserve"> отчетов и режимных карт</w:t>
            </w:r>
            <w:r w:rsidR="000C32C4" w:rsidRPr="009D2039">
              <w:t>)</w:t>
            </w:r>
            <w:r w:rsidR="00C50A44" w:rsidRPr="009D2039">
              <w:t>;</w:t>
            </w:r>
          </w:p>
        </w:tc>
      </w:tr>
      <w:tr w:rsidR="00C50A44" w:rsidRPr="009D2039" w14:paraId="3860C9C0" w14:textId="77777777" w:rsidTr="009C4B61">
        <w:trPr>
          <w:trHeight w:val="685"/>
        </w:trPr>
        <w:tc>
          <w:tcPr>
            <w:tcW w:w="710" w:type="dxa"/>
            <w:shd w:val="clear" w:color="auto" w:fill="F2F2F2" w:themeFill="background1" w:themeFillShade="F2"/>
            <w:vAlign w:val="center"/>
          </w:tcPr>
          <w:p w14:paraId="023AAD94" w14:textId="77777777" w:rsidR="00C50A44" w:rsidRPr="009D2039" w:rsidRDefault="00C50A44" w:rsidP="007A7F48">
            <w:pPr>
              <w:pStyle w:val="a3"/>
              <w:numPr>
                <w:ilvl w:val="0"/>
                <w:numId w:val="1"/>
              </w:numPr>
              <w:spacing w:after="0" w:line="360" w:lineRule="auto"/>
              <w:jc w:val="center"/>
              <w:rPr>
                <w:b/>
                <w:color w:val="0D0D0D" w:themeColor="text1" w:themeTint="F2"/>
              </w:rPr>
            </w:pPr>
          </w:p>
        </w:tc>
        <w:tc>
          <w:tcPr>
            <w:tcW w:w="9494" w:type="dxa"/>
            <w:gridSpan w:val="2"/>
            <w:shd w:val="clear" w:color="auto" w:fill="F2F2F2" w:themeFill="background1" w:themeFillShade="F2"/>
            <w:vAlign w:val="center"/>
          </w:tcPr>
          <w:p w14:paraId="4AE117F4" w14:textId="1E640D5F" w:rsidR="00C50A44" w:rsidRPr="009D2039" w:rsidRDefault="00C50A44" w:rsidP="00C50A44">
            <w:pPr>
              <w:rPr>
                <w:b/>
                <w:sz w:val="22"/>
                <w:szCs w:val="22"/>
              </w:rPr>
            </w:pPr>
            <w:r w:rsidRPr="009D2039">
              <w:rPr>
                <w:b/>
                <w:sz w:val="22"/>
                <w:szCs w:val="22"/>
              </w:rPr>
              <w:t xml:space="preserve">Цель </w:t>
            </w:r>
            <w:r w:rsidR="00875DF7" w:rsidRPr="009D2039">
              <w:rPr>
                <w:b/>
                <w:sz w:val="22"/>
                <w:szCs w:val="22"/>
              </w:rPr>
              <w:t xml:space="preserve">выполнения </w:t>
            </w:r>
            <w:r w:rsidRPr="009D2039">
              <w:rPr>
                <w:b/>
                <w:sz w:val="22"/>
                <w:szCs w:val="22"/>
              </w:rPr>
              <w:t>работ</w:t>
            </w:r>
          </w:p>
        </w:tc>
      </w:tr>
      <w:tr w:rsidR="00C50A44" w:rsidRPr="009D2039" w14:paraId="7A56C83B" w14:textId="77777777" w:rsidTr="006F4389">
        <w:tc>
          <w:tcPr>
            <w:tcW w:w="10204" w:type="dxa"/>
            <w:gridSpan w:val="3"/>
            <w:vAlign w:val="center"/>
          </w:tcPr>
          <w:p w14:paraId="08CBDAE2" w14:textId="77777777" w:rsidR="00C50A44" w:rsidRPr="009D2039" w:rsidRDefault="00BE7961" w:rsidP="00642A07">
            <w:pPr>
              <w:pStyle w:val="a3"/>
              <w:numPr>
                <w:ilvl w:val="1"/>
                <w:numId w:val="1"/>
              </w:numPr>
              <w:spacing w:after="0"/>
              <w:ind w:left="431" w:hanging="431"/>
              <w:jc w:val="both"/>
            </w:pPr>
            <w:r w:rsidRPr="00BE7961">
              <w:t>Требования «Правил технической эксплуатации тепловых энергоустановок», утвержденные Министерством энергетики Российской Федерации Приказом от 24.03.2003 № 115, Федеральные нормы и правила в области промышленной безопасности «Правила промышленной безопасности при использовании оборудования, работающего под избыточным давлением», утвержденными Федеральной службой по экологическому, технологическому и атомному надзору Приказом от 15.12.2020 г. № 536</w:t>
            </w:r>
          </w:p>
          <w:p w14:paraId="6658DE58" w14:textId="026571D0" w:rsidR="00C50A44" w:rsidRPr="009D2039" w:rsidRDefault="00C50A44" w:rsidP="00642A07">
            <w:pPr>
              <w:pStyle w:val="a3"/>
              <w:numPr>
                <w:ilvl w:val="1"/>
                <w:numId w:val="1"/>
              </w:numPr>
              <w:spacing w:after="0"/>
              <w:ind w:left="431" w:hanging="431"/>
              <w:jc w:val="both"/>
            </w:pPr>
            <w:r w:rsidRPr="009D2039">
              <w:t>Разработка режимных карт и технологических инструкций в соответствии с требованиями Требования п. 5.3.7, п. 12.11 «Правил технической эксплуатации тепловых энергоустановок» утв. Приказом Министерства энергетики Российской Федерации от 24 марта 2003 года №115, Федеральные нормы и правила в области промышленной безопасности «Правила промышленной безопасности при использовании оборудования, работающего под избыточным давлением», утвержденными Федеральной службой по экологическому, технологическому и атомному надзору Приказом от 15.12.2020 г. № 536</w:t>
            </w:r>
          </w:p>
        </w:tc>
      </w:tr>
      <w:tr w:rsidR="00C50A44" w:rsidRPr="009D2039" w14:paraId="120AE77F" w14:textId="77777777" w:rsidTr="009C4B61">
        <w:trPr>
          <w:trHeight w:val="725"/>
        </w:trPr>
        <w:tc>
          <w:tcPr>
            <w:tcW w:w="710" w:type="dxa"/>
            <w:shd w:val="clear" w:color="auto" w:fill="F2F2F2" w:themeFill="background1" w:themeFillShade="F2"/>
            <w:vAlign w:val="center"/>
          </w:tcPr>
          <w:p w14:paraId="13B56F5F" w14:textId="77777777" w:rsidR="00C50A44" w:rsidRPr="009D2039" w:rsidRDefault="00C50A44" w:rsidP="007A7F48">
            <w:pPr>
              <w:pStyle w:val="a3"/>
              <w:numPr>
                <w:ilvl w:val="0"/>
                <w:numId w:val="1"/>
              </w:numPr>
              <w:spacing w:after="0" w:line="360" w:lineRule="auto"/>
              <w:jc w:val="center"/>
              <w:rPr>
                <w:b/>
              </w:rPr>
            </w:pPr>
          </w:p>
        </w:tc>
        <w:tc>
          <w:tcPr>
            <w:tcW w:w="9494" w:type="dxa"/>
            <w:gridSpan w:val="2"/>
            <w:shd w:val="clear" w:color="auto" w:fill="F2F2F2" w:themeFill="background1" w:themeFillShade="F2"/>
            <w:vAlign w:val="center"/>
          </w:tcPr>
          <w:p w14:paraId="32D0DF15" w14:textId="4F983BB5" w:rsidR="00C50A44" w:rsidRPr="009D2039" w:rsidRDefault="00C50A44" w:rsidP="00C50A44">
            <w:pPr>
              <w:rPr>
                <w:b/>
                <w:sz w:val="22"/>
                <w:szCs w:val="22"/>
              </w:rPr>
            </w:pPr>
            <w:r w:rsidRPr="009D2039">
              <w:rPr>
                <w:b/>
                <w:sz w:val="22"/>
                <w:szCs w:val="22"/>
              </w:rPr>
              <w:t>Наименование производственного объекта и его расположение</w:t>
            </w:r>
          </w:p>
        </w:tc>
      </w:tr>
      <w:tr w:rsidR="009C4B61" w:rsidRPr="009D2039" w14:paraId="1C0B41DC" w14:textId="77777777" w:rsidTr="005E418D">
        <w:tc>
          <w:tcPr>
            <w:tcW w:w="10204" w:type="dxa"/>
            <w:gridSpan w:val="3"/>
            <w:vAlign w:val="center"/>
          </w:tcPr>
          <w:p w14:paraId="187F7A4E" w14:textId="77777777" w:rsidR="009D6F78" w:rsidRPr="009D6F78" w:rsidRDefault="009C4B61" w:rsidP="00BE7961">
            <w:pPr>
              <w:pStyle w:val="a3"/>
              <w:numPr>
                <w:ilvl w:val="1"/>
                <w:numId w:val="1"/>
              </w:numPr>
              <w:spacing w:after="0"/>
              <w:ind w:left="431" w:hanging="431"/>
              <w:jc w:val="both"/>
            </w:pPr>
            <w:r w:rsidRPr="009D2039">
              <w:t xml:space="preserve">Котельная </w:t>
            </w:r>
            <w:r w:rsidRPr="009D2039">
              <w:rPr>
                <w:b/>
                <w:bCs/>
              </w:rPr>
              <w:t>ЖК «</w:t>
            </w:r>
            <w:r w:rsidR="009D6F78">
              <w:rPr>
                <w:b/>
                <w:bCs/>
              </w:rPr>
              <w:t>Бригантина</w:t>
            </w:r>
            <w:r w:rsidRPr="009D2039">
              <w:rPr>
                <w:b/>
                <w:bCs/>
              </w:rPr>
              <w:t>»</w:t>
            </w:r>
            <w:r w:rsidRPr="009D2039">
              <w:t xml:space="preserve"> расположенная по адресу Московская область, </w:t>
            </w:r>
            <w:proofErr w:type="spellStart"/>
            <w:r w:rsidRPr="009D2039">
              <w:t>г.о</w:t>
            </w:r>
            <w:proofErr w:type="spellEnd"/>
            <w:r w:rsidRPr="009D2039">
              <w:t xml:space="preserve">. </w:t>
            </w:r>
            <w:r w:rsidR="009D6F78" w:rsidRPr="00D220CC">
              <w:rPr>
                <w:sz w:val="24"/>
                <w:szCs w:val="24"/>
              </w:rPr>
              <w:t xml:space="preserve">Долгопрудный, </w:t>
            </w:r>
            <w:r w:rsidR="009D6F78">
              <w:rPr>
                <w:sz w:val="24"/>
                <w:szCs w:val="24"/>
              </w:rPr>
              <w:t>у</w:t>
            </w:r>
            <w:r w:rsidR="009D6F78" w:rsidRPr="00D220CC">
              <w:rPr>
                <w:sz w:val="24"/>
                <w:szCs w:val="24"/>
              </w:rPr>
              <w:t>л.</w:t>
            </w:r>
            <w:r w:rsidR="009D6F78">
              <w:rPr>
                <w:sz w:val="24"/>
                <w:szCs w:val="24"/>
              </w:rPr>
              <w:t xml:space="preserve"> </w:t>
            </w:r>
            <w:r w:rsidR="009D6F78" w:rsidRPr="00D220CC">
              <w:rPr>
                <w:sz w:val="24"/>
                <w:szCs w:val="24"/>
              </w:rPr>
              <w:t>Молодежная, д.9а</w:t>
            </w:r>
          </w:p>
          <w:p w14:paraId="7E9EAFF6" w14:textId="2A5B372A" w:rsidR="009D6F78" w:rsidRPr="00D220CC" w:rsidRDefault="009D6F78" w:rsidP="009D6F78">
            <w:pPr>
              <w:rPr>
                <w:b/>
                <w:bCs/>
              </w:rPr>
            </w:pPr>
            <w:r w:rsidRPr="009D2039">
              <w:t xml:space="preserve"> </w:t>
            </w:r>
            <w:r w:rsidR="009C4B61" w:rsidRPr="009D2039">
              <w:t xml:space="preserve">Котельная </w:t>
            </w:r>
            <w:r w:rsidR="009C4B61" w:rsidRPr="009D2039">
              <w:rPr>
                <w:b/>
                <w:bCs/>
              </w:rPr>
              <w:t>ЖК «</w:t>
            </w:r>
            <w:r>
              <w:rPr>
                <w:b/>
                <w:bCs/>
              </w:rPr>
              <w:t>Высокие Жаворонки</w:t>
            </w:r>
            <w:r w:rsidR="009C4B61" w:rsidRPr="009D2039">
              <w:rPr>
                <w:b/>
                <w:bCs/>
              </w:rPr>
              <w:t>»</w:t>
            </w:r>
            <w:r w:rsidR="009C4B61" w:rsidRPr="009D2039">
              <w:t xml:space="preserve"> расположенная по адресу Московская область, </w:t>
            </w:r>
            <w:proofErr w:type="spellStart"/>
            <w:r w:rsidR="009C4B61" w:rsidRPr="009D2039">
              <w:t>г.о</w:t>
            </w:r>
            <w:proofErr w:type="spellEnd"/>
            <w:r w:rsidR="009C4B61" w:rsidRPr="009D2039">
              <w:t>.</w:t>
            </w:r>
            <w:r w:rsidRPr="00D220CC">
              <w:t xml:space="preserve"> Одинцовский, д.</w:t>
            </w:r>
            <w:r>
              <w:t xml:space="preserve"> </w:t>
            </w:r>
            <w:r w:rsidRPr="00D220CC">
              <w:t xml:space="preserve">Малые </w:t>
            </w:r>
            <w:proofErr w:type="spellStart"/>
            <w:r w:rsidRPr="00D220CC">
              <w:t>Вязёмы</w:t>
            </w:r>
            <w:proofErr w:type="spellEnd"/>
            <w:r w:rsidRPr="00D220CC">
              <w:t xml:space="preserve">, </w:t>
            </w:r>
            <w:proofErr w:type="spellStart"/>
            <w:r w:rsidRPr="00D220CC">
              <w:t>мкр</w:t>
            </w:r>
            <w:proofErr w:type="spellEnd"/>
            <w:r w:rsidRPr="00D220CC">
              <w:t>.</w:t>
            </w:r>
            <w:r>
              <w:t xml:space="preserve"> </w:t>
            </w:r>
            <w:r w:rsidRPr="00D220CC">
              <w:t>Высокие Жаворонки, д.</w:t>
            </w:r>
            <w:r>
              <w:t xml:space="preserve"> 53</w:t>
            </w:r>
            <w:r w:rsidRPr="00D220CC">
              <w:t>,</w:t>
            </w:r>
            <w:r>
              <w:t xml:space="preserve"> </w:t>
            </w:r>
            <w:r w:rsidRPr="00D220CC">
              <w:t>стр.1</w:t>
            </w:r>
          </w:p>
          <w:p w14:paraId="420384D2" w14:textId="28D16302" w:rsidR="009C4B61" w:rsidRPr="009D2039" w:rsidRDefault="009C4B61" w:rsidP="00BE7961">
            <w:pPr>
              <w:pStyle w:val="a3"/>
              <w:numPr>
                <w:ilvl w:val="1"/>
                <w:numId w:val="1"/>
              </w:numPr>
              <w:spacing w:after="0"/>
              <w:ind w:left="431" w:hanging="431"/>
              <w:jc w:val="both"/>
            </w:pPr>
          </w:p>
        </w:tc>
      </w:tr>
      <w:tr w:rsidR="009C4B61" w:rsidRPr="009D2039" w14:paraId="6A7389F2" w14:textId="77777777" w:rsidTr="009C4B61">
        <w:trPr>
          <w:trHeight w:val="652"/>
        </w:trPr>
        <w:tc>
          <w:tcPr>
            <w:tcW w:w="710" w:type="dxa"/>
            <w:shd w:val="clear" w:color="auto" w:fill="F2F2F2" w:themeFill="background1" w:themeFillShade="F2"/>
            <w:vAlign w:val="center"/>
          </w:tcPr>
          <w:p w14:paraId="3DCB29B7" w14:textId="77777777" w:rsidR="009C4B61" w:rsidRPr="009D2039" w:rsidRDefault="009C4B61" w:rsidP="007A7F48">
            <w:pPr>
              <w:pStyle w:val="a3"/>
              <w:numPr>
                <w:ilvl w:val="0"/>
                <w:numId w:val="1"/>
              </w:numPr>
              <w:spacing w:after="0" w:line="360" w:lineRule="auto"/>
              <w:jc w:val="center"/>
              <w:rPr>
                <w:b/>
              </w:rPr>
            </w:pPr>
          </w:p>
        </w:tc>
        <w:tc>
          <w:tcPr>
            <w:tcW w:w="9494" w:type="dxa"/>
            <w:gridSpan w:val="2"/>
            <w:shd w:val="clear" w:color="auto" w:fill="F2F2F2" w:themeFill="background1" w:themeFillShade="F2"/>
            <w:vAlign w:val="center"/>
          </w:tcPr>
          <w:p w14:paraId="0CC130A3" w14:textId="77D55E86" w:rsidR="009C4B61" w:rsidRPr="009D2039" w:rsidRDefault="009C4B61" w:rsidP="00BE7961">
            <w:pPr>
              <w:spacing w:line="360" w:lineRule="auto"/>
              <w:rPr>
                <w:b/>
                <w:sz w:val="22"/>
                <w:szCs w:val="22"/>
              </w:rPr>
            </w:pPr>
            <w:r w:rsidRPr="009D2039">
              <w:rPr>
                <w:b/>
                <w:sz w:val="22"/>
                <w:szCs w:val="22"/>
              </w:rPr>
              <w:t xml:space="preserve">Срок </w:t>
            </w:r>
            <w:r w:rsidR="00875DF7" w:rsidRPr="009D2039">
              <w:rPr>
                <w:b/>
                <w:sz w:val="22"/>
                <w:szCs w:val="22"/>
              </w:rPr>
              <w:t xml:space="preserve">выполнения </w:t>
            </w:r>
            <w:r w:rsidRPr="009D2039">
              <w:rPr>
                <w:b/>
                <w:sz w:val="22"/>
                <w:szCs w:val="22"/>
              </w:rPr>
              <w:t>работ</w:t>
            </w:r>
          </w:p>
        </w:tc>
      </w:tr>
      <w:tr w:rsidR="009C4B61" w:rsidRPr="009D2039" w14:paraId="018FE29C" w14:textId="77777777" w:rsidTr="009D2039">
        <w:trPr>
          <w:trHeight w:val="531"/>
        </w:trPr>
        <w:tc>
          <w:tcPr>
            <w:tcW w:w="10204" w:type="dxa"/>
            <w:gridSpan w:val="3"/>
            <w:vAlign w:val="center"/>
          </w:tcPr>
          <w:p w14:paraId="4E6486B0" w14:textId="502C09D1" w:rsidR="009C4B61" w:rsidRPr="009D2039" w:rsidRDefault="00162300" w:rsidP="009C4B6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позднее 60 календарных дней с</w:t>
            </w:r>
            <w:r w:rsidR="009C4B61" w:rsidRPr="009D2039">
              <w:rPr>
                <w:sz w:val="22"/>
                <w:szCs w:val="22"/>
              </w:rPr>
              <w:t xml:space="preserve"> </w:t>
            </w:r>
            <w:r w:rsidR="00C6086E" w:rsidRPr="009D2039">
              <w:rPr>
                <w:sz w:val="22"/>
                <w:szCs w:val="22"/>
              </w:rPr>
              <w:t xml:space="preserve">даты заключения </w:t>
            </w:r>
            <w:r w:rsidR="009C4B61" w:rsidRPr="009D2039">
              <w:rPr>
                <w:sz w:val="22"/>
                <w:szCs w:val="22"/>
              </w:rPr>
              <w:t>договора</w:t>
            </w:r>
            <w:r>
              <w:rPr>
                <w:sz w:val="22"/>
                <w:szCs w:val="22"/>
              </w:rPr>
              <w:t>.</w:t>
            </w:r>
          </w:p>
        </w:tc>
      </w:tr>
      <w:tr w:rsidR="009C4B61" w:rsidRPr="009D2039" w14:paraId="258D11D3" w14:textId="77777777" w:rsidTr="009C4B61">
        <w:trPr>
          <w:trHeight w:val="671"/>
        </w:trPr>
        <w:tc>
          <w:tcPr>
            <w:tcW w:w="710" w:type="dxa"/>
            <w:shd w:val="clear" w:color="auto" w:fill="F2F2F2" w:themeFill="background1" w:themeFillShade="F2"/>
            <w:vAlign w:val="center"/>
          </w:tcPr>
          <w:p w14:paraId="2E5B835B" w14:textId="77777777" w:rsidR="009C4B61" w:rsidRPr="009D2039" w:rsidRDefault="009C4B61" w:rsidP="007A7F48">
            <w:pPr>
              <w:pStyle w:val="a3"/>
              <w:numPr>
                <w:ilvl w:val="0"/>
                <w:numId w:val="1"/>
              </w:numPr>
              <w:spacing w:after="0" w:line="360" w:lineRule="auto"/>
              <w:jc w:val="center"/>
              <w:rPr>
                <w:b/>
              </w:rPr>
            </w:pPr>
          </w:p>
        </w:tc>
        <w:tc>
          <w:tcPr>
            <w:tcW w:w="9494" w:type="dxa"/>
            <w:gridSpan w:val="2"/>
            <w:shd w:val="clear" w:color="auto" w:fill="F2F2F2" w:themeFill="background1" w:themeFillShade="F2"/>
            <w:vAlign w:val="center"/>
          </w:tcPr>
          <w:p w14:paraId="10BC5EC9" w14:textId="79FAF517" w:rsidR="009C4B61" w:rsidRPr="009D2039" w:rsidRDefault="009C4B61" w:rsidP="009C4B61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9D2039">
              <w:rPr>
                <w:b/>
                <w:sz w:val="22"/>
                <w:szCs w:val="22"/>
              </w:rPr>
              <w:t xml:space="preserve">Порядок </w:t>
            </w:r>
            <w:r w:rsidR="00875DF7" w:rsidRPr="009D2039">
              <w:rPr>
                <w:b/>
                <w:sz w:val="22"/>
                <w:szCs w:val="22"/>
              </w:rPr>
              <w:t>выполнения</w:t>
            </w:r>
            <w:r w:rsidRPr="009D2039">
              <w:rPr>
                <w:b/>
                <w:sz w:val="22"/>
                <w:szCs w:val="22"/>
              </w:rPr>
              <w:t xml:space="preserve"> работ</w:t>
            </w:r>
          </w:p>
        </w:tc>
      </w:tr>
      <w:tr w:rsidR="009C4B61" w:rsidRPr="009D2039" w14:paraId="09D0C8E4" w14:textId="77777777" w:rsidTr="001B5C2F">
        <w:tc>
          <w:tcPr>
            <w:tcW w:w="10204" w:type="dxa"/>
            <w:gridSpan w:val="3"/>
            <w:vAlign w:val="center"/>
          </w:tcPr>
          <w:p w14:paraId="3656CC76" w14:textId="6DCA2DFE" w:rsidR="009C4B61" w:rsidRPr="009D2039" w:rsidRDefault="009C4B61" w:rsidP="009C4B61">
            <w:pPr>
              <w:jc w:val="both"/>
              <w:rPr>
                <w:sz w:val="22"/>
                <w:szCs w:val="22"/>
              </w:rPr>
            </w:pPr>
            <w:r w:rsidRPr="009D2039">
              <w:rPr>
                <w:sz w:val="22"/>
                <w:szCs w:val="22"/>
              </w:rPr>
              <w:t xml:space="preserve">Для надлежащего исполнения обязательств по настоящему Договору Заказчик предоставляет Исполнителю: </w:t>
            </w:r>
          </w:p>
          <w:p w14:paraId="3AEE9EB6" w14:textId="1BA91501" w:rsidR="009C4B61" w:rsidRPr="009D2039" w:rsidRDefault="009C4B61" w:rsidP="009C4B61">
            <w:pPr>
              <w:pStyle w:val="a3"/>
              <w:spacing w:after="0"/>
              <w:ind w:left="431"/>
              <w:jc w:val="both"/>
            </w:pPr>
            <w:r w:rsidRPr="009D2039">
              <w:t>- полную, достоверную информацию об обслуживаемом Объекте, необходимую ему для оказания Услуг и проведения работ;</w:t>
            </w:r>
          </w:p>
          <w:p w14:paraId="4483A7FF" w14:textId="459E6937" w:rsidR="009C4B61" w:rsidRPr="009D2039" w:rsidRDefault="009C4B61" w:rsidP="009C4B61">
            <w:pPr>
              <w:pStyle w:val="a3"/>
              <w:spacing w:after="0"/>
              <w:ind w:left="431"/>
              <w:jc w:val="both"/>
            </w:pPr>
            <w:r w:rsidRPr="009D2039">
              <w:lastRenderedPageBreak/>
              <w:t>- беспрепятственный доступ сил и средств Исполнителя на территорию Объекта Заказчика для надлежащего выполнения.</w:t>
            </w:r>
          </w:p>
        </w:tc>
      </w:tr>
      <w:tr w:rsidR="009C4B61" w:rsidRPr="009D2039" w14:paraId="6816C9F6" w14:textId="77777777" w:rsidTr="009C4B61">
        <w:trPr>
          <w:trHeight w:val="703"/>
        </w:trPr>
        <w:tc>
          <w:tcPr>
            <w:tcW w:w="710" w:type="dxa"/>
            <w:shd w:val="clear" w:color="auto" w:fill="F2F2F2" w:themeFill="background1" w:themeFillShade="F2"/>
            <w:vAlign w:val="center"/>
          </w:tcPr>
          <w:p w14:paraId="23DE9E34" w14:textId="77777777" w:rsidR="009C4B61" w:rsidRPr="009D2039" w:rsidRDefault="009C4B61" w:rsidP="007A7F48">
            <w:pPr>
              <w:pStyle w:val="a3"/>
              <w:numPr>
                <w:ilvl w:val="0"/>
                <w:numId w:val="1"/>
              </w:numPr>
              <w:spacing w:after="0" w:line="360" w:lineRule="auto"/>
              <w:jc w:val="center"/>
              <w:rPr>
                <w:b/>
                <w:color w:val="0D0D0D" w:themeColor="text1" w:themeTint="F2"/>
              </w:rPr>
            </w:pPr>
          </w:p>
        </w:tc>
        <w:tc>
          <w:tcPr>
            <w:tcW w:w="9494" w:type="dxa"/>
            <w:gridSpan w:val="2"/>
            <w:shd w:val="clear" w:color="auto" w:fill="F2F2F2" w:themeFill="background1" w:themeFillShade="F2"/>
            <w:vAlign w:val="center"/>
          </w:tcPr>
          <w:p w14:paraId="63CA6F25" w14:textId="3365570E" w:rsidR="009C4B61" w:rsidRPr="009D2039" w:rsidRDefault="009C4B61" w:rsidP="009C4B61">
            <w:pPr>
              <w:spacing w:line="276" w:lineRule="auto"/>
              <w:rPr>
                <w:b/>
                <w:sz w:val="22"/>
                <w:szCs w:val="22"/>
              </w:rPr>
            </w:pPr>
            <w:r w:rsidRPr="009D2039">
              <w:rPr>
                <w:b/>
                <w:sz w:val="22"/>
                <w:szCs w:val="22"/>
              </w:rPr>
              <w:t>Описание предмета закупки, с указанием кода ОКПД2</w:t>
            </w:r>
            <w:r w:rsidRPr="009D2039">
              <w:rPr>
                <w:b/>
                <w:color w:val="000000" w:themeColor="text1"/>
                <w:sz w:val="22"/>
                <w:szCs w:val="22"/>
              </w:rPr>
              <w:t xml:space="preserve">                    </w:t>
            </w:r>
          </w:p>
        </w:tc>
      </w:tr>
      <w:tr w:rsidR="009C4B61" w:rsidRPr="009D2039" w14:paraId="5DE20A5A" w14:textId="77777777" w:rsidTr="002A1712">
        <w:trPr>
          <w:trHeight w:val="827"/>
        </w:trPr>
        <w:tc>
          <w:tcPr>
            <w:tcW w:w="10204" w:type="dxa"/>
            <w:gridSpan w:val="3"/>
            <w:shd w:val="clear" w:color="auto" w:fill="auto"/>
            <w:vAlign w:val="center"/>
          </w:tcPr>
          <w:p w14:paraId="409865CC" w14:textId="01B82074" w:rsidR="00886983" w:rsidRDefault="002A1712" w:rsidP="00886983">
            <w:pPr>
              <w:rPr>
                <w:rFonts w:eastAsiaTheme="minorHAnsi"/>
                <w:sz w:val="22"/>
                <w:szCs w:val="22"/>
              </w:rPr>
            </w:pPr>
            <w:r w:rsidRPr="00162300">
              <w:rPr>
                <w:rFonts w:eastAsiaTheme="minorHAnsi"/>
                <w:sz w:val="22"/>
                <w:szCs w:val="22"/>
              </w:rPr>
              <w:t>ОКПД2 71.20.19</w:t>
            </w:r>
            <w:r w:rsidR="00886983">
              <w:rPr>
                <w:rFonts w:eastAsiaTheme="minorHAnsi"/>
                <w:sz w:val="22"/>
                <w:szCs w:val="22"/>
              </w:rPr>
              <w:t>0</w:t>
            </w:r>
          </w:p>
          <w:p w14:paraId="25A24948" w14:textId="48109E5E" w:rsidR="00886983" w:rsidRPr="00162300" w:rsidRDefault="00886983" w:rsidP="00886983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ОКВЭД2 71.20</w:t>
            </w:r>
          </w:p>
        </w:tc>
      </w:tr>
      <w:tr w:rsidR="00875DF7" w:rsidRPr="009D2039" w14:paraId="147DAC2A" w14:textId="77777777" w:rsidTr="00875DF7">
        <w:trPr>
          <w:trHeight w:val="700"/>
        </w:trPr>
        <w:tc>
          <w:tcPr>
            <w:tcW w:w="710" w:type="dxa"/>
            <w:shd w:val="clear" w:color="auto" w:fill="F2F2F2" w:themeFill="background1" w:themeFillShade="F2"/>
            <w:vAlign w:val="center"/>
          </w:tcPr>
          <w:p w14:paraId="6CBEAA2F" w14:textId="77777777" w:rsidR="00875DF7" w:rsidRPr="009D2039" w:rsidRDefault="00875DF7" w:rsidP="007A7F48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b/>
                <w:color w:val="0D0D0D" w:themeColor="text1" w:themeTint="F2"/>
              </w:rPr>
            </w:pPr>
          </w:p>
        </w:tc>
        <w:tc>
          <w:tcPr>
            <w:tcW w:w="9494" w:type="dxa"/>
            <w:gridSpan w:val="2"/>
            <w:shd w:val="clear" w:color="auto" w:fill="F2F2F2" w:themeFill="background1" w:themeFillShade="F2"/>
            <w:vAlign w:val="center"/>
          </w:tcPr>
          <w:p w14:paraId="6151A6ED" w14:textId="0B12F8D5" w:rsidR="00875DF7" w:rsidRPr="009D2039" w:rsidRDefault="00875DF7" w:rsidP="00875DF7">
            <w:pPr>
              <w:spacing w:line="360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9D2039">
              <w:rPr>
                <w:b/>
                <w:bCs/>
                <w:color w:val="0D0D0D" w:themeColor="text1" w:themeTint="F2"/>
                <w:sz w:val="22"/>
                <w:szCs w:val="22"/>
              </w:rPr>
              <w:t>Состав закупки и количество</w:t>
            </w:r>
          </w:p>
        </w:tc>
      </w:tr>
      <w:tr w:rsidR="00875DF7" w:rsidRPr="009D2039" w14:paraId="41B04E5E" w14:textId="77777777" w:rsidTr="00F53E5B">
        <w:tc>
          <w:tcPr>
            <w:tcW w:w="10204" w:type="dxa"/>
            <w:gridSpan w:val="3"/>
            <w:vAlign w:val="center"/>
          </w:tcPr>
          <w:p w14:paraId="3E2D8B00" w14:textId="4000A46E" w:rsidR="00B53022" w:rsidRPr="009D2039" w:rsidRDefault="00B53022" w:rsidP="00642A07">
            <w:pPr>
              <w:pStyle w:val="a3"/>
              <w:numPr>
                <w:ilvl w:val="1"/>
                <w:numId w:val="1"/>
              </w:numPr>
              <w:spacing w:after="0"/>
              <w:ind w:left="431" w:hanging="431"/>
              <w:jc w:val="both"/>
            </w:pPr>
            <w:r w:rsidRPr="009D2039">
              <w:t xml:space="preserve">Исполнитель должен оказать </w:t>
            </w:r>
            <w:r w:rsidRPr="00685A4D">
              <w:rPr>
                <w:b/>
                <w:bCs/>
              </w:rPr>
              <w:t>услуги по режимной наладке водно-химического режима котельных</w:t>
            </w:r>
            <w:r w:rsidRPr="009D2039">
              <w:t xml:space="preserve"> в соответствии с нормативными требованиями, указанными в </w:t>
            </w:r>
            <w:r w:rsidRPr="009D2039">
              <w:rPr>
                <w:b/>
                <w:bCs/>
              </w:rPr>
              <w:t>Приложении №1</w:t>
            </w:r>
            <w:r w:rsidRPr="009D2039">
              <w:t xml:space="preserve"> к настоящему Техническому заданию.</w:t>
            </w:r>
          </w:p>
          <w:p w14:paraId="2962785D" w14:textId="531B6CFE" w:rsidR="00875DF7" w:rsidRPr="009D2039" w:rsidRDefault="00B53022" w:rsidP="00642A07">
            <w:pPr>
              <w:pStyle w:val="a3"/>
              <w:numPr>
                <w:ilvl w:val="1"/>
                <w:numId w:val="1"/>
              </w:numPr>
              <w:spacing w:after="0"/>
              <w:ind w:left="431" w:hanging="431"/>
              <w:jc w:val="both"/>
            </w:pPr>
            <w:r w:rsidRPr="009D2039">
              <w:t xml:space="preserve">Исполнитель должен </w:t>
            </w:r>
            <w:r w:rsidRPr="00685A4D">
              <w:rPr>
                <w:b/>
                <w:bCs/>
              </w:rPr>
              <w:t xml:space="preserve">оказать услуги по проведению режимно-наладочных испытаний </w:t>
            </w:r>
            <w:proofErr w:type="spellStart"/>
            <w:r w:rsidRPr="00685A4D">
              <w:rPr>
                <w:b/>
                <w:bCs/>
              </w:rPr>
              <w:t>газопотребляющего</w:t>
            </w:r>
            <w:proofErr w:type="spellEnd"/>
            <w:r w:rsidRPr="00685A4D">
              <w:rPr>
                <w:b/>
                <w:bCs/>
              </w:rPr>
              <w:t xml:space="preserve"> оборудования на основном и резервном виде топлива</w:t>
            </w:r>
            <w:r w:rsidRPr="009D2039">
              <w:t xml:space="preserve"> (с предоставлением технических отчетов и режимных карт) в соответствии с нормативными требованиями, указанными в </w:t>
            </w:r>
            <w:r w:rsidRPr="009D2039">
              <w:rPr>
                <w:b/>
                <w:bCs/>
              </w:rPr>
              <w:t>Приложении №2</w:t>
            </w:r>
            <w:r w:rsidRPr="009D2039">
              <w:t xml:space="preserve"> к настоящему Техническому заданию.</w:t>
            </w:r>
          </w:p>
        </w:tc>
      </w:tr>
      <w:tr w:rsidR="00642A07" w:rsidRPr="009D2039" w14:paraId="016EAB2E" w14:textId="77777777" w:rsidTr="00642A07">
        <w:trPr>
          <w:trHeight w:val="620"/>
        </w:trPr>
        <w:tc>
          <w:tcPr>
            <w:tcW w:w="710" w:type="dxa"/>
            <w:shd w:val="clear" w:color="auto" w:fill="F2F2F2" w:themeFill="background1" w:themeFillShade="F2"/>
            <w:vAlign w:val="center"/>
          </w:tcPr>
          <w:p w14:paraId="23BB4A09" w14:textId="77777777" w:rsidR="00642A07" w:rsidRPr="009D2039" w:rsidRDefault="00642A07" w:rsidP="007A7F48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b/>
                <w:color w:val="0D0D0D" w:themeColor="text1" w:themeTint="F2"/>
              </w:rPr>
            </w:pPr>
          </w:p>
        </w:tc>
        <w:tc>
          <w:tcPr>
            <w:tcW w:w="9494" w:type="dxa"/>
            <w:gridSpan w:val="2"/>
            <w:shd w:val="clear" w:color="auto" w:fill="F2F2F2" w:themeFill="background1" w:themeFillShade="F2"/>
            <w:vAlign w:val="center"/>
          </w:tcPr>
          <w:p w14:paraId="15232C7E" w14:textId="3F6A5BC6" w:rsidR="00642A07" w:rsidRPr="009D2039" w:rsidRDefault="00642A07" w:rsidP="00642A07">
            <w:pPr>
              <w:spacing w:line="360" w:lineRule="auto"/>
              <w:rPr>
                <w:b/>
                <w:color w:val="0D0D0D" w:themeColor="text1" w:themeTint="F2"/>
                <w:sz w:val="22"/>
                <w:szCs w:val="22"/>
              </w:rPr>
            </w:pPr>
            <w:r w:rsidRPr="009D2039">
              <w:rPr>
                <w:b/>
                <w:color w:val="0D0D0D" w:themeColor="text1" w:themeTint="F2"/>
                <w:sz w:val="22"/>
                <w:szCs w:val="22"/>
              </w:rPr>
              <w:t>Ориентировочная стоимость закупки/работ/услуг</w:t>
            </w:r>
          </w:p>
        </w:tc>
      </w:tr>
      <w:tr w:rsidR="00642A07" w:rsidRPr="009D2039" w14:paraId="0725F5BC" w14:textId="77777777" w:rsidTr="002B03E4">
        <w:tc>
          <w:tcPr>
            <w:tcW w:w="10204" w:type="dxa"/>
            <w:gridSpan w:val="3"/>
            <w:shd w:val="clear" w:color="auto" w:fill="auto"/>
            <w:vAlign w:val="center"/>
          </w:tcPr>
          <w:p w14:paraId="6BB48382" w14:textId="0DA7FA19" w:rsidR="00642A07" w:rsidRPr="002B03E4" w:rsidRDefault="00372334" w:rsidP="005241B7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2B03E4">
              <w:rPr>
                <w:b/>
                <w:bCs/>
                <w:sz w:val="22"/>
                <w:szCs w:val="22"/>
              </w:rPr>
              <w:t xml:space="preserve">Начальная (максимальная) цена Договора: </w:t>
            </w:r>
            <w:r w:rsidR="00BD0B82" w:rsidRPr="00BD0B82">
              <w:rPr>
                <w:rFonts w:eastAsiaTheme="minorHAnsi"/>
                <w:sz w:val="22"/>
                <w:szCs w:val="22"/>
                <w:lang w:eastAsia="en-US"/>
              </w:rPr>
              <w:t>не определена</w:t>
            </w:r>
          </w:p>
        </w:tc>
      </w:tr>
      <w:tr w:rsidR="00642A07" w:rsidRPr="009D2039" w14:paraId="31F16641" w14:textId="77777777" w:rsidTr="00642A07">
        <w:tc>
          <w:tcPr>
            <w:tcW w:w="710" w:type="dxa"/>
            <w:shd w:val="clear" w:color="auto" w:fill="F2F2F2" w:themeFill="background1" w:themeFillShade="F2"/>
            <w:vAlign w:val="center"/>
          </w:tcPr>
          <w:p w14:paraId="5650E92A" w14:textId="77777777" w:rsidR="00642A07" w:rsidRPr="009D2039" w:rsidRDefault="00642A07" w:rsidP="007A7F48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9494" w:type="dxa"/>
            <w:gridSpan w:val="2"/>
            <w:shd w:val="clear" w:color="auto" w:fill="F2F2F2" w:themeFill="background1" w:themeFillShade="F2"/>
            <w:vAlign w:val="center"/>
          </w:tcPr>
          <w:p w14:paraId="21CF8A17" w14:textId="09CD7CBD" w:rsidR="00642A07" w:rsidRPr="009D2039" w:rsidRDefault="00642A07" w:rsidP="00642A07">
            <w:pPr>
              <w:spacing w:line="360" w:lineRule="auto"/>
              <w:rPr>
                <w:b/>
                <w:bCs/>
                <w:color w:val="808080" w:themeColor="background1" w:themeShade="80"/>
                <w:sz w:val="22"/>
                <w:szCs w:val="22"/>
              </w:rPr>
            </w:pPr>
            <w:r w:rsidRPr="009D2039">
              <w:rPr>
                <w:b/>
                <w:bCs/>
                <w:sz w:val="22"/>
                <w:szCs w:val="22"/>
              </w:rPr>
              <w:t>Порядок оплаты</w:t>
            </w:r>
          </w:p>
        </w:tc>
      </w:tr>
      <w:tr w:rsidR="00642A07" w:rsidRPr="009D2039" w14:paraId="5A6C3667" w14:textId="77777777" w:rsidTr="00241211">
        <w:trPr>
          <w:trHeight w:val="715"/>
        </w:trPr>
        <w:tc>
          <w:tcPr>
            <w:tcW w:w="10204" w:type="dxa"/>
            <w:gridSpan w:val="3"/>
            <w:tcBorders>
              <w:right w:val="single" w:sz="4" w:space="0" w:color="auto"/>
            </w:tcBorders>
            <w:vAlign w:val="center"/>
          </w:tcPr>
          <w:p w14:paraId="3B983D16" w14:textId="18526ADE" w:rsidR="00642A07" w:rsidRPr="009D2039" w:rsidRDefault="00642A07" w:rsidP="00642A07">
            <w:pPr>
              <w:spacing w:line="360" w:lineRule="auto"/>
              <w:rPr>
                <w:color w:val="808080" w:themeColor="background1" w:themeShade="80"/>
                <w:sz w:val="22"/>
                <w:szCs w:val="22"/>
              </w:rPr>
            </w:pPr>
            <w:r w:rsidRPr="009D2039">
              <w:rPr>
                <w:color w:val="000000"/>
                <w:sz w:val="22"/>
                <w:szCs w:val="22"/>
              </w:rPr>
              <w:t>Оплата производится по безналичному расчету по факту оказания услуг</w:t>
            </w:r>
            <w:r w:rsidRPr="009D2039">
              <w:rPr>
                <w:bCs/>
                <w:color w:val="000000"/>
                <w:sz w:val="22"/>
                <w:szCs w:val="22"/>
              </w:rPr>
              <w:t>,</w:t>
            </w:r>
            <w:r w:rsidRPr="009D2039">
              <w:rPr>
                <w:color w:val="000000"/>
                <w:sz w:val="22"/>
                <w:szCs w:val="22"/>
              </w:rPr>
              <w:t xml:space="preserve"> путем перечисления денежных средств на расчетный счет </w:t>
            </w:r>
            <w:r w:rsidRPr="009D2039">
              <w:rPr>
                <w:rFonts w:eastAsia="Arial Unicode MS"/>
                <w:color w:val="000000"/>
                <w:sz w:val="22"/>
                <w:szCs w:val="22"/>
              </w:rPr>
              <w:t>Подрядчика</w:t>
            </w:r>
            <w:r w:rsidRPr="009D2039">
              <w:rPr>
                <w:color w:val="000000"/>
                <w:sz w:val="22"/>
                <w:szCs w:val="22"/>
              </w:rPr>
              <w:t xml:space="preserve"> в срок не более 7 рабочих дней с даты подписания Заказчиком Актов приемки </w:t>
            </w:r>
            <w:r w:rsidRPr="009D2039">
              <w:rPr>
                <w:bCs/>
                <w:color w:val="000000"/>
                <w:sz w:val="22"/>
                <w:szCs w:val="22"/>
              </w:rPr>
              <w:t xml:space="preserve">выполненных работ и </w:t>
            </w:r>
            <w:r w:rsidRPr="009D2039">
              <w:rPr>
                <w:color w:val="000000"/>
                <w:sz w:val="22"/>
                <w:szCs w:val="22"/>
              </w:rPr>
              <w:t>предоставления счетов на оплату. Авансирование не предусмотрено.</w:t>
            </w:r>
          </w:p>
        </w:tc>
      </w:tr>
      <w:tr w:rsidR="00642A07" w:rsidRPr="009D2039" w14:paraId="49C8DAB7" w14:textId="77777777" w:rsidTr="000349B7">
        <w:trPr>
          <w:trHeight w:val="715"/>
        </w:trPr>
        <w:tc>
          <w:tcPr>
            <w:tcW w:w="710" w:type="dxa"/>
            <w:shd w:val="clear" w:color="auto" w:fill="F2F2F2" w:themeFill="background1" w:themeFillShade="F2"/>
            <w:vAlign w:val="center"/>
          </w:tcPr>
          <w:p w14:paraId="33B2F41A" w14:textId="77777777" w:rsidR="00642A07" w:rsidRPr="009D2039" w:rsidRDefault="00642A07" w:rsidP="000349B7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9494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B9BE5E" w14:textId="345B4D02" w:rsidR="00642A07" w:rsidRPr="009D2039" w:rsidRDefault="00642A07" w:rsidP="000349B7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9D2039">
              <w:rPr>
                <w:b/>
                <w:bCs/>
                <w:sz w:val="22"/>
                <w:szCs w:val="22"/>
              </w:rPr>
              <w:t>Технический специалист</w:t>
            </w:r>
          </w:p>
        </w:tc>
      </w:tr>
      <w:tr w:rsidR="00642A07" w:rsidRPr="009D2039" w14:paraId="41CBB2EF" w14:textId="77777777" w:rsidTr="00DE794A">
        <w:trPr>
          <w:trHeight w:val="715"/>
        </w:trPr>
        <w:tc>
          <w:tcPr>
            <w:tcW w:w="10204" w:type="dxa"/>
            <w:gridSpan w:val="3"/>
            <w:tcBorders>
              <w:right w:val="single" w:sz="4" w:space="0" w:color="auto"/>
            </w:tcBorders>
            <w:vAlign w:val="center"/>
          </w:tcPr>
          <w:p w14:paraId="324CA7BC" w14:textId="3230C333" w:rsidR="00642A07" w:rsidRPr="009D2039" w:rsidRDefault="000349B7" w:rsidP="00642A07">
            <w:pPr>
              <w:spacing w:line="360" w:lineRule="auto"/>
              <w:rPr>
                <w:sz w:val="22"/>
                <w:szCs w:val="22"/>
              </w:rPr>
            </w:pPr>
            <w:r w:rsidRPr="009D2039">
              <w:rPr>
                <w:sz w:val="22"/>
                <w:szCs w:val="22"/>
              </w:rPr>
              <w:t>Ломоносов Юрий Владимирович 8 (916) 886-97-33</w:t>
            </w:r>
          </w:p>
        </w:tc>
      </w:tr>
    </w:tbl>
    <w:p w14:paraId="55F621D0" w14:textId="5BA69D11" w:rsidR="007A7F48" w:rsidRPr="009D2039" w:rsidRDefault="007A7F48">
      <w:pPr>
        <w:rPr>
          <w:sz w:val="22"/>
          <w:szCs w:val="22"/>
        </w:rPr>
      </w:pPr>
    </w:p>
    <w:p w14:paraId="21E483EC" w14:textId="77D78A62" w:rsidR="00F5403B" w:rsidRPr="009D2039" w:rsidRDefault="00F5403B">
      <w:pPr>
        <w:rPr>
          <w:sz w:val="22"/>
          <w:szCs w:val="22"/>
        </w:rPr>
      </w:pPr>
    </w:p>
    <w:p w14:paraId="22E4D09B" w14:textId="3F239FA7" w:rsidR="00F5403B" w:rsidRPr="009D2039" w:rsidRDefault="00F5403B">
      <w:pPr>
        <w:rPr>
          <w:sz w:val="22"/>
          <w:szCs w:val="22"/>
        </w:rPr>
      </w:pPr>
    </w:p>
    <w:p w14:paraId="54B09F3C" w14:textId="16D9AB46" w:rsidR="00F5403B" w:rsidRPr="009D2039" w:rsidRDefault="00F5403B">
      <w:pPr>
        <w:rPr>
          <w:sz w:val="22"/>
          <w:szCs w:val="22"/>
        </w:rPr>
      </w:pPr>
    </w:p>
    <w:p w14:paraId="378C542D" w14:textId="77777777" w:rsidR="00F5403B" w:rsidRPr="009D2039" w:rsidRDefault="00F5403B">
      <w:pPr>
        <w:rPr>
          <w:sz w:val="22"/>
          <w:szCs w:val="22"/>
        </w:rPr>
      </w:pPr>
    </w:p>
    <w:p w14:paraId="2EDF1283" w14:textId="3ED5EF40" w:rsidR="00F5403B" w:rsidRPr="009D2039" w:rsidRDefault="00F5403B" w:rsidP="00F5403B">
      <w:pPr>
        <w:jc w:val="center"/>
        <w:rPr>
          <w:sz w:val="22"/>
          <w:szCs w:val="22"/>
        </w:rPr>
      </w:pPr>
    </w:p>
    <w:p w14:paraId="581928A4" w14:textId="77777777" w:rsidR="000349B7" w:rsidRPr="009D2039" w:rsidRDefault="000349B7" w:rsidP="00F5403B">
      <w:pPr>
        <w:jc w:val="center"/>
        <w:rPr>
          <w:b/>
          <w:bCs/>
          <w:sz w:val="22"/>
          <w:szCs w:val="22"/>
        </w:rPr>
      </w:pPr>
    </w:p>
    <w:p w14:paraId="1DB5A9D4" w14:textId="77777777" w:rsidR="000349B7" w:rsidRPr="009D2039" w:rsidRDefault="000349B7" w:rsidP="00F5403B">
      <w:pPr>
        <w:jc w:val="center"/>
        <w:rPr>
          <w:b/>
          <w:bCs/>
          <w:sz w:val="22"/>
          <w:szCs w:val="22"/>
        </w:rPr>
      </w:pPr>
    </w:p>
    <w:p w14:paraId="1E0D8A79" w14:textId="77777777" w:rsidR="000349B7" w:rsidRPr="009D2039" w:rsidRDefault="000349B7" w:rsidP="00F5403B">
      <w:pPr>
        <w:jc w:val="center"/>
        <w:rPr>
          <w:b/>
          <w:bCs/>
          <w:sz w:val="22"/>
          <w:szCs w:val="22"/>
        </w:rPr>
      </w:pPr>
    </w:p>
    <w:p w14:paraId="16C58B40" w14:textId="77777777" w:rsidR="000349B7" w:rsidRPr="009D2039" w:rsidRDefault="000349B7" w:rsidP="00F5403B">
      <w:pPr>
        <w:jc w:val="center"/>
        <w:rPr>
          <w:b/>
          <w:bCs/>
          <w:sz w:val="22"/>
          <w:szCs w:val="22"/>
        </w:rPr>
      </w:pPr>
    </w:p>
    <w:p w14:paraId="2E3BDEA6" w14:textId="77777777" w:rsidR="000349B7" w:rsidRPr="009D2039" w:rsidRDefault="000349B7" w:rsidP="00F5403B">
      <w:pPr>
        <w:jc w:val="center"/>
        <w:rPr>
          <w:b/>
          <w:bCs/>
          <w:sz w:val="22"/>
          <w:szCs w:val="22"/>
        </w:rPr>
      </w:pPr>
    </w:p>
    <w:p w14:paraId="331F1F0E" w14:textId="77777777" w:rsidR="000349B7" w:rsidRPr="009D2039" w:rsidRDefault="000349B7" w:rsidP="00F5403B">
      <w:pPr>
        <w:jc w:val="center"/>
        <w:rPr>
          <w:b/>
          <w:bCs/>
          <w:sz w:val="22"/>
          <w:szCs w:val="22"/>
        </w:rPr>
      </w:pPr>
    </w:p>
    <w:p w14:paraId="638F5148" w14:textId="77777777" w:rsidR="000349B7" w:rsidRPr="009D2039" w:rsidRDefault="000349B7" w:rsidP="00F5403B">
      <w:pPr>
        <w:jc w:val="center"/>
        <w:rPr>
          <w:b/>
          <w:bCs/>
          <w:sz w:val="22"/>
          <w:szCs w:val="22"/>
        </w:rPr>
      </w:pPr>
    </w:p>
    <w:p w14:paraId="5E5D37A9" w14:textId="77777777" w:rsidR="000349B7" w:rsidRPr="009D2039" w:rsidRDefault="000349B7" w:rsidP="00F5403B">
      <w:pPr>
        <w:jc w:val="center"/>
        <w:rPr>
          <w:b/>
          <w:bCs/>
          <w:sz w:val="22"/>
          <w:szCs w:val="22"/>
        </w:rPr>
      </w:pPr>
    </w:p>
    <w:p w14:paraId="17055999" w14:textId="77777777" w:rsidR="000349B7" w:rsidRPr="009D2039" w:rsidRDefault="000349B7" w:rsidP="00F5403B">
      <w:pPr>
        <w:jc w:val="center"/>
        <w:rPr>
          <w:b/>
          <w:bCs/>
          <w:sz w:val="22"/>
          <w:szCs w:val="22"/>
        </w:rPr>
      </w:pPr>
    </w:p>
    <w:p w14:paraId="2ECE439D" w14:textId="51FACB81" w:rsidR="000349B7" w:rsidRDefault="000349B7" w:rsidP="00F5403B">
      <w:pPr>
        <w:jc w:val="center"/>
        <w:rPr>
          <w:b/>
          <w:bCs/>
          <w:sz w:val="22"/>
          <w:szCs w:val="22"/>
        </w:rPr>
      </w:pPr>
    </w:p>
    <w:p w14:paraId="1D5DF619" w14:textId="38B6D594" w:rsidR="00FD5AF6" w:rsidRDefault="00FD5AF6" w:rsidP="00F5403B">
      <w:pPr>
        <w:jc w:val="center"/>
        <w:rPr>
          <w:b/>
          <w:bCs/>
          <w:sz w:val="22"/>
          <w:szCs w:val="22"/>
        </w:rPr>
      </w:pPr>
    </w:p>
    <w:p w14:paraId="592C66F4" w14:textId="177696D4" w:rsidR="00FD5AF6" w:rsidRDefault="00FD5AF6" w:rsidP="00F5403B">
      <w:pPr>
        <w:jc w:val="center"/>
        <w:rPr>
          <w:b/>
          <w:bCs/>
          <w:sz w:val="22"/>
          <w:szCs w:val="22"/>
        </w:rPr>
      </w:pPr>
    </w:p>
    <w:p w14:paraId="3B8503FB" w14:textId="78F67A2A" w:rsidR="00FD5AF6" w:rsidRDefault="00FD5AF6" w:rsidP="00F5403B">
      <w:pPr>
        <w:jc w:val="center"/>
        <w:rPr>
          <w:b/>
          <w:bCs/>
          <w:sz w:val="22"/>
          <w:szCs w:val="22"/>
        </w:rPr>
      </w:pPr>
    </w:p>
    <w:p w14:paraId="22B99020" w14:textId="43DAE0A2" w:rsidR="00FD5AF6" w:rsidRDefault="00FD5AF6" w:rsidP="00F5403B">
      <w:pPr>
        <w:jc w:val="center"/>
        <w:rPr>
          <w:b/>
          <w:bCs/>
          <w:sz w:val="22"/>
          <w:szCs w:val="22"/>
        </w:rPr>
      </w:pPr>
    </w:p>
    <w:p w14:paraId="3EE88BDB" w14:textId="77777777" w:rsidR="00FD5AF6" w:rsidRPr="009D2039" w:rsidRDefault="00FD5AF6" w:rsidP="00F5403B">
      <w:pPr>
        <w:jc w:val="center"/>
        <w:rPr>
          <w:b/>
          <w:bCs/>
          <w:sz w:val="22"/>
          <w:szCs w:val="22"/>
        </w:rPr>
      </w:pPr>
    </w:p>
    <w:p w14:paraId="5EC4A3F0" w14:textId="77777777" w:rsidR="000349B7" w:rsidRPr="009D2039" w:rsidRDefault="000349B7" w:rsidP="00F5403B">
      <w:pPr>
        <w:jc w:val="center"/>
        <w:rPr>
          <w:b/>
          <w:bCs/>
          <w:sz w:val="22"/>
          <w:szCs w:val="22"/>
        </w:rPr>
      </w:pPr>
    </w:p>
    <w:p w14:paraId="6F340790" w14:textId="77777777" w:rsidR="000349B7" w:rsidRPr="009D2039" w:rsidRDefault="000349B7" w:rsidP="00F5403B">
      <w:pPr>
        <w:jc w:val="center"/>
        <w:rPr>
          <w:b/>
          <w:bCs/>
          <w:sz w:val="22"/>
          <w:szCs w:val="22"/>
        </w:rPr>
      </w:pPr>
    </w:p>
    <w:p w14:paraId="07F81BF2" w14:textId="744FF874" w:rsidR="000349B7" w:rsidRDefault="000349B7" w:rsidP="00F5403B">
      <w:pPr>
        <w:jc w:val="center"/>
        <w:rPr>
          <w:b/>
          <w:bCs/>
          <w:sz w:val="22"/>
          <w:szCs w:val="22"/>
        </w:rPr>
      </w:pPr>
    </w:p>
    <w:p w14:paraId="72A8FE0A" w14:textId="77777777" w:rsidR="000349B7" w:rsidRPr="009D2039" w:rsidRDefault="000349B7" w:rsidP="000349B7">
      <w:pPr>
        <w:jc w:val="right"/>
        <w:rPr>
          <w:b/>
          <w:bCs/>
          <w:sz w:val="22"/>
          <w:szCs w:val="22"/>
        </w:rPr>
      </w:pPr>
      <w:r w:rsidRPr="009D2039">
        <w:rPr>
          <w:b/>
          <w:bCs/>
          <w:sz w:val="22"/>
          <w:szCs w:val="22"/>
        </w:rPr>
        <w:t>Приложение №1 к Техническому заданию</w:t>
      </w:r>
    </w:p>
    <w:p w14:paraId="5826ABD5" w14:textId="77777777" w:rsidR="000349B7" w:rsidRPr="009D2039" w:rsidRDefault="000349B7" w:rsidP="000349B7">
      <w:pPr>
        <w:jc w:val="right"/>
        <w:rPr>
          <w:b/>
          <w:bCs/>
          <w:sz w:val="22"/>
          <w:szCs w:val="22"/>
        </w:rPr>
      </w:pPr>
    </w:p>
    <w:p w14:paraId="5E9B014A" w14:textId="77777777" w:rsidR="000349B7" w:rsidRPr="009D2039" w:rsidRDefault="00CE0ABE" w:rsidP="000349B7">
      <w:pPr>
        <w:rPr>
          <w:b/>
          <w:bCs/>
          <w:sz w:val="22"/>
          <w:szCs w:val="22"/>
        </w:rPr>
      </w:pPr>
      <w:r w:rsidRPr="00611813">
        <w:rPr>
          <w:color w:val="000000"/>
          <w:sz w:val="22"/>
          <w:szCs w:val="22"/>
        </w:rPr>
        <w:t xml:space="preserve">Исполнитель должен оказать </w:t>
      </w:r>
      <w:r w:rsidRPr="00611813">
        <w:rPr>
          <w:b/>
          <w:bCs/>
          <w:color w:val="000000"/>
          <w:sz w:val="22"/>
          <w:szCs w:val="22"/>
        </w:rPr>
        <w:t xml:space="preserve">услуги </w:t>
      </w:r>
      <w:r w:rsidR="000349B7" w:rsidRPr="00611813">
        <w:rPr>
          <w:b/>
          <w:bCs/>
          <w:color w:val="000000"/>
          <w:sz w:val="22"/>
          <w:szCs w:val="22"/>
        </w:rPr>
        <w:t>по режимной наладке водно-химического режима котельных</w:t>
      </w:r>
      <w:r w:rsidR="000349B7" w:rsidRPr="009D2039">
        <w:rPr>
          <w:b/>
          <w:bCs/>
          <w:color w:val="000000"/>
          <w:sz w:val="22"/>
          <w:szCs w:val="22"/>
        </w:rPr>
        <w:t>:</w:t>
      </w:r>
    </w:p>
    <w:p w14:paraId="7B8D57D5" w14:textId="77777777" w:rsidR="000349B7" w:rsidRPr="009D2039" w:rsidRDefault="000349B7" w:rsidP="000349B7">
      <w:pPr>
        <w:rPr>
          <w:sz w:val="22"/>
          <w:szCs w:val="22"/>
        </w:rPr>
      </w:pPr>
    </w:p>
    <w:tbl>
      <w:tblPr>
        <w:tblStyle w:val="a4"/>
        <w:tblW w:w="1049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0491"/>
      </w:tblGrid>
      <w:tr w:rsidR="00C6086E" w:rsidRPr="009D2039" w14:paraId="5DA69CAC" w14:textId="77777777" w:rsidTr="00CE0ABE">
        <w:tc>
          <w:tcPr>
            <w:tcW w:w="10491" w:type="dxa"/>
            <w:shd w:val="clear" w:color="auto" w:fill="F2F2F2" w:themeFill="background1" w:themeFillShade="F2"/>
            <w:vAlign w:val="center"/>
          </w:tcPr>
          <w:p w14:paraId="24E5CF66" w14:textId="77777777" w:rsidR="00C6086E" w:rsidRPr="00611813" w:rsidRDefault="00C6086E" w:rsidP="00C6086E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611813">
              <w:rPr>
                <w:b/>
                <w:bCs/>
                <w:color w:val="000000"/>
                <w:sz w:val="22"/>
                <w:szCs w:val="22"/>
              </w:rPr>
              <w:t>Программа режимно-наладочных испытаний:</w:t>
            </w:r>
          </w:p>
          <w:p w14:paraId="0F3ACBBC" w14:textId="77777777" w:rsidR="00C6086E" w:rsidRPr="009D2039" w:rsidRDefault="00C6086E" w:rsidP="00C6086E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0349B7" w:rsidRPr="00611813" w14:paraId="4ED2FC46" w14:textId="77777777" w:rsidTr="00CE0ABE">
        <w:tc>
          <w:tcPr>
            <w:tcW w:w="10491" w:type="dxa"/>
            <w:vAlign w:val="center"/>
          </w:tcPr>
          <w:p w14:paraId="7143D005" w14:textId="77777777" w:rsidR="009D2039" w:rsidRPr="009D2039" w:rsidRDefault="009D2039" w:rsidP="009D2039">
            <w:pPr>
              <w:numPr>
                <w:ilvl w:val="0"/>
                <w:numId w:val="8"/>
              </w:numPr>
              <w:jc w:val="both"/>
              <w:rPr>
                <w:color w:val="000000"/>
                <w:sz w:val="22"/>
                <w:szCs w:val="22"/>
              </w:rPr>
            </w:pPr>
            <w:r w:rsidRPr="009D2039">
              <w:rPr>
                <w:color w:val="000000"/>
                <w:sz w:val="22"/>
                <w:szCs w:val="22"/>
              </w:rPr>
              <w:t>разработка программы проведения наладочных работ;</w:t>
            </w:r>
          </w:p>
          <w:p w14:paraId="51904EF8" w14:textId="77777777" w:rsidR="009D2039" w:rsidRPr="009D2039" w:rsidRDefault="009D2039" w:rsidP="009D2039">
            <w:pPr>
              <w:numPr>
                <w:ilvl w:val="0"/>
                <w:numId w:val="8"/>
              </w:numPr>
              <w:jc w:val="both"/>
              <w:rPr>
                <w:color w:val="000000"/>
                <w:sz w:val="22"/>
                <w:szCs w:val="22"/>
              </w:rPr>
            </w:pPr>
            <w:r w:rsidRPr="009D2039">
              <w:rPr>
                <w:color w:val="000000"/>
                <w:sz w:val="22"/>
                <w:szCs w:val="22"/>
              </w:rPr>
              <w:t>утверждение программы проведения наладочных работ у Заказчика;</w:t>
            </w:r>
          </w:p>
          <w:p w14:paraId="28326360" w14:textId="77777777" w:rsidR="009D2039" w:rsidRPr="009D2039" w:rsidRDefault="009D2039" w:rsidP="009D2039">
            <w:pPr>
              <w:numPr>
                <w:ilvl w:val="0"/>
                <w:numId w:val="8"/>
              </w:numPr>
              <w:jc w:val="both"/>
              <w:rPr>
                <w:color w:val="000000"/>
                <w:sz w:val="22"/>
                <w:szCs w:val="22"/>
              </w:rPr>
            </w:pPr>
            <w:r w:rsidRPr="009D2039">
              <w:rPr>
                <w:color w:val="000000"/>
                <w:sz w:val="22"/>
                <w:szCs w:val="22"/>
              </w:rPr>
              <w:t>проведение обследования оборудования перед выполнением наладочных работ с выдачей дефектной ведомости для устранения недостатков, влияющих на качество работы оборудования;</w:t>
            </w:r>
          </w:p>
          <w:p w14:paraId="301B2734" w14:textId="77777777" w:rsidR="009D2039" w:rsidRPr="009D2039" w:rsidRDefault="009D2039" w:rsidP="009D2039">
            <w:pPr>
              <w:numPr>
                <w:ilvl w:val="0"/>
                <w:numId w:val="8"/>
              </w:numPr>
              <w:jc w:val="both"/>
              <w:rPr>
                <w:color w:val="000000"/>
                <w:sz w:val="22"/>
                <w:szCs w:val="22"/>
              </w:rPr>
            </w:pPr>
            <w:r w:rsidRPr="009D2039">
              <w:rPr>
                <w:color w:val="000000"/>
                <w:sz w:val="22"/>
                <w:szCs w:val="22"/>
              </w:rPr>
              <w:t>проведение регенерации фильтров оптимальными расходами реагента;</w:t>
            </w:r>
          </w:p>
          <w:p w14:paraId="1CBBBAC1" w14:textId="77777777" w:rsidR="009D2039" w:rsidRPr="009D2039" w:rsidRDefault="009D2039" w:rsidP="009D2039">
            <w:pPr>
              <w:numPr>
                <w:ilvl w:val="0"/>
                <w:numId w:val="8"/>
              </w:numPr>
              <w:jc w:val="both"/>
              <w:rPr>
                <w:color w:val="000000"/>
                <w:sz w:val="22"/>
                <w:szCs w:val="22"/>
              </w:rPr>
            </w:pPr>
            <w:r w:rsidRPr="009D2039">
              <w:rPr>
                <w:color w:val="000000"/>
                <w:sz w:val="22"/>
                <w:szCs w:val="22"/>
              </w:rPr>
              <w:t xml:space="preserve">контроль жесткости </w:t>
            </w:r>
            <w:proofErr w:type="spellStart"/>
            <w:r w:rsidRPr="009D2039">
              <w:rPr>
                <w:color w:val="000000"/>
                <w:sz w:val="22"/>
                <w:szCs w:val="22"/>
              </w:rPr>
              <w:t>химочищенной</w:t>
            </w:r>
            <w:proofErr w:type="spellEnd"/>
            <w:r w:rsidRPr="009D2039">
              <w:rPr>
                <w:color w:val="000000"/>
                <w:sz w:val="22"/>
                <w:szCs w:val="22"/>
              </w:rPr>
              <w:t xml:space="preserve"> воды;</w:t>
            </w:r>
          </w:p>
          <w:p w14:paraId="68F82ED1" w14:textId="77777777" w:rsidR="009D2039" w:rsidRPr="009D2039" w:rsidRDefault="009D2039" w:rsidP="009D2039">
            <w:pPr>
              <w:numPr>
                <w:ilvl w:val="0"/>
                <w:numId w:val="8"/>
              </w:numPr>
              <w:jc w:val="both"/>
              <w:rPr>
                <w:color w:val="000000"/>
                <w:sz w:val="22"/>
                <w:szCs w:val="22"/>
              </w:rPr>
            </w:pPr>
            <w:r w:rsidRPr="009D2039">
              <w:rPr>
                <w:color w:val="000000"/>
                <w:sz w:val="22"/>
                <w:szCs w:val="22"/>
              </w:rPr>
              <w:t>определение расхода воды на собственные нужды ХВО (взрыхление, приготовление регенерационных растворов, отмывка фильтров);</w:t>
            </w:r>
          </w:p>
          <w:p w14:paraId="1428E451" w14:textId="77777777" w:rsidR="009D2039" w:rsidRPr="009D2039" w:rsidRDefault="009D2039" w:rsidP="009D2039">
            <w:pPr>
              <w:numPr>
                <w:ilvl w:val="0"/>
                <w:numId w:val="8"/>
              </w:numPr>
              <w:jc w:val="both"/>
              <w:rPr>
                <w:color w:val="000000"/>
                <w:sz w:val="22"/>
                <w:szCs w:val="22"/>
              </w:rPr>
            </w:pPr>
            <w:r w:rsidRPr="009D2039">
              <w:rPr>
                <w:color w:val="000000"/>
                <w:sz w:val="22"/>
                <w:szCs w:val="22"/>
              </w:rPr>
              <w:t>определение количества пропущенной воды за фильтроцикл; определение обменной способности катионита; определение удельного расхода и крепости реагента; определение скорости фильтрования, оценка эффективности и установление оптимального режима регенераций;</w:t>
            </w:r>
          </w:p>
          <w:p w14:paraId="7FCBA979" w14:textId="77777777" w:rsidR="009D2039" w:rsidRPr="009D2039" w:rsidRDefault="009D2039" w:rsidP="009D2039">
            <w:pPr>
              <w:numPr>
                <w:ilvl w:val="0"/>
                <w:numId w:val="8"/>
              </w:numPr>
              <w:jc w:val="both"/>
              <w:rPr>
                <w:color w:val="000000"/>
                <w:sz w:val="22"/>
                <w:szCs w:val="22"/>
              </w:rPr>
            </w:pPr>
            <w:r w:rsidRPr="009D2039">
              <w:rPr>
                <w:color w:val="000000"/>
                <w:sz w:val="22"/>
                <w:szCs w:val="22"/>
              </w:rPr>
              <w:t>составление инструкции и режимной карты по эксплуатации фильтров </w:t>
            </w:r>
            <w:r w:rsidRPr="009D2039">
              <w:rPr>
                <w:color w:val="000000"/>
                <w:sz w:val="22"/>
                <w:szCs w:val="22"/>
                <w:lang w:val="en-US"/>
              </w:rPr>
              <w:t>Na</w:t>
            </w:r>
            <w:r w:rsidRPr="009D2039">
              <w:rPr>
                <w:color w:val="000000"/>
                <w:sz w:val="22"/>
                <w:szCs w:val="22"/>
              </w:rPr>
              <w:t>- </w:t>
            </w:r>
            <w:proofErr w:type="spellStart"/>
            <w:r w:rsidRPr="009D2039">
              <w:rPr>
                <w:color w:val="000000"/>
                <w:sz w:val="22"/>
                <w:szCs w:val="22"/>
              </w:rPr>
              <w:t>катионирования</w:t>
            </w:r>
            <w:proofErr w:type="spellEnd"/>
            <w:r w:rsidRPr="009D2039">
              <w:rPr>
                <w:color w:val="000000"/>
                <w:sz w:val="22"/>
                <w:szCs w:val="22"/>
              </w:rPr>
              <w:t>;</w:t>
            </w:r>
          </w:p>
          <w:p w14:paraId="4331940C" w14:textId="77777777" w:rsidR="009D2039" w:rsidRPr="009D2039" w:rsidRDefault="009D2039" w:rsidP="009D2039">
            <w:pPr>
              <w:numPr>
                <w:ilvl w:val="0"/>
                <w:numId w:val="8"/>
              </w:numPr>
              <w:jc w:val="both"/>
              <w:rPr>
                <w:color w:val="000000"/>
                <w:sz w:val="22"/>
                <w:szCs w:val="22"/>
              </w:rPr>
            </w:pPr>
            <w:r w:rsidRPr="009D2039">
              <w:rPr>
                <w:color w:val="000000"/>
                <w:sz w:val="22"/>
                <w:szCs w:val="22"/>
              </w:rPr>
              <w:t>наладка водно-химического режима котлов. Определение показателей подпиточной, питательной и сетевой воды, периодичности химического контроля. Составление инструкции и режимных карт по ведению водно-химического режима котлов;</w:t>
            </w:r>
          </w:p>
          <w:p w14:paraId="60096B65" w14:textId="77777777" w:rsidR="009D2039" w:rsidRPr="009D2039" w:rsidRDefault="009D2039" w:rsidP="009D2039">
            <w:pPr>
              <w:numPr>
                <w:ilvl w:val="0"/>
                <w:numId w:val="8"/>
              </w:numPr>
              <w:jc w:val="both"/>
              <w:rPr>
                <w:color w:val="000000"/>
                <w:sz w:val="22"/>
                <w:szCs w:val="22"/>
              </w:rPr>
            </w:pPr>
            <w:r w:rsidRPr="009D2039">
              <w:rPr>
                <w:color w:val="000000"/>
                <w:sz w:val="22"/>
                <w:szCs w:val="22"/>
              </w:rPr>
              <w:t xml:space="preserve">наладка работы </w:t>
            </w:r>
            <w:proofErr w:type="spellStart"/>
            <w:r w:rsidRPr="009D2039">
              <w:rPr>
                <w:color w:val="000000"/>
                <w:sz w:val="22"/>
                <w:szCs w:val="22"/>
              </w:rPr>
              <w:t>деаэрационных</w:t>
            </w:r>
            <w:proofErr w:type="spellEnd"/>
            <w:r w:rsidRPr="009D2039">
              <w:rPr>
                <w:color w:val="000000"/>
                <w:sz w:val="22"/>
                <w:szCs w:val="22"/>
              </w:rPr>
              <w:t xml:space="preserve"> установок с составлением режимных карт и инструкций по эксплуатации;</w:t>
            </w:r>
          </w:p>
          <w:p w14:paraId="6469F621" w14:textId="77777777" w:rsidR="009D2039" w:rsidRPr="009D2039" w:rsidRDefault="009D2039" w:rsidP="009D2039">
            <w:pPr>
              <w:numPr>
                <w:ilvl w:val="0"/>
                <w:numId w:val="8"/>
              </w:numPr>
              <w:jc w:val="both"/>
              <w:rPr>
                <w:color w:val="000000"/>
                <w:sz w:val="22"/>
                <w:szCs w:val="22"/>
              </w:rPr>
            </w:pPr>
            <w:r w:rsidRPr="009D2039">
              <w:rPr>
                <w:color w:val="000000"/>
                <w:sz w:val="22"/>
                <w:szCs w:val="22"/>
              </w:rPr>
              <w:t>наладка дозирующих комплексов;</w:t>
            </w:r>
          </w:p>
          <w:p w14:paraId="5014342B" w14:textId="77777777" w:rsidR="009D2039" w:rsidRPr="009D2039" w:rsidRDefault="009D2039" w:rsidP="009D2039">
            <w:pPr>
              <w:numPr>
                <w:ilvl w:val="0"/>
                <w:numId w:val="8"/>
              </w:numPr>
              <w:jc w:val="both"/>
              <w:rPr>
                <w:color w:val="000000"/>
                <w:sz w:val="22"/>
                <w:szCs w:val="22"/>
              </w:rPr>
            </w:pPr>
            <w:r w:rsidRPr="009D2039">
              <w:rPr>
                <w:color w:val="000000"/>
                <w:sz w:val="22"/>
                <w:szCs w:val="22"/>
              </w:rPr>
              <w:t>составление графика химического контроля котельной;</w:t>
            </w:r>
          </w:p>
          <w:p w14:paraId="322229D7" w14:textId="77777777" w:rsidR="009D2039" w:rsidRPr="009D2039" w:rsidRDefault="009D2039" w:rsidP="009D2039">
            <w:pPr>
              <w:numPr>
                <w:ilvl w:val="0"/>
                <w:numId w:val="8"/>
              </w:numPr>
              <w:jc w:val="both"/>
              <w:rPr>
                <w:color w:val="000000"/>
                <w:sz w:val="22"/>
                <w:szCs w:val="22"/>
              </w:rPr>
            </w:pPr>
            <w:r w:rsidRPr="009D2039">
              <w:rPr>
                <w:color w:val="000000"/>
                <w:sz w:val="22"/>
                <w:szCs w:val="22"/>
              </w:rPr>
              <w:t xml:space="preserve">составление технического отчета с разработкой инструкций по эксплуатации оборудования химводоочистки и ведению водно-химического режима водогрейных и паровых котлов котельной в соответствии с РД10179-98 «Методические указания по разработке инструкций и режимных карт по эксплуатации установок </w:t>
            </w:r>
            <w:proofErr w:type="spellStart"/>
            <w:r w:rsidRPr="009D2039">
              <w:rPr>
                <w:color w:val="000000"/>
                <w:sz w:val="22"/>
                <w:szCs w:val="22"/>
              </w:rPr>
              <w:t>докотловой</w:t>
            </w:r>
            <w:proofErr w:type="spellEnd"/>
            <w:r w:rsidRPr="009D2039">
              <w:rPr>
                <w:color w:val="000000"/>
                <w:sz w:val="22"/>
                <w:szCs w:val="22"/>
              </w:rPr>
              <w:t xml:space="preserve"> обработки воды и по ведению водно-химического режима водогрейных котлов»;</w:t>
            </w:r>
          </w:p>
          <w:p w14:paraId="63ABFD3D" w14:textId="77777777" w:rsidR="009D2039" w:rsidRPr="009D2039" w:rsidRDefault="009D2039" w:rsidP="009D2039">
            <w:pPr>
              <w:numPr>
                <w:ilvl w:val="0"/>
                <w:numId w:val="8"/>
              </w:numPr>
              <w:jc w:val="both"/>
              <w:rPr>
                <w:color w:val="000000"/>
                <w:sz w:val="22"/>
                <w:szCs w:val="22"/>
              </w:rPr>
            </w:pPr>
            <w:r w:rsidRPr="009D2039">
              <w:rPr>
                <w:color w:val="000000"/>
                <w:sz w:val="22"/>
                <w:szCs w:val="22"/>
              </w:rPr>
              <w:t>определение экономического эффекта от проведенных работ;</w:t>
            </w:r>
          </w:p>
          <w:p w14:paraId="581EE8B9" w14:textId="77777777" w:rsidR="009D2039" w:rsidRPr="009D2039" w:rsidRDefault="009D2039" w:rsidP="009D2039">
            <w:pPr>
              <w:numPr>
                <w:ilvl w:val="0"/>
                <w:numId w:val="8"/>
              </w:num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2039">
              <w:rPr>
                <w:sz w:val="22"/>
                <w:szCs w:val="22"/>
              </w:rPr>
              <w:t>обоснованные рекомендации по техническим характеристикам и количеству оборудования ХВО в целях обеспечения надежной и экономичной эксплуатации на всех режимах.</w:t>
            </w:r>
          </w:p>
          <w:p w14:paraId="34D2D9B3" w14:textId="77777777" w:rsidR="009D2039" w:rsidRPr="009D2039" w:rsidRDefault="009D2039" w:rsidP="009D2039">
            <w:pPr>
              <w:numPr>
                <w:ilvl w:val="0"/>
                <w:numId w:val="8"/>
              </w:numPr>
              <w:jc w:val="both"/>
              <w:rPr>
                <w:color w:val="000000"/>
                <w:sz w:val="22"/>
                <w:szCs w:val="22"/>
              </w:rPr>
            </w:pPr>
            <w:r w:rsidRPr="009D2039">
              <w:rPr>
                <w:color w:val="000000"/>
                <w:sz w:val="22"/>
                <w:szCs w:val="22"/>
              </w:rPr>
              <w:t>разработка рекомендаций по ведению эксплуатации оборудования ХВО с целью соблюдения его технической исправности и нормативных показателей его работы;</w:t>
            </w:r>
          </w:p>
          <w:p w14:paraId="17F66F5D" w14:textId="77777777" w:rsidR="009D2039" w:rsidRPr="009D2039" w:rsidRDefault="009D2039" w:rsidP="009D2039">
            <w:pPr>
              <w:numPr>
                <w:ilvl w:val="0"/>
                <w:numId w:val="8"/>
              </w:numPr>
              <w:jc w:val="both"/>
              <w:rPr>
                <w:color w:val="000000"/>
                <w:sz w:val="22"/>
                <w:szCs w:val="22"/>
              </w:rPr>
            </w:pPr>
            <w:r w:rsidRPr="009D2039">
              <w:rPr>
                <w:color w:val="000000"/>
                <w:sz w:val="22"/>
                <w:szCs w:val="22"/>
              </w:rPr>
              <w:t>предъявление результатов проведенной работы на соответствие техническому отчету по режимно-наладочным испытаниям оборудования ХВО на работающем оборудовании;</w:t>
            </w:r>
          </w:p>
          <w:p w14:paraId="4532F44D" w14:textId="78F2D80F" w:rsidR="000349B7" w:rsidRPr="00611813" w:rsidRDefault="009D2039" w:rsidP="00685A4D">
            <w:pPr>
              <w:numPr>
                <w:ilvl w:val="0"/>
                <w:numId w:val="8"/>
              </w:numPr>
              <w:jc w:val="both"/>
              <w:rPr>
                <w:color w:val="000000"/>
                <w:sz w:val="22"/>
                <w:szCs w:val="22"/>
              </w:rPr>
            </w:pPr>
            <w:r w:rsidRPr="009D2039">
              <w:rPr>
                <w:color w:val="000000"/>
                <w:sz w:val="22"/>
                <w:szCs w:val="22"/>
              </w:rPr>
              <w:t>утверждение технического отчета по режимно-наладочным испытаниям оборудования ХВО у Заказчика.</w:t>
            </w:r>
          </w:p>
        </w:tc>
      </w:tr>
      <w:tr w:rsidR="00C6086E" w:rsidRPr="009D2039" w14:paraId="0F1247FA" w14:textId="77777777" w:rsidTr="00CE0ABE">
        <w:trPr>
          <w:trHeight w:val="599"/>
        </w:trPr>
        <w:tc>
          <w:tcPr>
            <w:tcW w:w="10491" w:type="dxa"/>
            <w:shd w:val="clear" w:color="auto" w:fill="F2F2F2" w:themeFill="background1" w:themeFillShade="F2"/>
            <w:vAlign w:val="center"/>
          </w:tcPr>
          <w:p w14:paraId="365C5414" w14:textId="3EF783AA" w:rsidR="00C6086E" w:rsidRPr="009D2039" w:rsidRDefault="00C6086E" w:rsidP="00C6086E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1813">
              <w:rPr>
                <w:b/>
                <w:bCs/>
                <w:sz w:val="22"/>
                <w:szCs w:val="22"/>
              </w:rPr>
              <w:t xml:space="preserve">Требования к наличию лицензии, безопасности </w:t>
            </w:r>
            <w:r w:rsidRPr="009D2039">
              <w:rPr>
                <w:b/>
                <w:bCs/>
                <w:sz w:val="22"/>
                <w:szCs w:val="22"/>
              </w:rPr>
              <w:t>оказания услуг</w:t>
            </w:r>
          </w:p>
        </w:tc>
      </w:tr>
      <w:tr w:rsidR="00C6086E" w:rsidRPr="009D2039" w14:paraId="7F7EFF17" w14:textId="77777777" w:rsidTr="00CE0ABE">
        <w:trPr>
          <w:trHeight w:val="599"/>
        </w:trPr>
        <w:tc>
          <w:tcPr>
            <w:tcW w:w="10491" w:type="dxa"/>
            <w:shd w:val="clear" w:color="auto" w:fill="auto"/>
            <w:vAlign w:val="center"/>
          </w:tcPr>
          <w:p w14:paraId="45FBF9C8" w14:textId="237D82D2" w:rsidR="007713D7" w:rsidRPr="007713D7" w:rsidRDefault="007713D7" w:rsidP="007713D7">
            <w:pPr>
              <w:spacing w:line="276" w:lineRule="auto"/>
              <w:ind w:left="142"/>
              <w:contextualSpacing/>
              <w:jc w:val="both"/>
              <w:rPr>
                <w:sz w:val="22"/>
                <w:szCs w:val="22"/>
              </w:rPr>
            </w:pPr>
            <w:r w:rsidRPr="007713D7">
              <w:rPr>
                <w:sz w:val="22"/>
                <w:szCs w:val="22"/>
              </w:rPr>
              <w:t>В процессе выполнения работ должны быть обеспечены безопасность жизни людей, находящихся на Объекте, охрана и безопасность труда в соответствии с требованиями правил безопасности.</w:t>
            </w:r>
          </w:p>
          <w:p w14:paraId="15C4086A" w14:textId="77777777" w:rsidR="00FD5AF6" w:rsidRDefault="007713D7" w:rsidP="007713D7">
            <w:pPr>
              <w:spacing w:line="276" w:lineRule="auto"/>
              <w:ind w:left="142"/>
              <w:contextualSpacing/>
              <w:jc w:val="both"/>
              <w:rPr>
                <w:sz w:val="22"/>
                <w:szCs w:val="22"/>
              </w:rPr>
            </w:pPr>
            <w:r w:rsidRPr="007713D7">
              <w:rPr>
                <w:sz w:val="22"/>
                <w:szCs w:val="22"/>
              </w:rPr>
              <w:t xml:space="preserve">Исполнитель предоставляет утвержденный руководителем предприятия список лиц ответственных за безопасное производство работ. Персонал должен быть обучен и обеспечен действующими квалификационными удостоверениями. </w:t>
            </w:r>
            <w:r w:rsidRPr="00FD5AF6">
              <w:rPr>
                <w:b/>
                <w:bCs/>
                <w:sz w:val="22"/>
                <w:szCs w:val="22"/>
              </w:rPr>
              <w:t>Все заявленные специалисты должны быть аттестованы на знание требований правил охраны труда, промышленной и пожарной безопасности</w:t>
            </w:r>
            <w:r w:rsidR="00FD5AF6">
              <w:rPr>
                <w:sz w:val="22"/>
                <w:szCs w:val="22"/>
              </w:rPr>
              <w:t>:</w:t>
            </w:r>
          </w:p>
          <w:p w14:paraId="7CFA3BCE" w14:textId="77777777" w:rsidR="00FD5AF6" w:rsidRDefault="00FD5AF6" w:rsidP="007713D7">
            <w:pPr>
              <w:spacing w:line="276" w:lineRule="auto"/>
              <w:ind w:left="142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3E1C71" w:rsidRPr="00FD5AF6">
              <w:rPr>
                <w:sz w:val="22"/>
                <w:szCs w:val="22"/>
              </w:rPr>
              <w:t xml:space="preserve"> </w:t>
            </w:r>
            <w:r w:rsidR="003E1C71" w:rsidRPr="00FD5AF6">
              <w:rPr>
                <w:b/>
                <w:bCs/>
                <w:sz w:val="22"/>
                <w:szCs w:val="22"/>
              </w:rPr>
              <w:t>А.1</w:t>
            </w:r>
            <w:r w:rsidR="003E1C71" w:rsidRPr="00FD5AF6">
              <w:rPr>
                <w:sz w:val="22"/>
                <w:szCs w:val="22"/>
              </w:rPr>
              <w:t> (Основы промышленной безопасности),  </w:t>
            </w:r>
          </w:p>
          <w:p w14:paraId="52312C15" w14:textId="77777777" w:rsidR="00FD5AF6" w:rsidRDefault="00FD5AF6" w:rsidP="007713D7">
            <w:pPr>
              <w:spacing w:line="276" w:lineRule="auto"/>
              <w:ind w:left="142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3E1C71" w:rsidRPr="00FD5AF6">
              <w:rPr>
                <w:b/>
                <w:bCs/>
                <w:sz w:val="22"/>
                <w:szCs w:val="22"/>
              </w:rPr>
              <w:t>Б.8.1</w:t>
            </w:r>
            <w:r w:rsidR="003E1C71" w:rsidRPr="00FD5AF6">
              <w:rPr>
                <w:sz w:val="22"/>
                <w:szCs w:val="22"/>
              </w:rPr>
              <w:t> (Эксплуатация опасных производственных объектов, на которых используются котлы),  </w:t>
            </w:r>
          </w:p>
          <w:p w14:paraId="6EAA508A" w14:textId="7C893D9D" w:rsidR="007713D7" w:rsidRPr="007713D7" w:rsidRDefault="00FD5AF6" w:rsidP="007713D7">
            <w:pPr>
              <w:spacing w:line="276" w:lineRule="auto"/>
              <w:ind w:left="142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3E1C71" w:rsidRPr="00FD5AF6">
              <w:rPr>
                <w:b/>
                <w:bCs/>
                <w:sz w:val="22"/>
                <w:szCs w:val="22"/>
              </w:rPr>
              <w:t>Б.8.6</w:t>
            </w:r>
            <w:r w:rsidR="003E1C71" w:rsidRPr="00FD5AF6">
              <w:rPr>
                <w:sz w:val="22"/>
                <w:szCs w:val="22"/>
              </w:rPr>
              <w:t> (Проектирование, строительство, реконструкция, капитальный ремонт и техническое перевооружение опасных производственных объектов, изготовление, монтаж (демонтаж), наладка, обслуживание и ремонт (реконструкция) оборудования, работающего под избыточным давлением, применяемого на опасных производственных объектах)</w:t>
            </w:r>
            <w:r w:rsidR="003E1C71" w:rsidRPr="00AF2244">
              <w:rPr>
                <w:rFonts w:ascii="PT Sans" w:hAnsi="PT Sans"/>
                <w:i/>
                <w:iCs/>
                <w:color w:val="4472C4" w:themeColor="accent1"/>
                <w:sz w:val="21"/>
                <w:szCs w:val="21"/>
              </w:rPr>
              <w:t>.</w:t>
            </w:r>
          </w:p>
          <w:p w14:paraId="16E0BD37" w14:textId="77777777" w:rsidR="007713D7" w:rsidRPr="007713D7" w:rsidRDefault="007713D7" w:rsidP="007713D7">
            <w:pPr>
              <w:spacing w:line="276" w:lineRule="auto"/>
              <w:ind w:left="142"/>
              <w:contextualSpacing/>
              <w:jc w:val="both"/>
              <w:rPr>
                <w:sz w:val="22"/>
                <w:szCs w:val="22"/>
              </w:rPr>
            </w:pPr>
            <w:r w:rsidRPr="007713D7">
              <w:rPr>
                <w:sz w:val="22"/>
                <w:szCs w:val="22"/>
              </w:rPr>
              <w:lastRenderedPageBreak/>
              <w:t>Исполнитель несет ответственность за квалификацию рабочих и специалистов, соблюдение техники безопасности своим персоналом, и обязан обеспечить выполнение необходимых и достаточных мероприятий по охране труда и охране окружающей среды, противопожарных мероприятий, соблюдение санитарно-гигиенических норм, правил внутреннего распорядка и дисциплины, в том числе для того, чтобы не допустить своими действиями нарушений эксплуатации работающего оборудования при выполнении работ по контракту.</w:t>
            </w:r>
          </w:p>
          <w:p w14:paraId="08E976CB" w14:textId="46C79CDB" w:rsidR="00C6086E" w:rsidRPr="009D2039" w:rsidRDefault="007713D7" w:rsidP="00685A4D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713D7">
              <w:rPr>
                <w:sz w:val="22"/>
                <w:szCs w:val="22"/>
              </w:rPr>
              <w:t>Применяемые Исполнителем инструмент, оснастка и механизмы должны обеспечивать возможность соблюдения требований ОТ при производстве работ, быть исправными и аттестованными, соответствовать стандартам и техническим условиям, иметь необходимые сертификаты, технические паспорта, свидетельства о поверке и другие документы, удостоверяющие их качество и пригодность к использованию.</w:t>
            </w:r>
          </w:p>
        </w:tc>
      </w:tr>
      <w:tr w:rsidR="000C32C4" w:rsidRPr="009D2039" w14:paraId="782489AA" w14:textId="77777777" w:rsidTr="00CE0ABE">
        <w:trPr>
          <w:trHeight w:val="599"/>
        </w:trPr>
        <w:tc>
          <w:tcPr>
            <w:tcW w:w="10491" w:type="dxa"/>
            <w:shd w:val="clear" w:color="auto" w:fill="F2F2F2" w:themeFill="background1" w:themeFillShade="F2"/>
            <w:vAlign w:val="center"/>
          </w:tcPr>
          <w:p w14:paraId="7E6EB50C" w14:textId="2F306092" w:rsidR="000C32C4" w:rsidRPr="009D2039" w:rsidRDefault="000C32C4" w:rsidP="00C6086E">
            <w:pPr>
              <w:spacing w:line="276" w:lineRule="auto"/>
              <w:ind w:left="142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611813">
              <w:rPr>
                <w:b/>
                <w:bCs/>
                <w:sz w:val="22"/>
                <w:szCs w:val="22"/>
              </w:rPr>
              <w:lastRenderedPageBreak/>
              <w:t>Требования по передаче заказчику технических и иных документов по завершению и сдаче работ.</w:t>
            </w:r>
          </w:p>
        </w:tc>
      </w:tr>
      <w:tr w:rsidR="000C32C4" w:rsidRPr="009D2039" w14:paraId="775EABB0" w14:textId="77777777" w:rsidTr="00CE0ABE">
        <w:trPr>
          <w:trHeight w:val="599"/>
        </w:trPr>
        <w:tc>
          <w:tcPr>
            <w:tcW w:w="10491" w:type="dxa"/>
            <w:shd w:val="clear" w:color="auto" w:fill="auto"/>
            <w:vAlign w:val="center"/>
          </w:tcPr>
          <w:p w14:paraId="5A6777F2" w14:textId="77777777" w:rsidR="007713D7" w:rsidRPr="00FD5AF6" w:rsidRDefault="007713D7" w:rsidP="00685A4D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D5AF6">
              <w:rPr>
                <w:color w:val="000000"/>
                <w:sz w:val="22"/>
                <w:szCs w:val="22"/>
              </w:rPr>
              <w:t>Итогом выполнения работ по режимной наладке является технический отчет по наладке ХВО с результатами испытаний и измерений, предоставлением режимных карт, выводами и рекомендациями по дальнейшей оптимальной (экономичной) эксплуатации оборудования.</w:t>
            </w:r>
          </w:p>
          <w:p w14:paraId="4E717680" w14:textId="3CCB3AE9" w:rsidR="007713D7" w:rsidRPr="00FD5AF6" w:rsidRDefault="007713D7" w:rsidP="00685A4D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D5AF6">
              <w:rPr>
                <w:color w:val="000000"/>
                <w:sz w:val="22"/>
                <w:szCs w:val="22"/>
              </w:rPr>
              <w:t>По окончании обработки данных результатов испытаний проект технических отчетов на электронном носителе предоставляется Заказчику для рассмотрения и согласования сроков устранения недостатков.</w:t>
            </w:r>
          </w:p>
          <w:p w14:paraId="71DBE271" w14:textId="77777777" w:rsidR="007713D7" w:rsidRPr="00FD5AF6" w:rsidRDefault="007713D7" w:rsidP="00685A4D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D5AF6">
              <w:rPr>
                <w:color w:val="000000"/>
                <w:sz w:val="22"/>
                <w:szCs w:val="22"/>
              </w:rPr>
              <w:t>параметров системы заявленным параметрам.</w:t>
            </w:r>
          </w:p>
          <w:p w14:paraId="1B8AF001" w14:textId="5B9FE2B2" w:rsidR="007713D7" w:rsidRPr="00FD5AF6" w:rsidRDefault="007713D7" w:rsidP="00685A4D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D5AF6">
              <w:rPr>
                <w:color w:val="000000"/>
                <w:sz w:val="22"/>
                <w:szCs w:val="22"/>
              </w:rPr>
              <w:t>Исполнитель проводит повторную проверку после устранения выявленных Заказчиком замечаний с выездом на место проведения режимной наладки.</w:t>
            </w:r>
          </w:p>
          <w:p w14:paraId="3C262005" w14:textId="30C97152" w:rsidR="007713D7" w:rsidRPr="00FD5AF6" w:rsidRDefault="007713D7" w:rsidP="00685A4D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D5AF6">
              <w:rPr>
                <w:color w:val="000000"/>
                <w:sz w:val="22"/>
                <w:szCs w:val="22"/>
              </w:rPr>
              <w:t>Окончательно Технический отчет предоставляется на электронном и на бумажном носителе в двух подлинных экземплярах. Помимо отчета отдельно предоставляются режимные карты на бумажном носителе в двух подлинных экземплярах.</w:t>
            </w:r>
          </w:p>
          <w:p w14:paraId="01B0DD74" w14:textId="4835D1E8" w:rsidR="000C32C4" w:rsidRPr="00FD5AF6" w:rsidRDefault="007713D7" w:rsidP="00685A4D">
            <w:pPr>
              <w:jc w:val="both"/>
              <w:rPr>
                <w:color w:val="000000"/>
                <w:sz w:val="22"/>
                <w:szCs w:val="22"/>
              </w:rPr>
            </w:pPr>
            <w:r w:rsidRPr="00FD5AF6">
              <w:rPr>
                <w:color w:val="000000"/>
                <w:sz w:val="22"/>
                <w:szCs w:val="22"/>
              </w:rPr>
              <w:t>Все недостатки в оказании услуг Участник процедуры устраняет за свой счет.</w:t>
            </w:r>
          </w:p>
          <w:p w14:paraId="72F9CE11" w14:textId="77777777" w:rsidR="00685A4D" w:rsidRPr="00FD5AF6" w:rsidRDefault="00685A4D" w:rsidP="00685A4D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3E5A046F" w14:textId="51B6F5A0" w:rsidR="007713D7" w:rsidRPr="00FD5AF6" w:rsidRDefault="007713D7" w:rsidP="00685A4D">
            <w:pPr>
              <w:jc w:val="both"/>
              <w:rPr>
                <w:color w:val="000000"/>
                <w:sz w:val="22"/>
                <w:szCs w:val="22"/>
              </w:rPr>
            </w:pPr>
            <w:r w:rsidRPr="00FD5AF6">
              <w:rPr>
                <w:color w:val="000000"/>
                <w:sz w:val="22"/>
                <w:szCs w:val="22"/>
              </w:rPr>
              <w:t>Технический отчет по фактически полученным результатам режимно-наладочных испытания оборудования ХВО должен содержать:</w:t>
            </w:r>
          </w:p>
          <w:p w14:paraId="1E68FAF5" w14:textId="77777777" w:rsidR="007713D7" w:rsidRPr="00FD5AF6" w:rsidRDefault="007713D7" w:rsidP="007713D7">
            <w:pPr>
              <w:spacing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FD5AF6">
              <w:rPr>
                <w:color w:val="000000"/>
                <w:sz w:val="22"/>
                <w:szCs w:val="22"/>
              </w:rPr>
              <w:t>–</w:t>
            </w:r>
            <w:r w:rsidRPr="00FD5AF6">
              <w:rPr>
                <w:color w:val="000000"/>
                <w:sz w:val="22"/>
                <w:szCs w:val="22"/>
              </w:rPr>
              <w:tab/>
              <w:t>Раздел "Введение" - описание основного оборудования котельной, его назначение, процессы;</w:t>
            </w:r>
          </w:p>
          <w:p w14:paraId="3C703A4F" w14:textId="77777777" w:rsidR="007713D7" w:rsidRPr="00FD5AF6" w:rsidRDefault="007713D7" w:rsidP="007713D7">
            <w:pPr>
              <w:spacing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FD5AF6">
              <w:rPr>
                <w:color w:val="000000"/>
                <w:sz w:val="22"/>
                <w:szCs w:val="22"/>
              </w:rPr>
              <w:t>–</w:t>
            </w:r>
            <w:r w:rsidRPr="00FD5AF6">
              <w:rPr>
                <w:color w:val="000000"/>
                <w:sz w:val="22"/>
                <w:szCs w:val="22"/>
              </w:rPr>
              <w:tab/>
              <w:t>Раздел "Характеристика исходной воды" - описание химического (ионного) состава исходной воды, описание возможных проблем при эксплуатации теплоэнергетического оборудования;</w:t>
            </w:r>
          </w:p>
          <w:p w14:paraId="3879B01B" w14:textId="77777777" w:rsidR="007713D7" w:rsidRPr="00FD5AF6" w:rsidRDefault="007713D7" w:rsidP="007713D7">
            <w:pPr>
              <w:spacing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FD5AF6">
              <w:rPr>
                <w:color w:val="000000"/>
                <w:sz w:val="22"/>
                <w:szCs w:val="22"/>
              </w:rPr>
              <w:t>–</w:t>
            </w:r>
            <w:r w:rsidRPr="00FD5AF6">
              <w:rPr>
                <w:color w:val="000000"/>
                <w:sz w:val="22"/>
                <w:szCs w:val="22"/>
              </w:rPr>
              <w:tab/>
              <w:t>Раздел "Технологическая схема водоподготовительной установки" - описание принципа работы. Принципиальная технологическая схема. Раздел должен содержать описание и принцип работы по каждому виду установленного оборудования водоподготовки;</w:t>
            </w:r>
          </w:p>
          <w:p w14:paraId="2F65D99F" w14:textId="77777777" w:rsidR="007713D7" w:rsidRPr="00FD5AF6" w:rsidRDefault="007713D7" w:rsidP="007713D7">
            <w:pPr>
              <w:spacing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FD5AF6">
              <w:rPr>
                <w:color w:val="000000"/>
                <w:sz w:val="22"/>
                <w:szCs w:val="22"/>
              </w:rPr>
              <w:t>–</w:t>
            </w:r>
            <w:r w:rsidRPr="00FD5AF6">
              <w:rPr>
                <w:color w:val="000000"/>
                <w:sz w:val="22"/>
                <w:szCs w:val="22"/>
              </w:rPr>
              <w:tab/>
              <w:t>Раздел "Наладка" - описание проведённых работ по наладке установок;</w:t>
            </w:r>
          </w:p>
          <w:p w14:paraId="715A6C1F" w14:textId="77777777" w:rsidR="007713D7" w:rsidRPr="00FD5AF6" w:rsidRDefault="007713D7" w:rsidP="007713D7">
            <w:pPr>
              <w:spacing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FD5AF6">
              <w:rPr>
                <w:color w:val="000000"/>
                <w:sz w:val="22"/>
                <w:szCs w:val="22"/>
              </w:rPr>
              <w:t>–</w:t>
            </w:r>
            <w:r w:rsidRPr="00FD5AF6">
              <w:rPr>
                <w:color w:val="000000"/>
                <w:sz w:val="22"/>
                <w:szCs w:val="22"/>
              </w:rPr>
              <w:tab/>
              <w:t>Раздел "Рекомендации по оптимизации водоподготовки и водно-химического режима".</w:t>
            </w:r>
          </w:p>
          <w:p w14:paraId="34F2C66A" w14:textId="77777777" w:rsidR="007713D7" w:rsidRPr="00FD5AF6" w:rsidRDefault="007713D7" w:rsidP="007713D7">
            <w:pPr>
              <w:spacing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FD5AF6">
              <w:rPr>
                <w:color w:val="000000"/>
                <w:sz w:val="22"/>
                <w:szCs w:val="22"/>
              </w:rPr>
              <w:t>–</w:t>
            </w:r>
            <w:r w:rsidRPr="00FD5AF6">
              <w:rPr>
                <w:color w:val="000000"/>
                <w:sz w:val="22"/>
                <w:szCs w:val="22"/>
              </w:rPr>
              <w:tab/>
              <w:t>Раздел "Режимные карты" - режимные карты объектов ХВО и   водно-химического режима котлов</w:t>
            </w:r>
          </w:p>
          <w:p w14:paraId="60B2B2BD" w14:textId="77777777" w:rsidR="007713D7" w:rsidRPr="00FD5AF6" w:rsidRDefault="007713D7" w:rsidP="007713D7">
            <w:pPr>
              <w:spacing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FD5AF6">
              <w:rPr>
                <w:color w:val="000000"/>
                <w:sz w:val="22"/>
                <w:szCs w:val="22"/>
              </w:rPr>
              <w:t>–</w:t>
            </w:r>
            <w:r w:rsidRPr="00FD5AF6">
              <w:rPr>
                <w:color w:val="000000"/>
                <w:sz w:val="22"/>
                <w:szCs w:val="22"/>
              </w:rPr>
              <w:tab/>
              <w:t>Раздел "Инструкции" - должен содержать инструкции:</w:t>
            </w:r>
          </w:p>
          <w:p w14:paraId="427FDB85" w14:textId="77777777" w:rsidR="007713D7" w:rsidRPr="00FD5AF6" w:rsidRDefault="007713D7" w:rsidP="007713D7">
            <w:pPr>
              <w:spacing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FD5AF6">
              <w:rPr>
                <w:color w:val="000000"/>
                <w:sz w:val="22"/>
                <w:szCs w:val="22"/>
              </w:rPr>
              <w:t>–</w:t>
            </w:r>
            <w:r w:rsidRPr="00FD5AF6">
              <w:rPr>
                <w:color w:val="000000"/>
                <w:sz w:val="22"/>
                <w:szCs w:val="22"/>
              </w:rPr>
              <w:tab/>
              <w:t xml:space="preserve">по эксплуатации установок </w:t>
            </w:r>
            <w:proofErr w:type="spellStart"/>
            <w:r w:rsidRPr="00FD5AF6">
              <w:rPr>
                <w:color w:val="000000"/>
                <w:sz w:val="22"/>
                <w:szCs w:val="22"/>
              </w:rPr>
              <w:t>докотловой</w:t>
            </w:r>
            <w:proofErr w:type="spellEnd"/>
            <w:r w:rsidRPr="00FD5AF6">
              <w:rPr>
                <w:color w:val="000000"/>
                <w:sz w:val="22"/>
                <w:szCs w:val="22"/>
              </w:rPr>
              <w:t xml:space="preserve"> обработки воды с разработанными режимными картами по эксплуатации установок водоподготовки;</w:t>
            </w:r>
          </w:p>
          <w:p w14:paraId="3E155582" w14:textId="77777777" w:rsidR="007713D7" w:rsidRPr="00FD5AF6" w:rsidRDefault="007713D7" w:rsidP="007713D7">
            <w:pPr>
              <w:spacing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FD5AF6">
              <w:rPr>
                <w:color w:val="000000"/>
                <w:sz w:val="22"/>
                <w:szCs w:val="22"/>
              </w:rPr>
              <w:t>–</w:t>
            </w:r>
            <w:r w:rsidRPr="00FD5AF6">
              <w:rPr>
                <w:color w:val="000000"/>
                <w:sz w:val="22"/>
                <w:szCs w:val="22"/>
              </w:rPr>
              <w:tab/>
              <w:t>по ведению водно-химического режима водогрейных котлов с картами водно-химического режима водогрейных котлов;</w:t>
            </w:r>
          </w:p>
          <w:p w14:paraId="537E2E0C" w14:textId="77777777" w:rsidR="007713D7" w:rsidRPr="00FD5AF6" w:rsidRDefault="007713D7" w:rsidP="007713D7">
            <w:pPr>
              <w:spacing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FD5AF6">
              <w:rPr>
                <w:color w:val="000000"/>
                <w:sz w:val="22"/>
                <w:szCs w:val="22"/>
              </w:rPr>
              <w:t>–</w:t>
            </w:r>
            <w:r w:rsidRPr="00FD5AF6">
              <w:rPr>
                <w:color w:val="000000"/>
                <w:sz w:val="22"/>
                <w:szCs w:val="22"/>
              </w:rPr>
              <w:tab/>
              <w:t>по химическому контролю водного режима котельной. График химического контроля котельной. Методика проведения химических анализов со схемой точек отбора проб;</w:t>
            </w:r>
          </w:p>
          <w:p w14:paraId="2AB969B0" w14:textId="77777777" w:rsidR="007713D7" w:rsidRPr="00FD5AF6" w:rsidRDefault="007713D7" w:rsidP="007713D7">
            <w:pPr>
              <w:spacing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FD5AF6">
              <w:rPr>
                <w:color w:val="000000"/>
                <w:sz w:val="22"/>
                <w:szCs w:val="22"/>
              </w:rPr>
              <w:t>В инструкции должны быть включены основные требования по охране труда и охране окружающей среды.</w:t>
            </w:r>
          </w:p>
          <w:p w14:paraId="26184AEC" w14:textId="77777777" w:rsidR="007713D7" w:rsidRPr="00FD5AF6" w:rsidRDefault="007713D7" w:rsidP="007713D7">
            <w:pPr>
              <w:spacing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FD5AF6">
              <w:rPr>
                <w:color w:val="000000"/>
                <w:sz w:val="22"/>
                <w:szCs w:val="22"/>
              </w:rPr>
              <w:t>–</w:t>
            </w:r>
            <w:r w:rsidRPr="00FD5AF6">
              <w:rPr>
                <w:color w:val="000000"/>
                <w:sz w:val="22"/>
                <w:szCs w:val="22"/>
              </w:rPr>
              <w:tab/>
              <w:t>выводы и рекомендации;</w:t>
            </w:r>
          </w:p>
          <w:p w14:paraId="0CFF0C3D" w14:textId="77777777" w:rsidR="007713D7" w:rsidRPr="00FD5AF6" w:rsidRDefault="007713D7" w:rsidP="007713D7">
            <w:pPr>
              <w:spacing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FD5AF6">
              <w:rPr>
                <w:color w:val="000000"/>
                <w:sz w:val="22"/>
                <w:szCs w:val="22"/>
              </w:rPr>
              <w:t>–</w:t>
            </w:r>
            <w:r w:rsidRPr="00FD5AF6">
              <w:rPr>
                <w:color w:val="000000"/>
                <w:sz w:val="22"/>
                <w:szCs w:val="22"/>
              </w:rPr>
              <w:tab/>
              <w:t>в техническом отчете должен быть выполнен анализ причин несоответствия параметров системы заявленным параметрам.</w:t>
            </w:r>
          </w:p>
          <w:p w14:paraId="2F854518" w14:textId="77777777" w:rsidR="007713D7" w:rsidRPr="00FD5AF6" w:rsidRDefault="007713D7" w:rsidP="007713D7">
            <w:pPr>
              <w:spacing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FD5AF6">
              <w:rPr>
                <w:color w:val="000000"/>
                <w:sz w:val="22"/>
                <w:szCs w:val="22"/>
              </w:rPr>
              <w:t>–</w:t>
            </w:r>
            <w:r w:rsidRPr="00FD5AF6">
              <w:rPr>
                <w:color w:val="000000"/>
                <w:sz w:val="22"/>
                <w:szCs w:val="22"/>
              </w:rPr>
              <w:tab/>
              <w:t>экономический эффект от проведённых работ;</w:t>
            </w:r>
          </w:p>
          <w:p w14:paraId="0A1233EC" w14:textId="380D9E2E" w:rsidR="007713D7" w:rsidRPr="00FD5AF6" w:rsidRDefault="007713D7" w:rsidP="007713D7">
            <w:pPr>
              <w:spacing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FD5AF6">
              <w:rPr>
                <w:color w:val="000000"/>
                <w:sz w:val="22"/>
                <w:szCs w:val="22"/>
              </w:rPr>
              <w:t>технический отчет в электронном виде.</w:t>
            </w:r>
          </w:p>
        </w:tc>
      </w:tr>
      <w:tr w:rsidR="000C32C4" w:rsidRPr="009D2039" w14:paraId="00C521B6" w14:textId="77777777" w:rsidTr="00CE0ABE">
        <w:trPr>
          <w:trHeight w:val="599"/>
        </w:trPr>
        <w:tc>
          <w:tcPr>
            <w:tcW w:w="10491" w:type="dxa"/>
            <w:shd w:val="clear" w:color="auto" w:fill="F2F2F2" w:themeFill="background1" w:themeFillShade="F2"/>
            <w:vAlign w:val="center"/>
          </w:tcPr>
          <w:p w14:paraId="70156B5F" w14:textId="67613F7C" w:rsidR="000C32C4" w:rsidRPr="009D2039" w:rsidRDefault="000C32C4" w:rsidP="000C32C4">
            <w:pPr>
              <w:spacing w:line="276" w:lineRule="auto"/>
              <w:ind w:left="142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611813">
              <w:rPr>
                <w:b/>
                <w:bCs/>
                <w:sz w:val="22"/>
                <w:szCs w:val="22"/>
              </w:rPr>
              <w:t>Требования по монтажу поставленного оборудования, пусконаладочным и иным работам</w:t>
            </w:r>
            <w:r w:rsidRPr="009D2039">
              <w:rPr>
                <w:b/>
                <w:bCs/>
                <w:sz w:val="22"/>
                <w:szCs w:val="22"/>
              </w:rPr>
              <w:t>.</w:t>
            </w:r>
          </w:p>
        </w:tc>
      </w:tr>
      <w:tr w:rsidR="000C32C4" w:rsidRPr="009D2039" w14:paraId="39A243CA" w14:textId="77777777" w:rsidTr="00CE0ABE">
        <w:trPr>
          <w:trHeight w:val="599"/>
        </w:trPr>
        <w:tc>
          <w:tcPr>
            <w:tcW w:w="10491" w:type="dxa"/>
            <w:shd w:val="clear" w:color="auto" w:fill="auto"/>
            <w:vAlign w:val="center"/>
          </w:tcPr>
          <w:p w14:paraId="274EFE18" w14:textId="77777777" w:rsidR="00685A4D" w:rsidRPr="00685A4D" w:rsidRDefault="00685A4D" w:rsidP="00685A4D">
            <w:pPr>
              <w:widowControl w:val="0"/>
              <w:shd w:val="clear" w:color="auto" w:fill="FFFFFF"/>
              <w:tabs>
                <w:tab w:val="left" w:pos="709"/>
              </w:tabs>
              <w:ind w:left="-22"/>
              <w:jc w:val="both"/>
              <w:rPr>
                <w:sz w:val="22"/>
                <w:szCs w:val="22"/>
              </w:rPr>
            </w:pPr>
            <w:r w:rsidRPr="00685A4D">
              <w:rPr>
                <w:sz w:val="22"/>
                <w:szCs w:val="22"/>
              </w:rPr>
              <w:t>При выполнении работ Исполнитель (подрядчик) должен руководствоваться требованиями нормативно-технической и технологической документации (действующие в отрасли стандарты, технические регламенты, нормы, правила, инструкции, предписания):</w:t>
            </w:r>
          </w:p>
          <w:p w14:paraId="1C76B4BD" w14:textId="77777777" w:rsidR="00685A4D" w:rsidRPr="00685A4D" w:rsidRDefault="00685A4D" w:rsidP="00685A4D">
            <w:pPr>
              <w:widowControl w:val="0"/>
              <w:shd w:val="clear" w:color="auto" w:fill="FFFFFF"/>
              <w:tabs>
                <w:tab w:val="left" w:pos="709"/>
              </w:tabs>
              <w:ind w:left="-22"/>
              <w:jc w:val="both"/>
              <w:rPr>
                <w:sz w:val="22"/>
                <w:szCs w:val="22"/>
              </w:rPr>
            </w:pPr>
            <w:r w:rsidRPr="00685A4D">
              <w:rPr>
                <w:sz w:val="22"/>
                <w:szCs w:val="22"/>
              </w:rPr>
              <w:lastRenderedPageBreak/>
              <w:t>"Правила технической эксплуатации тепловых энергоустановок" (Зарегистрированы Минюстом России 02.04.2003 № 4358);</w:t>
            </w:r>
          </w:p>
          <w:p w14:paraId="11007E38" w14:textId="77777777" w:rsidR="00685A4D" w:rsidRPr="00685A4D" w:rsidRDefault="00685A4D" w:rsidP="00685A4D">
            <w:pPr>
              <w:widowControl w:val="0"/>
              <w:shd w:val="clear" w:color="auto" w:fill="FFFFFF"/>
              <w:tabs>
                <w:tab w:val="left" w:pos="709"/>
              </w:tabs>
              <w:ind w:left="-22"/>
              <w:jc w:val="both"/>
              <w:rPr>
                <w:sz w:val="22"/>
                <w:szCs w:val="22"/>
              </w:rPr>
            </w:pPr>
            <w:r w:rsidRPr="00685A4D">
              <w:rPr>
                <w:sz w:val="22"/>
                <w:szCs w:val="22"/>
              </w:rPr>
              <w:t>РД 10-165-97. "Методические указания по надзору за водно-химическим режимом паровых и водогрейных котлов";</w:t>
            </w:r>
          </w:p>
          <w:p w14:paraId="5AF6EFBA" w14:textId="77777777" w:rsidR="00685A4D" w:rsidRPr="00685A4D" w:rsidRDefault="00685A4D" w:rsidP="00685A4D">
            <w:pPr>
              <w:widowControl w:val="0"/>
              <w:shd w:val="clear" w:color="auto" w:fill="FFFFFF"/>
              <w:tabs>
                <w:tab w:val="left" w:pos="709"/>
              </w:tabs>
              <w:ind w:left="-22"/>
              <w:jc w:val="both"/>
              <w:rPr>
                <w:sz w:val="22"/>
                <w:szCs w:val="22"/>
              </w:rPr>
            </w:pPr>
            <w:r w:rsidRPr="00685A4D">
              <w:rPr>
                <w:sz w:val="22"/>
                <w:szCs w:val="22"/>
              </w:rPr>
              <w:t xml:space="preserve">РД 10-179-98. "Методические указания по разработке инструкций и режимных карт по эксплуатации установок </w:t>
            </w:r>
            <w:proofErr w:type="spellStart"/>
            <w:r w:rsidRPr="00685A4D">
              <w:rPr>
                <w:sz w:val="22"/>
                <w:szCs w:val="22"/>
              </w:rPr>
              <w:t>докотловой</w:t>
            </w:r>
            <w:proofErr w:type="spellEnd"/>
            <w:r w:rsidRPr="00685A4D">
              <w:rPr>
                <w:sz w:val="22"/>
                <w:szCs w:val="22"/>
              </w:rPr>
              <w:t xml:space="preserve"> обработки воды и по ведению водно-химического режима паровых и водогрейных котлов";</w:t>
            </w:r>
          </w:p>
          <w:p w14:paraId="4E57940D" w14:textId="77777777" w:rsidR="00685A4D" w:rsidRPr="00685A4D" w:rsidRDefault="00685A4D" w:rsidP="00685A4D">
            <w:pPr>
              <w:widowControl w:val="0"/>
              <w:shd w:val="clear" w:color="auto" w:fill="FFFFFF"/>
              <w:tabs>
                <w:tab w:val="left" w:pos="709"/>
              </w:tabs>
              <w:ind w:left="-22"/>
              <w:jc w:val="both"/>
              <w:rPr>
                <w:sz w:val="22"/>
                <w:szCs w:val="22"/>
              </w:rPr>
            </w:pPr>
            <w:r w:rsidRPr="00685A4D">
              <w:rPr>
                <w:sz w:val="22"/>
                <w:szCs w:val="22"/>
              </w:rPr>
              <w:t>РД 24.031.120-91 "Методические указания нормы качества сетевой и подпиточной воды водогрейных котлов, организация водно-химического режима и химического контроля";</w:t>
            </w:r>
          </w:p>
          <w:p w14:paraId="10D79CA1" w14:textId="77777777" w:rsidR="00685A4D" w:rsidRPr="00685A4D" w:rsidRDefault="00685A4D" w:rsidP="00685A4D">
            <w:pPr>
              <w:widowControl w:val="0"/>
              <w:shd w:val="clear" w:color="auto" w:fill="FFFFFF"/>
              <w:tabs>
                <w:tab w:val="left" w:pos="709"/>
              </w:tabs>
              <w:ind w:left="-22"/>
              <w:jc w:val="both"/>
              <w:rPr>
                <w:sz w:val="22"/>
                <w:szCs w:val="22"/>
              </w:rPr>
            </w:pPr>
            <w:r w:rsidRPr="00685A4D">
              <w:rPr>
                <w:sz w:val="22"/>
                <w:szCs w:val="22"/>
              </w:rPr>
              <w:t>ГОСТ 16860-88 "Деаэраторы термические. Типы, основные параметры, приемка, методы контроля";</w:t>
            </w:r>
          </w:p>
          <w:p w14:paraId="3AA0812A" w14:textId="77777777" w:rsidR="00685A4D" w:rsidRPr="00685A4D" w:rsidRDefault="00685A4D" w:rsidP="00685A4D">
            <w:pPr>
              <w:widowControl w:val="0"/>
              <w:shd w:val="clear" w:color="auto" w:fill="FFFFFF"/>
              <w:tabs>
                <w:tab w:val="left" w:pos="709"/>
              </w:tabs>
              <w:ind w:left="-22"/>
              <w:jc w:val="both"/>
              <w:rPr>
                <w:sz w:val="22"/>
                <w:szCs w:val="22"/>
              </w:rPr>
            </w:pPr>
            <w:r w:rsidRPr="00685A4D">
              <w:rPr>
                <w:sz w:val="22"/>
                <w:szCs w:val="22"/>
              </w:rPr>
              <w:t>Паспорта на оборудование; требования предприятий-изготовителей оборудования.</w:t>
            </w:r>
          </w:p>
          <w:p w14:paraId="2C9A61AF" w14:textId="0D01FF10" w:rsidR="000C32C4" w:rsidRPr="00685A4D" w:rsidRDefault="00685A4D" w:rsidP="00685A4D">
            <w:pPr>
              <w:widowControl w:val="0"/>
              <w:shd w:val="clear" w:color="auto" w:fill="FFFFFF"/>
              <w:tabs>
                <w:tab w:val="left" w:pos="709"/>
              </w:tabs>
              <w:ind w:left="-22"/>
              <w:jc w:val="both"/>
              <w:rPr>
                <w:sz w:val="22"/>
                <w:szCs w:val="22"/>
              </w:rPr>
            </w:pPr>
            <w:r w:rsidRPr="00685A4D">
              <w:rPr>
                <w:sz w:val="22"/>
                <w:szCs w:val="22"/>
              </w:rPr>
              <w:t>Работы должны выполняться в соответствии с правилами производственной, пожарной, экологической безопасности, правилами промышленной безопасности и требованиями охраны труда, действующими в МУП «УЭ», а также других действующих нормативных и руководящих документов в области промышленной безопасности РФ.</w:t>
            </w:r>
          </w:p>
        </w:tc>
      </w:tr>
      <w:tr w:rsidR="000C32C4" w:rsidRPr="009D2039" w14:paraId="63ADAD09" w14:textId="77777777" w:rsidTr="00CE0ABE">
        <w:trPr>
          <w:trHeight w:val="599"/>
        </w:trPr>
        <w:tc>
          <w:tcPr>
            <w:tcW w:w="10491" w:type="dxa"/>
            <w:shd w:val="clear" w:color="auto" w:fill="F2F2F2" w:themeFill="background1" w:themeFillShade="F2"/>
            <w:vAlign w:val="center"/>
          </w:tcPr>
          <w:p w14:paraId="5A10E4AE" w14:textId="77777777" w:rsidR="000C32C4" w:rsidRPr="009D2039" w:rsidRDefault="000C32C4" w:rsidP="000C32C4">
            <w:pPr>
              <w:spacing w:line="276" w:lineRule="auto"/>
              <w:ind w:left="142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9D2039">
              <w:rPr>
                <w:b/>
                <w:bCs/>
                <w:sz w:val="22"/>
                <w:szCs w:val="22"/>
              </w:rPr>
              <w:lastRenderedPageBreak/>
              <w:t>Характеристика оборудования подлежащего режимной наладке.</w:t>
            </w:r>
          </w:p>
          <w:p w14:paraId="6C17AF51" w14:textId="77777777" w:rsidR="000C32C4" w:rsidRPr="009D2039" w:rsidRDefault="000C32C4" w:rsidP="000C32C4">
            <w:pPr>
              <w:spacing w:line="276" w:lineRule="auto"/>
              <w:ind w:left="142"/>
              <w:contextualSpacing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0C32C4" w:rsidRPr="009D2039" w14:paraId="530CA6F1" w14:textId="77777777" w:rsidTr="00CE0ABE">
        <w:trPr>
          <w:trHeight w:val="599"/>
        </w:trPr>
        <w:tc>
          <w:tcPr>
            <w:tcW w:w="10491" w:type="dxa"/>
            <w:shd w:val="clear" w:color="auto" w:fill="auto"/>
            <w:vAlign w:val="center"/>
          </w:tcPr>
          <w:p w14:paraId="6FDCC3AA" w14:textId="619176BF" w:rsidR="00685A4D" w:rsidRPr="00F1311E" w:rsidRDefault="00685A4D" w:rsidP="00685A4D">
            <w:pPr>
              <w:rPr>
                <w:b/>
                <w:bCs/>
              </w:rPr>
            </w:pPr>
            <w:r w:rsidRPr="00F1311E">
              <w:rPr>
                <w:b/>
                <w:bCs/>
              </w:rPr>
              <w:t>ЖК «</w:t>
            </w:r>
            <w:r w:rsidR="009D6F78">
              <w:rPr>
                <w:b/>
                <w:bCs/>
              </w:rPr>
              <w:t>Бригантина</w:t>
            </w:r>
            <w:r w:rsidRPr="00F1311E">
              <w:rPr>
                <w:b/>
                <w:bCs/>
              </w:rPr>
              <w:t>»</w:t>
            </w:r>
          </w:p>
          <w:p w14:paraId="32F1319C" w14:textId="167269A0" w:rsidR="00685A4D" w:rsidRDefault="009D6F78" w:rsidP="00685A4D">
            <w:pPr>
              <w:rPr>
                <w:color w:val="000000"/>
              </w:rPr>
            </w:pPr>
            <w:r w:rsidRPr="009D6F78">
              <w:rPr>
                <w:color w:val="000000"/>
              </w:rPr>
              <w:t>Установка ХВО в составе (с обвязкой)</w:t>
            </w:r>
            <w:r>
              <w:rPr>
                <w:color w:val="000000"/>
              </w:rPr>
              <w:t xml:space="preserve"> </w:t>
            </w:r>
            <w:r w:rsidRPr="009D6F78">
              <w:rPr>
                <w:color w:val="000000"/>
              </w:rPr>
              <w:t>Q=20,0 м3/ч</w:t>
            </w:r>
            <w:r>
              <w:rPr>
                <w:color w:val="000000"/>
              </w:rPr>
              <w:t>:</w:t>
            </w:r>
          </w:p>
          <w:p w14:paraId="570E14A9" w14:textId="55F0A41A" w:rsidR="009D6F78" w:rsidRDefault="009D6F78" w:rsidP="00685A4D">
            <w:pPr>
              <w:rPr>
                <w:color w:val="000000"/>
              </w:rPr>
            </w:pPr>
            <w:r w:rsidRPr="009D6F78">
              <w:rPr>
                <w:color w:val="000000"/>
              </w:rPr>
              <w:t>Автоматическая установка умягчения воды</w:t>
            </w:r>
            <w:r>
              <w:rPr>
                <w:color w:val="000000"/>
              </w:rPr>
              <w:t xml:space="preserve"> </w:t>
            </w:r>
            <w:proofErr w:type="spellStart"/>
            <w:r w:rsidRPr="009D6F78">
              <w:rPr>
                <w:color w:val="000000"/>
              </w:rPr>
              <w:t>Q</w:t>
            </w:r>
            <w:proofErr w:type="gramStart"/>
            <w:r w:rsidRPr="009D6F78">
              <w:rPr>
                <w:color w:val="000000"/>
              </w:rPr>
              <w:t>ном</w:t>
            </w:r>
            <w:proofErr w:type="spellEnd"/>
            <w:r w:rsidRPr="009D6F78">
              <w:rPr>
                <w:color w:val="000000"/>
              </w:rPr>
              <w:t>.=</w:t>
            </w:r>
            <w:proofErr w:type="gramEnd"/>
            <w:r w:rsidRPr="009D6F78">
              <w:rPr>
                <w:color w:val="000000"/>
              </w:rPr>
              <w:t>6,7 м3/ч</w:t>
            </w:r>
            <w:r>
              <w:rPr>
                <w:color w:val="000000"/>
              </w:rPr>
              <w:t>,</w:t>
            </w:r>
            <w:r>
              <w:t xml:space="preserve"> </w:t>
            </w:r>
            <w:r w:rsidRPr="009D6F78">
              <w:rPr>
                <w:color w:val="000000"/>
              </w:rPr>
              <w:t>АКВАФЛОУ SA 146-553</w:t>
            </w:r>
            <w:r>
              <w:rPr>
                <w:color w:val="000000"/>
              </w:rPr>
              <w:t xml:space="preserve"> – 3шт</w:t>
            </w:r>
          </w:p>
          <w:p w14:paraId="28611F5E" w14:textId="79E0430C" w:rsidR="009D6F78" w:rsidRDefault="00794483" w:rsidP="00685A4D">
            <w:pPr>
              <w:rPr>
                <w:color w:val="000000"/>
              </w:rPr>
            </w:pPr>
            <w:r w:rsidRPr="00794483">
              <w:rPr>
                <w:color w:val="000000"/>
              </w:rPr>
              <w:t>Солевой бак</w:t>
            </w:r>
            <w:r>
              <w:rPr>
                <w:color w:val="000000"/>
              </w:rPr>
              <w:t xml:space="preserve"> -3шт</w:t>
            </w:r>
          </w:p>
          <w:p w14:paraId="613F1E18" w14:textId="75E3BEE6" w:rsidR="00794483" w:rsidRDefault="00794483" w:rsidP="00685A4D">
            <w:pPr>
              <w:rPr>
                <w:color w:val="000000"/>
              </w:rPr>
            </w:pPr>
            <w:r w:rsidRPr="00794483">
              <w:rPr>
                <w:color w:val="000000"/>
              </w:rPr>
              <w:t>Системный контроллер</w:t>
            </w:r>
            <w:r>
              <w:rPr>
                <w:color w:val="000000"/>
              </w:rPr>
              <w:t xml:space="preserve"> -1шт</w:t>
            </w:r>
          </w:p>
          <w:p w14:paraId="54E739A1" w14:textId="731A3865" w:rsidR="00794483" w:rsidRDefault="00794483" w:rsidP="00685A4D">
            <w:pPr>
              <w:rPr>
                <w:color w:val="000000"/>
              </w:rPr>
            </w:pPr>
            <w:r w:rsidRPr="00794483">
              <w:rPr>
                <w:color w:val="000000"/>
              </w:rPr>
              <w:t xml:space="preserve">Установка коррекционной обработки воды химическим реагентом </w:t>
            </w:r>
            <w:proofErr w:type="spellStart"/>
            <w:r w:rsidRPr="00794483">
              <w:rPr>
                <w:color w:val="000000"/>
              </w:rPr>
              <w:t>Экотрит</w:t>
            </w:r>
            <w:proofErr w:type="spellEnd"/>
            <w:r w:rsidRPr="00794483">
              <w:rPr>
                <w:color w:val="000000"/>
              </w:rPr>
              <w:t xml:space="preserve"> В-22</w:t>
            </w:r>
            <w:r>
              <w:rPr>
                <w:color w:val="000000"/>
              </w:rPr>
              <w:t xml:space="preserve">, </w:t>
            </w:r>
            <w:r w:rsidRPr="00794483">
              <w:rPr>
                <w:color w:val="000000"/>
              </w:rPr>
              <w:t>Q=20,0 м3/ч</w:t>
            </w:r>
            <w:r>
              <w:rPr>
                <w:color w:val="000000"/>
              </w:rPr>
              <w:t xml:space="preserve">, </w:t>
            </w:r>
            <w:r w:rsidRPr="00794483">
              <w:rPr>
                <w:color w:val="000000"/>
              </w:rPr>
              <w:t>АКВАФЛОУ DC SP 6651</w:t>
            </w:r>
            <w:r>
              <w:rPr>
                <w:color w:val="000000"/>
              </w:rPr>
              <w:t>- 1компл</w:t>
            </w:r>
          </w:p>
          <w:p w14:paraId="25B7FFA0" w14:textId="0EB364AB" w:rsidR="00794483" w:rsidRDefault="00794483" w:rsidP="00685A4D">
            <w:pPr>
              <w:rPr>
                <w:color w:val="000000"/>
              </w:rPr>
            </w:pPr>
            <w:r w:rsidRPr="00794483">
              <w:rPr>
                <w:color w:val="000000"/>
              </w:rPr>
              <w:t xml:space="preserve">Установка коррекционной обработки воды химическим реагентом </w:t>
            </w:r>
            <w:proofErr w:type="spellStart"/>
            <w:r w:rsidRPr="00794483">
              <w:rPr>
                <w:color w:val="000000"/>
              </w:rPr>
              <w:t>Экотрит</w:t>
            </w:r>
            <w:proofErr w:type="spellEnd"/>
            <w:r w:rsidRPr="00794483">
              <w:rPr>
                <w:color w:val="000000"/>
              </w:rPr>
              <w:t xml:space="preserve"> В-27</w:t>
            </w:r>
            <w:r>
              <w:rPr>
                <w:color w:val="000000"/>
              </w:rPr>
              <w:t xml:space="preserve">, </w:t>
            </w:r>
            <w:r w:rsidRPr="00794483">
              <w:rPr>
                <w:color w:val="000000"/>
              </w:rPr>
              <w:t>Q=20,0 м3/ч</w:t>
            </w:r>
            <w:r>
              <w:rPr>
                <w:color w:val="000000"/>
              </w:rPr>
              <w:t xml:space="preserve">, </w:t>
            </w:r>
            <w:r w:rsidRPr="00794483">
              <w:rPr>
                <w:color w:val="000000"/>
              </w:rPr>
              <w:t>АКВАФЛОУ DC SP 61</w:t>
            </w:r>
            <w:r>
              <w:rPr>
                <w:color w:val="000000"/>
              </w:rPr>
              <w:t xml:space="preserve"> -1компл</w:t>
            </w:r>
          </w:p>
          <w:p w14:paraId="22564C7A" w14:textId="536C189E" w:rsidR="00794483" w:rsidRDefault="00794483" w:rsidP="00685A4D">
            <w:pPr>
              <w:rPr>
                <w:color w:val="000000"/>
              </w:rPr>
            </w:pPr>
            <w:r w:rsidRPr="00794483">
              <w:rPr>
                <w:color w:val="000000"/>
              </w:rPr>
              <w:t>Бак запаса подпиточной воды и компенсации тепловых расширений цилиндрический</w:t>
            </w:r>
            <w:r>
              <w:rPr>
                <w:color w:val="000000"/>
              </w:rPr>
              <w:t xml:space="preserve"> </w:t>
            </w:r>
            <w:r w:rsidRPr="00794483">
              <w:rPr>
                <w:color w:val="000000"/>
              </w:rPr>
              <w:t>V=20000 л</w:t>
            </w:r>
            <w:r>
              <w:rPr>
                <w:color w:val="000000"/>
              </w:rPr>
              <w:t xml:space="preserve">, </w:t>
            </w:r>
            <w:r w:rsidRPr="00794483">
              <w:rPr>
                <w:color w:val="000000"/>
              </w:rPr>
              <w:t>А23В039.000-02</w:t>
            </w:r>
            <w:r>
              <w:rPr>
                <w:color w:val="000000"/>
              </w:rPr>
              <w:t xml:space="preserve"> – 1компл</w:t>
            </w:r>
          </w:p>
          <w:p w14:paraId="1B857B9B" w14:textId="50BB97C5" w:rsidR="00794483" w:rsidRDefault="00794483" w:rsidP="00685A4D">
            <w:pPr>
              <w:rPr>
                <w:color w:val="000000"/>
              </w:rPr>
            </w:pPr>
            <w:r w:rsidRPr="00794483">
              <w:rPr>
                <w:color w:val="000000"/>
              </w:rPr>
              <w:t xml:space="preserve">Насос </w:t>
            </w:r>
            <w:proofErr w:type="spellStart"/>
            <w:r w:rsidRPr="00794483">
              <w:rPr>
                <w:color w:val="000000"/>
              </w:rPr>
              <w:t>повысительный</w:t>
            </w:r>
            <w:proofErr w:type="spellEnd"/>
            <w:r w:rsidRPr="00794483">
              <w:rPr>
                <w:color w:val="000000"/>
              </w:rPr>
              <w:t xml:space="preserve"> исходной воды (с обвязкой)</w:t>
            </w:r>
            <w:r>
              <w:rPr>
                <w:color w:val="000000"/>
              </w:rPr>
              <w:t xml:space="preserve">, </w:t>
            </w:r>
            <w:r w:rsidRPr="00794483">
              <w:rPr>
                <w:color w:val="000000"/>
              </w:rPr>
              <w:t xml:space="preserve">Н=50,0 </w:t>
            </w:r>
            <w:proofErr w:type="spellStart"/>
            <w:r w:rsidRPr="00794483">
              <w:rPr>
                <w:color w:val="000000"/>
              </w:rPr>
              <w:t>м.вод.ст</w:t>
            </w:r>
            <w:proofErr w:type="spellEnd"/>
            <w:r w:rsidRPr="00794483">
              <w:rPr>
                <w:color w:val="000000"/>
              </w:rPr>
              <w:t xml:space="preserve">., G=20,0 м3/ч, </w:t>
            </w:r>
            <w:proofErr w:type="spellStart"/>
            <w:r w:rsidRPr="00794483">
              <w:rPr>
                <w:color w:val="000000"/>
              </w:rPr>
              <w:t>tmax</w:t>
            </w:r>
            <w:proofErr w:type="spellEnd"/>
            <w:r w:rsidRPr="00794483">
              <w:rPr>
                <w:color w:val="000000"/>
              </w:rPr>
              <w:t>=120°С, эл. двигатель 3-400V, 2900 об/мин, N=4,0 кВт, PN 16</w:t>
            </w:r>
            <w:r>
              <w:rPr>
                <w:color w:val="000000"/>
              </w:rPr>
              <w:t xml:space="preserve">,  </w:t>
            </w:r>
            <w:proofErr w:type="spellStart"/>
            <w:r w:rsidRPr="00794483">
              <w:rPr>
                <w:color w:val="000000"/>
              </w:rPr>
              <w:t>Helix</w:t>
            </w:r>
            <w:proofErr w:type="spellEnd"/>
            <w:r w:rsidRPr="00794483">
              <w:rPr>
                <w:color w:val="000000"/>
              </w:rPr>
              <w:t xml:space="preserve"> V 1606-1/16/E/S/400-50</w:t>
            </w:r>
            <w:r>
              <w:rPr>
                <w:color w:val="000000"/>
              </w:rPr>
              <w:t xml:space="preserve"> -2шт. </w:t>
            </w:r>
          </w:p>
          <w:p w14:paraId="6A09027D" w14:textId="700FDD91" w:rsidR="00685A4D" w:rsidRPr="00F1311E" w:rsidRDefault="00685A4D" w:rsidP="00685A4D">
            <w:pPr>
              <w:rPr>
                <w:b/>
                <w:bCs/>
                <w:color w:val="000000"/>
              </w:rPr>
            </w:pPr>
            <w:r w:rsidRPr="00F1311E">
              <w:rPr>
                <w:b/>
                <w:bCs/>
                <w:color w:val="000000"/>
              </w:rPr>
              <w:t>ЖК «</w:t>
            </w:r>
            <w:r w:rsidR="009D6F78">
              <w:rPr>
                <w:b/>
                <w:bCs/>
                <w:color w:val="000000"/>
              </w:rPr>
              <w:t>Высокие Жаворонки</w:t>
            </w:r>
            <w:r w:rsidRPr="00F1311E">
              <w:rPr>
                <w:b/>
                <w:bCs/>
                <w:color w:val="000000"/>
              </w:rPr>
              <w:t>»</w:t>
            </w:r>
          </w:p>
          <w:p w14:paraId="4C1B3F95" w14:textId="77777777" w:rsidR="000C32C4" w:rsidRDefault="009B4F31" w:rsidP="00685A4D">
            <w:pPr>
              <w:rPr>
                <w:color w:val="000000"/>
              </w:rPr>
            </w:pPr>
            <w:r w:rsidRPr="009B4F31">
              <w:rPr>
                <w:color w:val="000000"/>
              </w:rPr>
              <w:t xml:space="preserve">Установка ХВО 5,0 м³/ч в </w:t>
            </w:r>
            <w:proofErr w:type="gramStart"/>
            <w:r w:rsidRPr="009B4F31">
              <w:rPr>
                <w:color w:val="000000"/>
              </w:rPr>
              <w:t xml:space="preserve">составе:   </w:t>
            </w:r>
            <w:proofErr w:type="gramEnd"/>
            <w:r w:rsidRPr="009B4F31">
              <w:rPr>
                <w:color w:val="000000"/>
              </w:rPr>
              <w:t xml:space="preserve"> Автоматическая установка умягчения, </w:t>
            </w:r>
            <w:proofErr w:type="spellStart"/>
            <w:r w:rsidRPr="009B4F31">
              <w:rPr>
                <w:color w:val="000000"/>
              </w:rPr>
              <w:t>Qном</w:t>
            </w:r>
            <w:proofErr w:type="spellEnd"/>
            <w:r w:rsidRPr="009B4F31">
              <w:rPr>
                <w:color w:val="000000"/>
              </w:rPr>
              <w:t>.=5,0 м3/ч    Солевой бак V=350 литров</w:t>
            </w:r>
            <w:r>
              <w:rPr>
                <w:color w:val="000000"/>
              </w:rPr>
              <w:t xml:space="preserve">, </w:t>
            </w:r>
            <w:proofErr w:type="spellStart"/>
            <w:r w:rsidRPr="009B4F31">
              <w:rPr>
                <w:color w:val="000000"/>
              </w:rPr>
              <w:t>Qном</w:t>
            </w:r>
            <w:proofErr w:type="spellEnd"/>
            <w:r w:rsidRPr="009B4F31">
              <w:rPr>
                <w:color w:val="000000"/>
              </w:rPr>
              <w:t xml:space="preserve">.=5 </w:t>
            </w:r>
            <w:proofErr w:type="spellStart"/>
            <w:r w:rsidRPr="009B4F31">
              <w:rPr>
                <w:color w:val="000000"/>
              </w:rPr>
              <w:t>куб.м</w:t>
            </w:r>
            <w:proofErr w:type="spellEnd"/>
            <w:r>
              <w:rPr>
                <w:color w:val="000000"/>
              </w:rPr>
              <w:t xml:space="preserve">,  </w:t>
            </w:r>
            <w:r w:rsidRPr="009B4F31">
              <w:rPr>
                <w:color w:val="000000"/>
              </w:rPr>
              <w:t>АКВАФЛОУ SА 112-570</w:t>
            </w:r>
            <w:r>
              <w:rPr>
                <w:color w:val="000000"/>
              </w:rPr>
              <w:t xml:space="preserve"> – 1шт</w:t>
            </w:r>
          </w:p>
          <w:p w14:paraId="2F56D09C" w14:textId="77777777" w:rsidR="009B4F31" w:rsidRDefault="009B4F31" w:rsidP="00685A4D">
            <w:pPr>
              <w:rPr>
                <w:color w:val="000000"/>
              </w:rPr>
            </w:pPr>
            <w:r w:rsidRPr="009B4F31">
              <w:rPr>
                <w:color w:val="000000"/>
              </w:rPr>
              <w:t xml:space="preserve">Установка коррекционной обработки воды химическим реагентом </w:t>
            </w:r>
            <w:proofErr w:type="spellStart"/>
            <w:r w:rsidRPr="009B4F31">
              <w:rPr>
                <w:color w:val="000000"/>
              </w:rPr>
              <w:t>Экотрит</w:t>
            </w:r>
            <w:proofErr w:type="spellEnd"/>
            <w:r w:rsidRPr="009B4F31">
              <w:rPr>
                <w:color w:val="000000"/>
              </w:rPr>
              <w:t xml:space="preserve"> В-22, производительность 1,0-5,0 м3/ч</w:t>
            </w:r>
            <w:r>
              <w:rPr>
                <w:color w:val="000000"/>
              </w:rPr>
              <w:t xml:space="preserve">, </w:t>
            </w:r>
            <w:r w:rsidRPr="009B4F31">
              <w:rPr>
                <w:color w:val="000000"/>
              </w:rPr>
              <w:t>производительность 1,0-5,0 м3/ч</w:t>
            </w:r>
            <w:r>
              <w:rPr>
                <w:color w:val="000000"/>
              </w:rPr>
              <w:t xml:space="preserve">, </w:t>
            </w:r>
            <w:r w:rsidRPr="009B4F31">
              <w:rPr>
                <w:color w:val="000000"/>
              </w:rPr>
              <w:t>АКВАФЛОУ DС SP 63206</w:t>
            </w:r>
            <w:r>
              <w:rPr>
                <w:color w:val="000000"/>
              </w:rPr>
              <w:t xml:space="preserve"> -1шт</w:t>
            </w:r>
          </w:p>
          <w:p w14:paraId="34BC7B59" w14:textId="77777777" w:rsidR="009B4F31" w:rsidRDefault="009B4F31" w:rsidP="00685A4D">
            <w:pPr>
              <w:rPr>
                <w:color w:val="000000"/>
              </w:rPr>
            </w:pPr>
            <w:r w:rsidRPr="009B4F31">
              <w:rPr>
                <w:color w:val="000000"/>
              </w:rPr>
              <w:t xml:space="preserve">Установка коррекционной обработки воды химическим реагентом </w:t>
            </w:r>
            <w:proofErr w:type="spellStart"/>
            <w:r w:rsidRPr="009B4F31">
              <w:rPr>
                <w:color w:val="000000"/>
              </w:rPr>
              <w:t>Экотрит</w:t>
            </w:r>
            <w:proofErr w:type="spellEnd"/>
            <w:r w:rsidRPr="009B4F31">
              <w:rPr>
                <w:color w:val="000000"/>
              </w:rPr>
              <w:t xml:space="preserve"> В-27, производительность 1,0-5,0 м3/ч</w:t>
            </w:r>
            <w:r>
              <w:t xml:space="preserve"> </w:t>
            </w:r>
            <w:r w:rsidRPr="009B4F31">
              <w:rPr>
                <w:color w:val="000000"/>
              </w:rPr>
              <w:t>производительность 1,0-5,0 м3/ч</w:t>
            </w:r>
            <w:r>
              <w:rPr>
                <w:color w:val="000000"/>
              </w:rPr>
              <w:t xml:space="preserve">. </w:t>
            </w:r>
            <w:r w:rsidRPr="009B4F31">
              <w:rPr>
                <w:color w:val="000000"/>
              </w:rPr>
              <w:t>АКВАФЛОУ DC SP 606</w:t>
            </w:r>
            <w:r>
              <w:rPr>
                <w:color w:val="000000"/>
              </w:rPr>
              <w:t xml:space="preserve"> – 1шт</w:t>
            </w:r>
          </w:p>
          <w:p w14:paraId="735305A6" w14:textId="6DA19D3B" w:rsidR="009B4F31" w:rsidRPr="00685A4D" w:rsidRDefault="009B4F31" w:rsidP="00685A4D">
            <w:pPr>
              <w:rPr>
                <w:color w:val="000000"/>
              </w:rPr>
            </w:pPr>
            <w:r w:rsidRPr="009B4F31">
              <w:rPr>
                <w:color w:val="000000"/>
              </w:rPr>
              <w:t xml:space="preserve">Насос </w:t>
            </w:r>
            <w:proofErr w:type="spellStart"/>
            <w:r w:rsidRPr="009B4F31">
              <w:rPr>
                <w:color w:val="000000"/>
              </w:rPr>
              <w:t>повысительный</w:t>
            </w:r>
            <w:proofErr w:type="spellEnd"/>
            <w:r w:rsidRPr="009B4F31">
              <w:rPr>
                <w:color w:val="000000"/>
              </w:rPr>
              <w:t xml:space="preserve"> исходной воды</w:t>
            </w:r>
            <w:r>
              <w:rPr>
                <w:color w:val="000000"/>
              </w:rPr>
              <w:t xml:space="preserve">, </w:t>
            </w:r>
            <w:r w:rsidRPr="009B4F31">
              <w:rPr>
                <w:color w:val="000000"/>
              </w:rPr>
              <w:t xml:space="preserve">Н=40,0 </w:t>
            </w:r>
            <w:proofErr w:type="spellStart"/>
            <w:r w:rsidRPr="009B4F31">
              <w:rPr>
                <w:color w:val="000000"/>
              </w:rPr>
              <w:t>м.вод.ст</w:t>
            </w:r>
            <w:proofErr w:type="spellEnd"/>
            <w:r w:rsidRPr="009B4F31">
              <w:rPr>
                <w:color w:val="000000"/>
              </w:rPr>
              <w:t xml:space="preserve">., G=6,0 м³/ч, </w:t>
            </w:r>
            <w:proofErr w:type="spellStart"/>
            <w:r w:rsidRPr="009B4F31">
              <w:rPr>
                <w:color w:val="000000"/>
              </w:rPr>
              <w:t>tмах</w:t>
            </w:r>
            <w:proofErr w:type="spellEnd"/>
            <w:r w:rsidRPr="009B4F31">
              <w:rPr>
                <w:color w:val="000000"/>
              </w:rPr>
              <w:t xml:space="preserve">=+110°С,  </w:t>
            </w:r>
            <w:proofErr w:type="spellStart"/>
            <w:r w:rsidRPr="009B4F31">
              <w:rPr>
                <w:color w:val="000000"/>
              </w:rPr>
              <w:t>эл.двигатель</w:t>
            </w:r>
            <w:proofErr w:type="spellEnd"/>
            <w:r w:rsidRPr="009B4F31">
              <w:rPr>
                <w:color w:val="000000"/>
              </w:rPr>
              <w:t xml:space="preserve"> 3~400V, 2900 об/мин, N=1,5 кВт, PN10, ВР 1 1/2"х1 1/4"</w:t>
            </w:r>
            <w:r>
              <w:rPr>
                <w:color w:val="000000"/>
              </w:rPr>
              <w:t xml:space="preserve">, </w:t>
            </w:r>
            <w:r w:rsidRPr="009B4F31">
              <w:rPr>
                <w:color w:val="000000"/>
              </w:rPr>
              <w:t>MHI 804-1/Е/3-400-50-2</w:t>
            </w:r>
            <w:r>
              <w:rPr>
                <w:color w:val="000000"/>
              </w:rPr>
              <w:t xml:space="preserve"> – 2шт</w:t>
            </w:r>
          </w:p>
        </w:tc>
      </w:tr>
    </w:tbl>
    <w:p w14:paraId="00E9C47F" w14:textId="77777777" w:rsidR="000349B7" w:rsidRPr="009D2039" w:rsidRDefault="000349B7" w:rsidP="00F5403B">
      <w:pPr>
        <w:jc w:val="center"/>
        <w:rPr>
          <w:b/>
          <w:bCs/>
          <w:sz w:val="22"/>
          <w:szCs w:val="22"/>
        </w:rPr>
      </w:pPr>
    </w:p>
    <w:p w14:paraId="36A33514" w14:textId="77777777" w:rsidR="000349B7" w:rsidRPr="009D2039" w:rsidRDefault="000349B7" w:rsidP="00F5403B">
      <w:pPr>
        <w:jc w:val="center"/>
        <w:rPr>
          <w:b/>
          <w:bCs/>
          <w:sz w:val="22"/>
          <w:szCs w:val="22"/>
        </w:rPr>
      </w:pPr>
    </w:p>
    <w:p w14:paraId="2B0B233A" w14:textId="1BFAF1C9" w:rsidR="000349B7" w:rsidRPr="009D2039" w:rsidRDefault="000349B7" w:rsidP="00F5403B">
      <w:pPr>
        <w:jc w:val="center"/>
        <w:rPr>
          <w:b/>
          <w:bCs/>
          <w:sz w:val="22"/>
          <w:szCs w:val="22"/>
        </w:rPr>
      </w:pPr>
    </w:p>
    <w:p w14:paraId="051A6E56" w14:textId="62078333" w:rsidR="000C32C4" w:rsidRPr="009D2039" w:rsidRDefault="000C32C4" w:rsidP="00F5403B">
      <w:pPr>
        <w:jc w:val="center"/>
        <w:rPr>
          <w:b/>
          <w:bCs/>
          <w:sz w:val="22"/>
          <w:szCs w:val="22"/>
        </w:rPr>
      </w:pPr>
    </w:p>
    <w:p w14:paraId="554130F0" w14:textId="40FF593B" w:rsidR="000C32C4" w:rsidRPr="009D2039" w:rsidRDefault="000C32C4" w:rsidP="00F5403B">
      <w:pPr>
        <w:jc w:val="center"/>
        <w:rPr>
          <w:b/>
          <w:bCs/>
          <w:sz w:val="22"/>
          <w:szCs w:val="22"/>
        </w:rPr>
      </w:pPr>
    </w:p>
    <w:p w14:paraId="1F0EF172" w14:textId="63423B87" w:rsidR="000C32C4" w:rsidRDefault="000C32C4" w:rsidP="00F5403B">
      <w:pPr>
        <w:jc w:val="center"/>
        <w:rPr>
          <w:b/>
          <w:bCs/>
          <w:sz w:val="22"/>
          <w:szCs w:val="22"/>
        </w:rPr>
      </w:pPr>
    </w:p>
    <w:p w14:paraId="7EF29E41" w14:textId="3CAE1940" w:rsidR="009D2039" w:rsidRDefault="009D2039" w:rsidP="00F5403B">
      <w:pPr>
        <w:jc w:val="center"/>
        <w:rPr>
          <w:b/>
          <w:bCs/>
          <w:sz w:val="22"/>
          <w:szCs w:val="22"/>
        </w:rPr>
      </w:pPr>
    </w:p>
    <w:p w14:paraId="7E0B8CFB" w14:textId="1C2C6622" w:rsidR="009D2039" w:rsidRDefault="009D2039" w:rsidP="00F5403B">
      <w:pPr>
        <w:jc w:val="center"/>
        <w:rPr>
          <w:b/>
          <w:bCs/>
          <w:sz w:val="22"/>
          <w:szCs w:val="22"/>
        </w:rPr>
      </w:pPr>
    </w:p>
    <w:p w14:paraId="6E56DE05" w14:textId="15906473" w:rsidR="009D2039" w:rsidRDefault="009D2039" w:rsidP="00F5403B">
      <w:pPr>
        <w:jc w:val="center"/>
        <w:rPr>
          <w:b/>
          <w:bCs/>
          <w:sz w:val="22"/>
          <w:szCs w:val="22"/>
        </w:rPr>
      </w:pPr>
    </w:p>
    <w:p w14:paraId="5F6A425A" w14:textId="0A8067D7" w:rsidR="009D2039" w:rsidRDefault="009D2039" w:rsidP="00F5403B">
      <w:pPr>
        <w:jc w:val="center"/>
        <w:rPr>
          <w:b/>
          <w:bCs/>
          <w:sz w:val="22"/>
          <w:szCs w:val="22"/>
        </w:rPr>
      </w:pPr>
    </w:p>
    <w:p w14:paraId="7B1C6138" w14:textId="0ACA9171" w:rsidR="009D2039" w:rsidRDefault="009D2039" w:rsidP="00F5403B">
      <w:pPr>
        <w:jc w:val="center"/>
        <w:rPr>
          <w:b/>
          <w:bCs/>
          <w:sz w:val="22"/>
          <w:szCs w:val="22"/>
        </w:rPr>
      </w:pPr>
    </w:p>
    <w:p w14:paraId="183A4557" w14:textId="0E82D14E" w:rsidR="009D2039" w:rsidRDefault="009D2039" w:rsidP="00F5403B">
      <w:pPr>
        <w:jc w:val="center"/>
        <w:rPr>
          <w:b/>
          <w:bCs/>
          <w:sz w:val="22"/>
          <w:szCs w:val="22"/>
        </w:rPr>
      </w:pPr>
    </w:p>
    <w:p w14:paraId="4BA467BD" w14:textId="7D2CA5A8" w:rsidR="009D2039" w:rsidRDefault="009D2039" w:rsidP="00F5403B">
      <w:pPr>
        <w:jc w:val="center"/>
        <w:rPr>
          <w:b/>
          <w:bCs/>
          <w:sz w:val="22"/>
          <w:szCs w:val="22"/>
        </w:rPr>
      </w:pPr>
    </w:p>
    <w:p w14:paraId="18C16A1E" w14:textId="77777777" w:rsidR="00BD0B82" w:rsidRDefault="00BD0B82" w:rsidP="00F5403B">
      <w:pPr>
        <w:jc w:val="center"/>
        <w:rPr>
          <w:b/>
          <w:bCs/>
          <w:sz w:val="22"/>
          <w:szCs w:val="22"/>
        </w:rPr>
      </w:pPr>
    </w:p>
    <w:p w14:paraId="4EF2F7E6" w14:textId="77777777" w:rsidR="00BD0B82" w:rsidRDefault="00BD0B82" w:rsidP="00F5403B">
      <w:pPr>
        <w:jc w:val="center"/>
        <w:rPr>
          <w:b/>
          <w:bCs/>
          <w:sz w:val="22"/>
          <w:szCs w:val="22"/>
        </w:rPr>
      </w:pPr>
    </w:p>
    <w:p w14:paraId="2A09527E" w14:textId="77777777" w:rsidR="00BD0B82" w:rsidRDefault="00BD0B82" w:rsidP="00F5403B">
      <w:pPr>
        <w:jc w:val="center"/>
        <w:rPr>
          <w:b/>
          <w:bCs/>
          <w:sz w:val="22"/>
          <w:szCs w:val="22"/>
        </w:rPr>
      </w:pPr>
    </w:p>
    <w:p w14:paraId="3788C06A" w14:textId="77777777" w:rsidR="00BD0B82" w:rsidRDefault="00BD0B82" w:rsidP="00F5403B">
      <w:pPr>
        <w:jc w:val="center"/>
        <w:rPr>
          <w:b/>
          <w:bCs/>
          <w:sz w:val="22"/>
          <w:szCs w:val="22"/>
        </w:rPr>
      </w:pPr>
    </w:p>
    <w:p w14:paraId="753C10FE" w14:textId="6865F350" w:rsidR="000C32C4" w:rsidRPr="009D2039" w:rsidRDefault="000C32C4" w:rsidP="000C32C4">
      <w:pPr>
        <w:jc w:val="right"/>
        <w:rPr>
          <w:b/>
          <w:bCs/>
          <w:sz w:val="22"/>
          <w:szCs w:val="22"/>
        </w:rPr>
      </w:pPr>
      <w:r w:rsidRPr="009D2039">
        <w:rPr>
          <w:b/>
          <w:bCs/>
          <w:sz w:val="22"/>
          <w:szCs w:val="22"/>
        </w:rPr>
        <w:lastRenderedPageBreak/>
        <w:t>Приложение №</w:t>
      </w:r>
      <w:r w:rsidR="009D2039" w:rsidRPr="009D2039">
        <w:rPr>
          <w:b/>
          <w:bCs/>
          <w:sz w:val="22"/>
          <w:szCs w:val="22"/>
        </w:rPr>
        <w:t>2</w:t>
      </w:r>
      <w:r w:rsidRPr="009D2039">
        <w:rPr>
          <w:b/>
          <w:bCs/>
          <w:sz w:val="22"/>
          <w:szCs w:val="22"/>
        </w:rPr>
        <w:t xml:space="preserve"> к Техническому заданию</w:t>
      </w:r>
    </w:p>
    <w:p w14:paraId="33530994" w14:textId="13A3474A" w:rsidR="000C32C4" w:rsidRPr="009D2039" w:rsidRDefault="000C32C4" w:rsidP="00F5403B">
      <w:pPr>
        <w:jc w:val="center"/>
        <w:rPr>
          <w:b/>
          <w:bCs/>
          <w:sz w:val="22"/>
          <w:szCs w:val="22"/>
        </w:rPr>
      </w:pPr>
    </w:p>
    <w:p w14:paraId="49CD9461" w14:textId="0C120E3A" w:rsidR="000C32C4" w:rsidRPr="009D2039" w:rsidRDefault="00CE0ABE" w:rsidP="000C32C4">
      <w:pPr>
        <w:rPr>
          <w:b/>
          <w:bCs/>
          <w:color w:val="000000"/>
          <w:sz w:val="22"/>
          <w:szCs w:val="22"/>
        </w:rPr>
      </w:pPr>
      <w:r w:rsidRPr="00611813">
        <w:rPr>
          <w:color w:val="000000"/>
          <w:sz w:val="22"/>
          <w:szCs w:val="22"/>
        </w:rPr>
        <w:t xml:space="preserve">Исполнитель должен оказать </w:t>
      </w:r>
      <w:r w:rsidRPr="00611813">
        <w:rPr>
          <w:b/>
          <w:bCs/>
          <w:color w:val="000000"/>
          <w:sz w:val="22"/>
          <w:szCs w:val="22"/>
        </w:rPr>
        <w:t>услуги</w:t>
      </w:r>
      <w:r w:rsidR="000C32C4" w:rsidRPr="009D2039">
        <w:rPr>
          <w:b/>
          <w:bCs/>
          <w:color w:val="000000"/>
          <w:sz w:val="22"/>
          <w:szCs w:val="22"/>
        </w:rPr>
        <w:t xml:space="preserve"> по проведению режимно-наладочных работ </w:t>
      </w:r>
      <w:proofErr w:type="spellStart"/>
      <w:r w:rsidR="000C32C4" w:rsidRPr="009D2039">
        <w:rPr>
          <w:b/>
          <w:bCs/>
          <w:color w:val="000000"/>
          <w:sz w:val="22"/>
          <w:szCs w:val="22"/>
        </w:rPr>
        <w:t>газопотребляющего</w:t>
      </w:r>
      <w:proofErr w:type="spellEnd"/>
      <w:r w:rsidR="000C32C4" w:rsidRPr="009D2039">
        <w:rPr>
          <w:b/>
          <w:bCs/>
          <w:color w:val="000000"/>
          <w:sz w:val="22"/>
          <w:szCs w:val="22"/>
        </w:rPr>
        <w:t xml:space="preserve"> оборудования на основном и резервном виде топлива (с предоставлением технических отчетов и режимных карт)</w:t>
      </w:r>
    </w:p>
    <w:p w14:paraId="2C55F9ED" w14:textId="1DF52C2B" w:rsidR="000C32C4" w:rsidRDefault="000C32C4" w:rsidP="009D2039">
      <w:pPr>
        <w:rPr>
          <w:b/>
          <w:bCs/>
          <w:color w:val="000000"/>
          <w:sz w:val="22"/>
          <w:szCs w:val="22"/>
        </w:rPr>
      </w:pPr>
    </w:p>
    <w:tbl>
      <w:tblPr>
        <w:tblStyle w:val="a4"/>
        <w:tblW w:w="1077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0774"/>
      </w:tblGrid>
      <w:tr w:rsidR="009D2039" w:rsidRPr="009D2039" w14:paraId="7D235D1A" w14:textId="77777777" w:rsidTr="00FD5AF6">
        <w:tc>
          <w:tcPr>
            <w:tcW w:w="10774" w:type="dxa"/>
            <w:shd w:val="clear" w:color="auto" w:fill="F2F2F2" w:themeFill="background1" w:themeFillShade="F2"/>
            <w:vAlign w:val="center"/>
          </w:tcPr>
          <w:p w14:paraId="63DF716D" w14:textId="77777777" w:rsidR="009D2039" w:rsidRPr="00611813" w:rsidRDefault="009D2039" w:rsidP="005A7419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611813">
              <w:rPr>
                <w:b/>
                <w:bCs/>
                <w:color w:val="000000"/>
                <w:sz w:val="22"/>
                <w:szCs w:val="22"/>
              </w:rPr>
              <w:t>Программа режимно-наладочных испытаний:</w:t>
            </w:r>
          </w:p>
          <w:p w14:paraId="0E0F5458" w14:textId="77777777" w:rsidR="009D2039" w:rsidRPr="009D2039" w:rsidRDefault="009D2039" w:rsidP="005A7419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9D2039" w:rsidRPr="00611813" w14:paraId="2A6B555A" w14:textId="77777777" w:rsidTr="00FD5AF6">
        <w:tc>
          <w:tcPr>
            <w:tcW w:w="10774" w:type="dxa"/>
            <w:vAlign w:val="center"/>
          </w:tcPr>
          <w:p w14:paraId="50B7A3EF" w14:textId="77777777" w:rsidR="009D2039" w:rsidRPr="00611813" w:rsidRDefault="009D2039" w:rsidP="005A7419">
            <w:pPr>
              <w:tabs>
                <w:tab w:val="left" w:pos="284"/>
              </w:tabs>
              <w:autoSpaceDE w:val="0"/>
              <w:autoSpaceDN w:val="0"/>
              <w:adjustRightInd w:val="0"/>
              <w:ind w:left="284"/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1813">
              <w:rPr>
                <w:b/>
                <w:bCs/>
                <w:i/>
                <w:iCs/>
                <w:color w:val="000000"/>
                <w:sz w:val="22"/>
                <w:szCs w:val="22"/>
              </w:rPr>
              <w:t>1. Предварительные измерения:</w:t>
            </w:r>
          </w:p>
          <w:p w14:paraId="3018DA79" w14:textId="77777777" w:rsidR="009D2039" w:rsidRPr="00611813" w:rsidRDefault="009D2039" w:rsidP="005A7419">
            <w:pPr>
              <w:tabs>
                <w:tab w:val="left" w:pos="284"/>
              </w:tabs>
              <w:autoSpaceDE w:val="0"/>
              <w:autoSpaceDN w:val="0"/>
              <w:adjustRightInd w:val="0"/>
              <w:ind w:left="284"/>
              <w:jc w:val="both"/>
              <w:rPr>
                <w:color w:val="000000"/>
                <w:sz w:val="22"/>
                <w:szCs w:val="22"/>
              </w:rPr>
            </w:pPr>
            <w:r w:rsidRPr="00611813">
              <w:rPr>
                <w:color w:val="000000"/>
                <w:sz w:val="22"/>
                <w:szCs w:val="22"/>
              </w:rPr>
              <w:t>- Ознакомление с анализами топлива, выполнение предварительных расчетов и графиков, необходимых для проведения испытаний;</w:t>
            </w:r>
          </w:p>
          <w:p w14:paraId="448214D8" w14:textId="77777777" w:rsidR="009D2039" w:rsidRPr="00611813" w:rsidRDefault="009D2039" w:rsidP="005A7419">
            <w:pPr>
              <w:tabs>
                <w:tab w:val="left" w:pos="284"/>
              </w:tabs>
              <w:autoSpaceDE w:val="0"/>
              <w:autoSpaceDN w:val="0"/>
              <w:adjustRightInd w:val="0"/>
              <w:ind w:left="284"/>
              <w:jc w:val="both"/>
              <w:rPr>
                <w:color w:val="000000"/>
                <w:sz w:val="22"/>
                <w:szCs w:val="22"/>
              </w:rPr>
            </w:pPr>
            <w:r w:rsidRPr="00611813">
              <w:rPr>
                <w:color w:val="000000"/>
                <w:sz w:val="22"/>
                <w:szCs w:val="22"/>
              </w:rPr>
              <w:t>- Составление ведомости дефектов. Разработка и выдача мероприятий по улучшению экономических показателей работы котлов;</w:t>
            </w:r>
          </w:p>
          <w:p w14:paraId="4D6687D9" w14:textId="77777777" w:rsidR="009D2039" w:rsidRPr="00611813" w:rsidRDefault="009D2039" w:rsidP="005A7419">
            <w:pPr>
              <w:tabs>
                <w:tab w:val="left" w:pos="284"/>
              </w:tabs>
              <w:autoSpaceDE w:val="0"/>
              <w:autoSpaceDN w:val="0"/>
              <w:adjustRightInd w:val="0"/>
              <w:ind w:left="284"/>
              <w:jc w:val="both"/>
              <w:rPr>
                <w:color w:val="000000"/>
                <w:sz w:val="22"/>
                <w:szCs w:val="22"/>
              </w:rPr>
            </w:pPr>
            <w:r w:rsidRPr="00611813">
              <w:rPr>
                <w:color w:val="000000"/>
                <w:sz w:val="22"/>
                <w:szCs w:val="22"/>
              </w:rPr>
              <w:t xml:space="preserve">- Испытание котлов при эксплуатационной нагрузке с целью определения его технико-экономических показателей до наладки и выявления дефектов в работе – «фотография котла». </w:t>
            </w:r>
          </w:p>
          <w:p w14:paraId="71766074" w14:textId="77777777" w:rsidR="009D2039" w:rsidRPr="00611813" w:rsidRDefault="009D2039" w:rsidP="005A7419">
            <w:pPr>
              <w:tabs>
                <w:tab w:val="left" w:pos="284"/>
              </w:tabs>
              <w:autoSpaceDE w:val="0"/>
              <w:autoSpaceDN w:val="0"/>
              <w:adjustRightInd w:val="0"/>
              <w:ind w:left="284"/>
              <w:jc w:val="both"/>
              <w:rPr>
                <w:color w:val="000000"/>
                <w:sz w:val="22"/>
                <w:szCs w:val="22"/>
              </w:rPr>
            </w:pPr>
          </w:p>
          <w:p w14:paraId="655F2D10" w14:textId="77777777" w:rsidR="009D2039" w:rsidRPr="00611813" w:rsidRDefault="009D2039" w:rsidP="005A7419">
            <w:pPr>
              <w:tabs>
                <w:tab w:val="left" w:pos="284"/>
              </w:tabs>
              <w:autoSpaceDE w:val="0"/>
              <w:autoSpaceDN w:val="0"/>
              <w:adjustRightInd w:val="0"/>
              <w:ind w:left="284"/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1813">
              <w:rPr>
                <w:b/>
                <w:bCs/>
                <w:i/>
                <w:iCs/>
                <w:color w:val="000000"/>
                <w:sz w:val="22"/>
                <w:szCs w:val="22"/>
              </w:rPr>
              <w:t>2 Определение оптимальных режимов горения:</w:t>
            </w:r>
          </w:p>
          <w:p w14:paraId="0F50A073" w14:textId="77777777" w:rsidR="009D2039" w:rsidRPr="00611813" w:rsidRDefault="009D2039" w:rsidP="005A7419">
            <w:pPr>
              <w:tabs>
                <w:tab w:val="left" w:pos="284"/>
              </w:tabs>
              <w:autoSpaceDE w:val="0"/>
              <w:autoSpaceDN w:val="0"/>
              <w:adjustRightInd w:val="0"/>
              <w:ind w:left="284"/>
              <w:jc w:val="both"/>
              <w:rPr>
                <w:color w:val="000000"/>
                <w:sz w:val="22"/>
                <w:szCs w:val="22"/>
              </w:rPr>
            </w:pPr>
            <w:r w:rsidRPr="00611813">
              <w:rPr>
                <w:color w:val="000000"/>
                <w:sz w:val="22"/>
                <w:szCs w:val="22"/>
              </w:rPr>
              <w:t>- Определение оптимальных режимов работы котлов на 10 нагрузках (9-12 прикидочных опытов и 10 основных);</w:t>
            </w:r>
          </w:p>
          <w:p w14:paraId="232802E4" w14:textId="77777777" w:rsidR="009D2039" w:rsidRPr="00611813" w:rsidRDefault="009D2039" w:rsidP="005A7419">
            <w:pPr>
              <w:tabs>
                <w:tab w:val="left" w:pos="284"/>
              </w:tabs>
              <w:autoSpaceDE w:val="0"/>
              <w:autoSpaceDN w:val="0"/>
              <w:adjustRightInd w:val="0"/>
              <w:ind w:left="284"/>
              <w:jc w:val="both"/>
              <w:rPr>
                <w:color w:val="000000"/>
                <w:sz w:val="22"/>
                <w:szCs w:val="22"/>
              </w:rPr>
            </w:pPr>
            <w:r w:rsidRPr="00611813">
              <w:rPr>
                <w:color w:val="000000"/>
                <w:sz w:val="22"/>
                <w:szCs w:val="22"/>
              </w:rPr>
              <w:t>- Определение минимальной и максимальной нагрузки котлов (3-4 прикидочных опыта и два основных).</w:t>
            </w:r>
          </w:p>
          <w:p w14:paraId="5103B7A0" w14:textId="77777777" w:rsidR="009D2039" w:rsidRPr="00611813" w:rsidRDefault="009D2039" w:rsidP="005A7419">
            <w:pPr>
              <w:tabs>
                <w:tab w:val="left" w:pos="284"/>
              </w:tabs>
              <w:autoSpaceDE w:val="0"/>
              <w:autoSpaceDN w:val="0"/>
              <w:adjustRightInd w:val="0"/>
              <w:ind w:left="284"/>
              <w:jc w:val="both"/>
              <w:rPr>
                <w:color w:val="000000"/>
                <w:sz w:val="22"/>
                <w:szCs w:val="22"/>
              </w:rPr>
            </w:pPr>
          </w:p>
          <w:p w14:paraId="16A843F4" w14:textId="77777777" w:rsidR="009D2039" w:rsidRPr="00611813" w:rsidRDefault="009D2039" w:rsidP="005A7419">
            <w:pPr>
              <w:tabs>
                <w:tab w:val="left" w:pos="284"/>
              </w:tabs>
              <w:autoSpaceDE w:val="0"/>
              <w:autoSpaceDN w:val="0"/>
              <w:adjustRightInd w:val="0"/>
              <w:ind w:left="284"/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1813">
              <w:rPr>
                <w:b/>
                <w:bCs/>
                <w:i/>
                <w:iCs/>
                <w:color w:val="000000"/>
                <w:sz w:val="22"/>
                <w:szCs w:val="22"/>
              </w:rPr>
              <w:t>3 Балансовые испытания котлоагрегатов:</w:t>
            </w:r>
          </w:p>
          <w:p w14:paraId="50439E6A" w14:textId="77777777" w:rsidR="009D2039" w:rsidRPr="00611813" w:rsidRDefault="009D2039" w:rsidP="005A7419">
            <w:pPr>
              <w:tabs>
                <w:tab w:val="left" w:pos="284"/>
              </w:tabs>
              <w:autoSpaceDE w:val="0"/>
              <w:autoSpaceDN w:val="0"/>
              <w:adjustRightInd w:val="0"/>
              <w:ind w:left="284"/>
              <w:jc w:val="both"/>
              <w:rPr>
                <w:color w:val="000000"/>
                <w:sz w:val="22"/>
                <w:szCs w:val="22"/>
              </w:rPr>
            </w:pPr>
            <w:r w:rsidRPr="00611813">
              <w:rPr>
                <w:color w:val="000000"/>
                <w:sz w:val="22"/>
                <w:szCs w:val="22"/>
              </w:rPr>
              <w:t>-  Испытания котлов на 10 нагрузках: от 20 % до 100 % (3 предварительных опыта и 10 основных);</w:t>
            </w:r>
          </w:p>
          <w:p w14:paraId="4D2119E1" w14:textId="77777777" w:rsidR="009D2039" w:rsidRPr="00611813" w:rsidRDefault="009D2039" w:rsidP="005A7419">
            <w:pPr>
              <w:tabs>
                <w:tab w:val="left" w:pos="284"/>
              </w:tabs>
              <w:autoSpaceDE w:val="0"/>
              <w:autoSpaceDN w:val="0"/>
              <w:adjustRightInd w:val="0"/>
              <w:ind w:left="284"/>
              <w:jc w:val="both"/>
              <w:rPr>
                <w:color w:val="000000"/>
                <w:sz w:val="22"/>
                <w:szCs w:val="22"/>
              </w:rPr>
            </w:pPr>
            <w:r w:rsidRPr="00611813">
              <w:rPr>
                <w:color w:val="000000"/>
                <w:sz w:val="22"/>
                <w:szCs w:val="22"/>
              </w:rPr>
              <w:t>-  Определение экономических показателей работы котлоагрегатов: потерь тепла, КПД брутто.</w:t>
            </w:r>
          </w:p>
          <w:p w14:paraId="09EAB09F" w14:textId="77777777" w:rsidR="009D2039" w:rsidRPr="00611813" w:rsidRDefault="009D2039" w:rsidP="005A7419">
            <w:pPr>
              <w:tabs>
                <w:tab w:val="left" w:pos="284"/>
              </w:tabs>
              <w:autoSpaceDE w:val="0"/>
              <w:autoSpaceDN w:val="0"/>
              <w:adjustRightInd w:val="0"/>
              <w:ind w:left="284"/>
              <w:jc w:val="both"/>
              <w:rPr>
                <w:color w:val="000000"/>
                <w:sz w:val="22"/>
                <w:szCs w:val="22"/>
              </w:rPr>
            </w:pPr>
          </w:p>
          <w:p w14:paraId="0B867C1C" w14:textId="77777777" w:rsidR="009D2039" w:rsidRPr="00611813" w:rsidRDefault="009D2039" w:rsidP="005A7419">
            <w:pPr>
              <w:tabs>
                <w:tab w:val="left" w:pos="284"/>
              </w:tabs>
              <w:autoSpaceDE w:val="0"/>
              <w:autoSpaceDN w:val="0"/>
              <w:adjustRightInd w:val="0"/>
              <w:ind w:left="284"/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1813">
              <w:rPr>
                <w:b/>
                <w:bCs/>
                <w:i/>
                <w:iCs/>
                <w:color w:val="000000"/>
                <w:sz w:val="22"/>
                <w:szCs w:val="22"/>
              </w:rPr>
              <w:t>4. Условия проведения испытаний:</w:t>
            </w:r>
          </w:p>
          <w:p w14:paraId="4154086D" w14:textId="77777777" w:rsidR="009D2039" w:rsidRPr="00611813" w:rsidRDefault="009D2039" w:rsidP="005A7419">
            <w:pPr>
              <w:tabs>
                <w:tab w:val="left" w:pos="284"/>
              </w:tabs>
              <w:autoSpaceDE w:val="0"/>
              <w:autoSpaceDN w:val="0"/>
              <w:adjustRightInd w:val="0"/>
              <w:ind w:left="284"/>
              <w:jc w:val="both"/>
              <w:rPr>
                <w:color w:val="000000"/>
                <w:sz w:val="22"/>
                <w:szCs w:val="22"/>
              </w:rPr>
            </w:pPr>
            <w:r w:rsidRPr="00611813">
              <w:rPr>
                <w:color w:val="000000"/>
                <w:sz w:val="22"/>
                <w:szCs w:val="22"/>
              </w:rPr>
              <w:t>-</w:t>
            </w:r>
            <w:r w:rsidRPr="00611813">
              <w:rPr>
                <w:color w:val="000000"/>
                <w:sz w:val="22"/>
                <w:szCs w:val="22"/>
              </w:rPr>
              <w:tab/>
              <w:t>Перед проведением основных опытов проводится несколько предварительных, задачей которых является определение возможных пределов регулирования при условии надежной и экономичной работы котлоагрегатов;</w:t>
            </w:r>
          </w:p>
          <w:p w14:paraId="4FD417A9" w14:textId="77777777" w:rsidR="009D2039" w:rsidRPr="00611813" w:rsidRDefault="009D2039" w:rsidP="005A7419">
            <w:pPr>
              <w:tabs>
                <w:tab w:val="left" w:pos="284"/>
              </w:tabs>
              <w:autoSpaceDE w:val="0"/>
              <w:autoSpaceDN w:val="0"/>
              <w:adjustRightInd w:val="0"/>
              <w:ind w:left="284"/>
              <w:jc w:val="both"/>
              <w:rPr>
                <w:color w:val="000000"/>
                <w:sz w:val="22"/>
                <w:szCs w:val="22"/>
              </w:rPr>
            </w:pPr>
            <w:r w:rsidRPr="00611813">
              <w:rPr>
                <w:color w:val="000000"/>
                <w:sz w:val="22"/>
                <w:szCs w:val="22"/>
              </w:rPr>
              <w:t>-</w:t>
            </w:r>
            <w:r w:rsidRPr="00611813">
              <w:rPr>
                <w:color w:val="000000"/>
                <w:sz w:val="22"/>
                <w:szCs w:val="22"/>
              </w:rPr>
              <w:tab/>
              <w:t>Устраняются выявленные при проведении прикидочных опытов дефекты работы элементов горелок и котлоагрегатов в целом;</w:t>
            </w:r>
          </w:p>
          <w:p w14:paraId="169C94F9" w14:textId="77777777" w:rsidR="009D2039" w:rsidRPr="00611813" w:rsidRDefault="009D2039" w:rsidP="005A7419">
            <w:pPr>
              <w:tabs>
                <w:tab w:val="left" w:pos="284"/>
              </w:tabs>
              <w:autoSpaceDE w:val="0"/>
              <w:autoSpaceDN w:val="0"/>
              <w:adjustRightInd w:val="0"/>
              <w:ind w:left="284"/>
              <w:jc w:val="both"/>
              <w:rPr>
                <w:color w:val="000000"/>
                <w:sz w:val="22"/>
                <w:szCs w:val="22"/>
              </w:rPr>
            </w:pPr>
            <w:r w:rsidRPr="00611813">
              <w:rPr>
                <w:color w:val="000000"/>
                <w:sz w:val="22"/>
                <w:szCs w:val="22"/>
              </w:rPr>
              <w:t>-</w:t>
            </w:r>
            <w:r w:rsidRPr="00611813">
              <w:rPr>
                <w:color w:val="000000"/>
                <w:sz w:val="22"/>
                <w:szCs w:val="22"/>
              </w:rPr>
              <w:tab/>
              <w:t xml:space="preserve">Места размещения термопар, </w:t>
            </w:r>
            <w:proofErr w:type="spellStart"/>
            <w:r w:rsidRPr="00611813">
              <w:rPr>
                <w:color w:val="000000"/>
                <w:sz w:val="22"/>
                <w:szCs w:val="22"/>
              </w:rPr>
              <w:t>газозаборных</w:t>
            </w:r>
            <w:proofErr w:type="spellEnd"/>
            <w:r w:rsidRPr="00611813"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611813">
              <w:rPr>
                <w:color w:val="000000"/>
                <w:sz w:val="22"/>
                <w:szCs w:val="22"/>
              </w:rPr>
              <w:t>пневмометрических</w:t>
            </w:r>
            <w:proofErr w:type="spellEnd"/>
            <w:r w:rsidRPr="00611813">
              <w:rPr>
                <w:color w:val="000000"/>
                <w:sz w:val="22"/>
                <w:szCs w:val="22"/>
              </w:rPr>
              <w:t xml:space="preserve"> трубок выбирается на максимально возможном удалении от запорных устройств, местных сопротивлений, в зонах отсутствия активного теплообмена;</w:t>
            </w:r>
          </w:p>
          <w:p w14:paraId="100BE17D" w14:textId="77777777" w:rsidR="009D2039" w:rsidRPr="00611813" w:rsidRDefault="009D2039" w:rsidP="005A7419">
            <w:pPr>
              <w:tabs>
                <w:tab w:val="left" w:pos="284"/>
              </w:tabs>
              <w:autoSpaceDE w:val="0"/>
              <w:autoSpaceDN w:val="0"/>
              <w:adjustRightInd w:val="0"/>
              <w:ind w:left="284"/>
              <w:jc w:val="both"/>
              <w:rPr>
                <w:color w:val="000000"/>
                <w:sz w:val="22"/>
                <w:szCs w:val="22"/>
              </w:rPr>
            </w:pPr>
            <w:r w:rsidRPr="00611813">
              <w:rPr>
                <w:color w:val="000000"/>
                <w:sz w:val="22"/>
                <w:szCs w:val="22"/>
              </w:rPr>
              <w:t>-</w:t>
            </w:r>
            <w:r w:rsidRPr="00611813">
              <w:rPr>
                <w:color w:val="000000"/>
                <w:sz w:val="22"/>
                <w:szCs w:val="22"/>
              </w:rPr>
              <w:tab/>
              <w:t xml:space="preserve">Анализ продуктов сгорания выполняется газоанализатором </w:t>
            </w:r>
            <w:proofErr w:type="spellStart"/>
            <w:r w:rsidRPr="00611813">
              <w:rPr>
                <w:color w:val="000000"/>
                <w:sz w:val="22"/>
                <w:szCs w:val="22"/>
              </w:rPr>
              <w:t>Testo</w:t>
            </w:r>
            <w:proofErr w:type="spellEnd"/>
            <w:r w:rsidRPr="00611813">
              <w:rPr>
                <w:color w:val="000000"/>
                <w:sz w:val="22"/>
                <w:szCs w:val="22"/>
              </w:rPr>
              <w:t xml:space="preserve"> - 340;</w:t>
            </w:r>
          </w:p>
          <w:p w14:paraId="32D62166" w14:textId="77777777" w:rsidR="009D2039" w:rsidRPr="00611813" w:rsidRDefault="009D2039" w:rsidP="005A7419">
            <w:pPr>
              <w:tabs>
                <w:tab w:val="left" w:pos="284"/>
              </w:tabs>
              <w:autoSpaceDE w:val="0"/>
              <w:autoSpaceDN w:val="0"/>
              <w:adjustRightInd w:val="0"/>
              <w:ind w:left="284"/>
              <w:jc w:val="both"/>
              <w:rPr>
                <w:color w:val="000000"/>
                <w:sz w:val="22"/>
                <w:szCs w:val="22"/>
              </w:rPr>
            </w:pPr>
            <w:r w:rsidRPr="00611813">
              <w:rPr>
                <w:color w:val="000000"/>
                <w:sz w:val="22"/>
                <w:szCs w:val="22"/>
              </w:rPr>
              <w:t>-</w:t>
            </w:r>
            <w:r w:rsidRPr="00611813">
              <w:rPr>
                <w:color w:val="000000"/>
                <w:sz w:val="22"/>
                <w:szCs w:val="22"/>
              </w:rPr>
              <w:tab/>
              <w:t>Балансовые опыты проводятся с целью определения потерь тепла и КПД котлов на различных нагрузках при ранее выявленных оптимальных режимах работы;</w:t>
            </w:r>
          </w:p>
          <w:p w14:paraId="5BCC073E" w14:textId="77777777" w:rsidR="009D2039" w:rsidRPr="00611813" w:rsidRDefault="009D2039" w:rsidP="005A7419">
            <w:pPr>
              <w:tabs>
                <w:tab w:val="left" w:pos="284"/>
              </w:tabs>
              <w:autoSpaceDE w:val="0"/>
              <w:autoSpaceDN w:val="0"/>
              <w:adjustRightInd w:val="0"/>
              <w:ind w:left="284"/>
              <w:jc w:val="both"/>
              <w:rPr>
                <w:color w:val="000000"/>
                <w:sz w:val="22"/>
                <w:szCs w:val="22"/>
              </w:rPr>
            </w:pPr>
            <w:r w:rsidRPr="00611813">
              <w:rPr>
                <w:color w:val="000000"/>
                <w:sz w:val="22"/>
                <w:szCs w:val="22"/>
              </w:rPr>
              <w:t>-</w:t>
            </w:r>
            <w:r w:rsidRPr="00611813">
              <w:rPr>
                <w:color w:val="000000"/>
                <w:sz w:val="22"/>
                <w:szCs w:val="22"/>
              </w:rPr>
              <w:tab/>
              <w:t>Длительность опыта – не менее 1 часа. Разрыв между двумя опытами, когда изменяется только воздушный режим горения при неизменной нагрузке, от 5 до 15 минут;</w:t>
            </w:r>
          </w:p>
          <w:p w14:paraId="3D3EB069" w14:textId="77777777" w:rsidR="009D2039" w:rsidRPr="00611813" w:rsidRDefault="009D2039" w:rsidP="005A7419">
            <w:pPr>
              <w:tabs>
                <w:tab w:val="left" w:pos="284"/>
              </w:tabs>
              <w:autoSpaceDE w:val="0"/>
              <w:autoSpaceDN w:val="0"/>
              <w:adjustRightInd w:val="0"/>
              <w:ind w:left="284"/>
              <w:jc w:val="both"/>
              <w:rPr>
                <w:color w:val="000000"/>
                <w:sz w:val="22"/>
                <w:szCs w:val="22"/>
              </w:rPr>
            </w:pPr>
            <w:r w:rsidRPr="00611813">
              <w:rPr>
                <w:color w:val="000000"/>
                <w:sz w:val="22"/>
                <w:szCs w:val="22"/>
              </w:rPr>
              <w:t>-</w:t>
            </w:r>
            <w:r w:rsidRPr="00611813">
              <w:rPr>
                <w:color w:val="000000"/>
                <w:sz w:val="22"/>
                <w:szCs w:val="22"/>
              </w:rPr>
              <w:tab/>
              <w:t>Разрыв между двумя опытами, нагрузки которых отличаются не более чем на 10 %, - не менее 30 минут;</w:t>
            </w:r>
          </w:p>
          <w:p w14:paraId="290292A6" w14:textId="77777777" w:rsidR="009D2039" w:rsidRPr="00611813" w:rsidRDefault="009D2039" w:rsidP="005A7419">
            <w:pPr>
              <w:tabs>
                <w:tab w:val="left" w:pos="284"/>
              </w:tabs>
              <w:autoSpaceDE w:val="0"/>
              <w:autoSpaceDN w:val="0"/>
              <w:adjustRightInd w:val="0"/>
              <w:ind w:left="284"/>
              <w:jc w:val="both"/>
              <w:rPr>
                <w:color w:val="000000"/>
                <w:sz w:val="22"/>
                <w:szCs w:val="22"/>
              </w:rPr>
            </w:pPr>
            <w:r w:rsidRPr="00611813">
              <w:rPr>
                <w:color w:val="000000"/>
                <w:sz w:val="22"/>
                <w:szCs w:val="22"/>
              </w:rPr>
              <w:t>-</w:t>
            </w:r>
            <w:r w:rsidRPr="00611813">
              <w:rPr>
                <w:color w:val="000000"/>
                <w:sz w:val="22"/>
                <w:szCs w:val="22"/>
              </w:rPr>
              <w:tab/>
              <w:t>Началом последующего опыта считается момент стабилизации продуктов сгорания.</w:t>
            </w:r>
          </w:p>
          <w:p w14:paraId="62C0B05C" w14:textId="77777777" w:rsidR="009D2039" w:rsidRPr="00611813" w:rsidRDefault="009D2039" w:rsidP="005A7419">
            <w:pPr>
              <w:tabs>
                <w:tab w:val="left" w:pos="284"/>
              </w:tabs>
              <w:autoSpaceDE w:val="0"/>
              <w:autoSpaceDN w:val="0"/>
              <w:adjustRightInd w:val="0"/>
              <w:ind w:left="284"/>
              <w:jc w:val="both"/>
              <w:rPr>
                <w:color w:val="000000"/>
                <w:sz w:val="22"/>
                <w:szCs w:val="22"/>
              </w:rPr>
            </w:pPr>
          </w:p>
          <w:p w14:paraId="153AB342" w14:textId="77777777" w:rsidR="009D2039" w:rsidRPr="00611813" w:rsidRDefault="009D2039" w:rsidP="005A7419">
            <w:pPr>
              <w:tabs>
                <w:tab w:val="left" w:pos="284"/>
              </w:tabs>
              <w:autoSpaceDE w:val="0"/>
              <w:autoSpaceDN w:val="0"/>
              <w:adjustRightInd w:val="0"/>
              <w:ind w:left="284"/>
              <w:jc w:val="both"/>
              <w:rPr>
                <w:color w:val="000000"/>
                <w:sz w:val="22"/>
                <w:szCs w:val="22"/>
              </w:rPr>
            </w:pPr>
            <w:r w:rsidRPr="00611813">
              <w:rPr>
                <w:color w:val="000000"/>
                <w:sz w:val="22"/>
                <w:szCs w:val="22"/>
              </w:rPr>
              <w:t xml:space="preserve"> Допустимые колебания основных параметров во время проведения балансовых опытов не должны превышать, %:</w:t>
            </w:r>
          </w:p>
          <w:p w14:paraId="07FBABCB" w14:textId="77777777" w:rsidR="009D2039" w:rsidRPr="00611813" w:rsidRDefault="009D2039" w:rsidP="005A7419">
            <w:pPr>
              <w:tabs>
                <w:tab w:val="left" w:pos="284"/>
              </w:tabs>
              <w:autoSpaceDE w:val="0"/>
              <w:autoSpaceDN w:val="0"/>
              <w:adjustRightInd w:val="0"/>
              <w:ind w:left="284"/>
              <w:jc w:val="both"/>
              <w:rPr>
                <w:color w:val="000000"/>
                <w:sz w:val="22"/>
                <w:szCs w:val="22"/>
              </w:rPr>
            </w:pPr>
            <w:r w:rsidRPr="00611813">
              <w:rPr>
                <w:color w:val="000000"/>
                <w:sz w:val="22"/>
                <w:szCs w:val="22"/>
              </w:rPr>
              <w:t>1.</w:t>
            </w:r>
            <w:r w:rsidRPr="00611813">
              <w:rPr>
                <w:color w:val="000000"/>
                <w:sz w:val="22"/>
                <w:szCs w:val="22"/>
              </w:rPr>
              <w:tab/>
              <w:t>производительность</w:t>
            </w:r>
            <w:r w:rsidRPr="00611813">
              <w:rPr>
                <w:color w:val="000000"/>
                <w:sz w:val="22"/>
                <w:szCs w:val="22"/>
              </w:rPr>
              <w:tab/>
            </w:r>
            <w:r w:rsidRPr="00611813">
              <w:rPr>
                <w:color w:val="000000"/>
                <w:sz w:val="22"/>
                <w:szCs w:val="22"/>
              </w:rPr>
              <w:tab/>
            </w:r>
            <w:r w:rsidRPr="00611813">
              <w:rPr>
                <w:color w:val="000000"/>
                <w:sz w:val="22"/>
                <w:szCs w:val="22"/>
              </w:rPr>
              <w:tab/>
            </w:r>
            <w:r w:rsidRPr="00611813">
              <w:rPr>
                <w:color w:val="000000"/>
                <w:sz w:val="22"/>
                <w:szCs w:val="22"/>
              </w:rPr>
              <w:tab/>
              <w:t>± 2</w:t>
            </w:r>
          </w:p>
          <w:p w14:paraId="5CFA42CB" w14:textId="77777777" w:rsidR="009D2039" w:rsidRPr="00611813" w:rsidRDefault="009D2039" w:rsidP="005A7419">
            <w:pPr>
              <w:tabs>
                <w:tab w:val="left" w:pos="284"/>
              </w:tabs>
              <w:autoSpaceDE w:val="0"/>
              <w:autoSpaceDN w:val="0"/>
              <w:adjustRightInd w:val="0"/>
              <w:ind w:left="284"/>
              <w:jc w:val="both"/>
              <w:rPr>
                <w:color w:val="000000"/>
                <w:sz w:val="22"/>
                <w:szCs w:val="22"/>
              </w:rPr>
            </w:pPr>
            <w:r w:rsidRPr="00611813">
              <w:rPr>
                <w:color w:val="000000"/>
                <w:sz w:val="22"/>
                <w:szCs w:val="22"/>
              </w:rPr>
              <w:t>2.</w:t>
            </w:r>
            <w:r w:rsidRPr="00611813">
              <w:rPr>
                <w:color w:val="000000"/>
                <w:sz w:val="22"/>
                <w:szCs w:val="22"/>
              </w:rPr>
              <w:tab/>
              <w:t>давление в котле</w:t>
            </w:r>
            <w:r w:rsidRPr="00611813">
              <w:rPr>
                <w:color w:val="000000"/>
                <w:sz w:val="22"/>
                <w:szCs w:val="22"/>
              </w:rPr>
              <w:tab/>
            </w:r>
            <w:r w:rsidRPr="00611813">
              <w:rPr>
                <w:color w:val="000000"/>
                <w:sz w:val="22"/>
                <w:szCs w:val="22"/>
              </w:rPr>
              <w:tab/>
            </w:r>
            <w:r w:rsidRPr="00611813">
              <w:rPr>
                <w:color w:val="000000"/>
                <w:sz w:val="22"/>
                <w:szCs w:val="22"/>
              </w:rPr>
              <w:tab/>
            </w:r>
            <w:r w:rsidRPr="00611813">
              <w:rPr>
                <w:color w:val="000000"/>
                <w:sz w:val="22"/>
                <w:szCs w:val="22"/>
              </w:rPr>
              <w:tab/>
              <w:t>± 5</w:t>
            </w:r>
          </w:p>
          <w:p w14:paraId="07E13A7E" w14:textId="77777777" w:rsidR="009D2039" w:rsidRPr="00611813" w:rsidRDefault="009D2039" w:rsidP="005A7419">
            <w:pPr>
              <w:tabs>
                <w:tab w:val="left" w:pos="284"/>
              </w:tabs>
              <w:autoSpaceDE w:val="0"/>
              <w:autoSpaceDN w:val="0"/>
              <w:adjustRightInd w:val="0"/>
              <w:ind w:left="284"/>
              <w:jc w:val="both"/>
              <w:rPr>
                <w:color w:val="000000"/>
                <w:sz w:val="22"/>
                <w:szCs w:val="22"/>
              </w:rPr>
            </w:pPr>
            <w:r w:rsidRPr="00611813">
              <w:rPr>
                <w:color w:val="000000"/>
                <w:sz w:val="22"/>
                <w:szCs w:val="22"/>
              </w:rPr>
              <w:t>3.</w:t>
            </w:r>
            <w:r w:rsidRPr="00611813">
              <w:rPr>
                <w:color w:val="000000"/>
                <w:sz w:val="22"/>
                <w:szCs w:val="22"/>
              </w:rPr>
              <w:tab/>
              <w:t>температура воды на выходе из котла</w:t>
            </w:r>
            <w:r w:rsidRPr="00611813">
              <w:rPr>
                <w:color w:val="000000"/>
                <w:sz w:val="22"/>
                <w:szCs w:val="22"/>
              </w:rPr>
              <w:tab/>
              <w:t>± 3</w:t>
            </w:r>
          </w:p>
          <w:p w14:paraId="668DB7F5" w14:textId="77777777" w:rsidR="009D2039" w:rsidRPr="00611813" w:rsidRDefault="009D2039" w:rsidP="005A7419">
            <w:pPr>
              <w:tabs>
                <w:tab w:val="left" w:pos="284"/>
              </w:tabs>
              <w:autoSpaceDE w:val="0"/>
              <w:autoSpaceDN w:val="0"/>
              <w:adjustRightInd w:val="0"/>
              <w:ind w:left="284"/>
              <w:jc w:val="both"/>
              <w:rPr>
                <w:color w:val="000000"/>
                <w:sz w:val="22"/>
                <w:szCs w:val="22"/>
              </w:rPr>
            </w:pPr>
            <w:r w:rsidRPr="00611813">
              <w:rPr>
                <w:color w:val="000000"/>
                <w:sz w:val="22"/>
                <w:szCs w:val="22"/>
              </w:rPr>
              <w:t>4.</w:t>
            </w:r>
            <w:r w:rsidRPr="00611813">
              <w:rPr>
                <w:color w:val="000000"/>
                <w:sz w:val="22"/>
                <w:szCs w:val="22"/>
              </w:rPr>
              <w:tab/>
              <w:t xml:space="preserve">температура воды на входе в котел </w:t>
            </w:r>
            <w:r w:rsidRPr="00611813">
              <w:rPr>
                <w:color w:val="000000"/>
                <w:sz w:val="22"/>
                <w:szCs w:val="22"/>
              </w:rPr>
              <w:tab/>
              <w:t>± 3</w:t>
            </w:r>
          </w:p>
          <w:p w14:paraId="65D71715" w14:textId="77777777" w:rsidR="009D2039" w:rsidRPr="00611813" w:rsidRDefault="009D2039" w:rsidP="005A7419">
            <w:pPr>
              <w:tabs>
                <w:tab w:val="left" w:pos="284"/>
              </w:tabs>
              <w:autoSpaceDE w:val="0"/>
              <w:autoSpaceDN w:val="0"/>
              <w:adjustRightInd w:val="0"/>
              <w:ind w:left="284"/>
              <w:jc w:val="both"/>
              <w:rPr>
                <w:color w:val="000000"/>
                <w:sz w:val="22"/>
                <w:szCs w:val="22"/>
              </w:rPr>
            </w:pPr>
            <w:r w:rsidRPr="00611813">
              <w:rPr>
                <w:color w:val="000000"/>
                <w:sz w:val="22"/>
                <w:szCs w:val="22"/>
              </w:rPr>
              <w:t>5.</w:t>
            </w:r>
            <w:r w:rsidRPr="00611813">
              <w:rPr>
                <w:color w:val="000000"/>
                <w:sz w:val="22"/>
                <w:szCs w:val="22"/>
              </w:rPr>
              <w:tab/>
              <w:t>температура продуктов сгорания</w:t>
            </w:r>
            <w:r w:rsidRPr="00611813">
              <w:rPr>
                <w:color w:val="000000"/>
                <w:sz w:val="22"/>
                <w:szCs w:val="22"/>
              </w:rPr>
              <w:tab/>
            </w:r>
            <w:r w:rsidRPr="00611813">
              <w:rPr>
                <w:color w:val="000000"/>
                <w:sz w:val="22"/>
                <w:szCs w:val="22"/>
              </w:rPr>
              <w:tab/>
              <w:t>± 5</w:t>
            </w:r>
          </w:p>
          <w:p w14:paraId="079D5BBF" w14:textId="77777777" w:rsidR="009D2039" w:rsidRPr="00611813" w:rsidRDefault="009D2039" w:rsidP="005A7419">
            <w:pPr>
              <w:tabs>
                <w:tab w:val="left" w:pos="284"/>
              </w:tabs>
              <w:autoSpaceDE w:val="0"/>
              <w:autoSpaceDN w:val="0"/>
              <w:adjustRightInd w:val="0"/>
              <w:ind w:left="284"/>
              <w:jc w:val="both"/>
              <w:rPr>
                <w:color w:val="000000"/>
                <w:sz w:val="22"/>
                <w:szCs w:val="22"/>
              </w:rPr>
            </w:pPr>
            <w:r w:rsidRPr="00611813">
              <w:rPr>
                <w:color w:val="000000"/>
                <w:sz w:val="22"/>
                <w:szCs w:val="22"/>
              </w:rPr>
              <w:t>6.</w:t>
            </w:r>
            <w:r w:rsidRPr="00611813">
              <w:rPr>
                <w:color w:val="000000"/>
                <w:sz w:val="22"/>
                <w:szCs w:val="22"/>
              </w:rPr>
              <w:tab/>
              <w:t>давление воздуха после вентилятора</w:t>
            </w:r>
            <w:r w:rsidRPr="00611813">
              <w:rPr>
                <w:color w:val="000000"/>
                <w:sz w:val="22"/>
                <w:szCs w:val="22"/>
              </w:rPr>
              <w:tab/>
              <w:t>± 2</w:t>
            </w:r>
          </w:p>
          <w:p w14:paraId="3AD55D11" w14:textId="77777777" w:rsidR="009D2039" w:rsidRPr="00611813" w:rsidRDefault="009D2039" w:rsidP="005A7419">
            <w:pPr>
              <w:tabs>
                <w:tab w:val="left" w:pos="284"/>
              </w:tabs>
              <w:autoSpaceDE w:val="0"/>
              <w:autoSpaceDN w:val="0"/>
              <w:adjustRightInd w:val="0"/>
              <w:ind w:left="284"/>
              <w:jc w:val="both"/>
              <w:rPr>
                <w:color w:val="000000"/>
                <w:sz w:val="22"/>
                <w:szCs w:val="22"/>
              </w:rPr>
            </w:pPr>
            <w:r w:rsidRPr="00611813">
              <w:rPr>
                <w:color w:val="000000"/>
                <w:sz w:val="22"/>
                <w:szCs w:val="22"/>
              </w:rPr>
              <w:t>7.</w:t>
            </w:r>
            <w:r w:rsidRPr="00611813">
              <w:rPr>
                <w:color w:val="000000"/>
                <w:sz w:val="22"/>
                <w:szCs w:val="22"/>
              </w:rPr>
              <w:tab/>
              <w:t>давление топлива перед горелкой</w:t>
            </w:r>
            <w:r w:rsidRPr="00611813">
              <w:rPr>
                <w:color w:val="000000"/>
                <w:sz w:val="22"/>
                <w:szCs w:val="22"/>
              </w:rPr>
              <w:tab/>
            </w:r>
            <w:r w:rsidRPr="00611813">
              <w:rPr>
                <w:color w:val="000000"/>
                <w:sz w:val="22"/>
                <w:szCs w:val="22"/>
              </w:rPr>
              <w:tab/>
              <w:t>± 2</w:t>
            </w:r>
            <w:r w:rsidRPr="00611813">
              <w:rPr>
                <w:color w:val="000000"/>
                <w:sz w:val="22"/>
                <w:szCs w:val="22"/>
              </w:rPr>
              <w:tab/>
            </w:r>
          </w:p>
          <w:p w14:paraId="2660353C" w14:textId="77777777" w:rsidR="009D2039" w:rsidRPr="00611813" w:rsidRDefault="009D2039" w:rsidP="005A7419">
            <w:pPr>
              <w:tabs>
                <w:tab w:val="left" w:pos="284"/>
              </w:tabs>
              <w:autoSpaceDE w:val="0"/>
              <w:autoSpaceDN w:val="0"/>
              <w:adjustRightInd w:val="0"/>
              <w:ind w:left="284"/>
              <w:jc w:val="both"/>
              <w:rPr>
                <w:color w:val="000000"/>
                <w:sz w:val="22"/>
                <w:szCs w:val="22"/>
              </w:rPr>
            </w:pPr>
          </w:p>
          <w:p w14:paraId="53E71364" w14:textId="77777777" w:rsidR="009D2039" w:rsidRPr="00611813" w:rsidRDefault="009D2039" w:rsidP="005A7419">
            <w:pPr>
              <w:tabs>
                <w:tab w:val="left" w:pos="284"/>
              </w:tabs>
              <w:autoSpaceDE w:val="0"/>
              <w:autoSpaceDN w:val="0"/>
              <w:adjustRightInd w:val="0"/>
              <w:ind w:left="284" w:hanging="142"/>
              <w:jc w:val="both"/>
              <w:rPr>
                <w:color w:val="000000"/>
                <w:sz w:val="22"/>
                <w:szCs w:val="22"/>
              </w:rPr>
            </w:pPr>
            <w:r w:rsidRPr="00611813">
              <w:rPr>
                <w:color w:val="000000"/>
                <w:sz w:val="22"/>
                <w:szCs w:val="22"/>
              </w:rPr>
              <w:t>- Состав топлива, теплотворная способность и др. приняты на основании данных, представленных Заказчиком. Под оптимальным режимом горения понимается надежная и устойчивая работа котла при условии полного сгорания топлива при минимальном избытке воздуха. На каждой нагрузке серия опытов начинается с завышенного коэффициента избытка воздуха с постепенным его уменьшением. Минимальная и максимальная нагрузки определяются при отсутствии в проектной и заводской документации соответствующих данных.  Все операции по поддержанию нагрузки, её изменения производятся персоналом Заказчика. Заказчик должен обеспечить необходимое количество наблюдателей.</w:t>
            </w:r>
          </w:p>
          <w:p w14:paraId="62DFBFF0" w14:textId="77777777" w:rsidR="009D2039" w:rsidRPr="00611813" w:rsidRDefault="009D2039" w:rsidP="005A7419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11813">
              <w:rPr>
                <w:color w:val="000000"/>
                <w:sz w:val="22"/>
                <w:szCs w:val="22"/>
              </w:rPr>
              <w:lastRenderedPageBreak/>
              <w:t>- Расчет показателей и теплового баланса производится по упрощенной методике теплотехнических расчетов проф. М. Б. Равича.</w:t>
            </w:r>
          </w:p>
          <w:p w14:paraId="3CD34782" w14:textId="77777777" w:rsidR="009D2039" w:rsidRPr="009D2039" w:rsidRDefault="009D2039" w:rsidP="005A7419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11813">
              <w:rPr>
                <w:color w:val="000000"/>
                <w:sz w:val="22"/>
                <w:szCs w:val="22"/>
              </w:rPr>
              <w:t xml:space="preserve">- Проверка и наладка взаимосвязи автоматики безопасности с параметрами котла – подразумевает проверку срабатывания защит котла, путем преднамеренного доведения до аварийных параметров котла и заносится в Карту срабатывания защит. </w:t>
            </w:r>
          </w:p>
          <w:p w14:paraId="106B2098" w14:textId="77777777" w:rsidR="009D2039" w:rsidRPr="009D2039" w:rsidRDefault="009D2039" w:rsidP="005A7419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14:paraId="78CE1CF0" w14:textId="77777777" w:rsidR="009D2039" w:rsidRPr="00611813" w:rsidRDefault="009D2039" w:rsidP="005A7419">
            <w:pPr>
              <w:tabs>
                <w:tab w:val="left" w:pos="284"/>
              </w:tabs>
              <w:autoSpaceDE w:val="0"/>
              <w:autoSpaceDN w:val="0"/>
              <w:adjustRightInd w:val="0"/>
              <w:ind w:left="284"/>
              <w:jc w:val="both"/>
              <w:rPr>
                <w:color w:val="000000"/>
                <w:sz w:val="22"/>
                <w:szCs w:val="22"/>
              </w:rPr>
            </w:pPr>
            <w:r w:rsidRPr="009D2039">
              <w:rPr>
                <w:b/>
                <w:bCs/>
                <w:i/>
                <w:iCs/>
                <w:color w:val="000000"/>
                <w:sz w:val="22"/>
                <w:szCs w:val="22"/>
              </w:rPr>
              <w:t>5. По результатам испытания оформляется технический отчет.</w:t>
            </w:r>
            <w:r w:rsidRPr="009D2039">
              <w:rPr>
                <w:color w:val="000000"/>
                <w:sz w:val="22"/>
                <w:szCs w:val="22"/>
              </w:rPr>
              <w:t xml:space="preserve"> </w:t>
            </w:r>
            <w:r w:rsidRPr="00611813">
              <w:rPr>
                <w:color w:val="000000"/>
                <w:sz w:val="22"/>
                <w:szCs w:val="22"/>
              </w:rPr>
              <w:t>Два экземпляра технического отчета по результатам режимно-наладочных испытаний Исполнитель представляет Заказчику для согласования.</w:t>
            </w:r>
            <w:r w:rsidRPr="009D2039">
              <w:rPr>
                <w:color w:val="000000"/>
                <w:sz w:val="22"/>
                <w:szCs w:val="22"/>
              </w:rPr>
              <w:t xml:space="preserve"> </w:t>
            </w:r>
            <w:r w:rsidRPr="00611813">
              <w:rPr>
                <w:color w:val="000000"/>
                <w:sz w:val="22"/>
                <w:szCs w:val="22"/>
              </w:rPr>
              <w:t>Технический отчет является неотъемлемой частью документации на оборудование и хранится вместе с паспортом котла у предприятия-владельца котельной.</w:t>
            </w:r>
          </w:p>
          <w:p w14:paraId="16392C76" w14:textId="77777777" w:rsidR="009D2039" w:rsidRPr="00611813" w:rsidRDefault="009D2039" w:rsidP="005A7419">
            <w:pPr>
              <w:tabs>
                <w:tab w:val="left" w:pos="709"/>
              </w:tabs>
              <w:autoSpaceDE w:val="0"/>
              <w:autoSpaceDN w:val="0"/>
              <w:adjustRightInd w:val="0"/>
              <w:ind w:left="284" w:hanging="426"/>
              <w:jc w:val="both"/>
              <w:rPr>
                <w:color w:val="808080" w:themeColor="background1" w:themeShade="80"/>
                <w:sz w:val="22"/>
                <w:szCs w:val="22"/>
              </w:rPr>
            </w:pPr>
          </w:p>
        </w:tc>
      </w:tr>
      <w:tr w:rsidR="009D2039" w:rsidRPr="009D2039" w14:paraId="536EF516" w14:textId="77777777" w:rsidTr="00FD5AF6">
        <w:trPr>
          <w:trHeight w:val="599"/>
        </w:trPr>
        <w:tc>
          <w:tcPr>
            <w:tcW w:w="10774" w:type="dxa"/>
            <w:shd w:val="clear" w:color="auto" w:fill="F2F2F2" w:themeFill="background1" w:themeFillShade="F2"/>
            <w:vAlign w:val="center"/>
          </w:tcPr>
          <w:p w14:paraId="72B63728" w14:textId="77777777" w:rsidR="009D2039" w:rsidRPr="009D2039" w:rsidRDefault="009D2039" w:rsidP="005A7419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1813">
              <w:rPr>
                <w:b/>
                <w:bCs/>
                <w:sz w:val="22"/>
                <w:szCs w:val="22"/>
              </w:rPr>
              <w:lastRenderedPageBreak/>
              <w:t xml:space="preserve">Требования к наличию лицензии, безопасности </w:t>
            </w:r>
            <w:r w:rsidRPr="009D2039">
              <w:rPr>
                <w:b/>
                <w:bCs/>
                <w:sz w:val="22"/>
                <w:szCs w:val="22"/>
              </w:rPr>
              <w:t>оказания услуг</w:t>
            </w:r>
          </w:p>
        </w:tc>
      </w:tr>
      <w:tr w:rsidR="009D2039" w:rsidRPr="009D2039" w14:paraId="687DF0F7" w14:textId="77777777" w:rsidTr="00FD5AF6">
        <w:trPr>
          <w:trHeight w:val="599"/>
        </w:trPr>
        <w:tc>
          <w:tcPr>
            <w:tcW w:w="10774" w:type="dxa"/>
            <w:shd w:val="clear" w:color="auto" w:fill="auto"/>
            <w:vAlign w:val="center"/>
          </w:tcPr>
          <w:p w14:paraId="62BD3B0F" w14:textId="77777777" w:rsidR="009D2039" w:rsidRPr="00611813" w:rsidRDefault="009D2039" w:rsidP="005A7419">
            <w:pPr>
              <w:spacing w:line="276" w:lineRule="auto"/>
              <w:ind w:left="142"/>
              <w:contextualSpacing/>
              <w:jc w:val="both"/>
              <w:rPr>
                <w:sz w:val="22"/>
                <w:szCs w:val="22"/>
              </w:rPr>
            </w:pPr>
            <w:r w:rsidRPr="00611813">
              <w:rPr>
                <w:sz w:val="22"/>
                <w:szCs w:val="22"/>
              </w:rPr>
              <w:t>1. Свидетельство о допуске оказания услуг «пусконаладочных работ и режимно-наладочных испытаний котлов», выданное саморегулируемой организацией;</w:t>
            </w:r>
          </w:p>
          <w:p w14:paraId="0240FC83" w14:textId="51F005DC" w:rsidR="009D2039" w:rsidRPr="00611813" w:rsidRDefault="00FD5AF6" w:rsidP="005A7419">
            <w:pPr>
              <w:spacing w:line="276" w:lineRule="auto"/>
              <w:ind w:left="142"/>
              <w:contextualSpacing/>
              <w:jc w:val="both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D2039" w:rsidRPr="00611813">
              <w:rPr>
                <w:sz w:val="22"/>
                <w:szCs w:val="22"/>
              </w:rPr>
              <w:t xml:space="preserve">. </w:t>
            </w:r>
            <w:r w:rsidR="009D2039" w:rsidRPr="00AF2244">
              <w:rPr>
                <w:sz w:val="22"/>
                <w:szCs w:val="22"/>
              </w:rPr>
              <w:t>Персонал, оказывающий услуги по пусконаладочным работам</w:t>
            </w:r>
            <w:r w:rsidR="009D2039" w:rsidRPr="00AF2244">
              <w:rPr>
                <w:color w:val="0070C0"/>
                <w:sz w:val="22"/>
                <w:szCs w:val="22"/>
              </w:rPr>
              <w:t xml:space="preserve">, </w:t>
            </w:r>
            <w:r w:rsidR="009D2039" w:rsidRPr="00FD5AF6">
              <w:rPr>
                <w:sz w:val="22"/>
                <w:szCs w:val="22"/>
              </w:rPr>
              <w:t xml:space="preserve">должен </w:t>
            </w:r>
            <w:r w:rsidR="00F507BF" w:rsidRPr="00FD5AF6">
              <w:rPr>
                <w:sz w:val="22"/>
                <w:szCs w:val="22"/>
              </w:rPr>
              <w:t xml:space="preserve">иметь сертификат или удостоверение о прохождении курса «производство пусконаладочных работ, эксплуатация и обслуживание горелочных устройств CIB UNIGAS и SAACKE GLS» </w:t>
            </w:r>
            <w:r w:rsidR="009D2039" w:rsidRPr="00AF2244">
              <w:rPr>
                <w:sz w:val="22"/>
                <w:szCs w:val="22"/>
              </w:rPr>
              <w:t>и иметь удостоверения о проверке знаний требований охраны труда.</w:t>
            </w:r>
            <w:r w:rsidR="00F507BF" w:rsidRPr="00AF2244">
              <w:rPr>
                <w:sz w:val="22"/>
                <w:szCs w:val="22"/>
              </w:rPr>
              <w:t xml:space="preserve"> </w:t>
            </w:r>
            <w:r w:rsidR="009D2039" w:rsidRPr="00AF2244">
              <w:rPr>
                <w:sz w:val="22"/>
                <w:szCs w:val="22"/>
              </w:rPr>
              <w:t xml:space="preserve"> Работники рабочих профессий должны быть обучены и иметь удостоверения о проверке знаний требований охраны труда, и обучены по видам проводимых рабо</w:t>
            </w:r>
            <w:r w:rsidR="009D2039" w:rsidRPr="00FD5AF6">
              <w:rPr>
                <w:sz w:val="22"/>
                <w:szCs w:val="22"/>
              </w:rPr>
              <w:t>т;</w:t>
            </w:r>
            <w:r w:rsidR="009D2039" w:rsidRPr="009D2039">
              <w:rPr>
                <w:sz w:val="22"/>
                <w:szCs w:val="22"/>
              </w:rPr>
              <w:t xml:space="preserve"> </w:t>
            </w:r>
          </w:p>
          <w:p w14:paraId="1223DB60" w14:textId="33DE0FB6" w:rsidR="009D2039" w:rsidRPr="00FD5AF6" w:rsidRDefault="00FD5AF6" w:rsidP="005A7419">
            <w:pPr>
              <w:spacing w:line="276" w:lineRule="auto"/>
              <w:ind w:left="142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9D2039" w:rsidRPr="00611813">
              <w:rPr>
                <w:sz w:val="22"/>
                <w:szCs w:val="22"/>
              </w:rPr>
              <w:t>.</w:t>
            </w:r>
            <w:r w:rsidR="009D2039" w:rsidRPr="00611813">
              <w:rPr>
                <w:sz w:val="22"/>
                <w:szCs w:val="22"/>
              </w:rPr>
              <w:tab/>
              <w:t>Наличие организационно-методических документов, определяющих порядок проведения работ;</w:t>
            </w:r>
            <w:r>
              <w:rPr>
                <w:sz w:val="22"/>
                <w:szCs w:val="22"/>
              </w:rPr>
              <w:t xml:space="preserve"> </w:t>
            </w:r>
            <w:r w:rsidR="00956A5B" w:rsidRPr="00FD5AF6">
              <w:rPr>
                <w:sz w:val="22"/>
                <w:szCs w:val="22"/>
              </w:rPr>
              <w:t xml:space="preserve">«МЕТОДИКА проведения режимно-наладочных испытаний системы </w:t>
            </w:r>
            <w:proofErr w:type="spellStart"/>
            <w:r w:rsidR="00956A5B" w:rsidRPr="00FD5AF6">
              <w:rPr>
                <w:sz w:val="22"/>
                <w:szCs w:val="22"/>
              </w:rPr>
              <w:t>химводоподготовки</w:t>
            </w:r>
            <w:proofErr w:type="spellEnd"/>
            <w:r w:rsidR="00956A5B" w:rsidRPr="00FD5AF6">
              <w:rPr>
                <w:sz w:val="22"/>
                <w:szCs w:val="22"/>
              </w:rPr>
              <w:t xml:space="preserve"> котельной и </w:t>
            </w:r>
            <w:proofErr w:type="spellStart"/>
            <w:r w:rsidR="00956A5B" w:rsidRPr="00FD5AF6">
              <w:rPr>
                <w:sz w:val="22"/>
                <w:szCs w:val="22"/>
              </w:rPr>
              <w:t>воднохимического</w:t>
            </w:r>
            <w:proofErr w:type="spellEnd"/>
            <w:r w:rsidR="00956A5B" w:rsidRPr="00FD5AF6">
              <w:rPr>
                <w:sz w:val="22"/>
                <w:szCs w:val="22"/>
              </w:rPr>
              <w:t xml:space="preserve"> режима котлов». «МЕТОДИКА проведения пусконаладочных и режимно-наладочных испытаний водогрейных и паровых котлов на газовом и жидком топливе»</w:t>
            </w:r>
            <w:r>
              <w:rPr>
                <w:sz w:val="22"/>
                <w:szCs w:val="22"/>
              </w:rPr>
              <w:t>;</w:t>
            </w:r>
          </w:p>
          <w:p w14:paraId="04A3A4AF" w14:textId="28E81D93" w:rsidR="009D2039" w:rsidRPr="00611813" w:rsidRDefault="00FD5AF6" w:rsidP="005A7419">
            <w:pPr>
              <w:spacing w:line="276" w:lineRule="auto"/>
              <w:ind w:left="142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9D2039" w:rsidRPr="00611813">
              <w:rPr>
                <w:sz w:val="22"/>
                <w:szCs w:val="22"/>
              </w:rPr>
              <w:t>.</w:t>
            </w:r>
            <w:r w:rsidR="009D2039" w:rsidRPr="00611813">
              <w:rPr>
                <w:sz w:val="22"/>
                <w:szCs w:val="22"/>
              </w:rPr>
              <w:tab/>
              <w:t>Оснащение приборно-аппаратурной базой, диагностическим оборудованием, средствами обработки и документирования проводимых измерений необходимые средства для пусконаладочных работ. Испытательное оборудование должно быть аттестовано, а средства   измерения, используемые при техническом обследовании, должны быть в установленном порядке включены в государственный Реестр средств измерений, иметь сертификат утверждения типа средств измерения, в установленные сроки пройти метрологический контроль (поверка, калибровка);</w:t>
            </w:r>
          </w:p>
          <w:p w14:paraId="0B309C02" w14:textId="77777777" w:rsidR="00FD5AF6" w:rsidRDefault="00FD5AF6" w:rsidP="00FD5AF6">
            <w:pPr>
              <w:spacing w:line="276" w:lineRule="auto"/>
              <w:ind w:left="142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9D2039" w:rsidRPr="00611813">
              <w:rPr>
                <w:sz w:val="22"/>
                <w:szCs w:val="22"/>
              </w:rPr>
              <w:t>.</w:t>
            </w:r>
            <w:r w:rsidR="009D2039" w:rsidRPr="00611813">
              <w:rPr>
                <w:sz w:val="22"/>
                <w:szCs w:val="22"/>
              </w:rPr>
              <w:tab/>
              <w:t>Наличие испытанных защитных средств, соответствующих характеру работ;</w:t>
            </w:r>
          </w:p>
          <w:p w14:paraId="0E8391D2" w14:textId="6E2F6C88" w:rsidR="009D2039" w:rsidRPr="009D2039" w:rsidRDefault="00FD5AF6" w:rsidP="00FD5AF6">
            <w:pPr>
              <w:spacing w:line="276" w:lineRule="auto"/>
              <w:ind w:left="142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9D2039" w:rsidRPr="00611813">
              <w:rPr>
                <w:sz w:val="22"/>
                <w:szCs w:val="22"/>
              </w:rPr>
              <w:t>.</w:t>
            </w:r>
            <w:r w:rsidR="009D2039" w:rsidRPr="00611813">
              <w:rPr>
                <w:sz w:val="22"/>
                <w:szCs w:val="22"/>
              </w:rPr>
              <w:tab/>
              <w:t>Оформление необходимых документов по результатам проведенных работ (акты выполненных работ, технические отчеты) подрядная организация должна иметь всю необходимую разрешительную документацию для проведения данного вида работ. Согласование программы работ с ООО «Гранель Инжиниринг».</w:t>
            </w:r>
          </w:p>
        </w:tc>
      </w:tr>
      <w:tr w:rsidR="009D2039" w:rsidRPr="009D2039" w14:paraId="7AC00D72" w14:textId="77777777" w:rsidTr="00FD5AF6">
        <w:trPr>
          <w:trHeight w:val="599"/>
        </w:trPr>
        <w:tc>
          <w:tcPr>
            <w:tcW w:w="10774" w:type="dxa"/>
            <w:shd w:val="clear" w:color="auto" w:fill="F2F2F2" w:themeFill="background1" w:themeFillShade="F2"/>
            <w:vAlign w:val="center"/>
          </w:tcPr>
          <w:p w14:paraId="42921F1A" w14:textId="77777777" w:rsidR="009D2039" w:rsidRPr="009D2039" w:rsidRDefault="009D2039" w:rsidP="005A7419">
            <w:pPr>
              <w:spacing w:line="276" w:lineRule="auto"/>
              <w:ind w:left="142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611813">
              <w:rPr>
                <w:b/>
                <w:bCs/>
                <w:sz w:val="22"/>
                <w:szCs w:val="22"/>
              </w:rPr>
              <w:t>Требования по передаче заказчику технических и иных документов по завершению и сдаче работ.</w:t>
            </w:r>
          </w:p>
        </w:tc>
      </w:tr>
      <w:tr w:rsidR="009D2039" w:rsidRPr="009D2039" w14:paraId="403AEFED" w14:textId="77777777" w:rsidTr="00FD5AF6">
        <w:trPr>
          <w:trHeight w:val="599"/>
        </w:trPr>
        <w:tc>
          <w:tcPr>
            <w:tcW w:w="10774" w:type="dxa"/>
            <w:shd w:val="clear" w:color="auto" w:fill="auto"/>
            <w:vAlign w:val="center"/>
          </w:tcPr>
          <w:p w14:paraId="1BD6AC5E" w14:textId="5A0C8EC1" w:rsidR="00254781" w:rsidRPr="00FD5AF6" w:rsidRDefault="00607C32" w:rsidP="00254781">
            <w:pPr>
              <w:pStyle w:val="1"/>
              <w:shd w:val="clear" w:color="auto" w:fill="FFFFFF"/>
              <w:spacing w:before="0"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D5AF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Технический отчет должен соответствовать </w:t>
            </w:r>
            <w:hyperlink r:id="rId5" w:history="1">
              <w:r w:rsidR="00254781" w:rsidRPr="00FD5AF6">
                <w:rPr>
                  <w:rStyle w:val="a6"/>
                  <w:rFonts w:ascii="Times New Roman" w:hAnsi="Times New Roman" w:cs="Times New Roman"/>
                  <w:b/>
                  <w:bCs/>
                  <w:color w:val="auto"/>
                  <w:sz w:val="22"/>
                  <w:szCs w:val="22"/>
                </w:rPr>
                <w:t>приказу</w:t>
              </w:r>
            </w:hyperlink>
            <w:r w:rsidR="00254781" w:rsidRPr="00FD5AF6">
              <w:rPr>
                <w:rStyle w:val="s10"/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 Минэнерго РФ от 16 декабря 2002 г. N </w:t>
            </w:r>
            <w:r w:rsidR="00254781" w:rsidRPr="00FD5AF6">
              <w:rPr>
                <w:rStyle w:val="s10"/>
                <w:rFonts w:ascii="Times New Roman" w:hAnsi="Times New Roman" w:cs="Times New Roman"/>
                <w:color w:val="auto"/>
                <w:sz w:val="22"/>
                <w:szCs w:val="22"/>
              </w:rPr>
              <w:t>448, приложение №6</w:t>
            </w:r>
            <w:r w:rsidR="00254781" w:rsidRPr="00FD5AF6">
              <w:rPr>
                <w:rStyle w:val="s10"/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 «</w:t>
            </w:r>
            <w:r w:rsidR="00254781" w:rsidRPr="00FD5AF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Требования к содержанию технических отчетов наладочных организаций».</w:t>
            </w:r>
          </w:p>
          <w:p w14:paraId="27854F2B" w14:textId="4E80ACCE" w:rsidR="009D2039" w:rsidRPr="00FD5AF6" w:rsidRDefault="009D2039" w:rsidP="00FD5AF6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 w:rsidRPr="00611813">
              <w:rPr>
                <w:color w:val="000000"/>
                <w:sz w:val="22"/>
                <w:szCs w:val="22"/>
              </w:rPr>
              <w:t xml:space="preserve">Технический отчет предоставляется Заказчику в двух экземплярах на бумажном носителе и в электронном виде в файлах формата Microsoft Office Word версии 2003 или выше, табличные данные в Электронном виде должны быть представлены в файлах формата Microsoft Office Excel версии 2003 или выше. </w:t>
            </w:r>
            <w:r w:rsidRPr="00611813">
              <w:rPr>
                <w:sz w:val="22"/>
                <w:szCs w:val="22"/>
              </w:rPr>
              <w:t xml:space="preserve">После передачи Исполнителем технических отчетов о </w:t>
            </w:r>
            <w:r w:rsidRPr="00611813">
              <w:rPr>
                <w:bCs/>
                <w:sz w:val="22"/>
                <w:szCs w:val="22"/>
              </w:rPr>
              <w:t>режимной наладке</w:t>
            </w:r>
            <w:r w:rsidRPr="00611813">
              <w:rPr>
                <w:sz w:val="22"/>
                <w:szCs w:val="22"/>
              </w:rPr>
              <w:t xml:space="preserve"> Заказчику Сторонами подписывается двухсторонний Акт приема-передачи услуг.</w:t>
            </w:r>
          </w:p>
        </w:tc>
      </w:tr>
      <w:tr w:rsidR="009D2039" w:rsidRPr="009D2039" w14:paraId="68B136BB" w14:textId="77777777" w:rsidTr="00FD5AF6">
        <w:trPr>
          <w:trHeight w:val="599"/>
        </w:trPr>
        <w:tc>
          <w:tcPr>
            <w:tcW w:w="10774" w:type="dxa"/>
            <w:shd w:val="clear" w:color="auto" w:fill="F2F2F2" w:themeFill="background1" w:themeFillShade="F2"/>
            <w:vAlign w:val="center"/>
          </w:tcPr>
          <w:p w14:paraId="30131FA1" w14:textId="77777777" w:rsidR="009D2039" w:rsidRPr="009D2039" w:rsidRDefault="009D2039" w:rsidP="005A7419">
            <w:pPr>
              <w:spacing w:line="276" w:lineRule="auto"/>
              <w:ind w:left="142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611813">
              <w:rPr>
                <w:b/>
                <w:bCs/>
                <w:sz w:val="22"/>
                <w:szCs w:val="22"/>
              </w:rPr>
              <w:t>Требования по монтажу поставленного оборудования, пусконаладочным и иным работам</w:t>
            </w:r>
            <w:r w:rsidRPr="009D2039">
              <w:rPr>
                <w:b/>
                <w:bCs/>
                <w:sz w:val="22"/>
                <w:szCs w:val="22"/>
              </w:rPr>
              <w:t>.</w:t>
            </w:r>
          </w:p>
        </w:tc>
      </w:tr>
      <w:tr w:rsidR="009D2039" w:rsidRPr="009D2039" w14:paraId="2737D758" w14:textId="77777777" w:rsidTr="00FD5AF6">
        <w:trPr>
          <w:trHeight w:val="599"/>
        </w:trPr>
        <w:tc>
          <w:tcPr>
            <w:tcW w:w="10774" w:type="dxa"/>
            <w:shd w:val="clear" w:color="auto" w:fill="auto"/>
            <w:vAlign w:val="center"/>
          </w:tcPr>
          <w:p w14:paraId="718D9C91" w14:textId="1AA9D345" w:rsidR="009D2039" w:rsidRPr="00611813" w:rsidRDefault="00FD5AF6" w:rsidP="005A7419">
            <w:pPr>
              <w:widowControl w:val="0"/>
              <w:shd w:val="clear" w:color="auto" w:fill="FFFFFF"/>
              <w:tabs>
                <w:tab w:val="left" w:pos="709"/>
              </w:tabs>
              <w:ind w:left="-2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="009D2039" w:rsidRPr="00611813">
              <w:rPr>
                <w:sz w:val="22"/>
                <w:szCs w:val="22"/>
              </w:rPr>
              <w:t>Не менее чем за десять дней до начала работ подрядная организация представляет на рассмотрение в ООО «Гранель Инжиниринг» проект производства работ и программу производства работ.</w:t>
            </w:r>
          </w:p>
          <w:p w14:paraId="60BC5172" w14:textId="77777777" w:rsidR="009D2039" w:rsidRPr="00611813" w:rsidRDefault="009D2039" w:rsidP="005A7419">
            <w:pPr>
              <w:widowControl w:val="0"/>
              <w:shd w:val="clear" w:color="auto" w:fill="FFFFFF"/>
              <w:tabs>
                <w:tab w:val="left" w:pos="709"/>
              </w:tabs>
              <w:jc w:val="both"/>
              <w:rPr>
                <w:sz w:val="22"/>
                <w:szCs w:val="22"/>
              </w:rPr>
            </w:pPr>
            <w:r w:rsidRPr="00611813">
              <w:rPr>
                <w:sz w:val="22"/>
                <w:szCs w:val="22"/>
              </w:rPr>
              <w:t>2. Работы по режимно-наладочным испытаниям теплоэнергетического оборудования выполняются по наряду-допуску.</w:t>
            </w:r>
          </w:p>
          <w:p w14:paraId="338D7C79" w14:textId="77777777" w:rsidR="009D2039" w:rsidRPr="00611813" w:rsidRDefault="009D2039" w:rsidP="005A7419">
            <w:pPr>
              <w:widowControl w:val="0"/>
              <w:shd w:val="clear" w:color="auto" w:fill="FFFFFF"/>
              <w:tabs>
                <w:tab w:val="left" w:pos="709"/>
              </w:tabs>
              <w:ind w:left="284" w:hanging="284"/>
              <w:contextualSpacing/>
              <w:jc w:val="both"/>
              <w:rPr>
                <w:sz w:val="22"/>
                <w:szCs w:val="22"/>
              </w:rPr>
            </w:pPr>
            <w:r w:rsidRPr="00611813">
              <w:rPr>
                <w:sz w:val="22"/>
                <w:szCs w:val="22"/>
              </w:rPr>
              <w:t>3. Допуск специализированных организаций к работам на объекте производится в соответствии с требованиями пропускного режима ООО «Гранель Инжиниринг».</w:t>
            </w:r>
          </w:p>
          <w:p w14:paraId="55ED03AD" w14:textId="77777777" w:rsidR="009D2039" w:rsidRPr="00611813" w:rsidRDefault="009D2039" w:rsidP="005A7419">
            <w:pPr>
              <w:widowControl w:val="0"/>
              <w:shd w:val="clear" w:color="auto" w:fill="FFFFFF"/>
              <w:tabs>
                <w:tab w:val="left" w:pos="709"/>
              </w:tabs>
              <w:ind w:left="284" w:hanging="284"/>
              <w:contextualSpacing/>
              <w:jc w:val="both"/>
              <w:rPr>
                <w:sz w:val="22"/>
                <w:szCs w:val="22"/>
              </w:rPr>
            </w:pPr>
            <w:r w:rsidRPr="00611813">
              <w:rPr>
                <w:sz w:val="22"/>
                <w:szCs w:val="22"/>
              </w:rPr>
              <w:t xml:space="preserve">4. Перед началом работ персоналу подрядной организации, выполняющей работы по режимно-наладочным испытаниям оборудования, проводится целевой инструктаж. </w:t>
            </w:r>
          </w:p>
          <w:p w14:paraId="00B2D5E6" w14:textId="77777777" w:rsidR="009D2039" w:rsidRPr="00611813" w:rsidRDefault="009D2039" w:rsidP="005A7419">
            <w:pPr>
              <w:widowControl w:val="0"/>
              <w:shd w:val="clear" w:color="auto" w:fill="FFFFFF"/>
              <w:tabs>
                <w:tab w:val="left" w:pos="709"/>
              </w:tabs>
              <w:ind w:left="284" w:hanging="284"/>
              <w:contextualSpacing/>
              <w:jc w:val="both"/>
              <w:rPr>
                <w:sz w:val="22"/>
                <w:szCs w:val="22"/>
              </w:rPr>
            </w:pPr>
            <w:r w:rsidRPr="00611813">
              <w:rPr>
                <w:sz w:val="22"/>
                <w:szCs w:val="22"/>
              </w:rPr>
              <w:lastRenderedPageBreak/>
              <w:t>5. ООО «Гранель Инжиниринг» обеспечивает необходимый энергетический и технологический режим работы объекта для проведения проверки и испытаний оборудования.</w:t>
            </w:r>
          </w:p>
          <w:p w14:paraId="67C4880F" w14:textId="77777777" w:rsidR="009D2039" w:rsidRPr="00611813" w:rsidRDefault="009D2039" w:rsidP="005A7419">
            <w:pPr>
              <w:widowControl w:val="0"/>
              <w:shd w:val="clear" w:color="auto" w:fill="FFFFFF"/>
              <w:ind w:left="284" w:hanging="284"/>
              <w:contextualSpacing/>
              <w:jc w:val="both"/>
              <w:rPr>
                <w:sz w:val="22"/>
                <w:szCs w:val="22"/>
              </w:rPr>
            </w:pPr>
            <w:r w:rsidRPr="00611813">
              <w:rPr>
                <w:sz w:val="22"/>
                <w:szCs w:val="22"/>
              </w:rPr>
              <w:t>6. Специализированная организация производит сбор сведений о соответствии информации об объекте по данным паспорта и исполнительной документации, сбор сведений о датах и результатах, выполненных ранее ТО, о видах и датах аварий, отказов, ремонтов.</w:t>
            </w:r>
          </w:p>
          <w:p w14:paraId="79A4876E" w14:textId="77777777" w:rsidR="009D2039" w:rsidRPr="00611813" w:rsidRDefault="009D2039" w:rsidP="005A7419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324"/>
              </w:tabs>
              <w:spacing w:after="200" w:line="276" w:lineRule="auto"/>
              <w:ind w:hanging="720"/>
              <w:contextualSpacing/>
              <w:jc w:val="both"/>
              <w:rPr>
                <w:sz w:val="22"/>
                <w:szCs w:val="22"/>
              </w:rPr>
            </w:pPr>
            <w:r w:rsidRPr="00611813">
              <w:rPr>
                <w:sz w:val="22"/>
                <w:szCs w:val="22"/>
              </w:rPr>
              <w:t xml:space="preserve">Проверяет комплектность эксплуатационно-технической документации. </w:t>
            </w:r>
          </w:p>
          <w:p w14:paraId="37EC866A" w14:textId="77777777" w:rsidR="009D2039" w:rsidRPr="00611813" w:rsidRDefault="009D2039" w:rsidP="005A7419">
            <w:pPr>
              <w:widowControl w:val="0"/>
              <w:shd w:val="clear" w:color="auto" w:fill="FFFFFF"/>
              <w:jc w:val="both"/>
              <w:rPr>
                <w:sz w:val="22"/>
                <w:szCs w:val="22"/>
              </w:rPr>
            </w:pPr>
            <w:r w:rsidRPr="00611813">
              <w:rPr>
                <w:sz w:val="22"/>
                <w:szCs w:val="22"/>
              </w:rPr>
              <w:t>8. Специализированная организация, проводящая режимно-наладочные испытания, несет ответственность за качество проведенного обслуживания, достоверность информации и выводов, полученных в результате комплекса проверок и испытаний энергооборудования.</w:t>
            </w:r>
          </w:p>
          <w:p w14:paraId="07ED694D" w14:textId="77777777" w:rsidR="009D2039" w:rsidRPr="00611813" w:rsidRDefault="009D2039" w:rsidP="005A7419">
            <w:pPr>
              <w:widowControl w:val="0"/>
              <w:shd w:val="clear" w:color="auto" w:fill="FFFFFF"/>
              <w:tabs>
                <w:tab w:val="left" w:pos="709"/>
              </w:tabs>
              <w:ind w:left="502"/>
              <w:contextualSpacing/>
              <w:jc w:val="both"/>
              <w:rPr>
                <w:sz w:val="22"/>
                <w:szCs w:val="22"/>
              </w:rPr>
            </w:pPr>
            <w:r w:rsidRPr="00611813">
              <w:rPr>
                <w:sz w:val="22"/>
                <w:szCs w:val="22"/>
              </w:rPr>
              <w:t>При выполнении работ Исполнитель (подрядчик) должен руководствоваться требованиями нормативно-технической и технологической документации (действующие в отрасли стандарты, технические регламенты, нормы, правила, инструкции, предписания):</w:t>
            </w:r>
          </w:p>
          <w:p w14:paraId="39ED6BD1" w14:textId="77777777" w:rsidR="009D2039" w:rsidRPr="00611813" w:rsidRDefault="009D2039" w:rsidP="005A741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567" w:hanging="425"/>
              <w:jc w:val="both"/>
              <w:rPr>
                <w:color w:val="000000"/>
                <w:sz w:val="22"/>
                <w:szCs w:val="22"/>
              </w:rPr>
            </w:pPr>
            <w:r w:rsidRPr="00611813">
              <w:rPr>
                <w:color w:val="000000"/>
                <w:sz w:val="22"/>
                <w:szCs w:val="22"/>
              </w:rPr>
              <w:t>Руководство по эксплуатации оборудования, паспорт на котельную.</w:t>
            </w:r>
          </w:p>
          <w:p w14:paraId="644DF748" w14:textId="77777777" w:rsidR="009D2039" w:rsidRPr="00611813" w:rsidRDefault="009D2039" w:rsidP="005A741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567" w:hanging="425"/>
              <w:jc w:val="both"/>
              <w:rPr>
                <w:color w:val="000000"/>
                <w:sz w:val="22"/>
                <w:szCs w:val="22"/>
              </w:rPr>
            </w:pPr>
            <w:r w:rsidRPr="00611813">
              <w:rPr>
                <w:color w:val="000000"/>
                <w:sz w:val="22"/>
                <w:szCs w:val="22"/>
              </w:rPr>
              <w:t>СНиП 11-35-76 «Котельные установки» с изменением №1 (Актуализированная редакция);</w:t>
            </w:r>
          </w:p>
          <w:p w14:paraId="1E147481" w14:textId="77777777" w:rsidR="009D2039" w:rsidRPr="00611813" w:rsidRDefault="009D2039" w:rsidP="005A741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567" w:hanging="425"/>
              <w:jc w:val="both"/>
              <w:rPr>
                <w:color w:val="000000"/>
                <w:sz w:val="22"/>
                <w:szCs w:val="22"/>
              </w:rPr>
            </w:pPr>
            <w:r w:rsidRPr="00611813">
              <w:rPr>
                <w:color w:val="000000"/>
                <w:sz w:val="22"/>
                <w:szCs w:val="22"/>
              </w:rPr>
              <w:t xml:space="preserve"> СП 5.13130.2009 «Установки пожарной сигнализации и пожаротушения автоматические».</w:t>
            </w:r>
          </w:p>
          <w:p w14:paraId="11C62932" w14:textId="77777777" w:rsidR="009D2039" w:rsidRPr="00611813" w:rsidRDefault="009D2039" w:rsidP="005A741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567" w:hanging="425"/>
              <w:jc w:val="both"/>
              <w:rPr>
                <w:color w:val="000000"/>
                <w:sz w:val="22"/>
                <w:szCs w:val="22"/>
              </w:rPr>
            </w:pPr>
            <w:r w:rsidRPr="00611813">
              <w:rPr>
                <w:color w:val="000000"/>
                <w:sz w:val="22"/>
                <w:szCs w:val="22"/>
              </w:rPr>
              <w:t>СП 3.13130.2009 «Система оповещения и управления эвакуацией людей при пожаре».</w:t>
            </w:r>
          </w:p>
          <w:p w14:paraId="7A271CB5" w14:textId="77777777" w:rsidR="009D2039" w:rsidRPr="00611813" w:rsidRDefault="009D2039" w:rsidP="005A741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567" w:hanging="425"/>
              <w:jc w:val="both"/>
              <w:rPr>
                <w:color w:val="000000"/>
                <w:sz w:val="22"/>
                <w:szCs w:val="22"/>
              </w:rPr>
            </w:pPr>
            <w:r w:rsidRPr="00611813">
              <w:rPr>
                <w:color w:val="000000"/>
                <w:sz w:val="22"/>
                <w:szCs w:val="22"/>
              </w:rPr>
              <w:t xml:space="preserve"> ПУЭ 7, издание «Правила устройства электроустановок»</w:t>
            </w:r>
          </w:p>
          <w:p w14:paraId="498538C6" w14:textId="77777777" w:rsidR="009D2039" w:rsidRPr="00611813" w:rsidRDefault="009D2039" w:rsidP="005A741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567" w:hanging="425"/>
              <w:jc w:val="both"/>
              <w:rPr>
                <w:color w:val="000000"/>
                <w:sz w:val="22"/>
                <w:szCs w:val="22"/>
              </w:rPr>
            </w:pPr>
            <w:r w:rsidRPr="00611813">
              <w:rPr>
                <w:color w:val="000000"/>
                <w:sz w:val="22"/>
                <w:szCs w:val="22"/>
              </w:rPr>
              <w:t>СНиП 12-03-2001. Безопасность труда в строительстве.</w:t>
            </w:r>
          </w:p>
          <w:p w14:paraId="16DFE8DC" w14:textId="77777777" w:rsidR="009D2039" w:rsidRPr="00611813" w:rsidRDefault="009D2039" w:rsidP="005A741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567" w:hanging="425"/>
              <w:jc w:val="both"/>
              <w:rPr>
                <w:color w:val="000000"/>
                <w:sz w:val="22"/>
                <w:szCs w:val="22"/>
              </w:rPr>
            </w:pPr>
            <w:r w:rsidRPr="00611813">
              <w:rPr>
                <w:color w:val="000000"/>
                <w:sz w:val="22"/>
                <w:szCs w:val="22"/>
              </w:rPr>
              <w:t>Федеральный закон № 116-ФЗ от 21.06.1997 г. “О промышленной безопасности опасных производственных объектов”.</w:t>
            </w:r>
          </w:p>
          <w:p w14:paraId="26F50D1A" w14:textId="77777777" w:rsidR="009D2039" w:rsidRPr="00611813" w:rsidRDefault="009D2039" w:rsidP="005A741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567" w:hanging="425"/>
              <w:jc w:val="both"/>
              <w:rPr>
                <w:color w:val="000000"/>
                <w:sz w:val="22"/>
                <w:szCs w:val="22"/>
              </w:rPr>
            </w:pPr>
            <w:r w:rsidRPr="00611813">
              <w:rPr>
                <w:color w:val="000000"/>
                <w:sz w:val="22"/>
                <w:szCs w:val="22"/>
              </w:rPr>
              <w:t xml:space="preserve">Федеральные нормы и правила в области промышленной     безопасности "Правила безопасности сетей газораспределения и   газопотребления". Утверждены приказом Федеральной службы по экологическому, технологическому и атомному надзору от 15 декабря 2020 г. № 531. </w:t>
            </w:r>
          </w:p>
          <w:p w14:paraId="2204555F" w14:textId="77777777" w:rsidR="009D2039" w:rsidRPr="00611813" w:rsidRDefault="009D2039" w:rsidP="005A741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567" w:hanging="425"/>
              <w:jc w:val="both"/>
              <w:rPr>
                <w:color w:val="000000"/>
                <w:sz w:val="22"/>
                <w:szCs w:val="22"/>
              </w:rPr>
            </w:pPr>
            <w:r w:rsidRPr="00611813">
              <w:rPr>
                <w:color w:val="000000"/>
                <w:sz w:val="22"/>
                <w:szCs w:val="22"/>
              </w:rPr>
              <w:t>СП 42-101-2003 «Общие положения по проектированию и строительству газораспределительных систем из металлических и полиэтиленовых труб».</w:t>
            </w:r>
          </w:p>
          <w:p w14:paraId="1B4BD676" w14:textId="77777777" w:rsidR="009D2039" w:rsidRPr="00611813" w:rsidRDefault="009D2039" w:rsidP="005A741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567" w:hanging="425"/>
              <w:jc w:val="both"/>
              <w:rPr>
                <w:color w:val="000000"/>
                <w:sz w:val="22"/>
                <w:szCs w:val="22"/>
              </w:rPr>
            </w:pPr>
            <w:r w:rsidRPr="00611813">
              <w:rPr>
                <w:color w:val="000000"/>
                <w:sz w:val="22"/>
                <w:szCs w:val="22"/>
              </w:rPr>
              <w:t>Паспорта на оборудование; требования предприятий-изготовителей оборудования.</w:t>
            </w:r>
          </w:p>
          <w:p w14:paraId="46711039" w14:textId="77777777" w:rsidR="00FD5AF6" w:rsidRDefault="009D2039" w:rsidP="00FD5AF6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709"/>
              </w:tabs>
              <w:ind w:left="567"/>
              <w:jc w:val="both"/>
              <w:rPr>
                <w:bCs/>
                <w:sz w:val="22"/>
                <w:szCs w:val="22"/>
              </w:rPr>
            </w:pPr>
            <w:r w:rsidRPr="00611813">
              <w:rPr>
                <w:sz w:val="22"/>
                <w:szCs w:val="22"/>
              </w:rPr>
              <w:t xml:space="preserve">Работы должны выполняться в соответствии с правилами производственной, пожарной, экологической безопасности, правилами промышленной безопасности и требованиями охраны труда, действующими в ООО «Гранель Инжиниринг», </w:t>
            </w:r>
            <w:r w:rsidRPr="00611813">
              <w:rPr>
                <w:bCs/>
                <w:sz w:val="22"/>
                <w:szCs w:val="22"/>
              </w:rPr>
              <w:t>а также других действующих нормативных и руководящих документов в области промышленной безопасности РФ.</w:t>
            </w:r>
          </w:p>
          <w:p w14:paraId="0D7D9E8A" w14:textId="1B2F0412" w:rsidR="009D2039" w:rsidRPr="00FD5AF6" w:rsidRDefault="009D2039" w:rsidP="00FD5AF6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709"/>
              </w:tabs>
              <w:ind w:left="567"/>
              <w:jc w:val="both"/>
              <w:rPr>
                <w:bCs/>
                <w:sz w:val="22"/>
                <w:szCs w:val="22"/>
              </w:rPr>
            </w:pPr>
            <w:r w:rsidRPr="00FD5AF6">
              <w:rPr>
                <w:sz w:val="22"/>
                <w:szCs w:val="22"/>
              </w:rPr>
              <w:t>Все недостатки в оказании услуг Участник процедуры устраняет за свой счет.</w:t>
            </w:r>
          </w:p>
        </w:tc>
      </w:tr>
      <w:tr w:rsidR="009D2039" w:rsidRPr="009D2039" w14:paraId="3863CC3B" w14:textId="77777777" w:rsidTr="00FD5AF6">
        <w:trPr>
          <w:trHeight w:val="599"/>
        </w:trPr>
        <w:tc>
          <w:tcPr>
            <w:tcW w:w="10774" w:type="dxa"/>
            <w:shd w:val="clear" w:color="auto" w:fill="F2F2F2" w:themeFill="background1" w:themeFillShade="F2"/>
            <w:vAlign w:val="center"/>
          </w:tcPr>
          <w:p w14:paraId="244D2230" w14:textId="77777777" w:rsidR="009D2039" w:rsidRPr="009D2039" w:rsidRDefault="009D2039" w:rsidP="005A7419">
            <w:pPr>
              <w:spacing w:line="276" w:lineRule="auto"/>
              <w:ind w:left="142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9D2039">
              <w:rPr>
                <w:b/>
                <w:bCs/>
                <w:sz w:val="22"/>
                <w:szCs w:val="22"/>
              </w:rPr>
              <w:lastRenderedPageBreak/>
              <w:t>Характеристика оборудования подлежащего режимной наладке.</w:t>
            </w:r>
          </w:p>
          <w:p w14:paraId="3E254F66" w14:textId="77777777" w:rsidR="009D2039" w:rsidRPr="009D2039" w:rsidRDefault="009D2039" w:rsidP="005A7419">
            <w:pPr>
              <w:spacing w:line="276" w:lineRule="auto"/>
              <w:ind w:left="142"/>
              <w:contextualSpacing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9D2039" w:rsidRPr="009D2039" w14:paraId="40308CE8" w14:textId="77777777" w:rsidTr="00FD5AF6">
        <w:trPr>
          <w:trHeight w:val="599"/>
        </w:trPr>
        <w:tc>
          <w:tcPr>
            <w:tcW w:w="10774" w:type="dxa"/>
            <w:shd w:val="clear" w:color="auto" w:fill="auto"/>
            <w:vAlign w:val="center"/>
          </w:tcPr>
          <w:tbl>
            <w:tblPr>
              <w:tblW w:w="97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36"/>
              <w:gridCol w:w="2127"/>
              <w:gridCol w:w="2039"/>
              <w:gridCol w:w="1134"/>
              <w:gridCol w:w="1787"/>
              <w:gridCol w:w="1928"/>
            </w:tblGrid>
            <w:tr w:rsidR="009D2039" w:rsidRPr="009D2039" w14:paraId="15BC411D" w14:textId="77777777" w:rsidTr="005A7419">
              <w:tc>
                <w:tcPr>
                  <w:tcW w:w="736" w:type="dxa"/>
                  <w:shd w:val="clear" w:color="auto" w:fill="auto"/>
                  <w:vAlign w:val="center"/>
                </w:tcPr>
                <w:p w14:paraId="679EB48B" w14:textId="77777777" w:rsidR="009D2039" w:rsidRPr="009D2039" w:rsidRDefault="009D2039" w:rsidP="005A7419">
                  <w:pPr>
                    <w:spacing w:after="44" w:line="276" w:lineRule="auto"/>
                    <w:ind w:right="-112"/>
                    <w:jc w:val="center"/>
                    <w:rPr>
                      <w:sz w:val="22"/>
                      <w:szCs w:val="22"/>
                    </w:rPr>
                  </w:pPr>
                  <w:r w:rsidRPr="009D2039">
                    <w:rPr>
                      <w:sz w:val="22"/>
                      <w:szCs w:val="22"/>
                    </w:rPr>
                    <w:t>№ п/п</w:t>
                  </w:r>
                </w:p>
              </w:tc>
              <w:tc>
                <w:tcPr>
                  <w:tcW w:w="2127" w:type="dxa"/>
                  <w:shd w:val="clear" w:color="auto" w:fill="auto"/>
                  <w:vAlign w:val="center"/>
                </w:tcPr>
                <w:p w14:paraId="4E8132C7" w14:textId="77777777" w:rsidR="009D2039" w:rsidRPr="009D2039" w:rsidRDefault="009D2039" w:rsidP="005A7419">
                  <w:pPr>
                    <w:spacing w:after="44" w:line="276" w:lineRule="auto"/>
                    <w:ind w:left="-113" w:right="-22"/>
                    <w:jc w:val="center"/>
                    <w:rPr>
                      <w:sz w:val="22"/>
                      <w:szCs w:val="22"/>
                    </w:rPr>
                  </w:pPr>
                  <w:r w:rsidRPr="009D2039">
                    <w:rPr>
                      <w:sz w:val="22"/>
                      <w:szCs w:val="22"/>
                    </w:rPr>
                    <w:t>Наименование оборудования</w:t>
                  </w:r>
                </w:p>
              </w:tc>
              <w:tc>
                <w:tcPr>
                  <w:tcW w:w="2039" w:type="dxa"/>
                  <w:shd w:val="clear" w:color="auto" w:fill="auto"/>
                  <w:vAlign w:val="center"/>
                </w:tcPr>
                <w:p w14:paraId="4D85E6EA" w14:textId="77777777" w:rsidR="009D2039" w:rsidRPr="009D2039" w:rsidRDefault="009D2039" w:rsidP="005A7419">
                  <w:pPr>
                    <w:spacing w:after="44" w:line="276" w:lineRule="auto"/>
                    <w:ind w:left="-48" w:right="-63"/>
                    <w:jc w:val="center"/>
                    <w:rPr>
                      <w:sz w:val="22"/>
                      <w:szCs w:val="22"/>
                    </w:rPr>
                  </w:pPr>
                  <w:r w:rsidRPr="009D2039">
                    <w:rPr>
                      <w:sz w:val="22"/>
                      <w:szCs w:val="22"/>
                    </w:rPr>
                    <w:t>Марка котла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24F88B0E" w14:textId="77777777" w:rsidR="009D2039" w:rsidRPr="009D2039" w:rsidRDefault="009D2039" w:rsidP="005A7419">
                  <w:pPr>
                    <w:spacing w:after="44" w:line="276" w:lineRule="auto"/>
                    <w:ind w:left="-109" w:right="-110"/>
                    <w:jc w:val="center"/>
                    <w:rPr>
                      <w:sz w:val="22"/>
                      <w:szCs w:val="22"/>
                    </w:rPr>
                  </w:pPr>
                  <w:r w:rsidRPr="009D2039">
                    <w:rPr>
                      <w:sz w:val="22"/>
                      <w:szCs w:val="22"/>
                    </w:rPr>
                    <w:t>Мощность, МВт</w:t>
                  </w:r>
                </w:p>
              </w:tc>
              <w:tc>
                <w:tcPr>
                  <w:tcW w:w="1787" w:type="dxa"/>
                  <w:shd w:val="clear" w:color="auto" w:fill="auto"/>
                  <w:vAlign w:val="center"/>
                </w:tcPr>
                <w:p w14:paraId="6DFB6F13" w14:textId="77777777" w:rsidR="009D2039" w:rsidRPr="009D2039" w:rsidRDefault="009D2039" w:rsidP="005A7419">
                  <w:pPr>
                    <w:spacing w:after="44" w:line="276" w:lineRule="auto"/>
                    <w:ind w:right="-105"/>
                    <w:jc w:val="center"/>
                    <w:rPr>
                      <w:sz w:val="22"/>
                      <w:szCs w:val="22"/>
                    </w:rPr>
                  </w:pPr>
                  <w:r w:rsidRPr="009D2039">
                    <w:rPr>
                      <w:sz w:val="22"/>
                      <w:szCs w:val="22"/>
                    </w:rPr>
                    <w:t>Горелка, марка</w:t>
                  </w:r>
                </w:p>
              </w:tc>
              <w:tc>
                <w:tcPr>
                  <w:tcW w:w="1928" w:type="dxa"/>
                  <w:shd w:val="clear" w:color="auto" w:fill="auto"/>
                  <w:vAlign w:val="center"/>
                </w:tcPr>
                <w:p w14:paraId="61E127AF" w14:textId="77777777" w:rsidR="009D2039" w:rsidRPr="009D2039" w:rsidRDefault="009D2039" w:rsidP="005A7419">
                  <w:pPr>
                    <w:spacing w:after="44" w:line="276" w:lineRule="auto"/>
                    <w:ind w:left="-57" w:right="-65"/>
                    <w:jc w:val="center"/>
                    <w:rPr>
                      <w:sz w:val="22"/>
                      <w:szCs w:val="22"/>
                    </w:rPr>
                  </w:pPr>
                  <w:r w:rsidRPr="009D2039">
                    <w:rPr>
                      <w:sz w:val="22"/>
                      <w:szCs w:val="22"/>
                    </w:rPr>
                    <w:t>Вид топлива, Г/Ж</w:t>
                  </w:r>
                </w:p>
              </w:tc>
            </w:tr>
            <w:tr w:rsidR="009D2039" w:rsidRPr="009D2039" w14:paraId="7D7C0A92" w14:textId="77777777" w:rsidTr="005A7419">
              <w:tc>
                <w:tcPr>
                  <w:tcW w:w="736" w:type="dxa"/>
                  <w:shd w:val="clear" w:color="auto" w:fill="auto"/>
                  <w:vAlign w:val="center"/>
                </w:tcPr>
                <w:p w14:paraId="721AB585" w14:textId="77777777" w:rsidR="009D2039" w:rsidRPr="009D2039" w:rsidRDefault="009D2039" w:rsidP="005A7419">
                  <w:pPr>
                    <w:spacing w:after="44" w:line="276" w:lineRule="auto"/>
                    <w:jc w:val="center"/>
                    <w:rPr>
                      <w:sz w:val="22"/>
                      <w:szCs w:val="22"/>
                    </w:rPr>
                  </w:pPr>
                  <w:r w:rsidRPr="009D2039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127" w:type="dxa"/>
                  <w:shd w:val="clear" w:color="auto" w:fill="auto"/>
                </w:tcPr>
                <w:p w14:paraId="05B2B42B" w14:textId="77777777" w:rsidR="009D2039" w:rsidRPr="009D2039" w:rsidRDefault="009D2039" w:rsidP="005A7419">
                  <w:pPr>
                    <w:tabs>
                      <w:tab w:val="left" w:pos="2018"/>
                    </w:tabs>
                    <w:spacing w:after="44" w:line="276" w:lineRule="auto"/>
                    <w:ind w:right="-102"/>
                    <w:jc w:val="center"/>
                    <w:rPr>
                      <w:sz w:val="22"/>
                      <w:szCs w:val="22"/>
                    </w:rPr>
                  </w:pPr>
                  <w:r w:rsidRPr="009D2039">
                    <w:rPr>
                      <w:sz w:val="22"/>
                      <w:szCs w:val="22"/>
                    </w:rPr>
                    <w:t>Водогрейный котел «ЭНТРОРОС»</w:t>
                  </w:r>
                </w:p>
              </w:tc>
              <w:tc>
                <w:tcPr>
                  <w:tcW w:w="2039" w:type="dxa"/>
                  <w:shd w:val="clear" w:color="auto" w:fill="auto"/>
                  <w:vAlign w:val="center"/>
                </w:tcPr>
                <w:p w14:paraId="33B68B0C" w14:textId="167498C5" w:rsidR="009D2039" w:rsidRPr="009D2039" w:rsidRDefault="009D2039" w:rsidP="005A7419">
                  <w:pPr>
                    <w:tabs>
                      <w:tab w:val="left" w:pos="1903"/>
                    </w:tabs>
                    <w:spacing w:after="44" w:line="276" w:lineRule="auto"/>
                    <w:jc w:val="center"/>
                    <w:rPr>
                      <w:sz w:val="22"/>
                      <w:szCs w:val="22"/>
                    </w:rPr>
                  </w:pPr>
                  <w:r w:rsidRPr="009D2039">
                    <w:rPr>
                      <w:sz w:val="22"/>
                      <w:szCs w:val="22"/>
                    </w:rPr>
                    <w:t>ТЕРМОТЕХНИК ТТ100-01</w:t>
                  </w:r>
                  <w:r w:rsidR="009B4F31">
                    <w:rPr>
                      <w:sz w:val="22"/>
                      <w:szCs w:val="22"/>
                    </w:rPr>
                    <w:t>-18000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7D011263" w14:textId="77777777" w:rsidR="009D2039" w:rsidRPr="009D2039" w:rsidRDefault="009D2039" w:rsidP="005A7419">
                  <w:pPr>
                    <w:tabs>
                      <w:tab w:val="left" w:pos="1162"/>
                    </w:tabs>
                    <w:spacing w:after="44" w:line="276" w:lineRule="auto"/>
                    <w:ind w:right="-110"/>
                    <w:jc w:val="center"/>
                    <w:rPr>
                      <w:sz w:val="22"/>
                      <w:szCs w:val="22"/>
                    </w:rPr>
                  </w:pPr>
                  <w:r w:rsidRPr="009D2039">
                    <w:rPr>
                      <w:sz w:val="22"/>
                      <w:szCs w:val="22"/>
                    </w:rPr>
                    <w:t>18,0</w:t>
                  </w:r>
                </w:p>
              </w:tc>
              <w:tc>
                <w:tcPr>
                  <w:tcW w:w="1787" w:type="dxa"/>
                  <w:shd w:val="clear" w:color="auto" w:fill="auto"/>
                </w:tcPr>
                <w:p w14:paraId="4935EE6E" w14:textId="77777777" w:rsidR="009D2039" w:rsidRDefault="009B4F31" w:rsidP="005A7419">
                  <w:pPr>
                    <w:tabs>
                      <w:tab w:val="left" w:pos="1165"/>
                    </w:tabs>
                    <w:spacing w:after="44" w:line="276" w:lineRule="auto"/>
                    <w:ind w:right="-9"/>
                    <w:rPr>
                      <w:sz w:val="22"/>
                      <w:szCs w:val="22"/>
                    </w:rPr>
                  </w:pPr>
                  <w:r w:rsidRPr="009B4F31">
                    <w:rPr>
                      <w:sz w:val="22"/>
                      <w:szCs w:val="22"/>
                    </w:rPr>
                    <w:t>SAACKE   GmbH</w:t>
                  </w:r>
                  <w:r w:rsidR="00907974">
                    <w:rPr>
                      <w:sz w:val="22"/>
                      <w:szCs w:val="22"/>
                    </w:rPr>
                    <w:t xml:space="preserve"> </w:t>
                  </w:r>
                </w:p>
                <w:p w14:paraId="2D2B67A9" w14:textId="755847F7" w:rsidR="00907974" w:rsidRPr="009D2039" w:rsidRDefault="00907974" w:rsidP="005A7419">
                  <w:pPr>
                    <w:tabs>
                      <w:tab w:val="left" w:pos="1165"/>
                    </w:tabs>
                    <w:spacing w:after="44" w:line="276" w:lineRule="auto"/>
                    <w:ind w:right="-9"/>
                    <w:rPr>
                      <w:sz w:val="22"/>
                      <w:szCs w:val="22"/>
                    </w:rPr>
                  </w:pPr>
                  <w:r w:rsidRPr="00907974">
                    <w:rPr>
                      <w:sz w:val="22"/>
                      <w:szCs w:val="22"/>
                    </w:rPr>
                    <w:t xml:space="preserve">P </w:t>
                  </w:r>
                  <w:proofErr w:type="spellStart"/>
                  <w:r w:rsidRPr="00907974">
                    <w:rPr>
                      <w:sz w:val="22"/>
                      <w:szCs w:val="22"/>
                    </w:rPr>
                    <w:t>max</w:t>
                  </w:r>
                  <w:proofErr w:type="spellEnd"/>
                  <w:r w:rsidRPr="00907974">
                    <w:rPr>
                      <w:sz w:val="22"/>
                      <w:szCs w:val="22"/>
                    </w:rPr>
                    <w:t xml:space="preserve">=19,6 МВт                                        </w:t>
                  </w:r>
                  <w:proofErr w:type="spellStart"/>
                  <w:r w:rsidRPr="00907974">
                    <w:rPr>
                      <w:sz w:val="22"/>
                      <w:szCs w:val="22"/>
                    </w:rPr>
                    <w:t>Рmin</w:t>
                  </w:r>
                  <w:proofErr w:type="spellEnd"/>
                  <w:r w:rsidRPr="00907974">
                    <w:rPr>
                      <w:sz w:val="22"/>
                      <w:szCs w:val="22"/>
                    </w:rPr>
                    <w:t>=2,45 МВт</w:t>
                  </w:r>
                </w:p>
              </w:tc>
              <w:tc>
                <w:tcPr>
                  <w:tcW w:w="1928" w:type="dxa"/>
                  <w:shd w:val="clear" w:color="auto" w:fill="auto"/>
                </w:tcPr>
                <w:p w14:paraId="7534966F" w14:textId="77777777" w:rsidR="009D2039" w:rsidRPr="009D2039" w:rsidRDefault="009D2039" w:rsidP="005A7419">
                  <w:pPr>
                    <w:tabs>
                      <w:tab w:val="left" w:pos="1214"/>
                    </w:tabs>
                    <w:spacing w:after="44" w:line="276" w:lineRule="auto"/>
                    <w:ind w:left="-66" w:right="-62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9D2039">
                    <w:rPr>
                      <w:b/>
                      <w:bCs/>
                      <w:sz w:val="22"/>
                      <w:szCs w:val="22"/>
                    </w:rPr>
                    <w:t>природный газ /дизтопливо</w:t>
                  </w:r>
                </w:p>
              </w:tc>
            </w:tr>
            <w:tr w:rsidR="009D2039" w:rsidRPr="009D2039" w14:paraId="198DC41F" w14:textId="77777777" w:rsidTr="005A7419">
              <w:tc>
                <w:tcPr>
                  <w:tcW w:w="736" w:type="dxa"/>
                  <w:shd w:val="clear" w:color="auto" w:fill="auto"/>
                  <w:vAlign w:val="center"/>
                </w:tcPr>
                <w:p w14:paraId="1AAE72C2" w14:textId="77777777" w:rsidR="009D2039" w:rsidRPr="009D2039" w:rsidRDefault="009D2039" w:rsidP="005A7419">
                  <w:pPr>
                    <w:spacing w:after="44" w:line="276" w:lineRule="auto"/>
                    <w:jc w:val="center"/>
                    <w:rPr>
                      <w:sz w:val="22"/>
                      <w:szCs w:val="22"/>
                    </w:rPr>
                  </w:pPr>
                  <w:r w:rsidRPr="009D2039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127" w:type="dxa"/>
                  <w:shd w:val="clear" w:color="auto" w:fill="auto"/>
                </w:tcPr>
                <w:p w14:paraId="31754FB9" w14:textId="77777777" w:rsidR="009D2039" w:rsidRPr="009D2039" w:rsidRDefault="009D2039" w:rsidP="005A7419">
                  <w:pPr>
                    <w:tabs>
                      <w:tab w:val="left" w:pos="2018"/>
                    </w:tabs>
                    <w:spacing w:after="44" w:line="276" w:lineRule="auto"/>
                    <w:ind w:right="-102"/>
                    <w:jc w:val="center"/>
                    <w:rPr>
                      <w:sz w:val="22"/>
                      <w:szCs w:val="22"/>
                    </w:rPr>
                  </w:pPr>
                  <w:r w:rsidRPr="009D2039">
                    <w:rPr>
                      <w:sz w:val="22"/>
                      <w:szCs w:val="22"/>
                    </w:rPr>
                    <w:t>Водогрейный котел «ЭНТРОРОС»</w:t>
                  </w:r>
                </w:p>
              </w:tc>
              <w:tc>
                <w:tcPr>
                  <w:tcW w:w="2039" w:type="dxa"/>
                  <w:shd w:val="clear" w:color="auto" w:fill="auto"/>
                  <w:vAlign w:val="center"/>
                </w:tcPr>
                <w:p w14:paraId="7C803E7A" w14:textId="1230C5DB" w:rsidR="009D2039" w:rsidRPr="009D2039" w:rsidRDefault="009D2039" w:rsidP="005A7419">
                  <w:pPr>
                    <w:tabs>
                      <w:tab w:val="left" w:pos="1478"/>
                    </w:tabs>
                    <w:spacing w:after="44" w:line="276" w:lineRule="auto"/>
                    <w:jc w:val="center"/>
                    <w:rPr>
                      <w:sz w:val="22"/>
                      <w:szCs w:val="22"/>
                    </w:rPr>
                  </w:pPr>
                  <w:r w:rsidRPr="009D2039">
                    <w:rPr>
                      <w:sz w:val="22"/>
                      <w:szCs w:val="22"/>
                    </w:rPr>
                    <w:t>ТЕРМОТЕХНИК ТТ100-01</w:t>
                  </w:r>
                  <w:r w:rsidR="009B4F31">
                    <w:rPr>
                      <w:sz w:val="22"/>
                      <w:szCs w:val="22"/>
                    </w:rPr>
                    <w:t>-5000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5EE9B917" w14:textId="031F3147" w:rsidR="009D2039" w:rsidRPr="009D2039" w:rsidRDefault="009B4F31" w:rsidP="005A7419">
                  <w:pPr>
                    <w:tabs>
                      <w:tab w:val="left" w:pos="1162"/>
                    </w:tabs>
                    <w:spacing w:after="44" w:line="276" w:lineRule="auto"/>
                    <w:ind w:right="-11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</w:t>
                  </w:r>
                  <w:r w:rsidR="009D2039" w:rsidRPr="009D2039">
                    <w:rPr>
                      <w:sz w:val="22"/>
                      <w:szCs w:val="22"/>
                    </w:rPr>
                    <w:t>,0</w:t>
                  </w:r>
                </w:p>
              </w:tc>
              <w:tc>
                <w:tcPr>
                  <w:tcW w:w="1787" w:type="dxa"/>
                  <w:shd w:val="clear" w:color="auto" w:fill="auto"/>
                </w:tcPr>
                <w:p w14:paraId="2FFE7EC8" w14:textId="77777777" w:rsidR="009D2039" w:rsidRDefault="009B4F31" w:rsidP="005A7419">
                  <w:pPr>
                    <w:tabs>
                      <w:tab w:val="left" w:pos="1165"/>
                    </w:tabs>
                    <w:spacing w:after="44" w:line="276" w:lineRule="auto"/>
                    <w:ind w:right="-9"/>
                    <w:rPr>
                      <w:sz w:val="22"/>
                      <w:szCs w:val="22"/>
                    </w:rPr>
                  </w:pPr>
                  <w:r w:rsidRPr="009B4F31">
                    <w:rPr>
                      <w:sz w:val="22"/>
                      <w:szCs w:val="22"/>
                    </w:rPr>
                    <w:t>ООО "ЧИБ УНИГАЗ"</w:t>
                  </w:r>
                  <w:r w:rsidR="006D7A52">
                    <w:rPr>
                      <w:sz w:val="22"/>
                      <w:szCs w:val="22"/>
                    </w:rPr>
                    <w:t xml:space="preserve"> </w:t>
                  </w:r>
                </w:p>
                <w:p w14:paraId="476EA16A" w14:textId="4F20574F" w:rsidR="00907974" w:rsidRPr="009D2039" w:rsidRDefault="00907974" w:rsidP="005A7419">
                  <w:pPr>
                    <w:tabs>
                      <w:tab w:val="left" w:pos="1165"/>
                    </w:tabs>
                    <w:spacing w:after="44" w:line="276" w:lineRule="auto"/>
                    <w:ind w:right="-9"/>
                    <w:rPr>
                      <w:sz w:val="22"/>
                      <w:szCs w:val="22"/>
                    </w:rPr>
                  </w:pPr>
                  <w:r w:rsidRPr="00907974">
                    <w:rPr>
                      <w:sz w:val="22"/>
                      <w:szCs w:val="22"/>
                    </w:rPr>
                    <w:t xml:space="preserve">P </w:t>
                  </w:r>
                  <w:proofErr w:type="spellStart"/>
                  <w:r w:rsidRPr="00907974">
                    <w:rPr>
                      <w:sz w:val="22"/>
                      <w:szCs w:val="22"/>
                    </w:rPr>
                    <w:t>max</w:t>
                  </w:r>
                  <w:proofErr w:type="spellEnd"/>
                  <w:r w:rsidRPr="00907974">
                    <w:rPr>
                      <w:sz w:val="22"/>
                      <w:szCs w:val="22"/>
                    </w:rPr>
                    <w:t xml:space="preserve">=7500 кВт                                        </w:t>
                  </w:r>
                  <w:proofErr w:type="spellStart"/>
                  <w:r w:rsidRPr="00907974">
                    <w:rPr>
                      <w:sz w:val="22"/>
                      <w:szCs w:val="22"/>
                    </w:rPr>
                    <w:t>Рmin</w:t>
                  </w:r>
                  <w:proofErr w:type="spellEnd"/>
                  <w:r w:rsidRPr="00907974">
                    <w:rPr>
                      <w:sz w:val="22"/>
                      <w:szCs w:val="22"/>
                    </w:rPr>
                    <w:t>=880 кВт</w:t>
                  </w:r>
                </w:p>
              </w:tc>
              <w:tc>
                <w:tcPr>
                  <w:tcW w:w="1928" w:type="dxa"/>
                  <w:shd w:val="clear" w:color="auto" w:fill="auto"/>
                </w:tcPr>
                <w:p w14:paraId="7A333539" w14:textId="77777777" w:rsidR="009D2039" w:rsidRPr="009D2039" w:rsidRDefault="009D2039" w:rsidP="005A7419">
                  <w:pPr>
                    <w:tabs>
                      <w:tab w:val="left" w:pos="1214"/>
                    </w:tabs>
                    <w:spacing w:after="44" w:line="276" w:lineRule="auto"/>
                    <w:ind w:left="-103" w:right="-62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9D2039">
                    <w:rPr>
                      <w:b/>
                      <w:bCs/>
                      <w:sz w:val="22"/>
                      <w:szCs w:val="22"/>
                    </w:rPr>
                    <w:t xml:space="preserve">природный газ </w:t>
                  </w:r>
                </w:p>
              </w:tc>
            </w:tr>
            <w:tr w:rsidR="006D7A52" w:rsidRPr="009D2039" w14:paraId="3C054917" w14:textId="77777777" w:rsidTr="005A7419">
              <w:trPr>
                <w:trHeight w:val="1020"/>
              </w:trPr>
              <w:tc>
                <w:tcPr>
                  <w:tcW w:w="736" w:type="dxa"/>
                  <w:shd w:val="clear" w:color="auto" w:fill="auto"/>
                  <w:vAlign w:val="center"/>
                </w:tcPr>
                <w:p w14:paraId="6EA988D7" w14:textId="77777777" w:rsidR="006D7A52" w:rsidRPr="009D2039" w:rsidRDefault="006D7A52" w:rsidP="006D7A52">
                  <w:pPr>
                    <w:spacing w:after="44" w:line="276" w:lineRule="auto"/>
                    <w:jc w:val="center"/>
                    <w:rPr>
                      <w:sz w:val="22"/>
                      <w:szCs w:val="22"/>
                    </w:rPr>
                  </w:pPr>
                  <w:r w:rsidRPr="009D2039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127" w:type="dxa"/>
                  <w:shd w:val="clear" w:color="auto" w:fill="auto"/>
                </w:tcPr>
                <w:p w14:paraId="3191141B" w14:textId="7685FEE0" w:rsidR="006D7A52" w:rsidRPr="009D2039" w:rsidRDefault="006D7A52" w:rsidP="006D7A52">
                  <w:pPr>
                    <w:tabs>
                      <w:tab w:val="left" w:pos="2018"/>
                    </w:tabs>
                    <w:spacing w:after="44" w:line="276" w:lineRule="auto"/>
                    <w:ind w:right="-102"/>
                    <w:jc w:val="center"/>
                    <w:rPr>
                      <w:sz w:val="22"/>
                      <w:szCs w:val="22"/>
                    </w:rPr>
                  </w:pPr>
                  <w:r w:rsidRPr="009D2039">
                    <w:rPr>
                      <w:sz w:val="22"/>
                      <w:szCs w:val="22"/>
                    </w:rPr>
                    <w:t>Водогрейный котел «ЭНТРОРОС»</w:t>
                  </w:r>
                </w:p>
              </w:tc>
              <w:tc>
                <w:tcPr>
                  <w:tcW w:w="2039" w:type="dxa"/>
                  <w:shd w:val="clear" w:color="auto" w:fill="auto"/>
                  <w:vAlign w:val="center"/>
                </w:tcPr>
                <w:p w14:paraId="25BD1891" w14:textId="6889BDB2" w:rsidR="006D7A52" w:rsidRPr="009D2039" w:rsidRDefault="006D7A52" w:rsidP="006D7A52">
                  <w:pPr>
                    <w:tabs>
                      <w:tab w:val="left" w:pos="1478"/>
                    </w:tabs>
                    <w:spacing w:after="44" w:line="276" w:lineRule="auto"/>
                    <w:jc w:val="center"/>
                    <w:rPr>
                      <w:sz w:val="22"/>
                      <w:szCs w:val="22"/>
                    </w:rPr>
                  </w:pPr>
                  <w:r w:rsidRPr="009D2039">
                    <w:rPr>
                      <w:sz w:val="22"/>
                      <w:szCs w:val="22"/>
                    </w:rPr>
                    <w:t>ТЕРМОТЕХНИК ТТ100-</w:t>
                  </w:r>
                  <w:r>
                    <w:rPr>
                      <w:sz w:val="22"/>
                      <w:szCs w:val="22"/>
                    </w:rPr>
                    <w:t>01-15</w:t>
                  </w:r>
                  <w:r w:rsidRPr="009D2039">
                    <w:rPr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62643476" w14:textId="3BAA6762" w:rsidR="006D7A52" w:rsidRPr="009D2039" w:rsidRDefault="006D7A52" w:rsidP="006D7A52">
                  <w:pPr>
                    <w:tabs>
                      <w:tab w:val="left" w:pos="1162"/>
                    </w:tabs>
                    <w:spacing w:after="44" w:line="276" w:lineRule="auto"/>
                    <w:ind w:right="-11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15,0</w:t>
                  </w:r>
                </w:p>
              </w:tc>
              <w:tc>
                <w:tcPr>
                  <w:tcW w:w="1787" w:type="dxa"/>
                  <w:shd w:val="clear" w:color="auto" w:fill="auto"/>
                </w:tcPr>
                <w:p w14:paraId="660C26A7" w14:textId="77777777" w:rsidR="006D7A52" w:rsidRDefault="006D7A52" w:rsidP="006D7A52">
                  <w:pPr>
                    <w:tabs>
                      <w:tab w:val="left" w:pos="1165"/>
                    </w:tabs>
                    <w:spacing w:after="44" w:line="276" w:lineRule="auto"/>
                    <w:ind w:right="-9"/>
                    <w:jc w:val="center"/>
                    <w:rPr>
                      <w:sz w:val="22"/>
                      <w:szCs w:val="22"/>
                    </w:rPr>
                  </w:pPr>
                  <w:r w:rsidRPr="006D7A52">
                    <w:rPr>
                      <w:sz w:val="22"/>
                      <w:szCs w:val="22"/>
                    </w:rPr>
                    <w:t>GIP UNIGAS, Италия</w:t>
                  </w:r>
                </w:p>
                <w:p w14:paraId="393D7F24" w14:textId="0D1010FB" w:rsidR="006D7A52" w:rsidRPr="006D7A52" w:rsidRDefault="006D7A52" w:rsidP="006D7A52">
                  <w:pPr>
                    <w:tabs>
                      <w:tab w:val="left" w:pos="1165"/>
                    </w:tabs>
                    <w:spacing w:after="44" w:line="276" w:lineRule="auto"/>
                    <w:ind w:right="-9"/>
                    <w:jc w:val="center"/>
                    <w:rPr>
                      <w:sz w:val="18"/>
                      <w:szCs w:val="18"/>
                    </w:rPr>
                  </w:pPr>
                  <w:r w:rsidRPr="006D7A52">
                    <w:rPr>
                      <w:sz w:val="18"/>
                      <w:szCs w:val="18"/>
                    </w:rPr>
                    <w:t>RX2080                                  M-.MD.S.RU.A.</w:t>
                  </w:r>
                  <w:proofErr w:type="gramStart"/>
                  <w:r w:rsidRPr="006D7A52">
                    <w:rPr>
                      <w:sz w:val="18"/>
                      <w:szCs w:val="18"/>
                    </w:rPr>
                    <w:t>8.100.EI</w:t>
                  </w:r>
                  <w:proofErr w:type="gramEnd"/>
                </w:p>
              </w:tc>
              <w:tc>
                <w:tcPr>
                  <w:tcW w:w="1928" w:type="dxa"/>
                  <w:shd w:val="clear" w:color="auto" w:fill="auto"/>
                </w:tcPr>
                <w:p w14:paraId="07434D9E" w14:textId="77777777" w:rsidR="006D7A52" w:rsidRPr="009D2039" w:rsidRDefault="006D7A52" w:rsidP="006D7A52">
                  <w:pPr>
                    <w:tabs>
                      <w:tab w:val="left" w:pos="1214"/>
                    </w:tabs>
                    <w:spacing w:after="44" w:line="276" w:lineRule="auto"/>
                    <w:ind w:left="-66" w:right="-62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9D2039">
                    <w:rPr>
                      <w:b/>
                      <w:bCs/>
                      <w:sz w:val="22"/>
                      <w:szCs w:val="22"/>
                    </w:rPr>
                    <w:t xml:space="preserve">природный газ </w:t>
                  </w:r>
                </w:p>
              </w:tc>
            </w:tr>
            <w:tr w:rsidR="006D7A52" w:rsidRPr="009D2039" w14:paraId="3ED71775" w14:textId="77777777" w:rsidTr="005A7419">
              <w:trPr>
                <w:trHeight w:val="850"/>
              </w:trPr>
              <w:tc>
                <w:tcPr>
                  <w:tcW w:w="736" w:type="dxa"/>
                  <w:shd w:val="clear" w:color="auto" w:fill="auto"/>
                  <w:vAlign w:val="center"/>
                </w:tcPr>
                <w:p w14:paraId="31D1D504" w14:textId="77777777" w:rsidR="006D7A52" w:rsidRPr="009D2039" w:rsidRDefault="006D7A52" w:rsidP="006D7A52">
                  <w:pPr>
                    <w:spacing w:after="44" w:line="276" w:lineRule="auto"/>
                    <w:jc w:val="center"/>
                    <w:rPr>
                      <w:sz w:val="22"/>
                      <w:szCs w:val="22"/>
                    </w:rPr>
                  </w:pPr>
                  <w:r w:rsidRPr="009D2039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127" w:type="dxa"/>
                  <w:shd w:val="clear" w:color="auto" w:fill="auto"/>
                </w:tcPr>
                <w:p w14:paraId="6158CF8E" w14:textId="629E96E4" w:rsidR="006D7A52" w:rsidRPr="009D2039" w:rsidRDefault="006D7A52" w:rsidP="006D7A52">
                  <w:pPr>
                    <w:tabs>
                      <w:tab w:val="left" w:pos="2018"/>
                    </w:tabs>
                    <w:spacing w:after="44" w:line="276" w:lineRule="auto"/>
                    <w:ind w:right="-102"/>
                    <w:jc w:val="center"/>
                    <w:rPr>
                      <w:sz w:val="22"/>
                      <w:szCs w:val="22"/>
                    </w:rPr>
                  </w:pPr>
                  <w:r w:rsidRPr="009D2039">
                    <w:rPr>
                      <w:sz w:val="22"/>
                      <w:szCs w:val="22"/>
                    </w:rPr>
                    <w:t>Водогрейный котел «ЭНТРОРОС»</w:t>
                  </w:r>
                </w:p>
              </w:tc>
              <w:tc>
                <w:tcPr>
                  <w:tcW w:w="2039" w:type="dxa"/>
                  <w:shd w:val="clear" w:color="auto" w:fill="auto"/>
                  <w:vAlign w:val="center"/>
                </w:tcPr>
                <w:p w14:paraId="271F5BEB" w14:textId="7AA526AF" w:rsidR="006D7A52" w:rsidRPr="009D2039" w:rsidRDefault="006D7A52" w:rsidP="006D7A52">
                  <w:pPr>
                    <w:tabs>
                      <w:tab w:val="left" w:pos="1478"/>
                    </w:tabs>
                    <w:spacing w:after="44" w:line="276" w:lineRule="auto"/>
                    <w:jc w:val="center"/>
                    <w:rPr>
                      <w:sz w:val="22"/>
                      <w:szCs w:val="22"/>
                    </w:rPr>
                  </w:pPr>
                  <w:r w:rsidRPr="009D2039">
                    <w:rPr>
                      <w:sz w:val="22"/>
                      <w:szCs w:val="22"/>
                    </w:rPr>
                    <w:t>ТЕРМОТЕХНИК ТТ100-</w:t>
                  </w:r>
                  <w:r>
                    <w:rPr>
                      <w:sz w:val="22"/>
                      <w:szCs w:val="22"/>
                    </w:rPr>
                    <w:t>01-1</w:t>
                  </w:r>
                  <w:r w:rsidRPr="009D2039">
                    <w:rPr>
                      <w:sz w:val="22"/>
                      <w:szCs w:val="22"/>
                    </w:rPr>
                    <w:t>5000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79161E55" w14:textId="33BEEFC2" w:rsidR="006D7A52" w:rsidRPr="009D2039" w:rsidRDefault="006D7A52" w:rsidP="006D7A52">
                  <w:pPr>
                    <w:tabs>
                      <w:tab w:val="left" w:pos="1162"/>
                    </w:tabs>
                    <w:spacing w:after="44" w:line="276" w:lineRule="auto"/>
                    <w:ind w:right="-11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15,0</w:t>
                  </w:r>
                </w:p>
              </w:tc>
              <w:tc>
                <w:tcPr>
                  <w:tcW w:w="1787" w:type="dxa"/>
                  <w:shd w:val="clear" w:color="auto" w:fill="auto"/>
                </w:tcPr>
                <w:p w14:paraId="04BC2269" w14:textId="77777777" w:rsidR="006D7A52" w:rsidRDefault="006D7A52" w:rsidP="006D7A52">
                  <w:pPr>
                    <w:tabs>
                      <w:tab w:val="left" w:pos="1165"/>
                    </w:tabs>
                    <w:spacing w:after="44" w:line="276" w:lineRule="auto"/>
                    <w:ind w:right="-9"/>
                    <w:jc w:val="center"/>
                    <w:rPr>
                      <w:sz w:val="22"/>
                      <w:szCs w:val="22"/>
                    </w:rPr>
                  </w:pPr>
                  <w:r w:rsidRPr="006D7A52">
                    <w:rPr>
                      <w:sz w:val="22"/>
                      <w:szCs w:val="22"/>
                    </w:rPr>
                    <w:t>GIP UNIGAS, Италия</w:t>
                  </w:r>
                </w:p>
                <w:p w14:paraId="6096AC85" w14:textId="087C6E91" w:rsidR="006D7A52" w:rsidRPr="006D7A52" w:rsidRDefault="006D7A52" w:rsidP="006D7A52">
                  <w:pPr>
                    <w:tabs>
                      <w:tab w:val="left" w:pos="1165"/>
                    </w:tabs>
                    <w:spacing w:after="44" w:line="276" w:lineRule="auto"/>
                    <w:ind w:right="-9"/>
                    <w:jc w:val="center"/>
                    <w:rPr>
                      <w:sz w:val="18"/>
                      <w:szCs w:val="18"/>
                    </w:rPr>
                  </w:pPr>
                  <w:r w:rsidRPr="006D7A52">
                    <w:rPr>
                      <w:sz w:val="18"/>
                      <w:szCs w:val="18"/>
                    </w:rPr>
                    <w:t>RX2080                                  M-.MD.S.RU.A.</w:t>
                  </w:r>
                  <w:proofErr w:type="gramStart"/>
                  <w:r w:rsidRPr="006D7A52">
                    <w:rPr>
                      <w:sz w:val="18"/>
                      <w:szCs w:val="18"/>
                    </w:rPr>
                    <w:t>8.100.EI</w:t>
                  </w:r>
                  <w:proofErr w:type="gramEnd"/>
                </w:p>
              </w:tc>
              <w:tc>
                <w:tcPr>
                  <w:tcW w:w="1928" w:type="dxa"/>
                  <w:shd w:val="clear" w:color="auto" w:fill="auto"/>
                </w:tcPr>
                <w:p w14:paraId="0F655E15" w14:textId="77777777" w:rsidR="006D7A52" w:rsidRPr="009D2039" w:rsidRDefault="006D7A52" w:rsidP="006D7A52">
                  <w:pPr>
                    <w:tabs>
                      <w:tab w:val="left" w:pos="1214"/>
                    </w:tabs>
                    <w:spacing w:after="44" w:line="276" w:lineRule="auto"/>
                    <w:ind w:left="-66" w:right="-62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9D2039">
                    <w:rPr>
                      <w:b/>
                      <w:bCs/>
                      <w:sz w:val="22"/>
                      <w:szCs w:val="22"/>
                    </w:rPr>
                    <w:t xml:space="preserve">природный газ </w:t>
                  </w:r>
                </w:p>
              </w:tc>
            </w:tr>
            <w:tr w:rsidR="006D7A52" w:rsidRPr="009D2039" w14:paraId="3DD2B8B3" w14:textId="77777777" w:rsidTr="005A7419">
              <w:trPr>
                <w:trHeight w:val="848"/>
              </w:trPr>
              <w:tc>
                <w:tcPr>
                  <w:tcW w:w="736" w:type="dxa"/>
                  <w:shd w:val="clear" w:color="auto" w:fill="auto"/>
                  <w:vAlign w:val="center"/>
                </w:tcPr>
                <w:p w14:paraId="5CABB673" w14:textId="77777777" w:rsidR="006D7A52" w:rsidRPr="009D2039" w:rsidRDefault="006D7A52" w:rsidP="006D7A52">
                  <w:pPr>
                    <w:spacing w:after="44" w:line="276" w:lineRule="auto"/>
                    <w:jc w:val="center"/>
                    <w:rPr>
                      <w:sz w:val="22"/>
                      <w:szCs w:val="22"/>
                    </w:rPr>
                  </w:pPr>
                  <w:r w:rsidRPr="009D2039">
                    <w:rPr>
                      <w:sz w:val="22"/>
                      <w:szCs w:val="22"/>
                    </w:rPr>
                    <w:lastRenderedPageBreak/>
                    <w:t>2</w:t>
                  </w:r>
                </w:p>
              </w:tc>
              <w:tc>
                <w:tcPr>
                  <w:tcW w:w="2127" w:type="dxa"/>
                  <w:shd w:val="clear" w:color="auto" w:fill="auto"/>
                </w:tcPr>
                <w:p w14:paraId="3ED02107" w14:textId="6403410F" w:rsidR="006D7A52" w:rsidRPr="009D2039" w:rsidRDefault="006D7A52" w:rsidP="006D7A52">
                  <w:pPr>
                    <w:tabs>
                      <w:tab w:val="left" w:pos="2018"/>
                    </w:tabs>
                    <w:spacing w:after="44" w:line="276" w:lineRule="auto"/>
                    <w:ind w:right="-102"/>
                    <w:jc w:val="center"/>
                    <w:rPr>
                      <w:sz w:val="22"/>
                      <w:szCs w:val="22"/>
                    </w:rPr>
                  </w:pPr>
                  <w:r w:rsidRPr="009D2039">
                    <w:rPr>
                      <w:sz w:val="22"/>
                      <w:szCs w:val="22"/>
                    </w:rPr>
                    <w:t>Водогрейный котел «ЭНТРОРОС»</w:t>
                  </w:r>
                </w:p>
              </w:tc>
              <w:tc>
                <w:tcPr>
                  <w:tcW w:w="2039" w:type="dxa"/>
                  <w:shd w:val="clear" w:color="auto" w:fill="auto"/>
                  <w:vAlign w:val="center"/>
                </w:tcPr>
                <w:p w14:paraId="518FDBAA" w14:textId="0BFDF9D6" w:rsidR="006D7A52" w:rsidRPr="009D2039" w:rsidRDefault="006D7A52" w:rsidP="006D7A52">
                  <w:pPr>
                    <w:tabs>
                      <w:tab w:val="left" w:pos="1478"/>
                    </w:tabs>
                    <w:spacing w:after="44" w:line="276" w:lineRule="auto"/>
                    <w:jc w:val="center"/>
                    <w:rPr>
                      <w:sz w:val="22"/>
                      <w:szCs w:val="22"/>
                    </w:rPr>
                  </w:pPr>
                  <w:r w:rsidRPr="009D2039">
                    <w:rPr>
                      <w:sz w:val="22"/>
                      <w:szCs w:val="22"/>
                    </w:rPr>
                    <w:t>ТЕРМОТЕХНИК ТТ100-</w:t>
                  </w:r>
                  <w:r>
                    <w:rPr>
                      <w:sz w:val="22"/>
                      <w:szCs w:val="22"/>
                    </w:rPr>
                    <w:t>01-1</w:t>
                  </w:r>
                  <w:r w:rsidRPr="009D2039">
                    <w:rPr>
                      <w:sz w:val="22"/>
                      <w:szCs w:val="22"/>
                    </w:rPr>
                    <w:t>5000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16EAE599" w14:textId="145AFA2A" w:rsidR="006D7A52" w:rsidRPr="009D2039" w:rsidRDefault="006D7A52" w:rsidP="006D7A52">
                  <w:pPr>
                    <w:tabs>
                      <w:tab w:val="left" w:pos="1162"/>
                    </w:tabs>
                    <w:spacing w:after="44" w:line="276" w:lineRule="auto"/>
                    <w:ind w:right="-11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15,0</w:t>
                  </w:r>
                </w:p>
              </w:tc>
              <w:tc>
                <w:tcPr>
                  <w:tcW w:w="1787" w:type="dxa"/>
                  <w:shd w:val="clear" w:color="auto" w:fill="auto"/>
                </w:tcPr>
                <w:p w14:paraId="2A0DB225" w14:textId="77777777" w:rsidR="006D7A52" w:rsidRDefault="006D7A52" w:rsidP="006D7A52">
                  <w:pPr>
                    <w:tabs>
                      <w:tab w:val="left" w:pos="1165"/>
                    </w:tabs>
                    <w:spacing w:after="44" w:line="276" w:lineRule="auto"/>
                    <w:ind w:right="-9"/>
                    <w:jc w:val="center"/>
                    <w:rPr>
                      <w:sz w:val="22"/>
                      <w:szCs w:val="22"/>
                    </w:rPr>
                  </w:pPr>
                  <w:r w:rsidRPr="006D7A52">
                    <w:rPr>
                      <w:sz w:val="22"/>
                      <w:szCs w:val="22"/>
                    </w:rPr>
                    <w:t>GIP UNIGAS, Италия</w:t>
                  </w:r>
                </w:p>
                <w:p w14:paraId="4C76D415" w14:textId="1177AE9C" w:rsidR="006D7A52" w:rsidRPr="006D7A52" w:rsidRDefault="006D7A52" w:rsidP="006D7A52">
                  <w:pPr>
                    <w:tabs>
                      <w:tab w:val="left" w:pos="1165"/>
                    </w:tabs>
                    <w:spacing w:after="44" w:line="276" w:lineRule="auto"/>
                    <w:ind w:right="-9"/>
                    <w:jc w:val="center"/>
                    <w:rPr>
                      <w:sz w:val="18"/>
                      <w:szCs w:val="18"/>
                    </w:rPr>
                  </w:pPr>
                  <w:r w:rsidRPr="006D7A52">
                    <w:rPr>
                      <w:sz w:val="18"/>
                      <w:szCs w:val="18"/>
                    </w:rPr>
                    <w:t>RX2080                                  M-.MD.S.RU.A.</w:t>
                  </w:r>
                  <w:proofErr w:type="gramStart"/>
                  <w:r w:rsidRPr="006D7A52">
                    <w:rPr>
                      <w:sz w:val="18"/>
                      <w:szCs w:val="18"/>
                    </w:rPr>
                    <w:t>8.100.EI</w:t>
                  </w:r>
                  <w:proofErr w:type="gramEnd"/>
                </w:p>
              </w:tc>
              <w:tc>
                <w:tcPr>
                  <w:tcW w:w="1928" w:type="dxa"/>
                  <w:shd w:val="clear" w:color="auto" w:fill="auto"/>
                </w:tcPr>
                <w:p w14:paraId="05B2F7A2" w14:textId="7488F81B" w:rsidR="006D7A52" w:rsidRPr="009D2039" w:rsidRDefault="006D7A52" w:rsidP="006D7A52">
                  <w:pPr>
                    <w:tabs>
                      <w:tab w:val="left" w:pos="1214"/>
                    </w:tabs>
                    <w:spacing w:after="44" w:line="276" w:lineRule="auto"/>
                    <w:ind w:left="-66" w:right="-62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9D2039">
                    <w:rPr>
                      <w:b/>
                      <w:bCs/>
                      <w:sz w:val="22"/>
                      <w:szCs w:val="22"/>
                    </w:rPr>
                    <w:t xml:space="preserve">природный газ </w:t>
                  </w:r>
                </w:p>
              </w:tc>
            </w:tr>
          </w:tbl>
          <w:p w14:paraId="5804835E" w14:textId="77777777" w:rsidR="009D2039" w:rsidRPr="009D2039" w:rsidRDefault="009D2039" w:rsidP="005A7419">
            <w:pPr>
              <w:spacing w:line="276" w:lineRule="auto"/>
              <w:ind w:left="142"/>
              <w:contextualSpacing/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14:paraId="714DFD72" w14:textId="77777777" w:rsidR="00FD5AF6" w:rsidRDefault="00FD5AF6" w:rsidP="009D2039">
      <w:pPr>
        <w:rPr>
          <w:color w:val="000000" w:themeColor="text1"/>
          <w:sz w:val="22"/>
          <w:szCs w:val="22"/>
        </w:rPr>
      </w:pPr>
    </w:p>
    <w:p w14:paraId="34F95D56" w14:textId="77777777" w:rsidR="0052071D" w:rsidRDefault="00FD5AF6">
      <w:pPr>
        <w:rPr>
          <w:sz w:val="22"/>
          <w:szCs w:val="22"/>
        </w:rPr>
      </w:pPr>
      <w:r w:rsidRPr="009D2039">
        <w:rPr>
          <w:color w:val="000000" w:themeColor="text1"/>
          <w:sz w:val="22"/>
          <w:szCs w:val="22"/>
        </w:rPr>
        <w:t>Исп.</w:t>
      </w:r>
      <w:r>
        <w:rPr>
          <w:color w:val="000000" w:themeColor="text1"/>
          <w:sz w:val="22"/>
          <w:szCs w:val="22"/>
        </w:rPr>
        <w:t xml:space="preserve"> Руководитель службы эксплуатации </w:t>
      </w:r>
      <w:r w:rsidRPr="009D2039">
        <w:rPr>
          <w:sz w:val="22"/>
          <w:szCs w:val="22"/>
        </w:rPr>
        <w:t xml:space="preserve">Ломоносов Юрий Владимирович </w:t>
      </w:r>
    </w:p>
    <w:p w14:paraId="0612081E" w14:textId="67D136EE" w:rsidR="007A7F48" w:rsidRPr="009D2039" w:rsidRDefault="00FD5AF6">
      <w:pPr>
        <w:rPr>
          <w:sz w:val="22"/>
          <w:szCs w:val="22"/>
        </w:rPr>
      </w:pPr>
      <w:r w:rsidRPr="009D2039">
        <w:rPr>
          <w:sz w:val="22"/>
          <w:szCs w:val="22"/>
        </w:rPr>
        <w:t>8 (916) 886-97-33</w:t>
      </w:r>
      <w:r>
        <w:rPr>
          <w:sz w:val="22"/>
          <w:szCs w:val="22"/>
        </w:rPr>
        <w:t xml:space="preserve">, </w:t>
      </w:r>
      <w:hyperlink r:id="rId6" w:history="1">
        <w:r w:rsidRPr="00A43BBE">
          <w:rPr>
            <w:rStyle w:val="a6"/>
            <w:sz w:val="22"/>
            <w:szCs w:val="22"/>
          </w:rPr>
          <w:t>lomonosov.yv@gging.ru</w:t>
        </w:r>
      </w:hyperlink>
      <w:r>
        <w:rPr>
          <w:sz w:val="22"/>
          <w:szCs w:val="22"/>
        </w:rPr>
        <w:t xml:space="preserve"> </w:t>
      </w:r>
      <w:r w:rsidR="0052071D">
        <w:rPr>
          <w:sz w:val="22"/>
          <w:szCs w:val="22"/>
        </w:rPr>
        <w:tab/>
      </w:r>
      <w:r w:rsidR="0052071D">
        <w:rPr>
          <w:sz w:val="22"/>
          <w:szCs w:val="22"/>
        </w:rPr>
        <w:tab/>
      </w:r>
      <w:r w:rsidR="0052071D">
        <w:rPr>
          <w:sz w:val="22"/>
          <w:szCs w:val="22"/>
        </w:rPr>
        <w:tab/>
      </w:r>
      <w:r w:rsidR="0052071D">
        <w:rPr>
          <w:sz w:val="22"/>
          <w:szCs w:val="22"/>
        </w:rPr>
        <w:tab/>
      </w:r>
      <w:r w:rsidR="0052071D" w:rsidRPr="009D2039">
        <w:rPr>
          <w:sz w:val="22"/>
          <w:szCs w:val="22"/>
        </w:rPr>
        <w:t>_______________/</w:t>
      </w:r>
      <w:r w:rsidR="0052071D">
        <w:rPr>
          <w:sz w:val="22"/>
          <w:szCs w:val="22"/>
        </w:rPr>
        <w:t>Ломоносов Ю.В.</w:t>
      </w:r>
      <w:r w:rsidR="0052071D" w:rsidRPr="009D2039">
        <w:rPr>
          <w:sz w:val="22"/>
          <w:szCs w:val="22"/>
        </w:rPr>
        <w:t>/</w:t>
      </w:r>
    </w:p>
    <w:p w14:paraId="3C5125E3" w14:textId="77777777" w:rsidR="00FD5AF6" w:rsidRDefault="00FD5AF6">
      <w:pPr>
        <w:rPr>
          <w:sz w:val="22"/>
          <w:szCs w:val="22"/>
        </w:rPr>
      </w:pPr>
    </w:p>
    <w:p w14:paraId="504247B0" w14:textId="77777777" w:rsidR="00FD5AF6" w:rsidRDefault="00FD5AF6">
      <w:pPr>
        <w:rPr>
          <w:sz w:val="22"/>
          <w:szCs w:val="22"/>
        </w:rPr>
      </w:pPr>
    </w:p>
    <w:p w14:paraId="03003E60" w14:textId="10275706" w:rsidR="007A7F48" w:rsidRPr="009D2039" w:rsidRDefault="007A7F48">
      <w:pPr>
        <w:rPr>
          <w:sz w:val="22"/>
          <w:szCs w:val="22"/>
        </w:rPr>
      </w:pPr>
      <w:r w:rsidRPr="009D2039">
        <w:rPr>
          <w:sz w:val="22"/>
          <w:szCs w:val="22"/>
        </w:rPr>
        <w:t>Утверждено Генеральный директор _______________ / Беткер А.К./</w:t>
      </w:r>
    </w:p>
    <w:sectPr w:rsidR="007A7F48" w:rsidRPr="009D2039" w:rsidSect="00FD5AF6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Sans">
    <w:altName w:val="PT Sans"/>
    <w:charset w:val="CC"/>
    <w:family w:val="swiss"/>
    <w:pitch w:val="variable"/>
    <w:sig w:usb0="A00002EF" w:usb1="5000204B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22FA5"/>
    <w:multiLevelType w:val="multilevel"/>
    <w:tmpl w:val="47C846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70949AE"/>
    <w:multiLevelType w:val="hybridMultilevel"/>
    <w:tmpl w:val="1564E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608C8"/>
    <w:multiLevelType w:val="hybridMultilevel"/>
    <w:tmpl w:val="83A854F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8E3D27"/>
    <w:multiLevelType w:val="hybridMultilevel"/>
    <w:tmpl w:val="7EBEBEC2"/>
    <w:lvl w:ilvl="0" w:tplc="75E447C2">
      <w:start w:val="1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B1F6E29"/>
    <w:multiLevelType w:val="hybridMultilevel"/>
    <w:tmpl w:val="F5E4ED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715F45"/>
    <w:multiLevelType w:val="hybridMultilevel"/>
    <w:tmpl w:val="D6D66896"/>
    <w:lvl w:ilvl="0" w:tplc="8EACFD1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A276BA"/>
    <w:multiLevelType w:val="multilevel"/>
    <w:tmpl w:val="F0CC5D4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5D9787A"/>
    <w:multiLevelType w:val="hybridMultilevel"/>
    <w:tmpl w:val="4FDC0ACC"/>
    <w:lvl w:ilvl="0" w:tplc="75E447C2">
      <w:start w:val="1"/>
      <w:numFmt w:val="bullet"/>
      <w:lvlText w:val="–"/>
      <w:lvlJc w:val="left"/>
      <w:pPr>
        <w:ind w:left="298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44" w:hanging="360"/>
      </w:pPr>
      <w:rPr>
        <w:rFonts w:ascii="Wingdings" w:hAnsi="Wingdings" w:hint="default"/>
      </w:rPr>
    </w:lvl>
  </w:abstractNum>
  <w:abstractNum w:abstractNumId="8" w15:restartNumberingAfterBreak="0">
    <w:nsid w:val="6F415E59"/>
    <w:multiLevelType w:val="hybridMultilevel"/>
    <w:tmpl w:val="AE685492"/>
    <w:lvl w:ilvl="0" w:tplc="75E447C2">
      <w:start w:val="1"/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5DD5FAD"/>
    <w:multiLevelType w:val="multilevel"/>
    <w:tmpl w:val="62C6A97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6A26E1F"/>
    <w:multiLevelType w:val="hybridMultilevel"/>
    <w:tmpl w:val="B686C89C"/>
    <w:lvl w:ilvl="0" w:tplc="75E447C2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0349376">
    <w:abstractNumId w:val="6"/>
  </w:num>
  <w:num w:numId="2" w16cid:durableId="126827266">
    <w:abstractNumId w:val="5"/>
  </w:num>
  <w:num w:numId="3" w16cid:durableId="1357803921">
    <w:abstractNumId w:val="8"/>
  </w:num>
  <w:num w:numId="4" w16cid:durableId="302664564">
    <w:abstractNumId w:val="9"/>
  </w:num>
  <w:num w:numId="5" w16cid:durableId="11304259">
    <w:abstractNumId w:val="2"/>
  </w:num>
  <w:num w:numId="6" w16cid:durableId="1615282743">
    <w:abstractNumId w:val="1"/>
  </w:num>
  <w:num w:numId="7" w16cid:durableId="1647004936">
    <w:abstractNumId w:val="0"/>
  </w:num>
  <w:num w:numId="8" w16cid:durableId="1395658695">
    <w:abstractNumId w:val="10"/>
  </w:num>
  <w:num w:numId="9" w16cid:durableId="1793012349">
    <w:abstractNumId w:val="7"/>
  </w:num>
  <w:num w:numId="10" w16cid:durableId="584799783">
    <w:abstractNumId w:val="3"/>
  </w:num>
  <w:num w:numId="11" w16cid:durableId="3403526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F48"/>
    <w:rsid w:val="000238E0"/>
    <w:rsid w:val="000349B7"/>
    <w:rsid w:val="000C32C4"/>
    <w:rsid w:val="001147E0"/>
    <w:rsid w:val="00162300"/>
    <w:rsid w:val="00254781"/>
    <w:rsid w:val="002A1712"/>
    <w:rsid w:val="002B03E4"/>
    <w:rsid w:val="003450C7"/>
    <w:rsid w:val="00372334"/>
    <w:rsid w:val="003E1C71"/>
    <w:rsid w:val="00425682"/>
    <w:rsid w:val="004857C7"/>
    <w:rsid w:val="0052071D"/>
    <w:rsid w:val="005241B7"/>
    <w:rsid w:val="00537ACD"/>
    <w:rsid w:val="00543ACB"/>
    <w:rsid w:val="00607C32"/>
    <w:rsid w:val="00642A07"/>
    <w:rsid w:val="00646FB7"/>
    <w:rsid w:val="00674E95"/>
    <w:rsid w:val="00685A4D"/>
    <w:rsid w:val="006D7A52"/>
    <w:rsid w:val="007713D7"/>
    <w:rsid w:val="00794483"/>
    <w:rsid w:val="007A7F48"/>
    <w:rsid w:val="007C5F85"/>
    <w:rsid w:val="00803DE5"/>
    <w:rsid w:val="00875DF7"/>
    <w:rsid w:val="00886983"/>
    <w:rsid w:val="00907974"/>
    <w:rsid w:val="00956A5B"/>
    <w:rsid w:val="009733BF"/>
    <w:rsid w:val="009B4F31"/>
    <w:rsid w:val="009C4B61"/>
    <w:rsid w:val="009D2039"/>
    <w:rsid w:val="009D6F78"/>
    <w:rsid w:val="009E1106"/>
    <w:rsid w:val="00A15083"/>
    <w:rsid w:val="00AF2244"/>
    <w:rsid w:val="00B53022"/>
    <w:rsid w:val="00B64509"/>
    <w:rsid w:val="00BD0B82"/>
    <w:rsid w:val="00BE7961"/>
    <w:rsid w:val="00C50A44"/>
    <w:rsid w:val="00C6086E"/>
    <w:rsid w:val="00CE0ABE"/>
    <w:rsid w:val="00D01218"/>
    <w:rsid w:val="00D75C88"/>
    <w:rsid w:val="00EA1B82"/>
    <w:rsid w:val="00ED403E"/>
    <w:rsid w:val="00F507BF"/>
    <w:rsid w:val="00F5403B"/>
    <w:rsid w:val="00FD5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F1A3D"/>
  <w15:chartTrackingRefBased/>
  <w15:docId w15:val="{C0EBF535-EC6F-47A4-82BB-60E36E735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32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A7F4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7F4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7A7F48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table" w:styleId="a4">
    <w:name w:val="Table Grid"/>
    <w:basedOn w:val="a1"/>
    <w:uiPriority w:val="39"/>
    <w:rsid w:val="007A7F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3E1C71"/>
    <w:rPr>
      <w:b/>
      <w:bCs/>
    </w:rPr>
  </w:style>
  <w:style w:type="paragraph" w:customStyle="1" w:styleId="s1">
    <w:name w:val="s_1"/>
    <w:basedOn w:val="a"/>
    <w:rsid w:val="00254781"/>
    <w:pPr>
      <w:spacing w:before="100" w:beforeAutospacing="1" w:after="100" w:afterAutospacing="1"/>
    </w:pPr>
  </w:style>
  <w:style w:type="character" w:customStyle="1" w:styleId="s10">
    <w:name w:val="s_10"/>
    <w:basedOn w:val="a0"/>
    <w:rsid w:val="00254781"/>
  </w:style>
  <w:style w:type="character" w:styleId="a6">
    <w:name w:val="Hyperlink"/>
    <w:basedOn w:val="a0"/>
    <w:uiPriority w:val="99"/>
    <w:unhideWhenUsed/>
    <w:rsid w:val="00254781"/>
    <w:rPr>
      <w:color w:val="0000FF"/>
      <w:u w:val="single"/>
    </w:rPr>
  </w:style>
  <w:style w:type="character" w:styleId="a7">
    <w:name w:val="Unresolved Mention"/>
    <w:basedOn w:val="a0"/>
    <w:uiPriority w:val="99"/>
    <w:semiHidden/>
    <w:unhideWhenUsed/>
    <w:rsid w:val="00FD5A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omonosov.yv@gging.ru" TargetMode="External"/><Relationship Id="rId5" Type="http://schemas.openxmlformats.org/officeDocument/2006/relationships/hyperlink" Target="https://base.garant.ru/18549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9</Pages>
  <Words>3632</Words>
  <Characters>20709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 Лунин</dc:creator>
  <cp:keywords/>
  <dc:description/>
  <cp:lastModifiedBy>Тихонова Наталья Олеговна</cp:lastModifiedBy>
  <cp:revision>12</cp:revision>
  <dcterms:created xsi:type="dcterms:W3CDTF">2023-02-20T07:53:00Z</dcterms:created>
  <dcterms:modified xsi:type="dcterms:W3CDTF">2023-12-20T12:56:00Z</dcterms:modified>
</cp:coreProperties>
</file>