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D876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Приложение 1</w:t>
      </w:r>
    </w:p>
    <w:p w14:paraId="5648FB29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договору № </w:t>
      </w:r>
      <w:r w:rsidRPr="00D10EE7">
        <w:rPr>
          <w:rFonts w:ascii="Times New Roman" w:hAnsi="Times New Roman" w:cs="Times New Roman"/>
          <w:sz w:val="24"/>
          <w:szCs w:val="24"/>
        </w:rPr>
        <w:t>_______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14:paraId="48D83AFF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от _________ 2024 года</w:t>
      </w:r>
    </w:p>
    <w:p w14:paraId="2A5C2014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14:paraId="2B477822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Техническое задание к ИСС</w:t>
      </w:r>
    </w:p>
    <w:p w14:paraId="6FD87429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5DED317E" w14:textId="77777777" w:rsidR="00976750" w:rsidRPr="00D10EE7" w:rsidRDefault="00976750" w:rsidP="0097675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Спецификация предоставления пользовательских прав к ИСС:</w:t>
      </w:r>
    </w:p>
    <w:p w14:paraId="6F909E7D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Вариант лицензирования –доступ </w:t>
      </w:r>
    </w:p>
    <w:p w14:paraId="1A1D1AF2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699F815D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Установка ИСС производится на серверах (компьютерах) компьютерной сети, расположенной на территории:</w:t>
      </w:r>
    </w:p>
    <w:p w14:paraId="2732C99E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3380"/>
        <w:gridCol w:w="3380"/>
      </w:tblGrid>
      <w:tr w:rsidR="00976750" w:rsidRPr="00D10EE7" w14:paraId="3D2198A5" w14:textId="77777777" w:rsidTr="008C2E2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6D7D66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70AB71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6DCB6C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Адрес фактического местонахождения</w:t>
            </w:r>
          </w:p>
        </w:tc>
      </w:tr>
      <w:tr w:rsidR="00976750" w:rsidRPr="00D10EE7" w14:paraId="1093C2A3" w14:textId="77777777" w:rsidTr="008C2E2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E9C470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АО «Кодекс»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21D601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7826714668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1BABA0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190098, Санкт-Петербург, пл. Труда, д.4, лит. В, пом. 194</w:t>
            </w:r>
          </w:p>
        </w:tc>
      </w:tr>
    </w:tbl>
    <w:p w14:paraId="0F9EB2D2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563EE054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Доступ к ИСС разрешен для пользовательских рабочих мест, расположенных на территории: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3380"/>
        <w:gridCol w:w="3380"/>
      </w:tblGrid>
      <w:tr w:rsidR="00976750" w:rsidRPr="00D10EE7" w14:paraId="72B94ED0" w14:textId="77777777" w:rsidTr="008C2E2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0DFA4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006A58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FCB505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Адрес фактического местонахождения</w:t>
            </w:r>
          </w:p>
        </w:tc>
      </w:tr>
      <w:tr w:rsidR="00976750" w:rsidRPr="00D10EE7" w14:paraId="2EDBFD8E" w14:textId="77777777" w:rsidTr="008C2E2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118523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color w:val="000000"/>
                <w:kern w:val="1"/>
                <w:szCs w:val="20"/>
                <w:lang w:eastAsia="x-none"/>
              </w:rPr>
              <w:t>ФГБУ ЦАС «Башкирский»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2D680F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0276061836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FDC0D7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450059 </w:t>
            </w:r>
            <w:proofErr w:type="spellStart"/>
            <w:r w:rsidRPr="00D10EE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г.Уфа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, ул. Зорге 19/1</w:t>
            </w:r>
          </w:p>
        </w:tc>
      </w:tr>
    </w:tbl>
    <w:p w14:paraId="489AF765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7C11AA1D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Основные сведения об ИСС:</w:t>
      </w:r>
    </w:p>
    <w:p w14:paraId="4CB8253A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tbl>
      <w:tblPr>
        <w:tblW w:w="10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845"/>
        <w:gridCol w:w="1859"/>
        <w:gridCol w:w="1687"/>
        <w:gridCol w:w="1521"/>
        <w:gridCol w:w="2027"/>
        <w:gridCol w:w="1599"/>
      </w:tblGrid>
      <w:tr w:rsidR="00976750" w:rsidRPr="00D10EE7" w14:paraId="5F3F6603" w14:textId="77777777" w:rsidTr="008C2E2F">
        <w:trPr>
          <w:cantSplit/>
          <w:trHeight w:val="62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4F79044D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>№</w:t>
            </w:r>
          </w:p>
          <w:p w14:paraId="70A6DCD4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4C72AF92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 xml:space="preserve">Код </w:t>
            </w:r>
          </w:p>
          <w:p w14:paraId="66C645EF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>ИСС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5F75D01E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>Наименование</w:t>
            </w:r>
          </w:p>
          <w:p w14:paraId="45BDF720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>ИСС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23BE5381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>Адрес ИСС в Интернете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57963D46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>Количество логинов/ паролей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39B99639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>Ограничения**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1FC4E2D9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  <w:t>Срок эксплуатации (период)</w:t>
            </w:r>
          </w:p>
        </w:tc>
      </w:tr>
      <w:tr w:rsidR="00976750" w:rsidRPr="00D10EE7" w14:paraId="7B5C7E48" w14:textId="77777777" w:rsidTr="008C2E2F">
        <w:trPr>
          <w:trHeight w:val="122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1E39705C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1C984926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4"/>
                <w:lang w:eastAsia="ru-RU"/>
              </w:rPr>
              <w:t>80596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193AF479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Техэксперт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: Базовые нормативные документы.</w:t>
            </w:r>
          </w:p>
          <w:p w14:paraId="05C18C3E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Лаборатория. </w:t>
            </w:r>
            <w:proofErr w:type="spellStart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Инспеция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 Сертификация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6D2DE888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proofErr w:type="spellStart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t>teh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  <w:proofErr w:type="spellStart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t>kodeks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  <w:proofErr w:type="spellStart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153EAA96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2022F5AA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783744EF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i/>
                <w:kern w:val="1"/>
                <w:szCs w:val="24"/>
                <w:lang w:eastAsia="ru-RU"/>
              </w:rPr>
              <w:t>12 месяцев</w:t>
            </w:r>
          </w:p>
        </w:tc>
      </w:tr>
    </w:tbl>
    <w:p w14:paraId="26657AEE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** - мониторинг показателей, имеющих ограничения, можно вести в личном кабинете в ИСС</w:t>
      </w:r>
    </w:p>
    <w:p w14:paraId="1E29D029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5236440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Калькуляция стоимости и сроки оказания услуг: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4530"/>
        <w:gridCol w:w="2460"/>
        <w:gridCol w:w="2457"/>
      </w:tblGrid>
      <w:tr w:rsidR="00976750" w:rsidRPr="00D10EE7" w14:paraId="3DEFCCE2" w14:textId="77777777" w:rsidTr="008C2E2F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C9BD4B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6FE27A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Название услуг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04275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Срок действия пользовательских прав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1237B5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Сумма, в руб. без НДС</w:t>
            </w:r>
          </w:p>
        </w:tc>
      </w:tr>
      <w:tr w:rsidR="00976750" w:rsidRPr="00D10EE7" w14:paraId="5FBA814F" w14:textId="77777777" w:rsidTr="008C2E2F">
        <w:trPr>
          <w:trHeight w:val="50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93C16F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70962B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Предоставление пользовательских прав к ИСС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3DB71A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A6453A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</w:p>
        </w:tc>
      </w:tr>
      <w:tr w:rsidR="00976750" w:rsidRPr="00D10EE7" w14:paraId="432C9FED" w14:textId="77777777" w:rsidTr="008C2E2F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FF993B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A624A1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ИТОГО: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D8172B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FDAEED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</w:tr>
    </w:tbl>
    <w:p w14:paraId="22001B3F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7921F2AF" w14:textId="77777777" w:rsidR="00976750" w:rsidRPr="00D10EE7" w:rsidRDefault="00976750" w:rsidP="0097675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Требования к ИСС:</w:t>
      </w:r>
    </w:p>
    <w:p w14:paraId="2668299F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Принятые сокращения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545"/>
      </w:tblGrid>
      <w:tr w:rsidR="00976750" w:rsidRPr="00D10EE7" w14:paraId="32B54032" w14:textId="77777777" w:rsidTr="008C2E2F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1190F5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ЭВМ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F2B277" w14:textId="77777777" w:rsidR="00976750" w:rsidRPr="00D10EE7" w:rsidRDefault="00976750" w:rsidP="008C2E2F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ru-RU"/>
              </w:rPr>
              <w:t>Электронная вычислительная машина</w:t>
            </w:r>
          </w:p>
        </w:tc>
      </w:tr>
      <w:tr w:rsidR="00976750" w:rsidRPr="00D10EE7" w14:paraId="7C2C05B4" w14:textId="77777777" w:rsidTr="008C2E2F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6C8425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16724E" w14:textId="77777777" w:rsidR="00976750" w:rsidRPr="00D10EE7" w:rsidRDefault="00976750" w:rsidP="008C2E2F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976750" w:rsidRPr="00D10EE7" w14:paraId="7AA477EC" w14:textId="77777777" w:rsidTr="008C2E2F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E3D5C2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СУРП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8C47A0" w14:textId="77777777" w:rsidR="00976750" w:rsidRPr="00D10EE7" w:rsidRDefault="00976750" w:rsidP="008C2E2F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Система управления работой пользователей</w:t>
            </w:r>
          </w:p>
        </w:tc>
      </w:tr>
      <w:tr w:rsidR="00976750" w:rsidRPr="00D10EE7" w14:paraId="3ADDF4A8" w14:textId="77777777" w:rsidTr="008C2E2F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999EC9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6D36D9" w14:textId="77777777" w:rsidR="00976750" w:rsidRPr="00D10EE7" w:rsidRDefault="00976750" w:rsidP="008C2E2F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Программный комплекс</w:t>
            </w:r>
          </w:p>
        </w:tc>
      </w:tr>
      <w:tr w:rsidR="00976750" w:rsidRPr="00D10EE7" w14:paraId="5AC80569" w14:textId="77777777" w:rsidTr="008C2E2F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FF91FE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БД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90A99F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ru-RU"/>
              </w:rPr>
              <w:t>База данных</w:t>
            </w:r>
          </w:p>
        </w:tc>
      </w:tr>
      <w:tr w:rsidR="00976750" w:rsidRPr="00D10EE7" w14:paraId="3314C4EC" w14:textId="77777777" w:rsidTr="008C2E2F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848661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ИСС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240D07" w14:textId="77777777" w:rsidR="00976750" w:rsidRPr="00D10EE7" w:rsidRDefault="00976750" w:rsidP="008C2E2F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Информационно-справочные системы</w:t>
            </w:r>
          </w:p>
        </w:tc>
      </w:tr>
      <w:tr w:rsidR="00976750" w:rsidRPr="00D10EE7" w14:paraId="5C37DE19" w14:textId="77777777" w:rsidTr="008C2E2F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D3637B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СПП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9C460A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Служба поддержки пользователей</w:t>
            </w:r>
          </w:p>
        </w:tc>
      </w:tr>
    </w:tbl>
    <w:p w14:paraId="66505792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14:paraId="333C6ADC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Термины и определения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1"/>
        <w:gridCol w:w="7499"/>
      </w:tblGrid>
      <w:tr w:rsidR="00976750" w:rsidRPr="00D10EE7" w14:paraId="695D69C4" w14:textId="77777777" w:rsidTr="008C2E2F">
        <w:trPr>
          <w:cantSplit/>
          <w:trHeight w:val="998"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DC4633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Система управления работой пользователей</w:t>
            </w:r>
          </w:p>
        </w:tc>
        <w:tc>
          <w:tcPr>
            <w:tcW w:w="7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7DE8EC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Модуль, обеспечивающий управление доступами Пользователей к ИСС</w:t>
            </w:r>
          </w:p>
        </w:tc>
      </w:tr>
      <w:tr w:rsidR="00976750" w:rsidRPr="00D10EE7" w14:paraId="3B156678" w14:textId="77777777" w:rsidTr="008C2E2F">
        <w:trPr>
          <w:cantSplit/>
          <w:trHeight w:val="998"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AF81B5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Программный комплекс</w:t>
            </w:r>
          </w:p>
        </w:tc>
        <w:tc>
          <w:tcPr>
            <w:tcW w:w="7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0FE01C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Программа, обеспечивающая работу Пользователей с БД</w:t>
            </w:r>
          </w:p>
        </w:tc>
      </w:tr>
      <w:tr w:rsidR="00976750" w:rsidRPr="00D10EE7" w14:paraId="706480A7" w14:textId="77777777" w:rsidTr="008C2E2F">
        <w:trPr>
          <w:cantSplit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08CA55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7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46F652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Модуль(-и) с определенным информационным наполнением</w:t>
            </w:r>
          </w:p>
        </w:tc>
      </w:tr>
      <w:tr w:rsidR="00976750" w:rsidRPr="00D10EE7" w14:paraId="463F58FB" w14:textId="77777777" w:rsidTr="008C2E2F">
        <w:trPr>
          <w:cantSplit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A870D7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Информационно-справочные системы</w:t>
            </w:r>
          </w:p>
        </w:tc>
        <w:tc>
          <w:tcPr>
            <w:tcW w:w="7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FDD0C9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Комплекс, состоящий из СУРП, ПК и БД</w:t>
            </w:r>
          </w:p>
        </w:tc>
      </w:tr>
      <w:tr w:rsidR="00976750" w:rsidRPr="00D10EE7" w14:paraId="3A2E9654" w14:textId="77777777" w:rsidTr="008C2E2F">
        <w:trPr>
          <w:cantSplit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45643D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Служба поддержки пользователей</w:t>
            </w:r>
          </w:p>
        </w:tc>
        <w:tc>
          <w:tcPr>
            <w:tcW w:w="7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231D7A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Единая специальная служба Исполнителя, обеспечивающая информационную, техническую, консультационную, экспертную и иные виды поддержки Пользователей ИСС</w:t>
            </w:r>
          </w:p>
        </w:tc>
      </w:tr>
      <w:tr w:rsidR="00976750" w:rsidRPr="00D10EE7" w14:paraId="58BA8308" w14:textId="77777777" w:rsidTr="008C2E2F"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49F985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Нормативно-правовая информация</w:t>
            </w:r>
          </w:p>
        </w:tc>
        <w:tc>
          <w:tcPr>
            <w:tcW w:w="7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F63776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Это совокупность нормативных правовых актов</w:t>
            </w:r>
          </w:p>
        </w:tc>
      </w:tr>
      <w:tr w:rsidR="00976750" w:rsidRPr="00D10EE7" w14:paraId="35376450" w14:textId="77777777" w:rsidTr="008C2E2F"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41A998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Нормативно-техническая информация</w:t>
            </w:r>
          </w:p>
        </w:tc>
        <w:tc>
          <w:tcPr>
            <w:tcW w:w="7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13DDF9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Это совокупность технических регламентов, национальных стандартов, национальных сводов правил и пр. документы в области технического регулирования</w:t>
            </w:r>
          </w:p>
        </w:tc>
      </w:tr>
    </w:tbl>
    <w:p w14:paraId="29101626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bookmarkStart w:id="0" w:name="_Toc400383018"/>
      <w:bookmarkEnd w:id="0"/>
    </w:p>
    <w:p w14:paraId="692E7569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</w:p>
    <w:p w14:paraId="365B3388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54" w:lineRule="auto"/>
        <w:contextualSpacing/>
        <w:rPr>
          <w:rFonts w:ascii="Times New Roman" w:eastAsia="Times New Roman" w:hAnsi="Times New Roman" w:cs="Times New Roman"/>
          <w:szCs w:val="24"/>
        </w:rPr>
      </w:pPr>
      <w:bookmarkStart w:id="1" w:name="Требования_к_составу"/>
      <w:r w:rsidRPr="00D10EE7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услугам по адаптации ИСС (в части информационного наполнения </w:t>
      </w:r>
      <w:bookmarkEnd w:id="1"/>
      <w:r w:rsidRPr="00D10EE7">
        <w:rPr>
          <w:rFonts w:ascii="Times New Roman" w:eastAsia="Times New Roman" w:hAnsi="Times New Roman" w:cs="Times New Roman"/>
          <w:sz w:val="24"/>
          <w:szCs w:val="24"/>
        </w:rPr>
        <w:t>БД)</w:t>
      </w:r>
    </w:p>
    <w:p w14:paraId="63D4C1F2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bookmarkStart w:id="2" w:name="_Toc530733756"/>
      <w:bookmarkStart w:id="3" w:name="_Toc426036411"/>
      <w:bookmarkStart w:id="4" w:name="_Toc400383021"/>
      <w:bookmarkEnd w:id="2"/>
      <w:bookmarkEnd w:id="3"/>
      <w:bookmarkEnd w:id="4"/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2.4.1.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В составе ИСС должны быть БД, содержащие нормативно-правовую, нормативно-техническую, консультационную и справочную информацию.</w:t>
      </w:r>
    </w:p>
    <w:p w14:paraId="74213D13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2.4.2. С целью удобства использования, БД должны представлять собой единое информационное пространство, то есть находиться под управлением единого ПК в одной вкладке браузера и выдавать результаты поиска по всему массиву документов из всех БД.</w:t>
      </w:r>
    </w:p>
    <w:p w14:paraId="3A30EBC7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2.4.3.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В состав ИСС должны входить следующие БД:</w:t>
      </w:r>
    </w:p>
    <w:p w14:paraId="01D1FE19" w14:textId="77777777" w:rsidR="00976750" w:rsidRPr="00D10EE7" w:rsidRDefault="00976750" w:rsidP="00976750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для специалистов лабораторий и по экологии, в том числе:</w:t>
      </w:r>
    </w:p>
    <w:p w14:paraId="700DBF86" w14:textId="77777777" w:rsidR="00976750" w:rsidRPr="00D10EE7" w:rsidRDefault="00976750" w:rsidP="00976750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Проекты и документы по техническому регулированию и стандартизации;</w:t>
      </w:r>
    </w:p>
    <w:p w14:paraId="5A796B98" w14:textId="77777777" w:rsidR="00976750" w:rsidRPr="00D10EE7" w:rsidRDefault="00976750" w:rsidP="00976750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Архив НТД;</w:t>
      </w:r>
    </w:p>
    <w:p w14:paraId="7F2196FB" w14:textId="77777777" w:rsidR="00976750" w:rsidRPr="00D10EE7" w:rsidRDefault="00976750" w:rsidP="00976750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Классификаторы России;</w:t>
      </w:r>
    </w:p>
    <w:p w14:paraId="46AA298C" w14:textId="77777777" w:rsidR="00976750" w:rsidRPr="00D10EE7" w:rsidRDefault="00976750" w:rsidP="00976750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Справочник;</w:t>
      </w:r>
    </w:p>
    <w:p w14:paraId="0908BE33" w14:textId="77777777" w:rsidR="00976750" w:rsidRPr="00D10EE7" w:rsidRDefault="00976750" w:rsidP="00976750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Законодательные акты России;</w:t>
      </w:r>
    </w:p>
    <w:p w14:paraId="2F7551F1" w14:textId="77777777" w:rsidR="00976750" w:rsidRPr="00D10EE7" w:rsidRDefault="00976750" w:rsidP="00976750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Реформа технического регулирования;</w:t>
      </w:r>
    </w:p>
    <w:p w14:paraId="42D552DB" w14:textId="77777777" w:rsidR="00976750" w:rsidRPr="00D10EE7" w:rsidRDefault="00976750" w:rsidP="00976750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Словарь;</w:t>
      </w:r>
    </w:p>
    <w:p w14:paraId="0CD88044" w14:textId="77777777" w:rsidR="00976750" w:rsidRPr="00D10EE7" w:rsidRDefault="00976750" w:rsidP="00976750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Образцы и формы;</w:t>
      </w:r>
    </w:p>
    <w:p w14:paraId="68BD68F9" w14:textId="77777777" w:rsidR="00976750" w:rsidRPr="00D10EE7" w:rsidRDefault="00976750" w:rsidP="00976750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Дополнительные материалы к документам и справкам.</w:t>
      </w:r>
    </w:p>
    <w:p w14:paraId="4571021B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2.4.4.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Требования к содержанию (информационному наполнению) перечисленных в п. 2.4.3 БД и количеству документов в них на момент заключения настоящего Договора приведены ниже:</w:t>
      </w:r>
    </w:p>
    <w:p w14:paraId="1B6AA3FF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6222"/>
        <w:gridCol w:w="2178"/>
      </w:tblGrid>
      <w:tr w:rsidR="00976750" w:rsidRPr="00D10EE7" w14:paraId="40CD3AC6" w14:textId="77777777" w:rsidTr="008C2E2F">
        <w:trPr>
          <w:trHeight w:val="51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5222D79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Наименование БД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B3771DE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Содержание (информационное наполнение) БД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918359A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документов на момент заключения настоящего Договора, не менее штук</w:t>
            </w:r>
          </w:p>
        </w:tc>
      </w:tr>
      <w:tr w:rsidR="00976750" w:rsidRPr="00D10EE7" w14:paraId="691D1A90" w14:textId="77777777" w:rsidTr="008C2E2F">
        <w:trPr>
          <w:trHeight w:val="51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549200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Техэксперт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: Базовые нормативные документы.</w:t>
            </w:r>
          </w:p>
          <w:p w14:paraId="7371DC32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Лаборатория. Инспекция. Сертификация</w:t>
            </w:r>
          </w:p>
          <w:p w14:paraId="72194DF7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(80596)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D0FAD6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Справочные материалы, новости по вопросам антикризисных мер поддержки организаций и граждан</w:t>
            </w:r>
          </w:p>
          <w:p w14:paraId="1F33B232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(«Информационный канал Кодекс / </w:t>
            </w:r>
            <w:proofErr w:type="spellStart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Техэксперт</w:t>
            </w:r>
            <w:proofErr w:type="spellEnd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Антикризис</w:t>
            </w:r>
            <w:proofErr w:type="spellEnd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»)</w:t>
            </w:r>
          </w:p>
          <w:p w14:paraId="1D47E276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69C7887B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Нормативные документы и правовые акты органов государственной власти Российской Федерации (Федеральное законодательство России).</w:t>
            </w:r>
          </w:p>
          <w:p w14:paraId="26CBB8B1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Нормы, правила, стандарты, технические регламенты.</w:t>
            </w:r>
          </w:p>
          <w:p w14:paraId="70792841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Стандарты стран ЕАЭС</w:t>
            </w:r>
          </w:p>
          <w:p w14:paraId="730A2A2A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Подборка проектов документов по техническому регулированию и стандартизации с возможностью отслеживать этапы</w:t>
            </w:r>
          </w:p>
          <w:p w14:paraId="68008477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(Проекты документов).</w:t>
            </w:r>
          </w:p>
          <w:p w14:paraId="76E6C921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0EBEF984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Термины и определения из официальных и авторских источников</w:t>
            </w:r>
          </w:p>
          <w:p w14:paraId="4F77009D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(Единый словарь терминов).</w:t>
            </w:r>
          </w:p>
          <w:p w14:paraId="235F61B3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Справочные материалы по вопросам аккредитации</w:t>
            </w:r>
          </w:p>
          <w:p w14:paraId="1D33E1A0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(справочник по аккредитации).</w:t>
            </w:r>
          </w:p>
          <w:p w14:paraId="6A63898B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об особенностях применения стандартов</w:t>
            </w:r>
          </w:p>
          <w:p w14:paraId="07A09236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(Гид по применению стандартов)</w:t>
            </w:r>
          </w:p>
          <w:p w14:paraId="3615C6A2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Справочная информация по вопросам в области оценки соответствия требованиям стандартов, </w:t>
            </w:r>
            <w:proofErr w:type="spellStart"/>
            <w:proofErr w:type="gramStart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тех.регламентов</w:t>
            </w:r>
            <w:proofErr w:type="spellEnd"/>
            <w:proofErr w:type="gramEnd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и пр.</w:t>
            </w:r>
          </w:p>
          <w:p w14:paraId="7C720459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(Справочник по оценке соответствия)</w:t>
            </w:r>
          </w:p>
          <w:p w14:paraId="3D1DBFD2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об изменениях законодательства в сфере аккредитации в НСА с 1 сентября 2023</w:t>
            </w:r>
          </w:p>
          <w:p w14:paraId="3954ADF0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 требованиях к деятельности и порядку аккредитации органов инспекции.</w:t>
            </w:r>
          </w:p>
          <w:p w14:paraId="00A19114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Разъяснения </w:t>
            </w:r>
            <w:proofErr w:type="spellStart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Росаккредитации</w:t>
            </w:r>
            <w:proofErr w:type="spellEnd"/>
          </w:p>
          <w:p w14:paraId="51476B48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(Информация ФСО).</w:t>
            </w:r>
          </w:p>
          <w:p w14:paraId="3BEB79C8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Справочный материал по работе с ФГИС </w:t>
            </w:r>
            <w:proofErr w:type="spellStart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Росаккредитации</w:t>
            </w:r>
            <w:proofErr w:type="spellEnd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</w:p>
          <w:p w14:paraId="53ABBDAE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 порядке расширения и сокращения области аккредитации в НСА.</w:t>
            </w:r>
          </w:p>
          <w:p w14:paraId="7E9895BF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(Справочный материал «Сокращение и расширение области аккредитации лабораторий»). </w:t>
            </w:r>
          </w:p>
          <w:p w14:paraId="3EB5C2EA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об оценке состояния измерений в испытательных и производственных лабораториях.</w:t>
            </w:r>
          </w:p>
          <w:p w14:paraId="5E034EAB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 порядке использования Комбинированного знака аккредитации.</w:t>
            </w:r>
          </w:p>
          <w:p w14:paraId="3FEDD0C9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Консультационный материал (Комментарии, статьи, консультации по стандартизации и метрологии).</w:t>
            </w:r>
          </w:p>
          <w:p w14:paraId="216F809E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Справочная информация  по безопасности пищевого производства (ХАССП).</w:t>
            </w:r>
          </w:p>
          <w:p w14:paraId="4DA5FFD2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7453EDA2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Образцы и формы документов</w:t>
            </w:r>
          </w:p>
          <w:p w14:paraId="52D05198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(по системе менеджмента качества для лабораторий).</w:t>
            </w:r>
          </w:p>
          <w:p w14:paraId="1CD703DF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Справочники НДТ – информационно-технические справочники по наилучшим доступным технологиям.</w:t>
            </w:r>
          </w:p>
          <w:p w14:paraId="7FBC38B5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72D86885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Видеоматериалы и презентации в сфере стандартизации, аккредитации и оценки соответствия </w:t>
            </w:r>
          </w:p>
          <w:p w14:paraId="732E9E64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</w:t>
            </w:r>
            <w:proofErr w:type="spellStart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видеосеминары</w:t>
            </w:r>
            <w:proofErr w:type="spellEnd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).</w:t>
            </w:r>
          </w:p>
          <w:p w14:paraId="5E7F47B4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Справочный материал по эквивалентным стандартам.</w:t>
            </w:r>
          </w:p>
          <w:p w14:paraId="53EEBB73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Справочный материал по ошибкам в ГОСТах (Росстандарт информирует об ошибках в ГОСТах).</w:t>
            </w:r>
          </w:p>
          <w:p w14:paraId="089A1CAC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об итогах государственного контроля Росстандарта.</w:t>
            </w:r>
          </w:p>
          <w:p w14:paraId="1B4AA98F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Картотеки модуля</w:t>
            </w:r>
          </w:p>
          <w:p w14:paraId="1A5799D6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Общероссийские и межгосударственные классификаторы</w:t>
            </w:r>
          </w:p>
          <w:p w14:paraId="2DB553C7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(Классификаторы России).</w:t>
            </w:r>
          </w:p>
          <w:p w14:paraId="205BB324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78F4283E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Каталог карточек национальных стандартов</w:t>
            </w:r>
          </w:p>
          <w:p w14:paraId="49B8CD41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(Указатель стандартов).</w:t>
            </w:r>
          </w:p>
          <w:p w14:paraId="51A724D5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143CE0A4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7E829E35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Подборка карточек аттестованных методик измерений и возможность </w:t>
            </w: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поиска карточек по основным атрибутам.</w:t>
            </w:r>
          </w:p>
          <w:p w14:paraId="73FC6504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34BC3DC5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Подборка карточек типов средств измерений, возможность поиска карточек по основным атрибутам.</w:t>
            </w:r>
          </w:p>
          <w:p w14:paraId="349A7706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Подборка карточек стандартных образцов. Поиск карточек по основным атрибутам.</w:t>
            </w:r>
          </w:p>
          <w:p w14:paraId="24D4ED75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Сервисы модуля</w:t>
            </w:r>
          </w:p>
          <w:p w14:paraId="17A677E6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Профессиональная поддержка пользователей</w:t>
            </w:r>
          </w:p>
          <w:p w14:paraId="68527696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(услуга «Задать вопрос эксперту»)</w:t>
            </w:r>
          </w:p>
          <w:p w14:paraId="3E9C55FF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Расчетчик, определяющий крайний срок подачи заявления на прохождение процедуры подтверждения компетентности</w:t>
            </w:r>
          </w:p>
          <w:p w14:paraId="0E9BFAFF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(Калькулятор сроков ПК)</w:t>
            </w:r>
          </w:p>
          <w:p w14:paraId="10F8B692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Обзор изменений законодательства в сфере технического регулирования</w:t>
            </w:r>
          </w:p>
          <w:p w14:paraId="3080BFC7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Обзор изменений законодательства в сфере аккредитации</w:t>
            </w:r>
          </w:p>
          <w:p w14:paraId="564A0CBC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Новости в области технического регулирования.</w:t>
            </w:r>
          </w:p>
          <w:p w14:paraId="71D76129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Визуальное представление информации о документах, предшествующих действующему документу или вводимому в действие.</w:t>
            </w:r>
          </w:p>
          <w:p w14:paraId="6EB74C11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(сервис «История документа»).</w:t>
            </w:r>
          </w:p>
          <w:p w14:paraId="08EE10DB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Автоматическое сопоставление двух заменяющих друг друга или одновременно действующих текстов с выделением всех различий</w:t>
            </w:r>
          </w:p>
          <w:p w14:paraId="30094B98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(сервис «Динамическое сравнение»).</w:t>
            </w:r>
          </w:p>
          <w:p w14:paraId="6FA5DC3C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Аналитические материалы  по сравнению текстов старых и новых стандартов</w:t>
            </w:r>
          </w:p>
          <w:p w14:paraId="48FED7B7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(Сравнение норм и стандартов).</w:t>
            </w:r>
          </w:p>
          <w:p w14:paraId="73A6734D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Атрибут к статусу документа «принадлежность к документам двойного назначения».</w:t>
            </w:r>
          </w:p>
          <w:p w14:paraId="53A2396C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Атрибут степень </w:t>
            </w:r>
            <w:proofErr w:type="gramStart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соответствия  ГОСТ</w:t>
            </w:r>
            <w:proofErr w:type="gramEnd"/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Р, ПНСТ зарубежным и международным стандартам</w:t>
            </w:r>
          </w:p>
          <w:p w14:paraId="1181C62B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(Гармонизированные стандарты).</w:t>
            </w:r>
          </w:p>
          <w:p w14:paraId="3A9C229C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12E87CFD" w14:textId="77777777" w:rsidR="00976750" w:rsidRPr="0003533E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Информационная рассылка профессиональной информации </w:t>
            </w:r>
          </w:p>
          <w:p w14:paraId="7C0F9FDE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353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(Онлайн-издание «Метрология и лаборатория»).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74FD0F" w14:textId="77777777" w:rsidR="00976750" w:rsidRPr="00D10EE7" w:rsidRDefault="00976750" w:rsidP="008C2E2F">
            <w:pPr>
              <w:widowControl w:val="0"/>
              <w:autoSpaceDE w:val="0"/>
              <w:autoSpaceDN w:val="0"/>
              <w:adjustRightInd w:val="0"/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946 278</w:t>
            </w:r>
          </w:p>
        </w:tc>
      </w:tr>
    </w:tbl>
    <w:p w14:paraId="1C90F8BB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00A2DF6D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2.4.5.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ИСС должны обеспечивать достоверность включаемой в них информации и поддержание информации в актуальном состоянии с учетом всех официально опубликованных изменений в действующем законодательстве РФ и регионов.</w:t>
      </w:r>
    </w:p>
    <w:p w14:paraId="036202A3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2.4.6.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Наполнение ИСС должно производиться с соблюдением авторских, смежных и иных прав на включаемые в ИСС документы и материалы – в соответствии с законодательством РФ.</w:t>
      </w:r>
    </w:p>
    <w:p w14:paraId="620BD6DE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2.4.7.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Информационное наполнение ИСС (БД и пакетов обновлений к ним) определяет Исполнитель.</w:t>
      </w:r>
    </w:p>
    <w:p w14:paraId="7B3EFC10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bookmarkStart w:id="5" w:name="Требования_к_пользовательскому_сервису"/>
    </w:p>
    <w:p w14:paraId="3A58E49A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bookmarkStart w:id="6" w:name="_Toc426036412"/>
      <w:bookmarkStart w:id="7" w:name="_Toc530733757"/>
      <w:bookmarkStart w:id="8" w:name="Требования_к_пользовательскому_сервису1"/>
      <w:r w:rsidRPr="00D10EE7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услугам по адаптации ИСС (в части настройки пользовательского </w:t>
      </w:r>
      <w:bookmarkEnd w:id="6"/>
      <w:r w:rsidRPr="00D10EE7">
        <w:rPr>
          <w:rFonts w:ascii="Times New Roman" w:eastAsia="Times New Roman" w:hAnsi="Times New Roman" w:cs="Times New Roman"/>
          <w:sz w:val="24"/>
          <w:szCs w:val="24"/>
        </w:rPr>
        <w:t xml:space="preserve">сервиса </w:t>
      </w:r>
      <w:bookmarkEnd w:id="5"/>
      <w:bookmarkEnd w:id="7"/>
      <w:r w:rsidRPr="00D10E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End w:id="8"/>
      <w:r w:rsidRPr="00D10EE7">
        <w:rPr>
          <w:rFonts w:ascii="Times New Roman" w:eastAsia="Times New Roman" w:hAnsi="Times New Roman" w:cs="Times New Roman"/>
          <w:sz w:val="24"/>
          <w:szCs w:val="24"/>
        </w:rPr>
        <w:t>ПК)</w:t>
      </w:r>
    </w:p>
    <w:p w14:paraId="7F46CC45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2.5.1. В ИСС БД должны работать под управлением ПК. ПК должен иметь развитый пользовательский сервис и обеспечивать выполнение следующих основных функций при работе пользователей с информацией, содержащейся в ИСС:</w:t>
      </w:r>
    </w:p>
    <w:p w14:paraId="5A177B96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Поисковые сервисы:</w:t>
      </w:r>
    </w:p>
    <w:p w14:paraId="51ED0188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по атрибутам документа, который должен включать поиск:</w:t>
      </w:r>
    </w:p>
    <w:p w14:paraId="0C60A8A8" w14:textId="77777777" w:rsidR="00976750" w:rsidRPr="00D10EE7" w:rsidRDefault="00976750" w:rsidP="00976750">
      <w:pPr>
        <w:widowControl w:val="0"/>
        <w:numPr>
          <w:ilvl w:val="0"/>
          <w:numId w:val="2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по общим атрибутам, присущим всем видам информации, содержащейся в БД, а именно по наименованию, по тексту, виду документа, принявшему органу/источнику, номеру, дате принятия, действию/актуальности;</w:t>
      </w:r>
    </w:p>
    <w:p w14:paraId="7332FE3C" w14:textId="77777777" w:rsidR="00976750" w:rsidRPr="00D10EE7" w:rsidRDefault="00976750" w:rsidP="00976750">
      <w:pPr>
        <w:widowControl w:val="0"/>
        <w:numPr>
          <w:ilvl w:val="0"/>
          <w:numId w:val="2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по специализированным атрибутам, присущим отдельным видам информации, а именно для форм документов поиск по коду формы по ОКУД и коду формы по КНД, для нормативно-правовых актов – по дате окончания действия, номеру регистрации в Минюсте, дате регистрации в Минюсте, для нормативно-</w:t>
      </w:r>
      <w:r w:rsidRPr="00D10EE7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технических документов по коду ОКС/МКС, для технической документации по торговой марке/производителю.</w:t>
      </w:r>
    </w:p>
    <w:p w14:paraId="06502F66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по запросу в свободной форме, аналогично поисковой строке в браузерах, который должен включать:</w:t>
      </w:r>
    </w:p>
    <w:p w14:paraId="4D37093C" w14:textId="77777777" w:rsidR="00976750" w:rsidRPr="00D10EE7" w:rsidRDefault="00976750" w:rsidP="0097675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наличие подсказок в поисковом окне для быстрого выбора нужного поискового запроса;</w:t>
      </w:r>
    </w:p>
    <w:p w14:paraId="536A30F1" w14:textId="77777777" w:rsidR="00976750" w:rsidRPr="00D10EE7" w:rsidRDefault="00976750" w:rsidP="0097675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переход прямо из поискового окна в один клик к тексту основополагающих документов по тематике запроса с возможностью позиционирования в тексте на конкретной статье, регулирующей тематику поискового запроса;</w:t>
      </w:r>
    </w:p>
    <w:p w14:paraId="2BE467D7" w14:textId="77777777" w:rsidR="00976750" w:rsidRPr="00D10EE7" w:rsidRDefault="00976750" w:rsidP="0097675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исправление орфографических ошибок и ошибок набора на клавиатуре при вводе поискового запроса;</w:t>
      </w:r>
    </w:p>
    <w:p w14:paraId="74707839" w14:textId="77777777" w:rsidR="00976750" w:rsidRPr="00D10EE7" w:rsidRDefault="00976750" w:rsidP="0097675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анализ морфологического состава введенного слова;</w:t>
      </w:r>
    </w:p>
    <w:p w14:paraId="19C109BC" w14:textId="77777777" w:rsidR="00976750" w:rsidRPr="00D10EE7" w:rsidRDefault="00976750" w:rsidP="0097675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определение в поисковом запросе номеров, дат, видов документа с возможностью выполнить поиск как для обычных слов;</w:t>
      </w:r>
    </w:p>
    <w:p w14:paraId="1D9F41D9" w14:textId="77777777" w:rsidR="00976750" w:rsidRPr="00D10EE7" w:rsidRDefault="00976750" w:rsidP="0097675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поддержку поисковых профилей и выполнение поиска документов с учетом поискового профиля.</w:t>
      </w:r>
    </w:p>
    <w:p w14:paraId="01ADDF6D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профессиональный поисковый сервис по актам судебной практики, по картотеке международных стандартов. Поисковый сервис по судебным актам </w:t>
      </w:r>
      <w:r w:rsidRPr="00D10E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позволяет делать подборки судебной практики, исходя из установленных баз данных судебной практики: арбитражных судов и судов общей юрисдикции, по заданным параметрам по следующим атрибутам:</w:t>
      </w:r>
    </w:p>
    <w:p w14:paraId="066117EA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дата принятия;</w:t>
      </w:r>
    </w:p>
    <w:p w14:paraId="55DF3224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номер документа;</w:t>
      </w:r>
    </w:p>
    <w:p w14:paraId="6E938082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правовой рубрикатор; </w:t>
      </w:r>
    </w:p>
    <w:p w14:paraId="2BB5EC4C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категория спора;</w:t>
      </w:r>
    </w:p>
    <w:p w14:paraId="7D36D6D4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поиск по тексту;</w:t>
      </w:r>
    </w:p>
    <w:p w14:paraId="3BDC7E33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цена иска. Можно задать диапазон или точную сумму иска, фигурирующую в деле;</w:t>
      </w:r>
    </w:p>
    <w:p w14:paraId="14E235AF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судебный округ; </w:t>
      </w:r>
    </w:p>
    <w:p w14:paraId="4532352B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судебная инстанция;</w:t>
      </w:r>
    </w:p>
    <w:p w14:paraId="322E8E1C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принявший орган;</w:t>
      </w:r>
    </w:p>
    <w:p w14:paraId="3F0E99B2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вид лица в деле (истец);</w:t>
      </w:r>
    </w:p>
    <w:p w14:paraId="2E2B0D1E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вид лица в деле (ответчик);</w:t>
      </w:r>
    </w:p>
    <w:p w14:paraId="44A30E5E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другие лица, участвующие в деле (Лицо 1; Лицо 2 и т.д.);</w:t>
      </w:r>
    </w:p>
    <w:p w14:paraId="3E6AF727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вид судебного акта; </w:t>
      </w:r>
    </w:p>
    <w:p w14:paraId="28986631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результат рассмотрения;</w:t>
      </w:r>
    </w:p>
    <w:p w14:paraId="7995232A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судья;</w:t>
      </w:r>
    </w:p>
    <w:p w14:paraId="6972F964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регион рассмотрения дела;</w:t>
      </w:r>
    </w:p>
    <w:p w14:paraId="7AD66A56" w14:textId="77777777" w:rsidR="00976750" w:rsidRPr="00D10EE7" w:rsidRDefault="00976750" w:rsidP="00976750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after="0" w:line="254" w:lineRule="auto"/>
        <w:ind w:hanging="436"/>
        <w:contextualSpacing/>
        <w:textAlignment w:val="baseline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pacing w:val="1"/>
          <w:sz w:val="24"/>
          <w:szCs w:val="24"/>
        </w:rPr>
        <w:t>вид судопроизводства.</w:t>
      </w:r>
    </w:p>
    <w:p w14:paraId="0EBA4C7F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Поиск должен осуществляться в едином информационном пространстве по всем видам информации (в том числе нормативно-правовым актам, нормативно-техническим актам, формам и образцам документов, актам судебной практики, справочной информации, комментариям и консультациям), входящим в БД.</w:t>
      </w:r>
    </w:p>
    <w:p w14:paraId="1C15634E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Представление результатов поиска по запросу в свободной форме должно быть в виде списка документов, ранжированных по степени близости к запросу с возможностью предпросмотра текста наиболее релевантных запросу частей документа без перехода из окна результатов в полный текст документа.</w:t>
      </w:r>
    </w:p>
    <w:p w14:paraId="7B8F5F87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Наглядное информирование об изменениях в нормативно-правовых документах, в том числе:</w:t>
      </w:r>
    </w:p>
    <w:p w14:paraId="4650C716" w14:textId="77777777" w:rsidR="00976750" w:rsidRPr="00D10EE7" w:rsidRDefault="00976750" w:rsidP="0097675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 xml:space="preserve">в виде наглядных оповещений о внесении изменений в документы с возможностью </w:t>
      </w:r>
      <w:r w:rsidRPr="00D10EE7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 уведомления на электронную почту;</w:t>
      </w:r>
    </w:p>
    <w:p w14:paraId="23F27960" w14:textId="77777777" w:rsidR="00976750" w:rsidRPr="00D10EE7" w:rsidRDefault="00976750" w:rsidP="0097675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в виде сравнения редакций документов;</w:t>
      </w:r>
    </w:p>
    <w:p w14:paraId="28271E4F" w14:textId="77777777" w:rsidR="00976750" w:rsidRPr="00D10EE7" w:rsidRDefault="00976750" w:rsidP="0097675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в виде аналитического материала, содержащего подготовленное сравнение измененных частей документа;</w:t>
      </w:r>
    </w:p>
    <w:p w14:paraId="7FC28CA5" w14:textId="77777777" w:rsidR="00976750" w:rsidRPr="00D10EE7" w:rsidRDefault="00976750" w:rsidP="0097675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в виде сравнения редакций статей документа.</w:t>
      </w:r>
    </w:p>
    <w:p w14:paraId="659A8EE0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2.5.6. Информирование об изменениях в формах документов и документах судебной практики в виде наглядных оповещений о внесении изменений.</w:t>
      </w:r>
    </w:p>
    <w:p w14:paraId="756807CE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2.5.7. Наглядное информирование об изменениях в нормативно-технических документах, в том числе:</w:t>
      </w:r>
    </w:p>
    <w:p w14:paraId="33006146" w14:textId="77777777" w:rsidR="00976750" w:rsidRPr="00D10EE7" w:rsidRDefault="00976750" w:rsidP="00976750">
      <w:pPr>
        <w:widowControl w:val="0"/>
        <w:numPr>
          <w:ilvl w:val="0"/>
          <w:numId w:val="21"/>
        </w:numPr>
        <w:tabs>
          <w:tab w:val="left" w:pos="709"/>
          <w:tab w:val="left" w:pos="1004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в виде наглядных оповещений о внесении изменений в документы;</w:t>
      </w:r>
    </w:p>
    <w:p w14:paraId="30A08296" w14:textId="77777777" w:rsidR="00976750" w:rsidRPr="00D10EE7" w:rsidRDefault="00976750" w:rsidP="00976750">
      <w:pPr>
        <w:widowControl w:val="0"/>
        <w:numPr>
          <w:ilvl w:val="0"/>
          <w:numId w:val="21"/>
        </w:numPr>
        <w:tabs>
          <w:tab w:val="left" w:pos="709"/>
          <w:tab w:val="left" w:pos="1004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в виде аналитического материала, показывающего все различия в содержании двух любых редакций одного документа;</w:t>
      </w:r>
    </w:p>
    <w:p w14:paraId="18BE8B43" w14:textId="77777777" w:rsidR="00976750" w:rsidRPr="00D10EE7" w:rsidRDefault="00976750" w:rsidP="00976750">
      <w:pPr>
        <w:widowControl w:val="0"/>
        <w:numPr>
          <w:ilvl w:val="0"/>
          <w:numId w:val="21"/>
        </w:numPr>
        <w:tabs>
          <w:tab w:val="left" w:pos="709"/>
          <w:tab w:val="left" w:pos="1004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в виде аналитического материала, содержащего сравнение отмененного нормативно-технического документа с введенным взамен;</w:t>
      </w:r>
    </w:p>
    <w:p w14:paraId="60F149DA" w14:textId="77777777" w:rsidR="00976750" w:rsidRPr="00D10EE7" w:rsidRDefault="00976750" w:rsidP="00976750">
      <w:pPr>
        <w:widowControl w:val="0"/>
        <w:numPr>
          <w:ilvl w:val="0"/>
          <w:numId w:val="21"/>
        </w:numPr>
        <w:tabs>
          <w:tab w:val="left" w:pos="709"/>
          <w:tab w:val="left" w:pos="1004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в виде истории отмен и замен для национальных и межгосударственных стандартов.</w:t>
      </w:r>
    </w:p>
    <w:p w14:paraId="23AB1919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2.5.8. Современные средства навигации по тексту, в том числе:</w:t>
      </w:r>
    </w:p>
    <w:p w14:paraId="75EE92F2" w14:textId="77777777" w:rsidR="00976750" w:rsidRPr="00D10EE7" w:rsidRDefault="00976750" w:rsidP="00976750">
      <w:pPr>
        <w:widowControl w:val="0"/>
        <w:numPr>
          <w:ilvl w:val="0"/>
          <w:numId w:val="2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гипертекстовые ссылки внутри документа на себя (при упоминании статей, частей и иных позиций документа в его тексте);</w:t>
      </w:r>
    </w:p>
    <w:p w14:paraId="5C8836F6" w14:textId="77777777" w:rsidR="00976750" w:rsidRPr="00D10EE7" w:rsidRDefault="00976750" w:rsidP="00976750">
      <w:pPr>
        <w:widowControl w:val="0"/>
        <w:numPr>
          <w:ilvl w:val="0"/>
          <w:numId w:val="2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поиск по тексту;</w:t>
      </w:r>
    </w:p>
    <w:p w14:paraId="70B16EAE" w14:textId="77777777" w:rsidR="00976750" w:rsidRPr="00D10EE7" w:rsidRDefault="00976750" w:rsidP="00976750">
      <w:pPr>
        <w:widowControl w:val="0"/>
        <w:numPr>
          <w:ilvl w:val="0"/>
          <w:numId w:val="2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наличие содержания (оглавления) объемных документов.</w:t>
      </w:r>
    </w:p>
    <w:p w14:paraId="61EFF7F4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2.5.9 Переход по любым присутствующим в текстах документов активным гиперссылкам, в том числе по ссылкам на другие упомянутые в тексте документы, если они содержатся в БД, входящих в состав ИСС.</w:t>
      </w:r>
    </w:p>
    <w:p w14:paraId="4E083776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2.5.10. Наглядное представление места национального стандарта на продукцию в системе стандартов на данную продукцию.</w:t>
      </w:r>
    </w:p>
    <w:p w14:paraId="2C449252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2.5.11. Создание папок и закладок Пользователя (материалов Пользователя).</w:t>
      </w:r>
    </w:p>
    <w:p w14:paraId="5DAE0F35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2.5.12. Возможность работы одновременно с двумя документами и (или) массивами информации в едином окне.</w:t>
      </w:r>
    </w:p>
    <w:p w14:paraId="798A3FAA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2.5.13. ИСС должна включать интеграционный модуль для приложений: MS </w:t>
      </w:r>
      <w:r w:rsidRPr="00D1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</w:t>
      </w:r>
      <w:proofErr w:type="spellEnd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МойОфис</w:t>
      </w:r>
      <w:proofErr w:type="spellEnd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КОМПАС-3D, </w:t>
      </w:r>
      <w:proofErr w:type="spellStart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nanoCAD</w:t>
      </w:r>
      <w:proofErr w:type="spellEnd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Siemens NX, Adobe Acrobat Pro, T-Flex CAD, SOLIDWORKS, Autodesk </w:t>
      </w:r>
      <w:proofErr w:type="spellStart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Inventor</w:t>
      </w:r>
      <w:proofErr w:type="spellEnd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Autodesk </w:t>
      </w:r>
      <w:proofErr w:type="spellStart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Revit</w:t>
      </w:r>
      <w:proofErr w:type="spellEnd"/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должен обеспечить:</w:t>
      </w:r>
    </w:p>
    <w:p w14:paraId="47B94DAD" w14:textId="77777777" w:rsidR="00976750" w:rsidRPr="00D10EE7" w:rsidRDefault="00976750" w:rsidP="00976750">
      <w:pPr>
        <w:widowControl w:val="0"/>
        <w:numPr>
          <w:ilvl w:val="0"/>
          <w:numId w:val="2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добавление панели инструментов ИСС;</w:t>
      </w:r>
    </w:p>
    <w:p w14:paraId="2AE5B57F" w14:textId="77777777" w:rsidR="00976750" w:rsidRPr="00D10EE7" w:rsidRDefault="00976750" w:rsidP="00976750">
      <w:pPr>
        <w:widowControl w:val="0"/>
        <w:numPr>
          <w:ilvl w:val="0"/>
          <w:numId w:val="2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возможность перехода на главную страницу ИСС;</w:t>
      </w:r>
    </w:p>
    <w:p w14:paraId="4970A633" w14:textId="77777777" w:rsidR="00976750" w:rsidRPr="00D10EE7" w:rsidRDefault="00976750" w:rsidP="00976750">
      <w:pPr>
        <w:widowControl w:val="0"/>
        <w:numPr>
          <w:ilvl w:val="0"/>
          <w:numId w:val="2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выполнение поиска в ИСС по введенному в свободной форме запросу;</w:t>
      </w:r>
    </w:p>
    <w:p w14:paraId="01A4BCEF" w14:textId="77777777" w:rsidR="00976750" w:rsidRPr="00D10EE7" w:rsidRDefault="00976750" w:rsidP="00976750">
      <w:pPr>
        <w:widowControl w:val="0"/>
        <w:numPr>
          <w:ilvl w:val="0"/>
          <w:numId w:val="2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автоматическую расстановку ссылок на документы в ИСС;</w:t>
      </w:r>
    </w:p>
    <w:p w14:paraId="27F0DE77" w14:textId="77777777" w:rsidR="00976750" w:rsidRPr="00D10EE7" w:rsidRDefault="00976750" w:rsidP="00976750">
      <w:pPr>
        <w:widowControl w:val="0"/>
        <w:numPr>
          <w:ilvl w:val="0"/>
          <w:numId w:val="2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проверку и актуализацию ранее установленных ссылок на документы.</w:t>
      </w:r>
    </w:p>
    <w:p w14:paraId="5E933334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2.5.14. Выгрузка (сохранение, копирование, отправка по электронной почте) документов (их фрагментов) из системы путем сохранения их на рабочих станциях пользователей в форматах RTF (с гипертекстовыми ссылками, ссылкой на источник или без них), PDF.</w:t>
      </w:r>
    </w:p>
    <w:p w14:paraId="50202B2B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2.5.15. Выгрузка (сохранение) документа в формат </w:t>
      </w:r>
      <w:r w:rsidRPr="00D1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возможностью автоматического построения оглавления с гиперссылками внутри документа. </w:t>
      </w:r>
    </w:p>
    <w:p w14:paraId="7D24E789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2.5.16. Сохранение скан-копий документов в форматах </w:t>
      </w:r>
      <w:r w:rsidRPr="00D1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TIFF</w:t>
      </w: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36796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2.5.17. Просмотр обучающих гидов, не выходя из ИСС. Режим полного просмотра сканер-копий документов. Сохранение и открытие оригиналов форм в инициируемом приложении.</w:t>
      </w:r>
    </w:p>
    <w:p w14:paraId="48399FDC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2.5.18. Сведения об общем количестве документов в БД, о количестве документов того или иного вида.</w:t>
      </w:r>
    </w:p>
    <w:p w14:paraId="65B6A7DE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2.5.19. Прямой и обратный порядок сортировки документов в списке.</w:t>
      </w:r>
    </w:p>
    <w:p w14:paraId="2B52CD89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2.5.20. Возможность работы с документом, актуальным на заданную дату.</w:t>
      </w:r>
    </w:p>
    <w:p w14:paraId="22A3CB1A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2.5.21. Персонификация интерфейса ИСС Пользователем путем показа данных: имени, фамилии, аватара, установленных/загруженных в ИСС Пользователем.</w:t>
      </w:r>
    </w:p>
    <w:p w14:paraId="00B35F1E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2.5.22. Создание пользовательских комментариев к документам с возможностью выбора уровня доступа к ним (частные/публичные).</w:t>
      </w:r>
    </w:p>
    <w:p w14:paraId="7C54BDFD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2.5.23. Возможность настройки индивидуальной новостной ленты, получения ее на электронную почту.</w:t>
      </w:r>
    </w:p>
    <w:p w14:paraId="5A0986AD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2.5.24. Сохранение постатейных сравнений или сравнений редакций в форматы </w:t>
      </w:r>
      <w:r w:rsidRPr="00D1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80724A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2.5.25. Настройка табличного представления списков документов с возможностью персонализации табличного вида (отображения и расположения столбцов с информацией).</w:t>
      </w:r>
    </w:p>
    <w:p w14:paraId="6CAD59BF" w14:textId="77777777" w:rsidR="00976750" w:rsidRPr="00D10EE7" w:rsidRDefault="00976750" w:rsidP="009767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2.5.26. Сохранение табличного списка документов в формат </w:t>
      </w:r>
      <w:r w:rsidRPr="00D1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XLSX</w:t>
      </w: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возможностью настройки сохранения: наличие гиперссылок на документы в ИСС и их вид, настройка столбцов с атрибутами и их расположение в таблице.</w:t>
      </w:r>
    </w:p>
    <w:p w14:paraId="5158DE8F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2.5.27. Сохранение выбранной сортировки списка документов в материалах (папках) пользователя.</w:t>
      </w:r>
    </w:p>
    <w:p w14:paraId="595EFC9F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p w14:paraId="2C0E5673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54" w:lineRule="auto"/>
        <w:ind w:left="1134" w:hanging="348"/>
        <w:contextualSpacing/>
        <w:rPr>
          <w:rFonts w:ascii="Times New Roman" w:eastAsia="Times New Roman" w:hAnsi="Times New Roman" w:cs="Times New Roman"/>
          <w:szCs w:val="24"/>
        </w:rPr>
      </w:pPr>
      <w:bookmarkStart w:id="9" w:name="_Toc426036413"/>
      <w:bookmarkStart w:id="10" w:name="_Toc530733755"/>
      <w:bookmarkEnd w:id="9"/>
      <w:bookmarkEnd w:id="10"/>
      <w:r w:rsidRPr="00D10EE7">
        <w:rPr>
          <w:rFonts w:ascii="Times New Roman" w:eastAsia="Times New Roman" w:hAnsi="Times New Roman" w:cs="Times New Roman"/>
          <w:sz w:val="24"/>
          <w:szCs w:val="24"/>
        </w:rPr>
        <w:t>Требования к услугам по установке адаптированной ИСС</w:t>
      </w:r>
    </w:p>
    <w:p w14:paraId="3D1748D4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ИСС должна быть адаптирована и установлена Исполнителем на технических ресурсах (сервере), требования к которому приведены в Приложении 3 к настоящему Договору, в том числе скопированы, развернуты и настроены СУРП, ПК и БД, а также активированы средства защиты.</w:t>
      </w:r>
    </w:p>
    <w:p w14:paraId="4151B8B2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p w14:paraId="772749AC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54" w:lineRule="auto"/>
        <w:contextualSpacing/>
        <w:rPr>
          <w:rFonts w:ascii="Times New Roman" w:eastAsia="Times New Roman" w:hAnsi="Times New Roman" w:cs="Times New Roman"/>
          <w:szCs w:val="24"/>
        </w:rPr>
      </w:pPr>
      <w:bookmarkStart w:id="11" w:name="_Toc530733760"/>
      <w:bookmarkEnd w:id="11"/>
      <w:r w:rsidRPr="00D10EE7">
        <w:rPr>
          <w:rFonts w:ascii="Times New Roman" w:eastAsia="Times New Roman" w:hAnsi="Times New Roman" w:cs="Times New Roman"/>
          <w:sz w:val="24"/>
          <w:szCs w:val="24"/>
        </w:rPr>
        <w:t>Требования к услугам по настройке доступов к ИСС с пользовательских рабочих мест</w:t>
      </w:r>
    </w:p>
    <w:p w14:paraId="3942307D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bookmarkStart w:id="12" w:name="_Toc4260364131"/>
      <w:bookmarkStart w:id="13" w:name="_Toc400383023"/>
      <w:bookmarkEnd w:id="12"/>
      <w:bookmarkEnd w:id="13"/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2.7.1. Доступ к ИСС должен осуществляться по технологии «клиент-сервер» с рабочих мест Пользователей и любых мобильных устройств (планшетов), требования к которым приведены в Приложении 3 к настоящему Договору. Доступ к ИСС должен предоставляться только после осуществления идентификации Пользователей.</w:t>
      </w:r>
    </w:p>
    <w:p w14:paraId="3B4AFF8E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2.7.2. В состав ИСС должен входить СУРП. СУРП должен обеспечивать управление доступами Пользователей к ИСС. СУРП должен позволять вносить, изменять, сохранять и отображать все данные, необходимые для управления доступами Пользователей к ИСС.</w:t>
      </w:r>
    </w:p>
    <w:p w14:paraId="473AC3C0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2.7.3. С помощью СУРП должны быть обеспечены следующие функциональные возможности:</w:t>
      </w:r>
    </w:p>
    <w:p w14:paraId="34747C6F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2.7.3.1. регистрация Пользователей (название организации, ИНН и адрес местонахождения; ФИО, должность, служебный е-мейл и телефон сотрудников);</w:t>
      </w:r>
    </w:p>
    <w:p w14:paraId="73D68670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2.7.3.2. определение набора БД, к которому надо предоставить доступ Пользователям;</w:t>
      </w:r>
    </w:p>
    <w:p w14:paraId="07F067E8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2.7.3.3. установление срока, на который надо предоставить доступ к ИСС Пользователям</w:t>
      </w:r>
    </w:p>
    <w:p w14:paraId="2CCEF471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2.7.4. Пользователь после заключения настоящего Договора, должен предоставить Исполнителю в письменной форме данные для осуществления настройки доступов к ИСС с рабочих мест Пользователя (п.2.7.3.1.).</w:t>
      </w:r>
    </w:p>
    <w:p w14:paraId="1A845FA1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2.7.5. Исполнитель после получения данных от Пользователя (п.2.7.4.), должен осуществить настройку доступов к ИСС с рабочих мест Пользователей, в том проинформировать Пользователей о предоставлении доступа к ИСС способом, согласованным Исполнителем и Пользователем в рабочем порядке в письменной форме.</w:t>
      </w:r>
    </w:p>
    <w:p w14:paraId="63556F64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2.7.6. По ходу исполнения настоящего Договора Исполнитель по просьбе Пользователя может актуализировать данные сотрудников, получающих доступ к ИСС. Порядок актуализации аналогичен алгоритму, описанному в п.2.7.4. и 2.7.5.</w:t>
      </w:r>
    </w:p>
    <w:p w14:paraId="5F9F293E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77FE0829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54" w:lineRule="auto"/>
        <w:contextualSpacing/>
        <w:rPr>
          <w:rFonts w:ascii="Times New Roman" w:eastAsia="Times New Roman" w:hAnsi="Times New Roman" w:cs="Times New Roman"/>
          <w:szCs w:val="24"/>
        </w:rPr>
      </w:pPr>
      <w:bookmarkStart w:id="14" w:name="_Toc530733758"/>
      <w:bookmarkEnd w:id="14"/>
      <w:r w:rsidRPr="00D10EE7">
        <w:rPr>
          <w:rFonts w:ascii="Times New Roman" w:eastAsia="Times New Roman" w:hAnsi="Times New Roman" w:cs="Times New Roman"/>
          <w:sz w:val="24"/>
          <w:szCs w:val="24"/>
        </w:rPr>
        <w:t>Требования к услугам по модификации ИСС</w:t>
      </w:r>
    </w:p>
    <w:p w14:paraId="678C0886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2.8.1.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Исполнитель должен проводить модификацию ИСС (обновление/актуализацию ИСС в части БД) с периодичностью не реже, указанной ниже:</w:t>
      </w:r>
    </w:p>
    <w:p w14:paraId="022FF1CC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p w14:paraId="045BCEEB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p w14:paraId="511DBC81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2"/>
        <w:gridCol w:w="3366"/>
      </w:tblGrid>
      <w:tr w:rsidR="00976750" w:rsidRPr="00D10EE7" w14:paraId="3AA37779" w14:textId="77777777" w:rsidTr="008C2E2F">
        <w:trPr>
          <w:trHeight w:val="400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CD574FF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Наименование БД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3F64AE2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Периодичность обновления (актуализация) БД</w:t>
            </w:r>
          </w:p>
        </w:tc>
      </w:tr>
      <w:tr w:rsidR="00976750" w:rsidRPr="00D10EE7" w14:paraId="0C26680A" w14:textId="77777777" w:rsidTr="008C2E2F">
        <w:trPr>
          <w:trHeight w:val="400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2B3FB7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БД для специалистов лабораторий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381265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Ежедневно</w:t>
            </w:r>
          </w:p>
        </w:tc>
      </w:tr>
    </w:tbl>
    <w:p w14:paraId="3871F5B7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</w:p>
    <w:p w14:paraId="06EC3C29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2.8.2.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Ежедневное обновление (актуализация) БД пакетами новой информации и ежемесячное обновление (актуализация) БД путем их замены должны производиться во время технологических перерывов.</w:t>
      </w:r>
    </w:p>
    <w:p w14:paraId="2FCC99BB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2.8.3. Периодичность и длительность технологических перерывов должны быть согласованы Исполнителем и Пользователем в рабочем порядке в письменной форме после заключения настоящего Договора.</w:t>
      </w:r>
    </w:p>
    <w:p w14:paraId="5732748C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2.8.4. Ежедневное обновление должно производиться Исполнителем автоматически через интернет.</w:t>
      </w:r>
    </w:p>
    <w:p w14:paraId="45AE01FD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2.8.5. Другие составляющие ИСС: СУРП и ПК должны переустанавливаться по мере выпуска обновленных (модифицированных) версий во время технологических перерывов.</w:t>
      </w:r>
    </w:p>
    <w:p w14:paraId="3F8F2CAA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2.8.5. ИСС должна наглядно информировать о количестве новых и измененных документов, после каждого проведенного обновления, а также позволять переходить к спискам документов, состоящих из гиперссылок на документы и сгруппированных по признаку – новые/измененные.</w:t>
      </w:r>
    </w:p>
    <w:p w14:paraId="72B142DB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155EC83E" w14:textId="77777777" w:rsidR="00976750" w:rsidRPr="00D10EE7" w:rsidRDefault="00976750" w:rsidP="00976750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54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D10EE7">
        <w:rPr>
          <w:rFonts w:ascii="Times New Roman" w:eastAsia="Times New Roman" w:hAnsi="Times New Roman" w:cs="Times New Roman"/>
          <w:sz w:val="24"/>
          <w:szCs w:val="24"/>
        </w:rPr>
        <w:t>Требования к услугам по поддержанию работоспособности адаптированных и модифицированных ИСС</w:t>
      </w:r>
    </w:p>
    <w:p w14:paraId="7034AF96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2.9.1. ИСС должны быть работоспособны и доступны для Пользователей 24 часа 7 дней в неделю, за исключением технологических перерывов.</w:t>
      </w:r>
    </w:p>
    <w:p w14:paraId="30410F1F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2.9.2. В случае сбоев в работе ИСС Пользователь должен обратиться в службу поддержки пользователей Исполнителя в соответствии с порядком, указанным в п.2.10.</w:t>
      </w:r>
    </w:p>
    <w:p w14:paraId="4AEDD507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2.9.3. В случае полной неработоспособности ИСС срок устранения сбоя – до 3 рабочих дней. В случае частичной неработоспособности ИСС срок устранения сбоя – до 10 рабочих дней.</w:t>
      </w:r>
    </w:p>
    <w:p w14:paraId="2112534C" w14:textId="77777777" w:rsidR="00976750" w:rsidRPr="00D10EE7" w:rsidRDefault="00976750" w:rsidP="0097675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571257B6" w14:textId="77777777" w:rsidR="00976750" w:rsidRPr="00D10EE7" w:rsidRDefault="00976750" w:rsidP="00976750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bookmarkStart w:id="15" w:name="_Toc530733765"/>
      <w:bookmarkStart w:id="16" w:name="Требования_к_поддержке"/>
      <w:r w:rsidRPr="00D10EE7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услугам по поддержке </w:t>
      </w:r>
      <w:bookmarkEnd w:id="15"/>
      <w:r w:rsidRPr="00D10EE7">
        <w:rPr>
          <w:rFonts w:ascii="Times New Roman" w:eastAsia="Times New Roman" w:hAnsi="Times New Roman" w:cs="Times New Roman"/>
          <w:sz w:val="24"/>
          <w:szCs w:val="24"/>
        </w:rPr>
        <w:t>Пользователей</w:t>
      </w:r>
      <w:bookmarkEnd w:id="16"/>
      <w:r w:rsidRPr="00D10EE7">
        <w:rPr>
          <w:rFonts w:ascii="Times New Roman" w:eastAsia="Times New Roman" w:hAnsi="Times New Roman" w:cs="Times New Roman"/>
          <w:sz w:val="24"/>
          <w:szCs w:val="24"/>
        </w:rPr>
        <w:t xml:space="preserve"> ИСС</w:t>
      </w:r>
    </w:p>
    <w:p w14:paraId="75BBB76E" w14:textId="77777777" w:rsidR="00976750" w:rsidRPr="00D10EE7" w:rsidRDefault="00976750" w:rsidP="0097675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bookmarkStart w:id="17" w:name="Требования_к_услугам_по_установке_ИСС"/>
      <w:bookmarkStart w:id="18" w:name="_Toc426036414"/>
      <w:bookmarkStart w:id="19" w:name="_Toc400383024"/>
      <w:bookmarkEnd w:id="17"/>
      <w:bookmarkEnd w:id="18"/>
      <w:bookmarkEnd w:id="19"/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2.10.1. Поддержку Пользователей ИСС должен осуществлять Исполнитель, а именно СПП Исполнителя.</w:t>
      </w:r>
    </w:p>
    <w:p w14:paraId="3D7900C1" w14:textId="77777777" w:rsidR="00976750" w:rsidRPr="00D10EE7" w:rsidRDefault="00976750" w:rsidP="0097675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2.10.2. СПП Исполнителя должна обучать Пользователей, а также осуществлять информационную, техническую, консультационную, экспертную и иные виды поддержки Пользователей ИСС, отвечать на обращения Пользователей, поступившие по всем возможным каналам связи.</w:t>
      </w:r>
    </w:p>
    <w:p w14:paraId="661EC773" w14:textId="77777777" w:rsidR="00976750" w:rsidRPr="00D10EE7" w:rsidRDefault="00976750" w:rsidP="0097675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2.10.3. СПП Исполнителя должна оказывать пользователям следующие услуги:</w:t>
      </w:r>
    </w:p>
    <w:p w14:paraId="45D670BA" w14:textId="77777777" w:rsidR="00976750" w:rsidRPr="00D10EE7" w:rsidRDefault="00976750" w:rsidP="0097675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обучение работе с ИСС;</w:t>
      </w:r>
    </w:p>
    <w:p w14:paraId="4EAF6344" w14:textId="77777777" w:rsidR="00976750" w:rsidRPr="00D10EE7" w:rsidRDefault="00976750" w:rsidP="0097675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техническую поддержку ИСС;</w:t>
      </w:r>
    </w:p>
    <w:p w14:paraId="397FFD6C" w14:textId="77777777" w:rsidR="00976750" w:rsidRPr="00D10EE7" w:rsidRDefault="00976750" w:rsidP="0097675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экспертную поддержку в профессиональной сфере;</w:t>
      </w:r>
    </w:p>
    <w:p w14:paraId="7E29EA47" w14:textId="77777777" w:rsidR="00976750" w:rsidRPr="00D10EE7" w:rsidRDefault="00976750" w:rsidP="0097675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выполнение запросов пользователей на поиск документов;</w:t>
      </w:r>
    </w:p>
    <w:p w14:paraId="290DA207" w14:textId="77777777" w:rsidR="00976750" w:rsidRPr="00D10EE7" w:rsidRDefault="00976750" w:rsidP="0097675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оказание консультационных услуг по работе с ИСС;</w:t>
      </w:r>
    </w:p>
    <w:p w14:paraId="0B0DA051" w14:textId="77777777" w:rsidR="00976750" w:rsidRPr="00D10EE7" w:rsidRDefault="00976750" w:rsidP="0097675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иные виды поддержки, повышающие эффективность работы пользователей с ИСС.</w:t>
      </w:r>
    </w:p>
    <w:p w14:paraId="24CBF8A0" w14:textId="77777777" w:rsidR="00976750" w:rsidRPr="00D10EE7" w:rsidRDefault="00976750" w:rsidP="0097675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2.10.4. СПП Исполнителя должна принимать обращения от пользователей по следующим каналам связи:</w:t>
      </w:r>
    </w:p>
    <w:p w14:paraId="400DEA9E" w14:textId="77777777" w:rsidR="00976750" w:rsidRPr="00D10EE7" w:rsidRDefault="00976750" w:rsidP="00976750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из ИСС через встроенный в ИСС баннер (сервис СПП);</w:t>
      </w:r>
    </w:p>
    <w:p w14:paraId="70EE76BA" w14:textId="77777777" w:rsidR="00976750" w:rsidRPr="00D10EE7" w:rsidRDefault="00976750" w:rsidP="00976750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по номеру телефона Исполнителя +7 (347) ______________</w:t>
      </w:r>
    </w:p>
    <w:p w14:paraId="074DBAC7" w14:textId="77777777" w:rsidR="00976750" w:rsidRPr="00D10EE7" w:rsidRDefault="00976750" w:rsidP="00976750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по электронной почте.</w:t>
      </w:r>
    </w:p>
    <w:p w14:paraId="4C032BD9" w14:textId="77777777" w:rsidR="00976750" w:rsidRPr="00D10EE7" w:rsidRDefault="00976750" w:rsidP="0097675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2.10.5. Все обращения пользователей, поступившие в СПП, в том числе обучение работе с ИСС, должны фиксироваться в ИСС. Заказчик вправе контролировать качество и сроки ответа на обращения Пользователей с помощью отчета, выгружаемого из </w:t>
      </w: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ИСС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предоставляемого Исполнителем Пользователю по запросу.</w:t>
      </w:r>
    </w:p>
    <w:p w14:paraId="30B60F95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2.10.6. СПП Исполнителя должна оказывать услуги с 7.00 до 16.00 по московскому времени в рабочие дни и обеспечивать прием обращений, их обработку и предоставление ответов качественно и в срок.</w:t>
      </w:r>
    </w:p>
    <w:p w14:paraId="5380823F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2.10.7. Услуги СПП Исполнителя Пользователям должны соответствовать следующим требованиям: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628"/>
      </w:tblGrid>
      <w:tr w:rsidR="00976750" w:rsidRPr="00D10EE7" w14:paraId="79A1AD4E" w14:textId="77777777" w:rsidTr="008C2E2F">
        <w:trPr>
          <w:cantSplit/>
          <w:trHeight w:val="50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41190CB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0EC706C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Требования</w:t>
            </w:r>
          </w:p>
        </w:tc>
      </w:tr>
      <w:tr w:rsidR="00976750" w:rsidRPr="00D10EE7" w14:paraId="77CB6101" w14:textId="77777777" w:rsidTr="008C2E2F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8293E1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1. Обучение Пользователей работе в ИСС по инициативе Исполнителя при предоставлении доступа к ИСС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6FF309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Обучение должно быть проведено в отношении каждого Пользователя, которому предоставляют доступ к ИСС индивидуально дистанционно (по телефону) в рабочее время СПП</w:t>
            </w:r>
          </w:p>
        </w:tc>
      </w:tr>
      <w:tr w:rsidR="00976750" w:rsidRPr="00D10EE7" w14:paraId="48C66A17" w14:textId="77777777" w:rsidTr="008C2E2F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55612B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2. Обучение пользователей работе в ИСС по заявке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D878F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2.1. Индивидуальное обучение должно быть проведено по заявке Пользователя. Обучение проводится индивидуально дистанционно (по телефону) в рабочее время СПП.</w:t>
            </w:r>
          </w:p>
        </w:tc>
      </w:tr>
      <w:tr w:rsidR="00976750" w:rsidRPr="00D10EE7" w14:paraId="17D12F85" w14:textId="77777777" w:rsidTr="008C2E2F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E0D8FB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3. Выполнение запросов на поиск документов по заявке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11337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3.1. Без ограничений по количеству, при наличии документа в фондах Исполнителя, он должен быть предоставлен в течение 3 рабочих дней, со времени поступления обращения.</w:t>
            </w:r>
          </w:p>
          <w:p w14:paraId="457AEC89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3.2. При отсутствии документа в фондах Исполнителя, он должен быть предоставлен в течение 60 рабочих дней, со времени поступления обращения</w:t>
            </w:r>
          </w:p>
        </w:tc>
      </w:tr>
      <w:tr w:rsidR="00976750" w:rsidRPr="00D10EE7" w14:paraId="7837901B" w14:textId="77777777" w:rsidTr="008C2E2F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18BC6F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4. Экспертная поддержка в профессиональной сфере по заявке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01D43B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Это возможность получить индивидуальную консультацию экспертов без ограничений по количеству, по вопросам, возникающим в профессиональной деятельности Пользователя, по тематике тех БД, к которым ему предоставлен доступ. Срок подготовки консультации в течение 5 рабочих дней</w:t>
            </w:r>
          </w:p>
        </w:tc>
      </w:tr>
      <w:tr w:rsidR="00976750" w:rsidRPr="00D10EE7" w14:paraId="052E6991" w14:textId="77777777" w:rsidTr="008C2E2F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A05041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5. Иные виды поддержки по заявке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337C25" w14:textId="77777777" w:rsidR="00976750" w:rsidRPr="00D10EE7" w:rsidRDefault="00976750" w:rsidP="008C2E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С 7.00 до 16.00 по Московскому времени в рабочие дни, без ограничений по количеству. Сервис осуществляется в отношении тех обращений, которые относятся по тематике к ИСС. Ответ на обращение должен быть дан в течение 5 рабочих дней</w:t>
            </w:r>
          </w:p>
        </w:tc>
      </w:tr>
    </w:tbl>
    <w:p w14:paraId="60949626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3F510BAB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2.10.8. В перечень услуг, оказываемых Исполнителем, не входят следующие услуги:</w:t>
      </w:r>
    </w:p>
    <w:p w14:paraId="23396D20" w14:textId="77777777" w:rsidR="00976750" w:rsidRPr="00D10EE7" w:rsidRDefault="00976750" w:rsidP="0097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поддержка работоспособности оборудования и инфраструктуры Пользователей (серверов, компьютеров, каналов связи, стороннего системного ПО;</w:t>
      </w:r>
    </w:p>
    <w:p w14:paraId="6D1C1B78" w14:textId="77777777" w:rsidR="00976750" w:rsidRPr="00D10EE7" w:rsidRDefault="00976750" w:rsidP="0097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  <w:r w:rsidRPr="00D10EE7">
        <w:rPr>
          <w:rFonts w:ascii="Times New Roman" w:eastAsiaTheme="minorEastAsia" w:hAnsi="Times New Roman" w:cs="Times New Roman"/>
          <w:kern w:val="1"/>
          <w:sz w:val="24"/>
          <w:szCs w:val="24"/>
        </w:rPr>
        <w:t>администрирование серверов и ПО Пользователя.</w:t>
      </w:r>
    </w:p>
    <w:p w14:paraId="6A56C94C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14:paraId="1E754872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14:paraId="1468FD1B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Подписи Сторон:</w:t>
      </w:r>
    </w:p>
    <w:p w14:paraId="1AC2B76C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679"/>
      </w:tblGrid>
      <w:tr w:rsidR="00976750" w:rsidRPr="00D10EE7" w14:paraId="1DA89363" w14:textId="77777777" w:rsidTr="008C2E2F">
        <w:trPr>
          <w:trHeight w:val="786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B037011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Исполнитель </w:t>
            </w:r>
          </w:p>
          <w:p w14:paraId="0DEF211C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29D5D5FD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0B7F01D6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227627B1" w14:textId="77777777" w:rsidR="00976750" w:rsidRPr="00D10EE7" w:rsidRDefault="00976750" w:rsidP="009767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___________________ /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</w:t>
            </w: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/</w:t>
            </w: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9DD6694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Пользователь</w:t>
            </w:r>
          </w:p>
          <w:p w14:paraId="2DB4F4DD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12228580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5168305A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2513D705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____________________ /</w:t>
            </w:r>
            <w:proofErr w:type="spellStart"/>
            <w:r w:rsidRPr="00D10E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Фазыльянов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Д.Х.</w:t>
            </w: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/</w:t>
            </w:r>
          </w:p>
          <w:p w14:paraId="052CAAFE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</w:tr>
    </w:tbl>
    <w:p w14:paraId="672B10E2" w14:textId="77777777" w:rsidR="00976750" w:rsidRPr="00D10EE7" w:rsidRDefault="00976750" w:rsidP="00976750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риложение 2</w:t>
      </w:r>
    </w:p>
    <w:p w14:paraId="7A3398B9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договору №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</w:t>
      </w:r>
    </w:p>
    <w:p w14:paraId="2876DD41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от 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2024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года</w:t>
      </w:r>
    </w:p>
    <w:p w14:paraId="7312DDC1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64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Правила пользования ИСС</w:t>
      </w:r>
    </w:p>
    <w:p w14:paraId="35D21878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63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(для варианта лицензирования ИСС - </w:t>
      </w: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/>
        </w:rPr>
        <w:t>доступ</w:t>
      </w: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)</w:t>
      </w:r>
    </w:p>
    <w:p w14:paraId="58018809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10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Настоящие Правила пользования являются неотъемлемой частью настоящего Договора. Ничто в Договоре и настоящих Правилах не должно толковаться как предоставление Пользователю каких-либо иных имущественных прав на ИСС и содержащиеся в них материалы (информационные ресурсы), кроме тех, которые прямо указаны в тексте договора, Правил или иного письменного соглашения Пользователя и Исполнителя. Пользователь обязуется соблюдать авторские, смежные и иные права на ИСС, а также на входящие в их состав материалы, в соответствии с законодательством Российской Федерации, а также не нарушать настоящие Правила пользования.</w:t>
      </w:r>
    </w:p>
    <w:p w14:paraId="4DCCB64F" w14:textId="77777777" w:rsidR="00976750" w:rsidRPr="00D10EE7" w:rsidRDefault="00976750" w:rsidP="009767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кодексом Российской Федерации и Федеральным законом «Об информации, информационных технологиях и защите информации» установлены нижеследующие правила пользования ИСС:</w:t>
      </w:r>
    </w:p>
    <w:p w14:paraId="417AC3E6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10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 Пользование перечисленными в Техническом задании (Приложение 1 к настоящему Договору) ИСС осуществляется только согласно их назначению и варианту лицензирования.</w:t>
      </w:r>
    </w:p>
    <w:p w14:paraId="1DBA282C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10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 Не допускаются без письменного разрешения Исполнителя:</w:t>
      </w:r>
    </w:p>
    <w:p w14:paraId="09A3DCC1" w14:textId="77777777" w:rsidR="00976750" w:rsidRPr="00D10EE7" w:rsidRDefault="00976750" w:rsidP="009767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перепечатка (публикация) или распространение в бумажной форме отдельно и в составе сборников, а также включение в базы данных, распространение в электронной форме отдельно или в составе баз данных, доведение до всеобщего сведения не охраняемых авторским правом материалов и документов (документированной информации), содержащихся в ИСС;</w:t>
      </w:r>
    </w:p>
    <w:p w14:paraId="6E589780" w14:textId="77777777" w:rsidR="00976750" w:rsidRPr="00D10EE7" w:rsidRDefault="00976750" w:rsidP="009767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перепечатка (публикация), распространение в любой форме и любым способом или доведение до всеобщего сведения отдельно и в составе сборников или баз данных авторских произведений, содержащихся в ИСС.</w:t>
      </w:r>
    </w:p>
    <w:p w14:paraId="57B8FCF7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910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3. При условии варианта лицензирования ИСС – доступ, ИСС установлены на технических ресурсах Исполнителя и/или Правообладатель. Предоставление доступа Пользователям к ИСС через Интернет осуществляется путем выдачи Пользователю персонального логина/пароля и адреса, по которому расположены ИСС Доступ к ИСС предоставляется Пользователю только для его сотрудников, содержание ИСС не предназначено для платного распространения, доведения до всеобщего сведения или коммерческого использования иным способом. Передача логина/пароля другим юридическим лицам не допускается. Не является нарушением данных Правил пользования пользование законно приобретенными логинами/паролями на аппаратных средствах Пользователя вне пределов его офиса теми же сотрудниками, которые имеют доступ к ИСС внутри офиса.</w:t>
      </w:r>
    </w:p>
    <w:p w14:paraId="6ECD661F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910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4. Вариант лицензирования, адрес ИСС в Интернете, количество выдаваемых Пользователю логинов/паролей, перечень (адреса) конкретных зданий (офисов) и наименований юридических лиц, которым согласно Техническому заданию (Приложение 1 к настоящему Договору) предоставляется доступ к ИСС с помощью логина/пароля, являются существенными условиями настоящего Договора и могут быть изменены только по взаимному согласию Сторон.</w:t>
      </w:r>
    </w:p>
    <w:p w14:paraId="58D39DA9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Подписи Сторон:</w:t>
      </w:r>
    </w:p>
    <w:p w14:paraId="49543389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679"/>
      </w:tblGrid>
      <w:tr w:rsidR="00976750" w:rsidRPr="00D10EE7" w14:paraId="2C75F2DE" w14:textId="77777777" w:rsidTr="008C2E2F">
        <w:trPr>
          <w:trHeight w:val="786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E49F220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Исполнитель </w:t>
            </w:r>
          </w:p>
          <w:p w14:paraId="35DA89EC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1BE9E37A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76C87065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028CD1EC" w14:textId="77777777" w:rsidR="00976750" w:rsidRPr="00D10EE7" w:rsidRDefault="00976750" w:rsidP="009767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___________________ /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</w:t>
            </w: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/</w:t>
            </w: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F5E0EB1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Пользователь</w:t>
            </w:r>
          </w:p>
          <w:p w14:paraId="066692D8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281C1A4C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5929A76E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2E090E4A" w14:textId="77777777" w:rsidR="00976750" w:rsidRPr="00D10EE7" w:rsidRDefault="00976750" w:rsidP="009767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____________________ /</w:t>
            </w:r>
            <w:proofErr w:type="spellStart"/>
            <w:r w:rsidRPr="00D10E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Фазыльянов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Д.Х.</w:t>
            </w:r>
          </w:p>
        </w:tc>
      </w:tr>
    </w:tbl>
    <w:p w14:paraId="43F2FB26" w14:textId="77777777" w:rsidR="00976750" w:rsidRPr="00D10EE7" w:rsidRDefault="00976750" w:rsidP="00976750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3</w:t>
      </w:r>
    </w:p>
    <w:p w14:paraId="5B99CC1A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договору №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</w:t>
      </w:r>
    </w:p>
    <w:p w14:paraId="3637DF7B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от 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2024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года</w:t>
      </w:r>
    </w:p>
    <w:p w14:paraId="188549F4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C72C811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64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Требования к техническим ресурсам Пользователя</w:t>
      </w:r>
    </w:p>
    <w:p w14:paraId="6A721761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1.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Аппаратное обеспечение компьютера, на которого устанавливаются компоненты серверной части ИСС, должно иметь параметры не хуже:</w:t>
      </w:r>
    </w:p>
    <w:p w14:paraId="35F7D0F6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- 2-ядерная, 64-битная серверная платформа AMD64/X86_64 под управлением OS Linux или Windows;</w:t>
      </w:r>
      <w:r w:rsidRPr="00D10EE7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Тактовая частота процессора — 2 ГГц;</w:t>
      </w:r>
      <w:r w:rsidRPr="00D10EE7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Объем оперативной памяти — 2 Гб;</w:t>
      </w:r>
      <w:r w:rsidRPr="00D10EE7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Скорость работы сетевой карты — 100 Мбит/с;</w:t>
      </w:r>
      <w:r w:rsidRPr="00D10EE7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Объем необходимого дискового пространства определяется объемом устанавливаемых ИСС.</w:t>
      </w:r>
    </w:p>
    <w:p w14:paraId="7F183658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Серверные компоненты ИСС функционируют в средах операционных систем:</w:t>
      </w:r>
    </w:p>
    <w:p w14:paraId="5EE9CB06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val="en-US"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- Microsoft Windows: Server 2008; Server 2008 R2; Server 2012; Server 2016</w:t>
      </w:r>
    </w:p>
    <w:p w14:paraId="4A1E852A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- Операционная система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Linux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14:paraId="0FE769E3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Любой дистрибутив, собранный на ядре версии 2.6.18 и выше.</w:t>
      </w:r>
    </w:p>
    <w:p w14:paraId="3BD5E3D6" w14:textId="77777777" w:rsidR="00976750" w:rsidRPr="00D10EE7" w:rsidRDefault="00976750" w:rsidP="0097675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3.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Аппаратное обеспечение компьютера, на которого устанавливаются компоненты клиентской части ИСС, должно иметь параметры не хуже:</w:t>
      </w:r>
    </w:p>
    <w:p w14:paraId="17924F54" w14:textId="77777777" w:rsidR="00976750" w:rsidRPr="00D10EE7" w:rsidRDefault="00976750" w:rsidP="0097675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- 32- и 64-битная операционная система Windows XP SP 3, Vista, 7, 8, 10, Linux;</w:t>
      </w:r>
    </w:p>
    <w:p w14:paraId="62FA0109" w14:textId="77777777" w:rsidR="00976750" w:rsidRPr="00D10EE7" w:rsidRDefault="00976750" w:rsidP="0097675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- Тактовая частота процессора — 2 ГГц;</w:t>
      </w:r>
    </w:p>
    <w:p w14:paraId="2C06A6F7" w14:textId="77777777" w:rsidR="00976750" w:rsidRPr="00D10EE7" w:rsidRDefault="00976750" w:rsidP="0097675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- Объем оперативной памяти — не менее 2Гб;</w:t>
      </w:r>
    </w:p>
    <w:p w14:paraId="16400C67" w14:textId="77777777" w:rsidR="00976750" w:rsidRPr="00D10EE7" w:rsidRDefault="00976750" w:rsidP="0097675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- Скорость работы сетевой карты — от 100 Мбит/с.</w:t>
      </w:r>
    </w:p>
    <w:p w14:paraId="32288783" w14:textId="77777777" w:rsidR="00976750" w:rsidRPr="00D10EE7" w:rsidRDefault="00976750" w:rsidP="00976750">
      <w:pPr>
        <w:tabs>
          <w:tab w:val="left" w:pos="851"/>
        </w:tabs>
        <w:suppressAutoHyphens/>
        <w:autoSpaceDE w:val="0"/>
        <w:autoSpaceDN w:val="0"/>
        <w:adjustRightInd w:val="0"/>
        <w:spacing w:after="113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Доступ к ИСС с пользовательских рабочих мест может осуществляться при помощи одного из перечисленных веб-браузеров последних версий: -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Google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Chrome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;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Mozilla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Firefox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;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Microsoft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Edge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;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Opera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; </w:t>
      </w:r>
      <w:proofErr w:type="spellStart"/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Яндекс.Браузер</w:t>
      </w:r>
      <w:proofErr w:type="spellEnd"/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;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Microsoft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IE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— не ниже версии 11</w:t>
      </w:r>
    </w:p>
    <w:p w14:paraId="57E379FD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 составе ИСС поставляется специальный клиентский компонент, обеспечивающий подключение пользовательского рабочего места к серверу ИСС и реализующий функции и режимы доступа, расширенные, сравнительно с возможностями стандартного </w:t>
      </w:r>
      <w:proofErr w:type="spellStart"/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web</w:t>
      </w:r>
      <w:proofErr w:type="spellEnd"/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-браузера. Использование этого компонента требует среды операционной системы:</w:t>
      </w:r>
    </w:p>
    <w:p w14:paraId="4CCBD11A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-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Microsoft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Windows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XP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SP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2;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Microsoft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Windows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Server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2003;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Microsoft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Windows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7;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Microsoft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Windows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8;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Microsoft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Windows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8.1;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Microsoft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Windows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10.</w:t>
      </w:r>
    </w:p>
    <w:p w14:paraId="4221A564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1FD2CA17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5.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Для использования сервиса «Служба поддержки пользователей» серверная часть ИСС должна иметь выход в Интернет. При необходимости </w:t>
      </w:r>
      <w:proofErr w:type="spellStart"/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ip</w:t>
      </w:r>
      <w:proofErr w:type="spellEnd"/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-адреса ресурсов Исполнителя и/или Правообладатель могут быть внесены в список разрешенных для контактов с серверной частью ИСС, установленной на аппаратном обеспечении Пользователя.</w:t>
      </w:r>
    </w:p>
    <w:p w14:paraId="749FA93F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2C2CCE5F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DF5EF59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6EEC0531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Подписи Сторон:</w:t>
      </w:r>
    </w:p>
    <w:p w14:paraId="6F901D29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679"/>
      </w:tblGrid>
      <w:tr w:rsidR="00976750" w:rsidRPr="00D10EE7" w14:paraId="2FBBD78B" w14:textId="77777777" w:rsidTr="008C2E2F">
        <w:trPr>
          <w:trHeight w:val="786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6BBB18C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Исполнитель </w:t>
            </w:r>
          </w:p>
          <w:p w14:paraId="699700E1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61099A58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4872FD4E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7E6C8348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___________________ /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</w:t>
            </w: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/</w:t>
            </w:r>
          </w:p>
          <w:p w14:paraId="23F55B37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  <w:p w14:paraId="16B922C7" w14:textId="77777777" w:rsidR="00976750" w:rsidRPr="00D10EE7" w:rsidRDefault="00976750" w:rsidP="008C2E2F">
            <w:pPr>
              <w:tabs>
                <w:tab w:val="left" w:pos="29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ab/>
            </w:r>
          </w:p>
          <w:p w14:paraId="5777DEF2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CB0BBAA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Пользователь</w:t>
            </w:r>
          </w:p>
          <w:p w14:paraId="131C22C1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396E1038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4E710078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602BEA69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____________________ /</w:t>
            </w:r>
            <w:proofErr w:type="spellStart"/>
            <w:r w:rsidRPr="00D10E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Фазыльянов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Д.Х.</w:t>
            </w: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/</w:t>
            </w:r>
          </w:p>
          <w:p w14:paraId="0FCCB0CA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3AA6E56A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</w:tr>
    </w:tbl>
    <w:p w14:paraId="5448C6A3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p w14:paraId="06F93E93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</w:p>
    <w:p w14:paraId="22E23B56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 w:type="page"/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4</w:t>
      </w:r>
    </w:p>
    <w:p w14:paraId="5C0B12FB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договору №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FE3FEA0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от 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2024</w:t>
      </w: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года</w:t>
      </w:r>
    </w:p>
    <w:p w14:paraId="58AC18FD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5D478C15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64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Правила обработки персональных данных</w:t>
      </w:r>
    </w:p>
    <w:p w14:paraId="1CD5EA3B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5587A2CA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 Пользователь обязуется:</w:t>
      </w:r>
    </w:p>
    <w:p w14:paraId="4F7CF28D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 предоставлять персональные данные контактных лиц по настоящему Договору для обработки Исполнителем в объеме, не превышающем:</w:t>
      </w:r>
    </w:p>
    <w:p w14:paraId="0771FCE5" w14:textId="77777777" w:rsidR="00976750" w:rsidRPr="00D10EE7" w:rsidRDefault="00976750" w:rsidP="00976750">
      <w:pPr>
        <w:numPr>
          <w:ilvl w:val="0"/>
          <w:numId w:val="20"/>
        </w:numPr>
        <w:tabs>
          <w:tab w:val="left" w:pos="10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ФИО,</w:t>
      </w:r>
    </w:p>
    <w:p w14:paraId="3AFF7F5C" w14:textId="77777777" w:rsidR="00976750" w:rsidRPr="00D10EE7" w:rsidRDefault="00976750" w:rsidP="00976750">
      <w:pPr>
        <w:numPr>
          <w:ilvl w:val="0"/>
          <w:numId w:val="20"/>
        </w:numPr>
        <w:tabs>
          <w:tab w:val="left" w:pos="10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Дата рождения,</w:t>
      </w:r>
    </w:p>
    <w:p w14:paraId="76C5BFAA" w14:textId="77777777" w:rsidR="00976750" w:rsidRPr="00D10EE7" w:rsidRDefault="00976750" w:rsidP="00976750">
      <w:pPr>
        <w:numPr>
          <w:ilvl w:val="0"/>
          <w:numId w:val="20"/>
        </w:numPr>
        <w:tabs>
          <w:tab w:val="left" w:pos="10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Адрес,</w:t>
      </w:r>
    </w:p>
    <w:p w14:paraId="1B56D565" w14:textId="77777777" w:rsidR="00976750" w:rsidRPr="00D10EE7" w:rsidRDefault="00976750" w:rsidP="00976750">
      <w:pPr>
        <w:numPr>
          <w:ilvl w:val="0"/>
          <w:numId w:val="20"/>
        </w:numPr>
        <w:tabs>
          <w:tab w:val="left" w:pos="10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Телефон,</w:t>
      </w:r>
    </w:p>
    <w:p w14:paraId="6D454840" w14:textId="77777777" w:rsidR="00976750" w:rsidRPr="00D10EE7" w:rsidRDefault="00976750" w:rsidP="00976750">
      <w:pPr>
        <w:numPr>
          <w:ilvl w:val="0"/>
          <w:numId w:val="20"/>
        </w:numPr>
        <w:tabs>
          <w:tab w:val="left" w:pos="10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E-mail,</w:t>
      </w:r>
    </w:p>
    <w:p w14:paraId="15F1A0CF" w14:textId="77777777" w:rsidR="00976750" w:rsidRPr="00D10EE7" w:rsidRDefault="00976750" w:rsidP="00976750">
      <w:pPr>
        <w:numPr>
          <w:ilvl w:val="0"/>
          <w:numId w:val="20"/>
        </w:numPr>
        <w:tabs>
          <w:tab w:val="left" w:pos="10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Должность,</w:t>
      </w:r>
    </w:p>
    <w:p w14:paraId="71B2EBDB" w14:textId="77777777" w:rsidR="00976750" w:rsidRPr="00D10EE7" w:rsidRDefault="00976750" w:rsidP="00976750">
      <w:pPr>
        <w:numPr>
          <w:ilvl w:val="0"/>
          <w:numId w:val="20"/>
        </w:numPr>
        <w:tabs>
          <w:tab w:val="left" w:pos="10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Организация, в которой работает, </w:t>
      </w:r>
    </w:p>
    <w:p w14:paraId="780F1569" w14:textId="77777777" w:rsidR="00976750" w:rsidRPr="00D10EE7" w:rsidRDefault="00976750" w:rsidP="00976750">
      <w:pPr>
        <w:numPr>
          <w:ilvl w:val="0"/>
          <w:numId w:val="20"/>
        </w:numPr>
        <w:tabs>
          <w:tab w:val="left" w:pos="10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Сведения о постановке на налоговый учет (для индивидуальных предпринимателей),</w:t>
      </w:r>
    </w:p>
    <w:p w14:paraId="75B549DD" w14:textId="77777777" w:rsidR="00976750" w:rsidRPr="00D10EE7" w:rsidRDefault="00976750" w:rsidP="00976750">
      <w:pPr>
        <w:numPr>
          <w:ilvl w:val="0"/>
          <w:numId w:val="20"/>
        </w:numPr>
        <w:tabs>
          <w:tab w:val="left" w:pos="10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Сведения о банковском счете (для индивидуальных предпринимателей), </w:t>
      </w:r>
    </w:p>
    <w:p w14:paraId="46DF92B4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 срок исполнения настоящего Договора;</w:t>
      </w:r>
    </w:p>
    <w:p w14:paraId="0A0BE121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 получить письменное согласие субъектов персональных данных на обработку их персональных данных Исполнителем в соответствии с требованиями Закона «О персональных данных» № 152-ФЗ от 27.07.2006;</w:t>
      </w:r>
    </w:p>
    <w:p w14:paraId="04C86B62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 письменно уведомить Исполнителя о необходимости прекратить обработку персональных данных в случае расторжения Договора или отзыва согласия на обработку персональных данных субъектом персональных данных в течение 5 (пяти) рабочих дней со дня принятия решения или получения отзыва.</w:t>
      </w:r>
    </w:p>
    <w:p w14:paraId="17CC5184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145FF04D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2. Исполнитель обязуется:</w:t>
      </w:r>
    </w:p>
    <w:p w14:paraId="3F92680E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 обеспечить защиту персональных данных, предоставляемых для обработки Исполнителю в рамках настоящего Договора, от распространения, не передавать обрабатываемые персональные данные третьим лицам и не привлекать третьих лиц для обработки персональных данных, в том числе и после расторжения настоящего Договора;</w:t>
      </w:r>
    </w:p>
    <w:p w14:paraId="6EAEAFC2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 блокировать или уничтожить в течение 30 (тридцати) календарных дней обрабатываемые персональные данные в любое время на основании поступившего от Пользователя отзыва согласия на обработку персональных данных;</w:t>
      </w:r>
    </w:p>
    <w:p w14:paraId="3E999B0A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 выдать уведомление о прекращении обработки или уничтожении персональных данных по запросу Пользователя.</w:t>
      </w:r>
    </w:p>
    <w:p w14:paraId="25DDA853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38F3BE3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68F95518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0426D8F" w14:textId="77777777" w:rsidR="00976750" w:rsidRPr="00D10EE7" w:rsidRDefault="00976750" w:rsidP="00976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D10E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Подписи Сторон:</w:t>
      </w:r>
    </w:p>
    <w:p w14:paraId="4F71D9BF" w14:textId="77777777" w:rsidR="00976750" w:rsidRPr="00D10EE7" w:rsidRDefault="00976750" w:rsidP="009767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679"/>
      </w:tblGrid>
      <w:tr w:rsidR="00976750" w:rsidRPr="00D10EE7" w14:paraId="51DCF3C7" w14:textId="77777777" w:rsidTr="008C2E2F">
        <w:trPr>
          <w:trHeight w:val="786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DBB4336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Исполнитель </w:t>
            </w:r>
          </w:p>
          <w:p w14:paraId="740E4BC0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637CFC7C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4CEF0513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08A2968D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___________________ /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______________</w:t>
            </w: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/</w:t>
            </w:r>
          </w:p>
          <w:p w14:paraId="6076613C" w14:textId="77777777" w:rsidR="00976750" w:rsidRPr="00D10EE7" w:rsidRDefault="00976750" w:rsidP="008C2E2F">
            <w:pPr>
              <w:tabs>
                <w:tab w:val="left" w:pos="29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ab/>
            </w:r>
          </w:p>
          <w:p w14:paraId="387D159C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1B2E135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Пользователь</w:t>
            </w:r>
          </w:p>
          <w:p w14:paraId="3676786F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79F70D6B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15CAAC92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14:paraId="1B4B29B1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____________________ /</w:t>
            </w:r>
            <w:proofErr w:type="spellStart"/>
            <w:r w:rsidRPr="00D10E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Фазыльянов</w:t>
            </w:r>
            <w:proofErr w:type="spellEnd"/>
            <w:r w:rsidRPr="00D10E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Д.Х.</w:t>
            </w:r>
            <w:r w:rsidRPr="00D10EE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/</w:t>
            </w:r>
          </w:p>
          <w:p w14:paraId="2D8B3E2C" w14:textId="77777777" w:rsidR="00976750" w:rsidRPr="00D10EE7" w:rsidRDefault="00976750" w:rsidP="008C2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</w:tr>
    </w:tbl>
    <w:p w14:paraId="2480F24F" w14:textId="77777777" w:rsidR="00976750" w:rsidRPr="00D10EE7" w:rsidRDefault="00976750" w:rsidP="0097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C9273" w14:textId="77777777" w:rsidR="007B4C37" w:rsidRDefault="007B4C37"/>
    <w:sectPr w:rsidR="007B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9CCBA5C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94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3306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4386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5106" w:hanging="1800"/>
      </w:pPr>
      <w:rPr>
        <w:rFonts w:eastAsia="Times New Roman" w:cs="Times New Roman"/>
      </w:rPr>
    </w:lvl>
  </w:abstractNum>
  <w:abstractNum w:abstractNumId="1" w15:restartNumberingAfterBreak="0">
    <w:nsid w:val="017F1624"/>
    <w:multiLevelType w:val="multilevel"/>
    <w:tmpl w:val="343C2BD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382CB1"/>
    <w:multiLevelType w:val="multilevel"/>
    <w:tmpl w:val="8632A13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Liberation Serif" w:hAnsi="Liberation Serif"/>
      </w:rPr>
    </w:lvl>
  </w:abstractNum>
  <w:abstractNum w:abstractNumId="3" w15:restartNumberingAfterBreak="0">
    <w:nsid w:val="15DF4888"/>
    <w:multiLevelType w:val="multilevel"/>
    <w:tmpl w:val="800A5F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Liberation Serif" w:hAnsi="Liberation Serif"/>
      </w:rPr>
    </w:lvl>
  </w:abstractNum>
  <w:abstractNum w:abstractNumId="4" w15:restartNumberingAfterBreak="0">
    <w:nsid w:val="15E64EDB"/>
    <w:multiLevelType w:val="multilevel"/>
    <w:tmpl w:val="8550E904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 w15:restartNumberingAfterBreak="0">
    <w:nsid w:val="1CC32923"/>
    <w:multiLevelType w:val="multilevel"/>
    <w:tmpl w:val="C92E8E3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C41DF1"/>
    <w:multiLevelType w:val="multilevel"/>
    <w:tmpl w:val="CDAE1CD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Liberation Serif" w:hAnsi="Liberation Serif"/>
      </w:rPr>
    </w:lvl>
    <w:lvl w:ilvl="2">
      <w:start w:val="1"/>
      <w:numFmt w:val="bullet"/>
      <w:lvlText w:val="?"/>
      <w:lvlJc w:val="left"/>
      <w:pPr>
        <w:ind w:left="2444" w:hanging="360"/>
      </w:pPr>
      <w:rPr>
        <w:rFonts w:ascii="Liberation Serif" w:hAnsi="Liberation Serif"/>
      </w:rPr>
    </w:lvl>
    <w:lvl w:ilvl="3">
      <w:start w:val="1"/>
      <w:numFmt w:val="bullet"/>
      <w:lvlText w:val="?"/>
      <w:lvlJc w:val="left"/>
      <w:pPr>
        <w:ind w:left="3164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Liberation Serif" w:hAnsi="Liberation Serif"/>
      </w:rPr>
    </w:lvl>
    <w:lvl w:ilvl="5">
      <w:start w:val="1"/>
      <w:numFmt w:val="bullet"/>
      <w:lvlText w:val="?"/>
      <w:lvlJc w:val="left"/>
      <w:pPr>
        <w:ind w:left="4604" w:hanging="360"/>
      </w:pPr>
      <w:rPr>
        <w:rFonts w:ascii="Liberation Serif" w:hAnsi="Liberation Serif"/>
      </w:rPr>
    </w:lvl>
    <w:lvl w:ilvl="6">
      <w:start w:val="1"/>
      <w:numFmt w:val="bullet"/>
      <w:lvlText w:val="?"/>
      <w:lvlJc w:val="left"/>
      <w:pPr>
        <w:ind w:left="5324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Liberation Serif" w:hAnsi="Liberation Serif"/>
      </w:rPr>
    </w:lvl>
    <w:lvl w:ilvl="8">
      <w:start w:val="1"/>
      <w:numFmt w:val="bullet"/>
      <w:lvlText w:val="?"/>
      <w:lvlJc w:val="left"/>
      <w:pPr>
        <w:ind w:left="6764" w:hanging="360"/>
      </w:pPr>
      <w:rPr>
        <w:rFonts w:ascii="Liberation Serif" w:hAnsi="Liberation Serif"/>
      </w:rPr>
    </w:lvl>
  </w:abstractNum>
  <w:abstractNum w:abstractNumId="7" w15:restartNumberingAfterBreak="0">
    <w:nsid w:val="222E6F79"/>
    <w:multiLevelType w:val="multilevel"/>
    <w:tmpl w:val="AF4EC0F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154715"/>
    <w:multiLevelType w:val="multilevel"/>
    <w:tmpl w:val="A21476DE"/>
    <w:lvl w:ilvl="0">
      <w:start w:val="1"/>
      <w:numFmt w:val="decimal"/>
      <w:suff w:val="space"/>
      <w:lvlText w:val="РАЗДЕЛ 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suff w:val="space"/>
      <w:lvlText w:val="Подраздел 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%2.%1.%3."/>
      <w:lvlJc w:val="left"/>
      <w:pPr>
        <w:ind w:left="1440" w:hanging="115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EE5E57"/>
    <w:multiLevelType w:val="multilevel"/>
    <w:tmpl w:val="02663CDC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F549BA"/>
    <w:multiLevelType w:val="multilevel"/>
    <w:tmpl w:val="5DE20B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6D349C"/>
    <w:multiLevelType w:val="multilevel"/>
    <w:tmpl w:val="8632A13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Liberation Serif" w:hAnsi="Liberation Serif"/>
      </w:rPr>
    </w:lvl>
  </w:abstractNum>
  <w:abstractNum w:abstractNumId="12" w15:restartNumberingAfterBreak="0">
    <w:nsid w:val="63F45AFD"/>
    <w:multiLevelType w:val="hybridMultilevel"/>
    <w:tmpl w:val="D134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57026"/>
    <w:multiLevelType w:val="multilevel"/>
    <w:tmpl w:val="5B80B7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A585A"/>
    <w:multiLevelType w:val="hybridMultilevel"/>
    <w:tmpl w:val="69C2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8"/>
  </w:num>
  <w:num w:numId="5">
    <w:abstractNumId w:val="4"/>
  </w:num>
  <w:num w:numId="6">
    <w:abstractNumId w:val="4"/>
  </w:num>
  <w:num w:numId="7">
    <w:abstractNumId w:val="8"/>
  </w:num>
  <w:num w:numId="8">
    <w:abstractNumId w:val="8"/>
  </w:num>
  <w:num w:numId="9">
    <w:abstractNumId w:val="4"/>
  </w:num>
  <w:num w:numId="10">
    <w:abstractNumId w:val="4"/>
  </w:num>
  <w:num w:numId="11">
    <w:abstractNumId w:val="8"/>
  </w:num>
  <w:num w:numId="12">
    <w:abstractNumId w:val="4"/>
  </w:num>
  <w:num w:numId="13">
    <w:abstractNumId w:val="4"/>
  </w:num>
  <w:num w:numId="14">
    <w:abstractNumId w:val="0"/>
  </w:num>
  <w:num w:numId="15">
    <w:abstractNumId w:val="14"/>
  </w:num>
  <w:num w:numId="16">
    <w:abstractNumId w:val="12"/>
  </w:num>
  <w:num w:numId="17">
    <w:abstractNumId w:val="3"/>
  </w:num>
  <w:num w:numId="18">
    <w:abstractNumId w:val="2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1"/>
  </w:num>
  <w:num w:numId="24">
    <w:abstractNumId w:val="5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50"/>
    <w:rsid w:val="002A2382"/>
    <w:rsid w:val="00433488"/>
    <w:rsid w:val="00577117"/>
    <w:rsid w:val="007B4C37"/>
    <w:rsid w:val="00976750"/>
    <w:rsid w:val="009C200F"/>
    <w:rsid w:val="00D5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190A"/>
  <w15:docId w15:val="{973CB97A-A0EF-4B77-966C-5DDBAD0B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76750"/>
  </w:style>
  <w:style w:type="paragraph" w:styleId="10">
    <w:name w:val="heading 1"/>
    <w:basedOn w:val="a0"/>
    <w:next w:val="a0"/>
    <w:link w:val="11"/>
    <w:uiPriority w:val="9"/>
    <w:qFormat/>
    <w:rsid w:val="00D55FAE"/>
    <w:pPr>
      <w:keepNext/>
      <w:keepLines/>
      <w:spacing w:before="240" w:after="120"/>
      <w:ind w:left="360" w:hanging="36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55FAE"/>
    <w:pPr>
      <w:keepNext/>
      <w:keepLines/>
      <w:ind w:left="720" w:hanging="72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Абзац списка1"/>
    <w:basedOn w:val="a0"/>
    <w:qFormat/>
    <w:rsid w:val="00D55FAE"/>
    <w:pPr>
      <w:ind w:left="720"/>
    </w:pPr>
    <w:rPr>
      <w:rFonts w:eastAsia="Times New Roman" w:cs="Times New Roman"/>
      <w:sz w:val="20"/>
      <w:szCs w:val="20"/>
    </w:rPr>
  </w:style>
  <w:style w:type="paragraph" w:customStyle="1" w:styleId="a4">
    <w:name w:val="Просто текст"/>
    <w:basedOn w:val="a0"/>
    <w:link w:val="a5"/>
    <w:qFormat/>
    <w:rsid w:val="00D55FAE"/>
    <w:pPr>
      <w:tabs>
        <w:tab w:val="left" w:pos="284"/>
      </w:tabs>
      <w:ind w:firstLine="709"/>
      <w:jc w:val="both"/>
      <w:outlineLvl w:val="4"/>
    </w:pPr>
    <w:rPr>
      <w:rFonts w:eastAsia="Times New Roman" w:cs="Times New Roman"/>
      <w:sz w:val="28"/>
      <w:szCs w:val="28"/>
    </w:rPr>
  </w:style>
  <w:style w:type="character" w:customStyle="1" w:styleId="a5">
    <w:name w:val="Просто текст Знак"/>
    <w:link w:val="a4"/>
    <w:rsid w:val="00D55F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многоуровневый (обычный)"/>
    <w:basedOn w:val="a0"/>
    <w:qFormat/>
    <w:rsid w:val="00D55FAE"/>
    <w:pPr>
      <w:numPr>
        <w:ilvl w:val="1"/>
        <w:numId w:val="13"/>
      </w:numPr>
      <w:jc w:val="both"/>
    </w:pPr>
    <w:rPr>
      <w:rFonts w:eastAsia="Times New Roman" w:cs="Times New Roman"/>
    </w:rPr>
  </w:style>
  <w:style w:type="paragraph" w:customStyle="1" w:styleId="1">
    <w:name w:val="Уровень 1 Список многоуровневый"/>
    <w:basedOn w:val="a"/>
    <w:qFormat/>
    <w:rsid w:val="00D55FAE"/>
    <w:pPr>
      <w:numPr>
        <w:ilvl w:val="0"/>
      </w:numPr>
      <w:spacing w:before="240" w:after="240"/>
      <w:jc w:val="center"/>
    </w:pPr>
    <w:rPr>
      <w:b/>
    </w:rPr>
  </w:style>
  <w:style w:type="character" w:customStyle="1" w:styleId="11">
    <w:name w:val="Заголовок 1 Знак"/>
    <w:basedOn w:val="a1"/>
    <w:link w:val="10"/>
    <w:uiPriority w:val="9"/>
    <w:rsid w:val="00D55FA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55FAE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styleId="a6">
    <w:name w:val="Strong"/>
    <w:uiPriority w:val="22"/>
    <w:qFormat/>
    <w:rsid w:val="00D55FAE"/>
    <w:rPr>
      <w:b/>
      <w:bCs/>
    </w:rPr>
  </w:style>
  <w:style w:type="character" w:styleId="a7">
    <w:name w:val="Emphasis"/>
    <w:basedOn w:val="a1"/>
    <w:uiPriority w:val="20"/>
    <w:qFormat/>
    <w:rsid w:val="00D55FAE"/>
    <w:rPr>
      <w:i/>
      <w:iCs/>
    </w:rPr>
  </w:style>
  <w:style w:type="paragraph" w:styleId="a8">
    <w:name w:val="No Spacing"/>
    <w:uiPriority w:val="1"/>
    <w:qFormat/>
    <w:rsid w:val="00D5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D55FAE"/>
    <w:pPr>
      <w:ind w:left="720"/>
      <w:contextualSpacing/>
    </w:pPr>
    <w:rPr>
      <w:rFonts w:eastAsia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rsid w:val="00D55F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4324</Words>
  <Characters>24652</Characters>
  <Application>Microsoft Office Word</Application>
  <DocSecurity>0</DocSecurity>
  <Lines>205</Lines>
  <Paragraphs>57</Paragraphs>
  <ScaleCrop>false</ScaleCrop>
  <Company/>
  <LinksUpToDate>false</LinksUpToDate>
  <CharactersWithSpaces>28919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Наталья Иванова Валерьевна</cp:lastModifiedBy>
  <cp:revision>2</cp:revision>
  <dcterms:created xsi:type="dcterms:W3CDTF">2024-01-17T11:08:00Z</dcterms:created>
  <dcterms:modified xsi:type="dcterms:W3CDTF">2024-01-17T11:08:00Z</dcterms:modified>
</cp:coreProperties>
</file>