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2C" w:rsidRPr="005B621D" w:rsidRDefault="008A4F2C" w:rsidP="00857BD0">
      <w:pPr>
        <w:ind w:firstLine="709"/>
        <w:contextualSpacing/>
        <w:mirrorIndents/>
        <w:jc w:val="center"/>
        <w:rPr>
          <w:b/>
          <w:sz w:val="28"/>
          <w:szCs w:val="28"/>
        </w:rPr>
      </w:pPr>
      <w:r w:rsidRPr="005B621D">
        <w:rPr>
          <w:b/>
          <w:sz w:val="28"/>
          <w:szCs w:val="28"/>
        </w:rPr>
        <w:t>ТЕХНИЧЕСКИЕ ТРЕБОВАНИЯ</w:t>
      </w:r>
    </w:p>
    <w:p w:rsidR="008A4F2C" w:rsidRPr="005B621D" w:rsidRDefault="008A4F2C" w:rsidP="00857BD0">
      <w:pPr>
        <w:ind w:firstLine="709"/>
        <w:contextualSpacing/>
        <w:mirrorIndents/>
        <w:jc w:val="center"/>
        <w:rPr>
          <w:b/>
          <w:sz w:val="28"/>
          <w:szCs w:val="28"/>
        </w:rPr>
      </w:pPr>
      <w:r w:rsidRPr="005B621D">
        <w:rPr>
          <w:b/>
          <w:sz w:val="28"/>
          <w:szCs w:val="28"/>
        </w:rPr>
        <w:t>на выполнение работ (услуг) по лоту:</w:t>
      </w:r>
    </w:p>
    <w:p w:rsidR="00F30E0E" w:rsidRPr="005B621D" w:rsidRDefault="00F30E0E" w:rsidP="00450AFE">
      <w:pPr>
        <w:ind w:left="-680" w:firstLine="709"/>
        <w:contextualSpacing/>
        <w:mirrorIndents/>
        <w:jc w:val="both"/>
        <w:rPr>
          <w:b/>
          <w:sz w:val="28"/>
          <w:szCs w:val="28"/>
        </w:rPr>
      </w:pPr>
    </w:p>
    <w:p w:rsidR="008A4F2C" w:rsidRPr="00A015E9" w:rsidRDefault="008A4F2C" w:rsidP="006B2345">
      <w:pPr>
        <w:pStyle w:val="af"/>
        <w:numPr>
          <w:ilvl w:val="0"/>
          <w:numId w:val="25"/>
        </w:numPr>
        <w:ind w:left="0" w:firstLine="709"/>
        <w:mirrorIndents/>
        <w:jc w:val="both"/>
        <w:rPr>
          <w:b/>
          <w:sz w:val="28"/>
          <w:szCs w:val="28"/>
        </w:rPr>
      </w:pPr>
      <w:r w:rsidRPr="00A015E9">
        <w:rPr>
          <w:b/>
          <w:sz w:val="28"/>
          <w:szCs w:val="28"/>
        </w:rPr>
        <w:t>Наименование предмета закупки:</w:t>
      </w:r>
      <w:r w:rsidRPr="00A015E9">
        <w:rPr>
          <w:sz w:val="28"/>
          <w:szCs w:val="28"/>
        </w:rPr>
        <w:t xml:space="preserve"> </w:t>
      </w:r>
    </w:p>
    <w:p w:rsidR="008B3744" w:rsidRDefault="0061741C" w:rsidP="006B2345">
      <w:pPr>
        <w:tabs>
          <w:tab w:val="left" w:pos="993"/>
        </w:tabs>
        <w:ind w:firstLine="709"/>
        <w:contextualSpacing/>
        <w:mirrorIndents/>
        <w:jc w:val="both"/>
        <w:rPr>
          <w:sz w:val="28"/>
          <w:szCs w:val="28"/>
        </w:rPr>
      </w:pPr>
      <w:r>
        <w:rPr>
          <w:sz w:val="28"/>
          <w:szCs w:val="28"/>
        </w:rPr>
        <w:t>Выполнение проектно-изыскательских</w:t>
      </w:r>
      <w:r w:rsidR="008A4F2C" w:rsidRPr="005B621D">
        <w:rPr>
          <w:sz w:val="28"/>
          <w:szCs w:val="28"/>
        </w:rPr>
        <w:t xml:space="preserve"> работ по объекту:</w:t>
      </w:r>
      <w:r w:rsidR="00D06928" w:rsidRPr="005B621D">
        <w:rPr>
          <w:sz w:val="28"/>
          <w:szCs w:val="28"/>
        </w:rPr>
        <w:t xml:space="preserve"> </w:t>
      </w:r>
      <w:r w:rsidR="008B3744" w:rsidRPr="008B3744">
        <w:rPr>
          <w:sz w:val="28"/>
          <w:szCs w:val="28"/>
        </w:rPr>
        <w:t>«</w:t>
      </w:r>
      <w:r w:rsidR="001871A3" w:rsidRPr="001871A3">
        <w:rPr>
          <w:sz w:val="28"/>
          <w:szCs w:val="28"/>
        </w:rPr>
        <w:t xml:space="preserve">Трубопровод возврата </w:t>
      </w:r>
      <w:proofErr w:type="spellStart"/>
      <w:r w:rsidR="001871A3" w:rsidRPr="001871A3">
        <w:rPr>
          <w:sz w:val="28"/>
          <w:szCs w:val="28"/>
        </w:rPr>
        <w:t>карбонизованной</w:t>
      </w:r>
      <w:proofErr w:type="spellEnd"/>
      <w:r w:rsidR="001871A3" w:rsidRPr="001871A3">
        <w:rPr>
          <w:sz w:val="28"/>
          <w:szCs w:val="28"/>
        </w:rPr>
        <w:t xml:space="preserve"> </w:t>
      </w:r>
      <w:proofErr w:type="spellStart"/>
      <w:r w:rsidR="001871A3" w:rsidRPr="001871A3">
        <w:rPr>
          <w:sz w:val="28"/>
          <w:szCs w:val="28"/>
        </w:rPr>
        <w:t>дистиллерной</w:t>
      </w:r>
      <w:proofErr w:type="spellEnd"/>
      <w:r w:rsidR="001871A3" w:rsidRPr="001871A3">
        <w:rPr>
          <w:sz w:val="28"/>
          <w:szCs w:val="28"/>
        </w:rPr>
        <w:t xml:space="preserve"> жидкости</w:t>
      </w:r>
      <w:r w:rsidR="008B3744">
        <w:rPr>
          <w:sz w:val="28"/>
          <w:szCs w:val="28"/>
        </w:rPr>
        <w:t>»</w:t>
      </w:r>
    </w:p>
    <w:p w:rsidR="008A4F2C" w:rsidRPr="005B621D" w:rsidRDefault="008A4F2C" w:rsidP="006B2345">
      <w:pPr>
        <w:tabs>
          <w:tab w:val="left" w:pos="993"/>
        </w:tabs>
        <w:ind w:firstLine="709"/>
        <w:contextualSpacing/>
        <w:mirrorIndents/>
        <w:jc w:val="both"/>
        <w:rPr>
          <w:sz w:val="28"/>
          <w:szCs w:val="28"/>
        </w:rPr>
      </w:pPr>
      <w:r w:rsidRPr="005B621D">
        <w:rPr>
          <w:sz w:val="28"/>
          <w:szCs w:val="28"/>
        </w:rPr>
        <w:t xml:space="preserve"> </w:t>
      </w:r>
    </w:p>
    <w:p w:rsidR="008A4F2C" w:rsidRPr="00A015E9" w:rsidRDefault="008A4F2C" w:rsidP="006B2345">
      <w:pPr>
        <w:pStyle w:val="af"/>
        <w:numPr>
          <w:ilvl w:val="0"/>
          <w:numId w:val="25"/>
        </w:numPr>
        <w:ind w:left="0" w:firstLine="709"/>
        <w:mirrorIndents/>
        <w:jc w:val="both"/>
        <w:rPr>
          <w:b/>
          <w:sz w:val="28"/>
          <w:szCs w:val="28"/>
        </w:rPr>
      </w:pPr>
      <w:r w:rsidRPr="00A015E9">
        <w:rPr>
          <w:b/>
          <w:sz w:val="28"/>
          <w:szCs w:val="28"/>
        </w:rPr>
        <w:t>Месторасположение объекта:</w:t>
      </w:r>
    </w:p>
    <w:p w:rsidR="008B3744" w:rsidRPr="008B3744" w:rsidRDefault="008B3744" w:rsidP="006B2345">
      <w:pPr>
        <w:tabs>
          <w:tab w:val="left" w:pos="993"/>
        </w:tabs>
        <w:ind w:firstLine="709"/>
        <w:contextualSpacing/>
        <w:mirrorIndents/>
        <w:jc w:val="both"/>
        <w:rPr>
          <w:sz w:val="28"/>
          <w:szCs w:val="28"/>
        </w:rPr>
      </w:pPr>
      <w:r w:rsidRPr="008B3744">
        <w:rPr>
          <w:sz w:val="28"/>
          <w:szCs w:val="28"/>
        </w:rPr>
        <w:t xml:space="preserve">Республика Башкортостан, г. Стерлитамак, ул. </w:t>
      </w:r>
      <w:r w:rsidR="002A2D81">
        <w:rPr>
          <w:sz w:val="28"/>
          <w:szCs w:val="28"/>
        </w:rPr>
        <w:t>Бабушкина, 7</w:t>
      </w:r>
      <w:r w:rsidRPr="008B3744">
        <w:rPr>
          <w:sz w:val="28"/>
          <w:szCs w:val="28"/>
        </w:rPr>
        <w:t xml:space="preserve"> АО «БСК», Производство «</w:t>
      </w:r>
      <w:r w:rsidR="001871A3">
        <w:rPr>
          <w:sz w:val="28"/>
          <w:szCs w:val="28"/>
        </w:rPr>
        <w:t>Сода</w:t>
      </w:r>
      <w:r w:rsidRPr="008B3744">
        <w:rPr>
          <w:sz w:val="28"/>
          <w:szCs w:val="28"/>
        </w:rPr>
        <w:t>», Цех №</w:t>
      </w:r>
      <w:r w:rsidR="001871A3">
        <w:rPr>
          <w:sz w:val="28"/>
          <w:szCs w:val="28"/>
        </w:rPr>
        <w:t>67</w:t>
      </w:r>
    </w:p>
    <w:p w:rsidR="008A4F2C" w:rsidRPr="005B621D" w:rsidRDefault="008A4F2C" w:rsidP="006B2345">
      <w:pPr>
        <w:tabs>
          <w:tab w:val="left" w:pos="993"/>
        </w:tabs>
        <w:ind w:firstLine="709"/>
        <w:contextualSpacing/>
        <w:mirrorIndents/>
        <w:jc w:val="both"/>
        <w:rPr>
          <w:sz w:val="28"/>
          <w:szCs w:val="28"/>
        </w:rPr>
      </w:pPr>
    </w:p>
    <w:p w:rsidR="008A4F2C" w:rsidRPr="00A015E9" w:rsidRDefault="008A4F2C" w:rsidP="006B2345">
      <w:pPr>
        <w:pStyle w:val="af"/>
        <w:numPr>
          <w:ilvl w:val="0"/>
          <w:numId w:val="25"/>
        </w:numPr>
        <w:ind w:left="0" w:firstLine="709"/>
        <w:mirrorIndents/>
        <w:jc w:val="both"/>
        <w:rPr>
          <w:b/>
          <w:sz w:val="28"/>
          <w:szCs w:val="28"/>
        </w:rPr>
      </w:pPr>
      <w:r w:rsidRPr="00A015E9">
        <w:rPr>
          <w:b/>
          <w:sz w:val="28"/>
          <w:szCs w:val="28"/>
        </w:rPr>
        <w:t>Основание для выполнения работ, услуг:</w:t>
      </w:r>
    </w:p>
    <w:p w:rsidR="008A4F2C" w:rsidRDefault="008B3744" w:rsidP="006B2345">
      <w:pPr>
        <w:tabs>
          <w:tab w:val="left" w:pos="993"/>
        </w:tabs>
        <w:ind w:firstLine="709"/>
        <w:contextualSpacing/>
        <w:mirrorIndents/>
        <w:jc w:val="both"/>
        <w:rPr>
          <w:sz w:val="28"/>
          <w:szCs w:val="28"/>
        </w:rPr>
      </w:pPr>
      <w:r w:rsidRPr="008B3744">
        <w:rPr>
          <w:sz w:val="28"/>
          <w:szCs w:val="28"/>
        </w:rPr>
        <w:t>Инвестиционная программа</w:t>
      </w:r>
      <w:r w:rsidR="0081569B">
        <w:rPr>
          <w:sz w:val="28"/>
          <w:szCs w:val="28"/>
        </w:rPr>
        <w:t xml:space="preserve"> АО «БСК» на 202</w:t>
      </w:r>
      <w:r w:rsidR="00474B1F">
        <w:rPr>
          <w:sz w:val="28"/>
          <w:szCs w:val="28"/>
        </w:rPr>
        <w:t>4</w:t>
      </w:r>
      <w:r w:rsidR="0081569B">
        <w:rPr>
          <w:sz w:val="28"/>
          <w:szCs w:val="28"/>
        </w:rPr>
        <w:t xml:space="preserve">г. Мероприятие </w:t>
      </w:r>
      <w:r w:rsidRPr="008B3744">
        <w:rPr>
          <w:sz w:val="28"/>
          <w:szCs w:val="28"/>
        </w:rPr>
        <w:t>«</w:t>
      </w:r>
      <w:r w:rsidR="00474B1F" w:rsidRPr="00474B1F">
        <w:rPr>
          <w:sz w:val="28"/>
          <w:szCs w:val="28"/>
        </w:rPr>
        <w:t xml:space="preserve">Трубопровод возврата </w:t>
      </w:r>
      <w:proofErr w:type="spellStart"/>
      <w:r w:rsidR="00474B1F" w:rsidRPr="00474B1F">
        <w:rPr>
          <w:sz w:val="28"/>
          <w:szCs w:val="28"/>
        </w:rPr>
        <w:t>карбонизованной</w:t>
      </w:r>
      <w:proofErr w:type="spellEnd"/>
      <w:r w:rsidR="00474B1F" w:rsidRPr="00474B1F">
        <w:rPr>
          <w:sz w:val="28"/>
          <w:szCs w:val="28"/>
        </w:rPr>
        <w:t xml:space="preserve"> жидкости </w:t>
      </w:r>
      <w:proofErr w:type="spellStart"/>
      <w:r w:rsidR="00474B1F" w:rsidRPr="00474B1F">
        <w:rPr>
          <w:sz w:val="28"/>
          <w:szCs w:val="28"/>
        </w:rPr>
        <w:t>ду</w:t>
      </w:r>
      <w:proofErr w:type="spellEnd"/>
      <w:r w:rsidR="00474B1F" w:rsidRPr="00474B1F">
        <w:rPr>
          <w:sz w:val="28"/>
          <w:szCs w:val="28"/>
        </w:rPr>
        <w:t xml:space="preserve"> 500</w:t>
      </w:r>
      <w:r w:rsidRPr="008B3744">
        <w:rPr>
          <w:sz w:val="28"/>
          <w:szCs w:val="28"/>
        </w:rPr>
        <w:t xml:space="preserve">». Инвестиционный код: </w:t>
      </w:r>
      <w:r w:rsidR="00474B1F" w:rsidRPr="00474B1F">
        <w:rPr>
          <w:sz w:val="28"/>
          <w:szCs w:val="28"/>
        </w:rPr>
        <w:t>К-04-_ТП-0267-24-00-4457</w:t>
      </w:r>
    </w:p>
    <w:p w:rsidR="003360CD" w:rsidRPr="005B621D" w:rsidRDefault="003360CD" w:rsidP="006B2345">
      <w:pPr>
        <w:tabs>
          <w:tab w:val="left" w:pos="993"/>
        </w:tabs>
        <w:ind w:firstLine="709"/>
        <w:contextualSpacing/>
        <w:mirrorIndents/>
        <w:jc w:val="both"/>
        <w:rPr>
          <w:sz w:val="28"/>
          <w:szCs w:val="28"/>
        </w:rPr>
      </w:pPr>
    </w:p>
    <w:p w:rsidR="008A4F2C" w:rsidRPr="00A015E9" w:rsidRDefault="008A4F2C" w:rsidP="006B2345">
      <w:pPr>
        <w:pStyle w:val="af"/>
        <w:numPr>
          <w:ilvl w:val="0"/>
          <w:numId w:val="25"/>
        </w:numPr>
        <w:ind w:left="0" w:firstLine="709"/>
        <w:mirrorIndents/>
        <w:jc w:val="both"/>
        <w:rPr>
          <w:b/>
          <w:sz w:val="28"/>
          <w:szCs w:val="28"/>
        </w:rPr>
      </w:pPr>
      <w:r w:rsidRPr="00A015E9">
        <w:rPr>
          <w:b/>
          <w:sz w:val="28"/>
          <w:szCs w:val="28"/>
        </w:rPr>
        <w:t xml:space="preserve">Вид работ, оказываемых услуг: </w:t>
      </w:r>
    </w:p>
    <w:p w:rsidR="008A4F2C" w:rsidRPr="005B621D" w:rsidRDefault="008A4F2C" w:rsidP="006B2345">
      <w:pPr>
        <w:tabs>
          <w:tab w:val="left" w:pos="993"/>
        </w:tabs>
        <w:ind w:firstLine="709"/>
        <w:contextualSpacing/>
        <w:mirrorIndents/>
        <w:jc w:val="both"/>
        <w:rPr>
          <w:sz w:val="28"/>
          <w:szCs w:val="28"/>
        </w:rPr>
      </w:pPr>
      <w:r w:rsidRPr="005B621D">
        <w:rPr>
          <w:sz w:val="28"/>
          <w:szCs w:val="28"/>
        </w:rPr>
        <w:t>Выполнение работ согласно Заданию на проектирование (</w:t>
      </w:r>
      <w:r w:rsidR="00D545A6">
        <w:rPr>
          <w:sz w:val="28"/>
          <w:szCs w:val="28"/>
        </w:rPr>
        <w:t>П</w:t>
      </w:r>
      <w:r w:rsidRPr="005B621D">
        <w:rPr>
          <w:sz w:val="28"/>
          <w:szCs w:val="28"/>
        </w:rPr>
        <w:t>риложение 1):</w:t>
      </w:r>
    </w:p>
    <w:p w:rsidR="00B5519F" w:rsidRDefault="000C45EA" w:rsidP="006B2345">
      <w:pPr>
        <w:pStyle w:val="af"/>
        <w:numPr>
          <w:ilvl w:val="0"/>
          <w:numId w:val="11"/>
        </w:numPr>
        <w:tabs>
          <w:tab w:val="left" w:pos="993"/>
        </w:tabs>
        <w:ind w:left="0" w:firstLine="709"/>
        <w:mirrorIndents/>
        <w:jc w:val="both"/>
        <w:rPr>
          <w:sz w:val="28"/>
          <w:szCs w:val="28"/>
        </w:rPr>
      </w:pPr>
      <w:r>
        <w:rPr>
          <w:sz w:val="28"/>
          <w:szCs w:val="28"/>
        </w:rPr>
        <w:t xml:space="preserve">сбор исходных данных, </w:t>
      </w:r>
      <w:r w:rsidR="00B5519F">
        <w:rPr>
          <w:sz w:val="28"/>
          <w:szCs w:val="28"/>
        </w:rPr>
        <w:t>выполнение обмерные работы;</w:t>
      </w:r>
    </w:p>
    <w:p w:rsidR="008B3744" w:rsidRPr="00AD77F7" w:rsidRDefault="00B5519F" w:rsidP="006B2345">
      <w:pPr>
        <w:pStyle w:val="af"/>
        <w:numPr>
          <w:ilvl w:val="0"/>
          <w:numId w:val="11"/>
        </w:numPr>
        <w:tabs>
          <w:tab w:val="left" w:pos="993"/>
        </w:tabs>
        <w:ind w:left="0" w:firstLine="709"/>
        <w:mirrorIndents/>
        <w:jc w:val="both"/>
        <w:rPr>
          <w:sz w:val="28"/>
          <w:szCs w:val="28"/>
        </w:rPr>
      </w:pPr>
      <w:r>
        <w:rPr>
          <w:sz w:val="28"/>
          <w:szCs w:val="28"/>
        </w:rPr>
        <w:t xml:space="preserve">выполнение </w:t>
      </w:r>
      <w:r w:rsidR="00AD77F7" w:rsidRPr="00AD77F7">
        <w:rPr>
          <w:sz w:val="28"/>
          <w:szCs w:val="28"/>
        </w:rPr>
        <w:t>обследовани</w:t>
      </w:r>
      <w:r>
        <w:rPr>
          <w:sz w:val="28"/>
          <w:szCs w:val="28"/>
        </w:rPr>
        <w:t>я</w:t>
      </w:r>
      <w:r w:rsidR="00AD77F7" w:rsidRPr="00AD77F7">
        <w:rPr>
          <w:sz w:val="28"/>
          <w:szCs w:val="28"/>
        </w:rPr>
        <w:t xml:space="preserve"> </w:t>
      </w:r>
      <w:r>
        <w:rPr>
          <w:sz w:val="28"/>
          <w:szCs w:val="28"/>
        </w:rPr>
        <w:t>технического состояния эстакад</w:t>
      </w:r>
      <w:r w:rsidR="00AB5991">
        <w:rPr>
          <w:sz w:val="28"/>
          <w:szCs w:val="28"/>
        </w:rPr>
        <w:t>, указанных в п.8 Задания на проектирование</w:t>
      </w:r>
      <w:r w:rsidR="00BD3942">
        <w:rPr>
          <w:sz w:val="28"/>
          <w:szCs w:val="28"/>
        </w:rPr>
        <w:t xml:space="preserve"> (</w:t>
      </w:r>
      <w:r w:rsidR="00D545A6">
        <w:rPr>
          <w:sz w:val="28"/>
          <w:szCs w:val="28"/>
        </w:rPr>
        <w:t>П</w:t>
      </w:r>
      <w:r w:rsidR="00650227">
        <w:rPr>
          <w:sz w:val="28"/>
          <w:szCs w:val="28"/>
        </w:rPr>
        <w:t>риложение 1)</w:t>
      </w:r>
      <w:r w:rsidR="008A4F2C" w:rsidRPr="00AD77F7">
        <w:rPr>
          <w:sz w:val="28"/>
          <w:szCs w:val="28"/>
        </w:rPr>
        <w:t>;</w:t>
      </w:r>
    </w:p>
    <w:p w:rsidR="008B3744" w:rsidRDefault="00105590" w:rsidP="006B2345">
      <w:pPr>
        <w:pStyle w:val="af"/>
        <w:numPr>
          <w:ilvl w:val="0"/>
          <w:numId w:val="11"/>
        </w:numPr>
        <w:tabs>
          <w:tab w:val="left" w:pos="993"/>
        </w:tabs>
        <w:ind w:left="0" w:firstLine="709"/>
        <w:mirrorIndents/>
        <w:jc w:val="both"/>
        <w:rPr>
          <w:sz w:val="28"/>
          <w:szCs w:val="28"/>
        </w:rPr>
      </w:pPr>
      <w:r w:rsidRPr="008B3744">
        <w:rPr>
          <w:sz w:val="28"/>
          <w:szCs w:val="28"/>
        </w:rPr>
        <w:t>выполнение инженерны</w:t>
      </w:r>
      <w:r w:rsidR="00935316" w:rsidRPr="008B3744">
        <w:rPr>
          <w:sz w:val="28"/>
          <w:szCs w:val="28"/>
        </w:rPr>
        <w:t>х изысканий (</w:t>
      </w:r>
      <w:r w:rsidR="00E26DA9" w:rsidRPr="008B3744">
        <w:rPr>
          <w:sz w:val="28"/>
          <w:szCs w:val="28"/>
        </w:rPr>
        <w:t xml:space="preserve">инженерно-геодезических, инженерно-геологических, инженерно-гидрометеорологических, </w:t>
      </w:r>
      <w:r w:rsidR="00935316" w:rsidRPr="008B3744">
        <w:rPr>
          <w:sz w:val="28"/>
          <w:szCs w:val="28"/>
        </w:rPr>
        <w:t xml:space="preserve">инженерно-экологических) </w:t>
      </w:r>
      <w:r w:rsidRPr="008B3744">
        <w:rPr>
          <w:sz w:val="28"/>
          <w:szCs w:val="28"/>
        </w:rPr>
        <w:t xml:space="preserve">необходимых для выполнения </w:t>
      </w:r>
      <w:r w:rsidR="00B81AA2">
        <w:rPr>
          <w:sz w:val="28"/>
          <w:szCs w:val="28"/>
        </w:rPr>
        <w:t xml:space="preserve">ППТ и ПМТ, </w:t>
      </w:r>
      <w:r w:rsidRPr="008B3744">
        <w:rPr>
          <w:sz w:val="28"/>
          <w:szCs w:val="28"/>
        </w:rPr>
        <w:t>проектной до</w:t>
      </w:r>
      <w:r w:rsidR="00617AA1" w:rsidRPr="008B3744">
        <w:rPr>
          <w:sz w:val="28"/>
          <w:szCs w:val="28"/>
        </w:rPr>
        <w:t>кументации</w:t>
      </w:r>
      <w:r w:rsidR="00C10C07" w:rsidRPr="008B3744">
        <w:rPr>
          <w:sz w:val="28"/>
          <w:szCs w:val="28"/>
        </w:rPr>
        <w:t xml:space="preserve"> и рабочей документации</w:t>
      </w:r>
      <w:r w:rsidR="00B81AA2">
        <w:rPr>
          <w:sz w:val="28"/>
          <w:szCs w:val="28"/>
        </w:rPr>
        <w:t>, прохождения государственной экспертизы в рамках градостроительного законодательства</w:t>
      </w:r>
      <w:r w:rsidR="00617AA1" w:rsidRPr="008B3744">
        <w:rPr>
          <w:sz w:val="28"/>
          <w:szCs w:val="28"/>
        </w:rPr>
        <w:t>;</w:t>
      </w:r>
    </w:p>
    <w:p w:rsidR="008B3744" w:rsidRDefault="00C10C07" w:rsidP="006B2345">
      <w:pPr>
        <w:pStyle w:val="af"/>
        <w:numPr>
          <w:ilvl w:val="0"/>
          <w:numId w:val="11"/>
        </w:numPr>
        <w:tabs>
          <w:tab w:val="left" w:pos="993"/>
        </w:tabs>
        <w:ind w:left="0" w:firstLine="709"/>
        <w:mirrorIndents/>
        <w:jc w:val="both"/>
        <w:rPr>
          <w:sz w:val="28"/>
          <w:szCs w:val="28"/>
        </w:rPr>
      </w:pPr>
      <w:r w:rsidRPr="008B3744">
        <w:rPr>
          <w:sz w:val="28"/>
          <w:szCs w:val="28"/>
        </w:rPr>
        <w:t xml:space="preserve">выполнение историко-культурных исследований (включая археологическую разведку) на территории предприятия </w:t>
      </w:r>
      <w:r w:rsidR="008B3744" w:rsidRPr="008B3744">
        <w:rPr>
          <w:sz w:val="28"/>
          <w:szCs w:val="28"/>
        </w:rPr>
        <w:t xml:space="preserve">согласно </w:t>
      </w:r>
      <w:r w:rsidRPr="008B3744">
        <w:rPr>
          <w:sz w:val="28"/>
          <w:szCs w:val="28"/>
        </w:rPr>
        <w:t>п.</w:t>
      </w:r>
      <w:r w:rsidR="00D545A6">
        <w:rPr>
          <w:sz w:val="28"/>
          <w:szCs w:val="28"/>
        </w:rPr>
        <w:t>8</w:t>
      </w:r>
      <w:r w:rsidR="008B3744" w:rsidRPr="008B3744">
        <w:rPr>
          <w:sz w:val="28"/>
          <w:szCs w:val="28"/>
        </w:rPr>
        <w:t xml:space="preserve"> задания на прое</w:t>
      </w:r>
      <w:r w:rsidRPr="008B3744">
        <w:rPr>
          <w:sz w:val="28"/>
          <w:szCs w:val="28"/>
        </w:rPr>
        <w:t>ктирование, с выдачей Акта историко-культурной экспертизы в соответствии с требованиями Федерального закона от 25июня 2002 года №73-ФЗ во время проведения всего комплекса инженерных изысканий до направления на экс</w:t>
      </w:r>
      <w:r w:rsidR="008B3744">
        <w:rPr>
          <w:sz w:val="28"/>
          <w:szCs w:val="28"/>
        </w:rPr>
        <w:t>пертизу проектной документации;</w:t>
      </w:r>
    </w:p>
    <w:p w:rsidR="00C15089" w:rsidRDefault="00F547C2" w:rsidP="006B2345">
      <w:pPr>
        <w:pStyle w:val="af"/>
        <w:numPr>
          <w:ilvl w:val="0"/>
          <w:numId w:val="11"/>
        </w:numPr>
        <w:tabs>
          <w:tab w:val="left" w:pos="993"/>
        </w:tabs>
        <w:ind w:left="0" w:firstLine="709"/>
        <w:mirrorIndents/>
        <w:jc w:val="both"/>
        <w:rPr>
          <w:sz w:val="28"/>
          <w:szCs w:val="28"/>
        </w:rPr>
      </w:pPr>
      <w:r>
        <w:rPr>
          <w:sz w:val="28"/>
          <w:szCs w:val="28"/>
        </w:rPr>
        <w:t>получение технических условий от собственников инженерных коммуникаций, сетей, земельных участников, актуализация имеющихся технических условий в случае окончания срока действия;</w:t>
      </w:r>
      <w:r w:rsidR="00C15089">
        <w:rPr>
          <w:sz w:val="28"/>
          <w:szCs w:val="28"/>
        </w:rPr>
        <w:t xml:space="preserve"> </w:t>
      </w:r>
    </w:p>
    <w:p w:rsidR="00B5519F" w:rsidRPr="00C15089" w:rsidRDefault="00C15089" w:rsidP="006B2345">
      <w:pPr>
        <w:pStyle w:val="af"/>
        <w:numPr>
          <w:ilvl w:val="0"/>
          <w:numId w:val="11"/>
        </w:numPr>
        <w:tabs>
          <w:tab w:val="left" w:pos="993"/>
        </w:tabs>
        <w:ind w:left="0" w:firstLine="709"/>
        <w:mirrorIndents/>
        <w:jc w:val="both"/>
        <w:rPr>
          <w:sz w:val="28"/>
          <w:szCs w:val="28"/>
        </w:rPr>
      </w:pPr>
      <w:r w:rsidRPr="00C15089">
        <w:rPr>
          <w:sz w:val="28"/>
          <w:szCs w:val="28"/>
        </w:rPr>
        <w:t>р</w:t>
      </w:r>
      <w:r w:rsidR="00B5519F" w:rsidRPr="00C15089">
        <w:rPr>
          <w:sz w:val="28"/>
          <w:szCs w:val="28"/>
        </w:rPr>
        <w:t>азработка</w:t>
      </w:r>
      <w:r w:rsidR="00F547C2" w:rsidRPr="00C15089">
        <w:rPr>
          <w:sz w:val="28"/>
          <w:szCs w:val="28"/>
        </w:rPr>
        <w:t xml:space="preserve"> </w:t>
      </w:r>
      <w:r w:rsidR="00125DC2" w:rsidRPr="00C15089">
        <w:rPr>
          <w:sz w:val="28"/>
          <w:szCs w:val="28"/>
        </w:rPr>
        <w:t xml:space="preserve">задания на выполнение </w:t>
      </w:r>
      <w:r w:rsidR="00F547C2" w:rsidRPr="00C15089">
        <w:rPr>
          <w:sz w:val="28"/>
          <w:szCs w:val="28"/>
        </w:rPr>
        <w:t>ППТ и ПМТ</w:t>
      </w:r>
      <w:r w:rsidR="00125DC2" w:rsidRPr="00C15089">
        <w:rPr>
          <w:sz w:val="28"/>
          <w:szCs w:val="28"/>
        </w:rPr>
        <w:t xml:space="preserve">, </w:t>
      </w:r>
      <w:r w:rsidRPr="00C15089">
        <w:rPr>
          <w:sz w:val="28"/>
          <w:szCs w:val="28"/>
        </w:rPr>
        <w:t xml:space="preserve">получение разрешения о разработке ППТ и ПМТ, </w:t>
      </w:r>
      <w:r w:rsidR="00125DC2" w:rsidRPr="00C15089">
        <w:rPr>
          <w:sz w:val="28"/>
          <w:szCs w:val="28"/>
        </w:rPr>
        <w:t xml:space="preserve">разработка </w:t>
      </w:r>
      <w:r w:rsidRPr="00C15089">
        <w:rPr>
          <w:sz w:val="28"/>
          <w:szCs w:val="28"/>
        </w:rPr>
        <w:t xml:space="preserve">ППТ и ПМТ </w:t>
      </w:r>
      <w:r>
        <w:rPr>
          <w:sz w:val="28"/>
          <w:szCs w:val="28"/>
        </w:rPr>
        <w:t xml:space="preserve">и </w:t>
      </w:r>
      <w:r w:rsidRPr="00C15089">
        <w:rPr>
          <w:sz w:val="28"/>
          <w:szCs w:val="28"/>
        </w:rPr>
        <w:t>утверждение в Администрации г.</w:t>
      </w:r>
      <w:r>
        <w:rPr>
          <w:sz w:val="28"/>
          <w:szCs w:val="28"/>
        </w:rPr>
        <w:t xml:space="preserve"> </w:t>
      </w:r>
      <w:r w:rsidRPr="00C15089">
        <w:rPr>
          <w:sz w:val="28"/>
          <w:szCs w:val="28"/>
        </w:rPr>
        <w:t>Стерлитамак</w:t>
      </w:r>
      <w:r w:rsidR="00F547C2" w:rsidRPr="00C15089">
        <w:rPr>
          <w:sz w:val="28"/>
          <w:szCs w:val="28"/>
        </w:rPr>
        <w:t>;</w:t>
      </w:r>
    </w:p>
    <w:p w:rsidR="00B81AA2" w:rsidRDefault="00617AA1" w:rsidP="006B2345">
      <w:pPr>
        <w:pStyle w:val="af"/>
        <w:numPr>
          <w:ilvl w:val="0"/>
          <w:numId w:val="11"/>
        </w:numPr>
        <w:tabs>
          <w:tab w:val="left" w:pos="993"/>
        </w:tabs>
        <w:ind w:left="0" w:firstLine="709"/>
        <w:mirrorIndents/>
        <w:jc w:val="both"/>
        <w:rPr>
          <w:sz w:val="28"/>
          <w:szCs w:val="28"/>
        </w:rPr>
      </w:pPr>
      <w:r w:rsidRPr="008B3744">
        <w:rPr>
          <w:sz w:val="28"/>
          <w:szCs w:val="28"/>
        </w:rPr>
        <w:t>разработка проектной документации</w:t>
      </w:r>
      <w:r w:rsidR="008B3744">
        <w:rPr>
          <w:sz w:val="28"/>
          <w:szCs w:val="28"/>
        </w:rPr>
        <w:t xml:space="preserve"> в соответствии с </w:t>
      </w:r>
      <w:r w:rsidR="008B3744" w:rsidRPr="008B3744">
        <w:rPr>
          <w:sz w:val="28"/>
          <w:szCs w:val="28"/>
        </w:rPr>
        <w:t>Постановление</w:t>
      </w:r>
      <w:r w:rsidR="008B3744">
        <w:rPr>
          <w:sz w:val="28"/>
          <w:szCs w:val="28"/>
        </w:rPr>
        <w:t>м</w:t>
      </w:r>
      <w:r w:rsidR="008B3744" w:rsidRPr="008B3744">
        <w:rPr>
          <w:sz w:val="28"/>
          <w:szCs w:val="28"/>
        </w:rPr>
        <w:t xml:space="preserve"> Правительства РФ от 16.02.2008 N 87 </w:t>
      </w:r>
      <w:r w:rsidR="008B3744">
        <w:rPr>
          <w:sz w:val="28"/>
          <w:szCs w:val="28"/>
        </w:rPr>
        <w:t>«</w:t>
      </w:r>
      <w:r w:rsidR="008B3744" w:rsidRPr="008B3744">
        <w:rPr>
          <w:sz w:val="28"/>
          <w:szCs w:val="28"/>
        </w:rPr>
        <w:t>О составе разделов проектной документации и требованиях к их содержанию</w:t>
      </w:r>
      <w:r w:rsidR="00903407">
        <w:rPr>
          <w:sz w:val="28"/>
          <w:szCs w:val="28"/>
        </w:rPr>
        <w:t>»</w:t>
      </w:r>
      <w:r w:rsidRPr="008B3744">
        <w:rPr>
          <w:sz w:val="28"/>
          <w:szCs w:val="28"/>
        </w:rPr>
        <w:t>;</w:t>
      </w:r>
    </w:p>
    <w:p w:rsidR="00AB5991" w:rsidRDefault="00F547C2" w:rsidP="00450AFE">
      <w:pPr>
        <w:pStyle w:val="af"/>
        <w:numPr>
          <w:ilvl w:val="0"/>
          <w:numId w:val="11"/>
        </w:numPr>
        <w:tabs>
          <w:tab w:val="left" w:pos="993"/>
        </w:tabs>
        <w:ind w:left="0" w:firstLine="709"/>
        <w:mirrorIndents/>
        <w:jc w:val="both"/>
        <w:rPr>
          <w:sz w:val="28"/>
          <w:szCs w:val="28"/>
        </w:rPr>
      </w:pPr>
      <w:r w:rsidRPr="00B81AA2">
        <w:rPr>
          <w:sz w:val="28"/>
          <w:szCs w:val="28"/>
        </w:rPr>
        <w:t xml:space="preserve">разработка </w:t>
      </w:r>
      <w:r w:rsidR="00B81AA2" w:rsidRPr="00B81AA2">
        <w:rPr>
          <w:sz w:val="28"/>
          <w:szCs w:val="28"/>
        </w:rPr>
        <w:t>раздел</w:t>
      </w:r>
      <w:r w:rsidR="00B81AA2">
        <w:rPr>
          <w:sz w:val="28"/>
          <w:szCs w:val="28"/>
        </w:rPr>
        <w:t>а</w:t>
      </w:r>
      <w:r w:rsidR="00B81AA2" w:rsidRPr="00B81AA2">
        <w:rPr>
          <w:sz w:val="28"/>
          <w:szCs w:val="28"/>
        </w:rPr>
        <w:t xml:space="preserve"> «Оценка воздействия на окружающую среду» (ОВОС) в соответствии с требованиями Приказа Минприроды Росс</w:t>
      </w:r>
      <w:r w:rsidR="00AB5991">
        <w:rPr>
          <w:sz w:val="28"/>
          <w:szCs w:val="28"/>
        </w:rPr>
        <w:t>ии от 01.12.2020 №999 «Об утвер</w:t>
      </w:r>
      <w:r w:rsidR="00B81AA2" w:rsidRPr="00B81AA2">
        <w:rPr>
          <w:sz w:val="28"/>
          <w:szCs w:val="28"/>
        </w:rPr>
        <w:t>ждении к матери</w:t>
      </w:r>
      <w:r w:rsidR="00AB5991">
        <w:rPr>
          <w:sz w:val="28"/>
          <w:szCs w:val="28"/>
        </w:rPr>
        <w:t>алам оценки воздействия на</w:t>
      </w:r>
      <w:r w:rsidR="006B2345">
        <w:rPr>
          <w:sz w:val="28"/>
          <w:szCs w:val="28"/>
        </w:rPr>
        <w:t xml:space="preserve"> </w:t>
      </w:r>
      <w:r w:rsidR="00AB5991">
        <w:rPr>
          <w:sz w:val="28"/>
          <w:szCs w:val="28"/>
        </w:rPr>
        <w:lastRenderedPageBreak/>
        <w:t>окру</w:t>
      </w:r>
      <w:r w:rsidR="00B81AA2" w:rsidRPr="00B81AA2">
        <w:rPr>
          <w:sz w:val="28"/>
          <w:szCs w:val="28"/>
        </w:rPr>
        <w:t xml:space="preserve">жающую среду» и </w:t>
      </w:r>
      <w:r w:rsidR="00AB5991">
        <w:rPr>
          <w:sz w:val="28"/>
          <w:szCs w:val="28"/>
        </w:rPr>
        <w:t>Федерального закона «Об экологи</w:t>
      </w:r>
      <w:r w:rsidR="00B81AA2" w:rsidRPr="00B81AA2">
        <w:rPr>
          <w:sz w:val="28"/>
          <w:szCs w:val="28"/>
        </w:rPr>
        <w:t>ческой экспертизе» от 23.11.1995 N 174-ФЗ.</w:t>
      </w:r>
    </w:p>
    <w:p w:rsidR="008A4F2C" w:rsidRDefault="008A4F2C" w:rsidP="00450AFE">
      <w:pPr>
        <w:pStyle w:val="af"/>
        <w:numPr>
          <w:ilvl w:val="0"/>
          <w:numId w:val="11"/>
        </w:numPr>
        <w:tabs>
          <w:tab w:val="left" w:pos="993"/>
        </w:tabs>
        <w:ind w:left="0" w:firstLine="709"/>
        <w:mirrorIndents/>
        <w:jc w:val="both"/>
        <w:rPr>
          <w:sz w:val="28"/>
          <w:szCs w:val="28"/>
        </w:rPr>
      </w:pPr>
      <w:r w:rsidRPr="00AB5991">
        <w:rPr>
          <w:sz w:val="28"/>
          <w:szCs w:val="28"/>
        </w:rPr>
        <w:t>разработка рабочей документации</w:t>
      </w:r>
      <w:r w:rsidR="00AB5991" w:rsidRPr="00AB5991">
        <w:rPr>
          <w:sz w:val="28"/>
          <w:szCs w:val="28"/>
        </w:rPr>
        <w:t xml:space="preserve"> </w:t>
      </w:r>
      <w:r w:rsidR="008B3744" w:rsidRPr="00AB5991">
        <w:rPr>
          <w:sz w:val="28"/>
          <w:szCs w:val="28"/>
        </w:rPr>
        <w:t>в соответствии с проектной документацией и результатами инженерных</w:t>
      </w:r>
      <w:r w:rsidR="00AB5991">
        <w:rPr>
          <w:sz w:val="28"/>
          <w:szCs w:val="28"/>
        </w:rPr>
        <w:t xml:space="preserve"> </w:t>
      </w:r>
      <w:r w:rsidR="008B3744" w:rsidRPr="00AB5991">
        <w:rPr>
          <w:sz w:val="28"/>
          <w:szCs w:val="28"/>
        </w:rPr>
        <w:t>изысканий, в объеме достаточном для выполнения строительно-монтажных работ</w:t>
      </w:r>
      <w:r w:rsidRPr="00AB5991">
        <w:rPr>
          <w:sz w:val="28"/>
          <w:szCs w:val="28"/>
        </w:rPr>
        <w:t xml:space="preserve">; </w:t>
      </w:r>
    </w:p>
    <w:p w:rsidR="0024572F" w:rsidRPr="00AB5991" w:rsidRDefault="0024572F" w:rsidP="00450AFE">
      <w:pPr>
        <w:pStyle w:val="af"/>
        <w:numPr>
          <w:ilvl w:val="0"/>
          <w:numId w:val="11"/>
        </w:numPr>
        <w:tabs>
          <w:tab w:val="left" w:pos="993"/>
        </w:tabs>
        <w:ind w:left="0" w:firstLine="709"/>
        <w:mirrorIndents/>
        <w:jc w:val="both"/>
        <w:rPr>
          <w:sz w:val="28"/>
          <w:szCs w:val="28"/>
        </w:rPr>
      </w:pPr>
      <w:r>
        <w:rPr>
          <w:sz w:val="28"/>
          <w:szCs w:val="28"/>
        </w:rPr>
        <w:t xml:space="preserve">составление ведомости демонтажах работ </w:t>
      </w:r>
      <w:r w:rsidRPr="0024572F">
        <w:rPr>
          <w:sz w:val="28"/>
        </w:rPr>
        <w:t>кабельной линии</w:t>
      </w:r>
      <w:r>
        <w:rPr>
          <w:sz w:val="28"/>
        </w:rPr>
        <w:t>;</w:t>
      </w:r>
    </w:p>
    <w:p w:rsidR="00A015E9" w:rsidRDefault="00A015E9" w:rsidP="00450AFE">
      <w:pPr>
        <w:pStyle w:val="af"/>
        <w:numPr>
          <w:ilvl w:val="0"/>
          <w:numId w:val="11"/>
        </w:numPr>
        <w:tabs>
          <w:tab w:val="left" w:pos="993"/>
        </w:tabs>
        <w:ind w:left="0" w:firstLine="709"/>
        <w:mirrorIndents/>
        <w:jc w:val="both"/>
        <w:rPr>
          <w:sz w:val="28"/>
          <w:szCs w:val="28"/>
        </w:rPr>
      </w:pPr>
      <w:r w:rsidRPr="00A015E9">
        <w:rPr>
          <w:sz w:val="28"/>
          <w:szCs w:val="28"/>
        </w:rPr>
        <w:t xml:space="preserve">разработка сметной документации, в том числе на демонтажные работы; </w:t>
      </w:r>
    </w:p>
    <w:p w:rsidR="00B81AA2" w:rsidRPr="00B81AA2" w:rsidRDefault="00B81AA2" w:rsidP="00450AFE">
      <w:pPr>
        <w:pStyle w:val="af"/>
        <w:numPr>
          <w:ilvl w:val="0"/>
          <w:numId w:val="11"/>
        </w:numPr>
        <w:tabs>
          <w:tab w:val="left" w:pos="993"/>
        </w:tabs>
        <w:ind w:left="0" w:firstLine="709"/>
        <w:mirrorIndents/>
        <w:jc w:val="both"/>
        <w:rPr>
          <w:sz w:val="28"/>
          <w:szCs w:val="28"/>
        </w:rPr>
      </w:pPr>
      <w:r>
        <w:rPr>
          <w:sz w:val="28"/>
          <w:szCs w:val="28"/>
        </w:rPr>
        <w:t>организация и</w:t>
      </w:r>
      <w:r w:rsidRPr="00B81AA2">
        <w:rPr>
          <w:sz w:val="28"/>
          <w:szCs w:val="28"/>
        </w:rPr>
        <w:t xml:space="preserve"> сопровождение ППТ и ПМТ </w:t>
      </w:r>
      <w:r>
        <w:rPr>
          <w:sz w:val="28"/>
          <w:szCs w:val="28"/>
        </w:rPr>
        <w:t xml:space="preserve">при </w:t>
      </w:r>
      <w:r w:rsidRPr="00B81AA2">
        <w:rPr>
          <w:sz w:val="28"/>
          <w:szCs w:val="28"/>
        </w:rPr>
        <w:t>проведени</w:t>
      </w:r>
      <w:r>
        <w:rPr>
          <w:sz w:val="28"/>
          <w:szCs w:val="28"/>
        </w:rPr>
        <w:t xml:space="preserve">и </w:t>
      </w:r>
      <w:r w:rsidRPr="00B81AA2">
        <w:rPr>
          <w:sz w:val="28"/>
          <w:szCs w:val="28"/>
        </w:rPr>
        <w:t>общественных слушаний</w:t>
      </w:r>
      <w:r w:rsidR="00F547C2" w:rsidRPr="00B81AA2">
        <w:rPr>
          <w:sz w:val="28"/>
          <w:szCs w:val="28"/>
        </w:rPr>
        <w:t>;</w:t>
      </w:r>
    </w:p>
    <w:p w:rsidR="00B81AA2" w:rsidRPr="00B81AA2" w:rsidRDefault="00B81AA2" w:rsidP="00450AFE">
      <w:pPr>
        <w:pStyle w:val="af"/>
        <w:numPr>
          <w:ilvl w:val="0"/>
          <w:numId w:val="11"/>
        </w:numPr>
        <w:tabs>
          <w:tab w:val="left" w:pos="993"/>
        </w:tabs>
        <w:ind w:left="0" w:firstLine="709"/>
        <w:mirrorIndents/>
        <w:jc w:val="both"/>
        <w:rPr>
          <w:sz w:val="28"/>
          <w:szCs w:val="28"/>
        </w:rPr>
      </w:pPr>
      <w:r w:rsidRPr="00B81AA2">
        <w:rPr>
          <w:sz w:val="28"/>
          <w:szCs w:val="28"/>
        </w:rPr>
        <w:t xml:space="preserve">направление документации и прохождение государственной экологической </w:t>
      </w:r>
      <w:r>
        <w:rPr>
          <w:sz w:val="28"/>
          <w:szCs w:val="28"/>
        </w:rPr>
        <w:t>экспертизы, отвечающей</w:t>
      </w:r>
      <w:r w:rsidRPr="00B81AA2">
        <w:rPr>
          <w:sz w:val="28"/>
          <w:szCs w:val="28"/>
        </w:rPr>
        <w:t xml:space="preserve"> требованиям статьи 18 Федерального закона «Об экологической экспертизе» от 23.11.1995 №174-ФЗ. экспертизы</w:t>
      </w:r>
      <w:r w:rsidR="00874E58">
        <w:rPr>
          <w:sz w:val="28"/>
          <w:szCs w:val="28"/>
        </w:rPr>
        <w:t xml:space="preserve"> с получением заключения</w:t>
      </w:r>
      <w:r>
        <w:rPr>
          <w:sz w:val="28"/>
          <w:szCs w:val="28"/>
        </w:rPr>
        <w:t>;</w:t>
      </w:r>
      <w:r w:rsidRPr="00B81AA2">
        <w:rPr>
          <w:sz w:val="28"/>
          <w:szCs w:val="28"/>
        </w:rPr>
        <w:t xml:space="preserve"> </w:t>
      </w:r>
    </w:p>
    <w:p w:rsidR="00A015E9" w:rsidRPr="00A015E9" w:rsidRDefault="00A015E9" w:rsidP="00450AFE">
      <w:pPr>
        <w:pStyle w:val="af"/>
        <w:numPr>
          <w:ilvl w:val="0"/>
          <w:numId w:val="11"/>
        </w:numPr>
        <w:tabs>
          <w:tab w:val="left" w:pos="993"/>
        </w:tabs>
        <w:ind w:left="0" w:firstLine="709"/>
        <w:mirrorIndents/>
        <w:jc w:val="both"/>
        <w:rPr>
          <w:sz w:val="28"/>
          <w:szCs w:val="28"/>
        </w:rPr>
      </w:pPr>
      <w:r w:rsidRPr="00A015E9">
        <w:rPr>
          <w:sz w:val="28"/>
          <w:szCs w:val="28"/>
        </w:rPr>
        <w:t>направление документации и прохождение государственной экспертизы результатов инженерных изысканий и проектной документации, в том числе в части проверки достоверности определения сметной стоимости объекта капитального строительства в рамках градостроительного законодательства</w:t>
      </w:r>
      <w:r w:rsidR="00874E58">
        <w:rPr>
          <w:sz w:val="28"/>
          <w:szCs w:val="28"/>
        </w:rPr>
        <w:t xml:space="preserve"> с </w:t>
      </w:r>
      <w:r w:rsidR="00D545A6">
        <w:rPr>
          <w:sz w:val="28"/>
          <w:szCs w:val="28"/>
        </w:rPr>
        <w:t>получением</w:t>
      </w:r>
      <w:r w:rsidR="00874E58">
        <w:rPr>
          <w:sz w:val="28"/>
          <w:szCs w:val="28"/>
        </w:rPr>
        <w:t xml:space="preserve"> положительного заключения</w:t>
      </w:r>
      <w:r w:rsidRPr="00A015E9">
        <w:rPr>
          <w:sz w:val="28"/>
          <w:szCs w:val="28"/>
        </w:rPr>
        <w:t>.</w:t>
      </w:r>
    </w:p>
    <w:p w:rsidR="008A4F2C" w:rsidRPr="005B621D" w:rsidRDefault="008A4F2C" w:rsidP="00857BD0">
      <w:pPr>
        <w:tabs>
          <w:tab w:val="left" w:pos="993"/>
        </w:tabs>
        <w:ind w:firstLine="709"/>
        <w:contextualSpacing/>
        <w:mirrorIndents/>
        <w:jc w:val="both"/>
        <w:rPr>
          <w:sz w:val="28"/>
          <w:szCs w:val="28"/>
        </w:rPr>
      </w:pPr>
    </w:p>
    <w:p w:rsidR="008A4F2C" w:rsidRPr="00A015E9" w:rsidRDefault="008A4F2C" w:rsidP="00857BD0">
      <w:pPr>
        <w:pStyle w:val="af"/>
        <w:numPr>
          <w:ilvl w:val="0"/>
          <w:numId w:val="25"/>
        </w:numPr>
        <w:ind w:left="0" w:firstLine="709"/>
        <w:mirrorIndents/>
        <w:jc w:val="both"/>
        <w:rPr>
          <w:b/>
          <w:sz w:val="28"/>
          <w:szCs w:val="28"/>
        </w:rPr>
      </w:pPr>
      <w:r w:rsidRPr="00A015E9">
        <w:rPr>
          <w:b/>
          <w:sz w:val="28"/>
          <w:szCs w:val="28"/>
        </w:rPr>
        <w:t>Сроки проектных работ (выполнения работ, услуг):</w:t>
      </w:r>
    </w:p>
    <w:p w:rsidR="00A015E9" w:rsidRDefault="00405D50" w:rsidP="00857BD0">
      <w:pPr>
        <w:pStyle w:val="af"/>
        <w:ind w:left="0" w:firstLine="709"/>
        <w:jc w:val="both"/>
        <w:rPr>
          <w:color w:val="000000" w:themeColor="text1"/>
          <w:sz w:val="28"/>
          <w:szCs w:val="28"/>
        </w:rPr>
      </w:pPr>
      <w:r>
        <w:rPr>
          <w:sz w:val="28"/>
          <w:szCs w:val="28"/>
        </w:rPr>
        <w:t xml:space="preserve">Не более </w:t>
      </w:r>
      <w:r w:rsidR="000E51E6">
        <w:rPr>
          <w:sz w:val="28"/>
          <w:szCs w:val="28"/>
        </w:rPr>
        <w:t>2</w:t>
      </w:r>
      <w:r w:rsidR="00C11BC4">
        <w:rPr>
          <w:sz w:val="28"/>
          <w:szCs w:val="28"/>
        </w:rPr>
        <w:t>3</w:t>
      </w:r>
      <w:r>
        <w:rPr>
          <w:sz w:val="28"/>
          <w:szCs w:val="28"/>
        </w:rPr>
        <w:t xml:space="preserve"> месяцев с даты подписания договора в</w:t>
      </w:r>
      <w:r w:rsidR="008A4F2C" w:rsidRPr="00723735">
        <w:rPr>
          <w:color w:val="000000" w:themeColor="text1"/>
          <w:sz w:val="28"/>
          <w:szCs w:val="28"/>
        </w:rPr>
        <w:t xml:space="preserve"> соответстви</w:t>
      </w:r>
      <w:r w:rsidR="00A015E9">
        <w:rPr>
          <w:color w:val="000000" w:themeColor="text1"/>
          <w:sz w:val="28"/>
          <w:szCs w:val="28"/>
        </w:rPr>
        <w:t xml:space="preserve">и с графиком </w:t>
      </w:r>
      <w:r w:rsidR="008A4F2C" w:rsidRPr="00723735">
        <w:rPr>
          <w:color w:val="000000" w:themeColor="text1"/>
          <w:sz w:val="28"/>
          <w:szCs w:val="28"/>
        </w:rPr>
        <w:t>выполнения работ (</w:t>
      </w:r>
      <w:r w:rsidR="00D545A6">
        <w:rPr>
          <w:color w:val="000000" w:themeColor="text1"/>
          <w:sz w:val="28"/>
          <w:szCs w:val="28"/>
        </w:rPr>
        <w:t>П</w:t>
      </w:r>
      <w:r w:rsidR="008A4F2C" w:rsidRPr="00723735">
        <w:rPr>
          <w:color w:val="000000" w:themeColor="text1"/>
          <w:sz w:val="28"/>
          <w:szCs w:val="28"/>
        </w:rPr>
        <w:t>риложение №2)</w:t>
      </w:r>
    </w:p>
    <w:p w:rsidR="00A015E9" w:rsidRDefault="00A015E9" w:rsidP="00857BD0">
      <w:pPr>
        <w:ind w:firstLine="709"/>
        <w:jc w:val="both"/>
        <w:rPr>
          <w:b/>
          <w:color w:val="000000" w:themeColor="text1"/>
          <w:sz w:val="28"/>
          <w:szCs w:val="28"/>
        </w:rPr>
      </w:pPr>
    </w:p>
    <w:p w:rsidR="008A4F2C" w:rsidRPr="00A015E9" w:rsidRDefault="008A4F2C" w:rsidP="00857BD0">
      <w:pPr>
        <w:pStyle w:val="af"/>
        <w:numPr>
          <w:ilvl w:val="0"/>
          <w:numId w:val="25"/>
        </w:numPr>
        <w:ind w:left="0" w:firstLine="709"/>
        <w:jc w:val="both"/>
        <w:rPr>
          <w:color w:val="000000" w:themeColor="text1"/>
          <w:sz w:val="28"/>
          <w:szCs w:val="28"/>
        </w:rPr>
      </w:pPr>
      <w:r w:rsidRPr="00A015E9">
        <w:rPr>
          <w:b/>
          <w:color w:val="000000" w:themeColor="text1"/>
          <w:sz w:val="28"/>
          <w:szCs w:val="28"/>
        </w:rPr>
        <w:t>Требования к оказанию услуг</w:t>
      </w:r>
      <w:r w:rsidRPr="00A015E9">
        <w:rPr>
          <w:b/>
          <w:sz w:val="28"/>
          <w:szCs w:val="28"/>
        </w:rPr>
        <w:t xml:space="preserve">: </w:t>
      </w:r>
    </w:p>
    <w:p w:rsidR="008A4F2C" w:rsidRPr="00D545A6" w:rsidRDefault="00721F03" w:rsidP="00857BD0">
      <w:pPr>
        <w:pStyle w:val="af"/>
        <w:numPr>
          <w:ilvl w:val="1"/>
          <w:numId w:val="25"/>
        </w:numPr>
        <w:tabs>
          <w:tab w:val="left" w:pos="993"/>
        </w:tabs>
        <w:ind w:left="0" w:firstLine="709"/>
        <w:mirrorIndents/>
        <w:jc w:val="both"/>
        <w:rPr>
          <w:b/>
          <w:sz w:val="28"/>
          <w:szCs w:val="28"/>
        </w:rPr>
      </w:pPr>
      <w:r w:rsidRPr="00D545A6">
        <w:rPr>
          <w:b/>
          <w:sz w:val="28"/>
          <w:szCs w:val="28"/>
        </w:rPr>
        <w:t>Объем</w:t>
      </w:r>
      <w:r w:rsidR="008A4F2C" w:rsidRPr="00D545A6">
        <w:rPr>
          <w:b/>
          <w:sz w:val="28"/>
          <w:szCs w:val="28"/>
        </w:rPr>
        <w:t xml:space="preserve"> оказания услуг</w:t>
      </w:r>
    </w:p>
    <w:p w:rsidR="008A4F2C" w:rsidRPr="00AD77F7" w:rsidRDefault="008A4F2C" w:rsidP="00857BD0">
      <w:pPr>
        <w:tabs>
          <w:tab w:val="left" w:pos="993"/>
        </w:tabs>
        <w:ind w:firstLine="709"/>
        <w:jc w:val="both"/>
        <w:rPr>
          <w:sz w:val="28"/>
          <w:szCs w:val="28"/>
        </w:rPr>
      </w:pPr>
      <w:r w:rsidRPr="005B621D">
        <w:rPr>
          <w:sz w:val="28"/>
          <w:szCs w:val="28"/>
        </w:rPr>
        <w:t xml:space="preserve">Исполнитель при оказании услуг по </w:t>
      </w:r>
      <w:r w:rsidR="000E51E6">
        <w:rPr>
          <w:sz w:val="28"/>
          <w:szCs w:val="28"/>
        </w:rPr>
        <w:t>проектно-изыскательским</w:t>
      </w:r>
      <w:r w:rsidRPr="005B621D">
        <w:rPr>
          <w:sz w:val="28"/>
          <w:szCs w:val="28"/>
        </w:rPr>
        <w:t xml:space="preserve"> работам </w:t>
      </w:r>
      <w:r w:rsidRPr="00AD77F7">
        <w:rPr>
          <w:sz w:val="28"/>
          <w:szCs w:val="28"/>
        </w:rPr>
        <w:t>выполняет весь объем работ, указанный в Задании на проектирование</w:t>
      </w:r>
      <w:r w:rsidR="0089784B">
        <w:rPr>
          <w:sz w:val="28"/>
          <w:szCs w:val="28"/>
        </w:rPr>
        <w:t xml:space="preserve"> (Приложение 1)</w:t>
      </w:r>
      <w:r w:rsidRPr="00AD77F7">
        <w:rPr>
          <w:sz w:val="28"/>
          <w:szCs w:val="28"/>
        </w:rPr>
        <w:t>:</w:t>
      </w:r>
    </w:p>
    <w:p w:rsidR="00BF1D0E" w:rsidRPr="00AD77F7" w:rsidRDefault="000C45EA" w:rsidP="00857BD0">
      <w:pPr>
        <w:pStyle w:val="af"/>
        <w:numPr>
          <w:ilvl w:val="0"/>
          <w:numId w:val="12"/>
        </w:numPr>
        <w:tabs>
          <w:tab w:val="left" w:pos="993"/>
        </w:tabs>
        <w:ind w:left="0" w:firstLine="709"/>
        <w:jc w:val="both"/>
        <w:rPr>
          <w:sz w:val="28"/>
          <w:szCs w:val="28"/>
        </w:rPr>
      </w:pPr>
      <w:r>
        <w:rPr>
          <w:sz w:val="28"/>
          <w:szCs w:val="28"/>
        </w:rPr>
        <w:t>Сбор исходных данных, о</w:t>
      </w:r>
      <w:r w:rsidR="00AB5991">
        <w:rPr>
          <w:sz w:val="28"/>
          <w:szCs w:val="28"/>
        </w:rPr>
        <w:t>бмерные работы, о</w:t>
      </w:r>
      <w:r w:rsidR="00BF1D0E" w:rsidRPr="00AD77F7">
        <w:rPr>
          <w:sz w:val="28"/>
          <w:szCs w:val="28"/>
        </w:rPr>
        <w:t xml:space="preserve">бследование </w:t>
      </w:r>
      <w:r w:rsidR="00AB5991">
        <w:rPr>
          <w:sz w:val="28"/>
          <w:szCs w:val="28"/>
        </w:rPr>
        <w:t>технического состояния эстакад</w:t>
      </w:r>
      <w:r w:rsidR="00AD77F7">
        <w:rPr>
          <w:sz w:val="28"/>
          <w:szCs w:val="28"/>
        </w:rPr>
        <w:t xml:space="preserve"> с составлением отчета </w:t>
      </w:r>
      <w:r w:rsidR="00AD77F7" w:rsidRPr="00AD77F7">
        <w:rPr>
          <w:sz w:val="28"/>
          <w:szCs w:val="28"/>
        </w:rPr>
        <w:t>по результатам обследования</w:t>
      </w:r>
      <w:r w:rsidR="00BF1D0E" w:rsidRPr="00AD77F7">
        <w:rPr>
          <w:sz w:val="28"/>
          <w:szCs w:val="28"/>
        </w:rPr>
        <w:t xml:space="preserve">; </w:t>
      </w:r>
    </w:p>
    <w:p w:rsidR="00BF1D0E" w:rsidRDefault="00BF1D0E" w:rsidP="00857BD0">
      <w:pPr>
        <w:pStyle w:val="af"/>
        <w:numPr>
          <w:ilvl w:val="0"/>
          <w:numId w:val="12"/>
        </w:numPr>
        <w:tabs>
          <w:tab w:val="left" w:pos="993"/>
        </w:tabs>
        <w:ind w:left="0" w:firstLine="709"/>
        <w:jc w:val="both"/>
        <w:rPr>
          <w:sz w:val="28"/>
          <w:szCs w:val="28"/>
        </w:rPr>
      </w:pPr>
      <w:r w:rsidRPr="00BF1D0E">
        <w:rPr>
          <w:sz w:val="28"/>
          <w:szCs w:val="28"/>
        </w:rPr>
        <w:t xml:space="preserve">Инженерные изыскания (инженерно-геодезические, инженерно-геологические, инженерно-гидрометеорологических, инженерно-экологических) необходимые для </w:t>
      </w:r>
      <w:r w:rsidR="00AB5991" w:rsidRPr="008B3744">
        <w:rPr>
          <w:sz w:val="28"/>
          <w:szCs w:val="28"/>
        </w:rPr>
        <w:t xml:space="preserve">выполнения </w:t>
      </w:r>
      <w:r w:rsidR="00AB5991">
        <w:rPr>
          <w:sz w:val="28"/>
          <w:szCs w:val="28"/>
        </w:rPr>
        <w:t xml:space="preserve">ППТ и ПМТ, </w:t>
      </w:r>
      <w:r w:rsidR="00AB5991" w:rsidRPr="008B3744">
        <w:rPr>
          <w:sz w:val="28"/>
          <w:szCs w:val="28"/>
        </w:rPr>
        <w:t>проектной документации и рабочей документации</w:t>
      </w:r>
      <w:r w:rsidR="00AB5991">
        <w:rPr>
          <w:sz w:val="28"/>
          <w:szCs w:val="28"/>
        </w:rPr>
        <w:t>, прохождения государственной экспертизы в рамках градостроительного законодательства</w:t>
      </w:r>
      <w:r w:rsidRPr="00BF1D0E">
        <w:rPr>
          <w:sz w:val="28"/>
          <w:szCs w:val="28"/>
        </w:rPr>
        <w:t>;</w:t>
      </w:r>
    </w:p>
    <w:p w:rsidR="00BF1D0E" w:rsidRDefault="00BF1D0E" w:rsidP="00857BD0">
      <w:pPr>
        <w:pStyle w:val="af"/>
        <w:numPr>
          <w:ilvl w:val="0"/>
          <w:numId w:val="12"/>
        </w:numPr>
        <w:tabs>
          <w:tab w:val="left" w:pos="993"/>
        </w:tabs>
        <w:ind w:left="0" w:firstLine="709"/>
        <w:jc w:val="both"/>
        <w:rPr>
          <w:sz w:val="28"/>
          <w:szCs w:val="28"/>
        </w:rPr>
      </w:pPr>
      <w:r w:rsidRPr="00BF1D0E">
        <w:rPr>
          <w:sz w:val="28"/>
          <w:szCs w:val="28"/>
        </w:rPr>
        <w:t xml:space="preserve">Историко-культурные исследования (включая археологическую разведку) с выдачей Акта историко-культурной экспертизы; </w:t>
      </w:r>
    </w:p>
    <w:p w:rsidR="00AB5991" w:rsidRDefault="00AB5991" w:rsidP="00857BD0">
      <w:pPr>
        <w:pStyle w:val="af"/>
        <w:numPr>
          <w:ilvl w:val="0"/>
          <w:numId w:val="12"/>
        </w:numPr>
        <w:tabs>
          <w:tab w:val="left" w:pos="993"/>
        </w:tabs>
        <w:ind w:left="0" w:firstLine="709"/>
        <w:jc w:val="both"/>
        <w:rPr>
          <w:sz w:val="28"/>
          <w:szCs w:val="28"/>
        </w:rPr>
      </w:pPr>
      <w:r>
        <w:rPr>
          <w:sz w:val="28"/>
          <w:szCs w:val="28"/>
        </w:rPr>
        <w:t>Получение технических условий от собственников инженерных коммуникаций, сетей, земельных участников, актуализация имеющихся технических условий в случае окончания срока действия;</w:t>
      </w:r>
    </w:p>
    <w:p w:rsidR="00AB5991" w:rsidRDefault="003820A3" w:rsidP="00857BD0">
      <w:pPr>
        <w:pStyle w:val="af"/>
        <w:numPr>
          <w:ilvl w:val="0"/>
          <w:numId w:val="12"/>
        </w:numPr>
        <w:tabs>
          <w:tab w:val="left" w:pos="993"/>
        </w:tabs>
        <w:ind w:left="0" w:firstLine="709"/>
        <w:jc w:val="both"/>
        <w:rPr>
          <w:sz w:val="28"/>
          <w:szCs w:val="28"/>
        </w:rPr>
      </w:pPr>
      <w:r>
        <w:rPr>
          <w:sz w:val="28"/>
          <w:szCs w:val="28"/>
        </w:rPr>
        <w:t>Разработка задания на выполнение ППТ и ПМТ, разработка ППТ и ПМТ</w:t>
      </w:r>
      <w:r w:rsidR="00AB5991">
        <w:rPr>
          <w:sz w:val="28"/>
          <w:szCs w:val="28"/>
        </w:rPr>
        <w:t>;</w:t>
      </w:r>
    </w:p>
    <w:p w:rsidR="00BF1D0E" w:rsidRDefault="00BF1D0E" w:rsidP="00857BD0">
      <w:pPr>
        <w:pStyle w:val="af"/>
        <w:numPr>
          <w:ilvl w:val="0"/>
          <w:numId w:val="12"/>
        </w:numPr>
        <w:tabs>
          <w:tab w:val="left" w:pos="993"/>
        </w:tabs>
        <w:ind w:left="0" w:firstLine="709"/>
        <w:jc w:val="both"/>
        <w:rPr>
          <w:sz w:val="28"/>
          <w:szCs w:val="28"/>
        </w:rPr>
      </w:pPr>
      <w:r w:rsidRPr="00BF1D0E">
        <w:rPr>
          <w:sz w:val="28"/>
          <w:szCs w:val="28"/>
        </w:rPr>
        <w:lastRenderedPageBreak/>
        <w:t>Разработка проектной документации в соответствии с Постановлением Правительства РФ от 16.02.2008 N 87 «О составе разделов проектной документации</w:t>
      </w:r>
      <w:r w:rsidR="00CE640A">
        <w:rPr>
          <w:sz w:val="28"/>
          <w:szCs w:val="28"/>
        </w:rPr>
        <w:t xml:space="preserve"> и требованиях к их содержанию»</w:t>
      </w:r>
      <w:r>
        <w:rPr>
          <w:sz w:val="28"/>
          <w:szCs w:val="28"/>
        </w:rPr>
        <w:t>;</w:t>
      </w:r>
    </w:p>
    <w:p w:rsidR="00AB5991" w:rsidRDefault="00AB5991" w:rsidP="00857BD0">
      <w:pPr>
        <w:pStyle w:val="af"/>
        <w:numPr>
          <w:ilvl w:val="0"/>
          <w:numId w:val="12"/>
        </w:numPr>
        <w:tabs>
          <w:tab w:val="left" w:pos="993"/>
        </w:tabs>
        <w:ind w:left="0" w:firstLine="709"/>
        <w:jc w:val="both"/>
        <w:rPr>
          <w:sz w:val="28"/>
          <w:szCs w:val="28"/>
        </w:rPr>
      </w:pPr>
      <w:r>
        <w:rPr>
          <w:sz w:val="28"/>
          <w:szCs w:val="28"/>
        </w:rPr>
        <w:t>Р</w:t>
      </w:r>
      <w:r w:rsidRPr="00B81AA2">
        <w:rPr>
          <w:sz w:val="28"/>
          <w:szCs w:val="28"/>
        </w:rPr>
        <w:t>азработка раздел</w:t>
      </w:r>
      <w:r>
        <w:rPr>
          <w:sz w:val="28"/>
          <w:szCs w:val="28"/>
        </w:rPr>
        <w:t>а</w:t>
      </w:r>
      <w:r w:rsidRPr="00B81AA2">
        <w:rPr>
          <w:sz w:val="28"/>
          <w:szCs w:val="28"/>
        </w:rPr>
        <w:t xml:space="preserve"> «Оценка воздействия на окружающую среду» (ОВОС) в соответствии с требованиями Приказа Минприроды Росс</w:t>
      </w:r>
      <w:r>
        <w:rPr>
          <w:sz w:val="28"/>
          <w:szCs w:val="28"/>
        </w:rPr>
        <w:t>ии от 01.12.2020 №999 «Об утвер</w:t>
      </w:r>
      <w:r w:rsidRPr="00B81AA2">
        <w:rPr>
          <w:sz w:val="28"/>
          <w:szCs w:val="28"/>
        </w:rPr>
        <w:t>ждении к матери</w:t>
      </w:r>
      <w:r>
        <w:rPr>
          <w:sz w:val="28"/>
          <w:szCs w:val="28"/>
        </w:rPr>
        <w:t>алам оценки воздействия на окру</w:t>
      </w:r>
      <w:r w:rsidRPr="00B81AA2">
        <w:rPr>
          <w:sz w:val="28"/>
          <w:szCs w:val="28"/>
        </w:rPr>
        <w:t xml:space="preserve">жающую среду» и </w:t>
      </w:r>
      <w:r>
        <w:rPr>
          <w:sz w:val="28"/>
          <w:szCs w:val="28"/>
        </w:rPr>
        <w:t>Федерального закона «Об экологи</w:t>
      </w:r>
      <w:r w:rsidRPr="00B81AA2">
        <w:rPr>
          <w:sz w:val="28"/>
          <w:szCs w:val="28"/>
        </w:rPr>
        <w:t>ческой экспертизе» от 23.11.1995 N 174-ФЗ</w:t>
      </w:r>
      <w:r>
        <w:rPr>
          <w:sz w:val="28"/>
          <w:szCs w:val="28"/>
        </w:rPr>
        <w:t>;</w:t>
      </w:r>
    </w:p>
    <w:p w:rsidR="0007719F" w:rsidRDefault="00BF1D0E" w:rsidP="00857BD0">
      <w:pPr>
        <w:pStyle w:val="af"/>
        <w:numPr>
          <w:ilvl w:val="0"/>
          <w:numId w:val="12"/>
        </w:numPr>
        <w:tabs>
          <w:tab w:val="left" w:pos="993"/>
        </w:tabs>
        <w:ind w:left="0" w:firstLine="709"/>
        <w:jc w:val="both"/>
        <w:rPr>
          <w:sz w:val="28"/>
          <w:szCs w:val="28"/>
        </w:rPr>
      </w:pPr>
      <w:r w:rsidRPr="00BF1D0E">
        <w:rPr>
          <w:sz w:val="28"/>
          <w:szCs w:val="28"/>
        </w:rPr>
        <w:t>Разработка рабочей документации</w:t>
      </w:r>
      <w:r w:rsidR="0024572F">
        <w:rPr>
          <w:sz w:val="28"/>
          <w:szCs w:val="28"/>
        </w:rPr>
        <w:t xml:space="preserve">, </w:t>
      </w:r>
      <w:r w:rsidRPr="00BF1D0E">
        <w:rPr>
          <w:sz w:val="28"/>
          <w:szCs w:val="28"/>
        </w:rPr>
        <w:t>в соответствии с проектной документацией и результатами инженерных изысканий, в объеме достаточном для выполнения строительно-монтажных работ</w:t>
      </w:r>
      <w:r w:rsidR="0024572F">
        <w:rPr>
          <w:sz w:val="28"/>
          <w:szCs w:val="28"/>
        </w:rPr>
        <w:t xml:space="preserve">, составление ведомости демонтажах работ </w:t>
      </w:r>
      <w:r w:rsidR="0024572F" w:rsidRPr="0024572F">
        <w:rPr>
          <w:sz w:val="28"/>
        </w:rPr>
        <w:t>кабельной линии</w:t>
      </w:r>
      <w:r w:rsidRPr="00BF1D0E">
        <w:rPr>
          <w:sz w:val="28"/>
          <w:szCs w:val="28"/>
        </w:rPr>
        <w:t xml:space="preserve">; </w:t>
      </w:r>
    </w:p>
    <w:p w:rsidR="0007719F" w:rsidRDefault="00BF1D0E" w:rsidP="00857BD0">
      <w:pPr>
        <w:pStyle w:val="af"/>
        <w:numPr>
          <w:ilvl w:val="0"/>
          <w:numId w:val="12"/>
        </w:numPr>
        <w:tabs>
          <w:tab w:val="left" w:pos="993"/>
        </w:tabs>
        <w:ind w:left="0" w:firstLine="709"/>
        <w:jc w:val="both"/>
        <w:rPr>
          <w:sz w:val="28"/>
          <w:szCs w:val="28"/>
        </w:rPr>
      </w:pPr>
      <w:r w:rsidRPr="00123EAC">
        <w:rPr>
          <w:sz w:val="28"/>
          <w:szCs w:val="28"/>
        </w:rPr>
        <w:t>Разработка сметной документации</w:t>
      </w:r>
      <w:r w:rsidR="00123EAC" w:rsidRPr="00123EAC">
        <w:rPr>
          <w:sz w:val="28"/>
          <w:szCs w:val="28"/>
        </w:rPr>
        <w:t>, в том числе на демонтажные работы</w:t>
      </w:r>
      <w:r w:rsidR="0007719F" w:rsidRPr="00123EAC">
        <w:rPr>
          <w:sz w:val="28"/>
          <w:szCs w:val="28"/>
        </w:rPr>
        <w:t>;</w:t>
      </w:r>
      <w:r w:rsidRPr="00123EAC">
        <w:rPr>
          <w:sz w:val="28"/>
          <w:szCs w:val="28"/>
        </w:rPr>
        <w:t xml:space="preserve"> </w:t>
      </w:r>
    </w:p>
    <w:p w:rsidR="00AB5991" w:rsidRDefault="00AB5991" w:rsidP="00857BD0">
      <w:pPr>
        <w:pStyle w:val="af"/>
        <w:numPr>
          <w:ilvl w:val="0"/>
          <w:numId w:val="12"/>
        </w:numPr>
        <w:tabs>
          <w:tab w:val="left" w:pos="993"/>
        </w:tabs>
        <w:ind w:left="0" w:firstLine="709"/>
        <w:jc w:val="both"/>
        <w:rPr>
          <w:sz w:val="28"/>
          <w:szCs w:val="28"/>
        </w:rPr>
      </w:pPr>
      <w:r>
        <w:rPr>
          <w:sz w:val="28"/>
          <w:szCs w:val="28"/>
        </w:rPr>
        <w:t>Организация и</w:t>
      </w:r>
      <w:r w:rsidRPr="00B81AA2">
        <w:rPr>
          <w:sz w:val="28"/>
          <w:szCs w:val="28"/>
        </w:rPr>
        <w:t xml:space="preserve"> сопровождение ППТ и ПМТ </w:t>
      </w:r>
      <w:r>
        <w:rPr>
          <w:sz w:val="28"/>
          <w:szCs w:val="28"/>
        </w:rPr>
        <w:t xml:space="preserve">при </w:t>
      </w:r>
      <w:r w:rsidRPr="00B81AA2">
        <w:rPr>
          <w:sz w:val="28"/>
          <w:szCs w:val="28"/>
        </w:rPr>
        <w:t>проведени</w:t>
      </w:r>
      <w:r>
        <w:rPr>
          <w:sz w:val="28"/>
          <w:szCs w:val="28"/>
        </w:rPr>
        <w:t xml:space="preserve">и </w:t>
      </w:r>
      <w:r w:rsidRPr="00B81AA2">
        <w:rPr>
          <w:sz w:val="28"/>
          <w:szCs w:val="28"/>
        </w:rPr>
        <w:t>общественных слушаний</w:t>
      </w:r>
      <w:r>
        <w:rPr>
          <w:sz w:val="28"/>
          <w:szCs w:val="28"/>
        </w:rPr>
        <w:t>;</w:t>
      </w:r>
    </w:p>
    <w:p w:rsidR="00AB5991" w:rsidRPr="00123EAC" w:rsidRDefault="00AB5991" w:rsidP="00857BD0">
      <w:pPr>
        <w:pStyle w:val="af"/>
        <w:numPr>
          <w:ilvl w:val="0"/>
          <w:numId w:val="12"/>
        </w:numPr>
        <w:tabs>
          <w:tab w:val="left" w:pos="993"/>
        </w:tabs>
        <w:ind w:left="0" w:firstLine="709"/>
        <w:jc w:val="both"/>
        <w:rPr>
          <w:sz w:val="28"/>
          <w:szCs w:val="28"/>
        </w:rPr>
      </w:pPr>
      <w:r>
        <w:rPr>
          <w:sz w:val="28"/>
          <w:szCs w:val="28"/>
        </w:rPr>
        <w:t>Н</w:t>
      </w:r>
      <w:r w:rsidRPr="00B81AA2">
        <w:rPr>
          <w:sz w:val="28"/>
          <w:szCs w:val="28"/>
        </w:rPr>
        <w:t xml:space="preserve">аправление документации и прохождение государственной экологической </w:t>
      </w:r>
      <w:r>
        <w:rPr>
          <w:sz w:val="28"/>
          <w:szCs w:val="28"/>
        </w:rPr>
        <w:t>экспертизы, отвечающей</w:t>
      </w:r>
      <w:r w:rsidRPr="00B81AA2">
        <w:rPr>
          <w:sz w:val="28"/>
          <w:szCs w:val="28"/>
        </w:rPr>
        <w:t xml:space="preserve"> требованиям статьи 18 Федерального закона «Об экологической экспертизе» </w:t>
      </w:r>
      <w:r>
        <w:rPr>
          <w:sz w:val="28"/>
          <w:szCs w:val="28"/>
        </w:rPr>
        <w:t>от 23.11.1995 №174-ФЗ;</w:t>
      </w:r>
    </w:p>
    <w:p w:rsidR="007B2BA2" w:rsidRPr="0007719F" w:rsidRDefault="00BF1D0E" w:rsidP="00857BD0">
      <w:pPr>
        <w:pStyle w:val="af"/>
        <w:numPr>
          <w:ilvl w:val="0"/>
          <w:numId w:val="12"/>
        </w:numPr>
        <w:tabs>
          <w:tab w:val="left" w:pos="993"/>
        </w:tabs>
        <w:ind w:left="0" w:firstLine="709"/>
        <w:jc w:val="both"/>
        <w:rPr>
          <w:sz w:val="28"/>
          <w:szCs w:val="28"/>
        </w:rPr>
      </w:pPr>
      <w:r w:rsidRPr="0007719F">
        <w:rPr>
          <w:sz w:val="28"/>
          <w:szCs w:val="28"/>
        </w:rPr>
        <w:t>Направление документации и прохождение государственной экспертизы результатов инженерных изысканий и проектной документации, в том числе в части проверки достоверности определения сметной стоимости объекта капитального строительства в рамках градостроительного законодательства.</w:t>
      </w:r>
    </w:p>
    <w:p w:rsidR="008A4F2C" w:rsidRPr="00D545A6" w:rsidRDefault="008A4F2C" w:rsidP="00857BD0">
      <w:pPr>
        <w:pStyle w:val="af"/>
        <w:numPr>
          <w:ilvl w:val="1"/>
          <w:numId w:val="25"/>
        </w:numPr>
        <w:tabs>
          <w:tab w:val="left" w:pos="993"/>
        </w:tabs>
        <w:ind w:left="0" w:firstLine="709"/>
        <w:jc w:val="both"/>
        <w:rPr>
          <w:b/>
          <w:color w:val="000000" w:themeColor="text1"/>
          <w:sz w:val="28"/>
          <w:szCs w:val="28"/>
        </w:rPr>
      </w:pPr>
      <w:r w:rsidRPr="00D545A6">
        <w:rPr>
          <w:b/>
          <w:color w:val="000000" w:themeColor="text1"/>
          <w:sz w:val="28"/>
          <w:szCs w:val="28"/>
        </w:rPr>
        <w:t>Требования к последовательности этапов оказания услуг</w:t>
      </w:r>
    </w:p>
    <w:p w:rsidR="00F332F6" w:rsidRPr="00C5347D" w:rsidRDefault="00125CCB" w:rsidP="00857BD0">
      <w:pPr>
        <w:pStyle w:val="af"/>
        <w:ind w:left="0" w:firstLine="709"/>
        <w:jc w:val="both"/>
        <w:rPr>
          <w:color w:val="000000" w:themeColor="text1"/>
          <w:sz w:val="28"/>
          <w:szCs w:val="28"/>
        </w:rPr>
      </w:pPr>
      <w:r w:rsidRPr="00C5347D">
        <w:rPr>
          <w:color w:val="000000" w:themeColor="text1"/>
          <w:sz w:val="28"/>
          <w:szCs w:val="28"/>
        </w:rPr>
        <w:t>Проектирование выполняется поэтапно, в соответстви</w:t>
      </w:r>
      <w:r w:rsidR="00D545A6">
        <w:rPr>
          <w:color w:val="000000" w:themeColor="text1"/>
          <w:sz w:val="28"/>
          <w:szCs w:val="28"/>
        </w:rPr>
        <w:t>и с графиком выполнения работ (П</w:t>
      </w:r>
      <w:r w:rsidRPr="00C5347D">
        <w:rPr>
          <w:color w:val="000000" w:themeColor="text1"/>
          <w:sz w:val="28"/>
          <w:szCs w:val="28"/>
        </w:rPr>
        <w:t>риложение №2).</w:t>
      </w:r>
    </w:p>
    <w:p w:rsidR="008A4F2C" w:rsidRPr="00C5347D" w:rsidRDefault="008A4F2C" w:rsidP="00857BD0">
      <w:pPr>
        <w:tabs>
          <w:tab w:val="left" w:pos="993"/>
        </w:tabs>
        <w:ind w:firstLine="709"/>
        <w:jc w:val="both"/>
        <w:rPr>
          <w:color w:val="FF0000"/>
          <w:sz w:val="28"/>
          <w:szCs w:val="28"/>
        </w:rPr>
      </w:pPr>
    </w:p>
    <w:p w:rsidR="008A4F2C" w:rsidRPr="00D545A6" w:rsidRDefault="008A4F2C" w:rsidP="00857BD0">
      <w:pPr>
        <w:pStyle w:val="af"/>
        <w:numPr>
          <w:ilvl w:val="1"/>
          <w:numId w:val="25"/>
        </w:numPr>
        <w:tabs>
          <w:tab w:val="left" w:pos="993"/>
        </w:tabs>
        <w:ind w:left="0" w:firstLine="709"/>
        <w:jc w:val="both"/>
        <w:rPr>
          <w:b/>
          <w:sz w:val="28"/>
          <w:szCs w:val="28"/>
        </w:rPr>
      </w:pPr>
      <w:r w:rsidRPr="00D545A6">
        <w:rPr>
          <w:b/>
          <w:sz w:val="28"/>
          <w:szCs w:val="28"/>
        </w:rPr>
        <w:t>Требования промышленной безопасности и охраны труда</w:t>
      </w:r>
    </w:p>
    <w:p w:rsidR="00DF56D3" w:rsidRPr="00DF56D3" w:rsidRDefault="00DF56D3" w:rsidP="00857BD0">
      <w:pPr>
        <w:tabs>
          <w:tab w:val="left" w:pos="993"/>
        </w:tabs>
        <w:ind w:firstLine="709"/>
        <w:jc w:val="both"/>
        <w:rPr>
          <w:sz w:val="28"/>
          <w:szCs w:val="28"/>
        </w:rPr>
      </w:pPr>
      <w:r w:rsidRPr="00DF56D3">
        <w:rPr>
          <w:sz w:val="28"/>
          <w:szCs w:val="28"/>
        </w:rPr>
        <w:t xml:space="preserve">Исполнитель обязан соблюдать требования, норм промышленной безопасности в соответствии с действующим законодательством РФ, регламентов и действующих стандартов в области промышленной безопасности АО «БСК», нормативных документов АО «БСК» в области промышленной безопасности на территории действующего предприятия (ссылка на расположение ЛНД: </w:t>
      </w:r>
      <w:hyperlink r:id="rId8" w:history="1">
        <w:r w:rsidR="0007719F" w:rsidRPr="006B62D1">
          <w:rPr>
            <w:rStyle w:val="af1"/>
            <w:sz w:val="28"/>
            <w:szCs w:val="28"/>
          </w:rPr>
          <w:t>http://soda.zakazrf.ru/Html/id/570</w:t>
        </w:r>
      </w:hyperlink>
      <w:r w:rsidR="0007719F">
        <w:rPr>
          <w:sz w:val="28"/>
          <w:szCs w:val="28"/>
        </w:rPr>
        <w:t>)</w:t>
      </w:r>
      <w:r w:rsidRPr="00DF56D3">
        <w:rPr>
          <w:sz w:val="28"/>
          <w:szCs w:val="28"/>
        </w:rPr>
        <w:t>.</w:t>
      </w:r>
    </w:p>
    <w:p w:rsidR="00A015E9" w:rsidRDefault="00DF56D3" w:rsidP="00857BD0">
      <w:pPr>
        <w:pStyle w:val="af"/>
        <w:numPr>
          <w:ilvl w:val="2"/>
          <w:numId w:val="25"/>
        </w:numPr>
        <w:tabs>
          <w:tab w:val="left" w:pos="993"/>
        </w:tabs>
        <w:ind w:left="0" w:firstLine="709"/>
        <w:jc w:val="both"/>
        <w:rPr>
          <w:sz w:val="28"/>
          <w:szCs w:val="28"/>
        </w:rPr>
      </w:pPr>
      <w:r w:rsidRPr="00A015E9">
        <w:rPr>
          <w:sz w:val="28"/>
          <w:szCs w:val="28"/>
        </w:rPr>
        <w:t xml:space="preserve">Перед началом производства работ </w:t>
      </w:r>
      <w:r w:rsidR="00A015E9">
        <w:rPr>
          <w:sz w:val="28"/>
          <w:szCs w:val="28"/>
        </w:rPr>
        <w:t xml:space="preserve">Исполнитель обязан предоставить </w:t>
      </w:r>
      <w:r w:rsidRPr="00A015E9">
        <w:rPr>
          <w:sz w:val="28"/>
          <w:szCs w:val="28"/>
        </w:rPr>
        <w:t>Заказчику список</w:t>
      </w:r>
      <w:r w:rsidRPr="00A015E9">
        <w:rPr>
          <w:sz w:val="28"/>
          <w:szCs w:val="28"/>
        </w:rPr>
        <w:tab/>
        <w:t>должностных</w:t>
      </w:r>
      <w:r w:rsidRPr="00A015E9">
        <w:rPr>
          <w:sz w:val="28"/>
          <w:szCs w:val="28"/>
        </w:rPr>
        <w:tab/>
        <w:t xml:space="preserve">лиц, отвечающих за вопросы промышленной безопасности, охраны труда и окружающей среды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промышленной безопасности, </w:t>
      </w:r>
      <w:r w:rsidRPr="00A015E9">
        <w:rPr>
          <w:sz w:val="28"/>
          <w:szCs w:val="28"/>
        </w:rPr>
        <w:lastRenderedPageBreak/>
        <w:t>охраны труда и окружающей среды, копии протоколов и удостоверений, подтверждающих аттестацию (обучение и проверку знаний) ответственных лиц, а также всех лиц привлекаемых к работам на объектах АО «БСК» по промышленной безопасности, охраны труда и окружающей среды), списком контактных телефонов.</w:t>
      </w:r>
    </w:p>
    <w:p w:rsidR="00A015E9" w:rsidRDefault="00DF56D3" w:rsidP="00857BD0">
      <w:pPr>
        <w:pStyle w:val="af"/>
        <w:numPr>
          <w:ilvl w:val="2"/>
          <w:numId w:val="25"/>
        </w:numPr>
        <w:tabs>
          <w:tab w:val="left" w:pos="993"/>
        </w:tabs>
        <w:ind w:left="0" w:firstLine="709"/>
        <w:jc w:val="both"/>
        <w:rPr>
          <w:sz w:val="28"/>
          <w:szCs w:val="28"/>
        </w:rPr>
      </w:pPr>
      <w:r w:rsidRPr="00A015E9">
        <w:rPr>
          <w:sz w:val="28"/>
          <w:szCs w:val="28"/>
        </w:rPr>
        <w:t>Прежде чем приступить к</w:t>
      </w:r>
      <w:r w:rsidR="0007719F" w:rsidRPr="00A015E9">
        <w:rPr>
          <w:sz w:val="28"/>
          <w:szCs w:val="28"/>
        </w:rPr>
        <w:t xml:space="preserve"> работе на объекте Заказчика (в </w:t>
      </w:r>
      <w:r w:rsidR="0024572F" w:rsidRPr="00A015E9">
        <w:rPr>
          <w:sz w:val="28"/>
          <w:szCs w:val="28"/>
        </w:rPr>
        <w:t>том числе,</w:t>
      </w:r>
      <w:r w:rsidRPr="00A015E9">
        <w:rPr>
          <w:sz w:val="28"/>
          <w:szCs w:val="28"/>
        </w:rPr>
        <w:t xml:space="preserve"> переданном на время производства работ Исполнителю), руководитель подрядной организации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A015E9" w:rsidRDefault="00DF56D3" w:rsidP="00857BD0">
      <w:pPr>
        <w:pStyle w:val="af"/>
        <w:numPr>
          <w:ilvl w:val="2"/>
          <w:numId w:val="25"/>
        </w:numPr>
        <w:tabs>
          <w:tab w:val="left" w:pos="993"/>
        </w:tabs>
        <w:ind w:left="0" w:firstLine="709"/>
        <w:jc w:val="both"/>
        <w:rPr>
          <w:sz w:val="28"/>
          <w:szCs w:val="28"/>
        </w:rPr>
      </w:pPr>
      <w:r w:rsidRPr="00A015E9">
        <w:rPr>
          <w:sz w:val="28"/>
          <w:szCs w:val="28"/>
        </w:rPr>
        <w:t>Исполнитель обязан проводить с персоналом вводный, первичный, повторный, внеплановый и целевой инструктажи, а также стажировку на рабочем месте и проверку знаний.</w:t>
      </w:r>
    </w:p>
    <w:p w:rsidR="00A015E9" w:rsidRDefault="00DF56D3" w:rsidP="00857BD0">
      <w:pPr>
        <w:pStyle w:val="af"/>
        <w:numPr>
          <w:ilvl w:val="2"/>
          <w:numId w:val="25"/>
        </w:numPr>
        <w:tabs>
          <w:tab w:val="left" w:pos="993"/>
        </w:tabs>
        <w:ind w:left="0" w:firstLine="709"/>
        <w:jc w:val="both"/>
        <w:rPr>
          <w:sz w:val="28"/>
          <w:szCs w:val="28"/>
        </w:rPr>
      </w:pPr>
      <w:r w:rsidRPr="00A015E9">
        <w:rPr>
          <w:sz w:val="28"/>
          <w:szCs w:val="28"/>
        </w:rPr>
        <w:t>Работники, занимающие руководящие должности, руководители и специалисты Исполнителя должны пройти подготовку и аттестацию по законодательству в области охраны труда, в соответствии с Постановлением Правительства Российской Федерации от 21 декабря 2021г. №2464 «О порядке обучения по охране труда и проверки знания требований охраны труда».</w:t>
      </w:r>
    </w:p>
    <w:p w:rsidR="00A015E9" w:rsidRDefault="00DF56D3" w:rsidP="00857BD0">
      <w:pPr>
        <w:pStyle w:val="af"/>
        <w:numPr>
          <w:ilvl w:val="2"/>
          <w:numId w:val="25"/>
        </w:numPr>
        <w:tabs>
          <w:tab w:val="left" w:pos="993"/>
        </w:tabs>
        <w:ind w:left="0" w:firstLine="709"/>
        <w:jc w:val="both"/>
        <w:rPr>
          <w:sz w:val="28"/>
          <w:szCs w:val="28"/>
        </w:rPr>
      </w:pPr>
      <w:r w:rsidRPr="00A015E9">
        <w:rPr>
          <w:sz w:val="28"/>
          <w:szCs w:val="28"/>
        </w:rPr>
        <w:t>Исполнитель обязан не допускать к работе на объектах Заказчика лиц, не прошедших обучение навыка оказания первой доврачебной помощи.</w:t>
      </w:r>
    </w:p>
    <w:p w:rsidR="008A4F2C" w:rsidRPr="00A015E9" w:rsidRDefault="00DF56D3" w:rsidP="00857BD0">
      <w:pPr>
        <w:pStyle w:val="af"/>
        <w:numPr>
          <w:ilvl w:val="2"/>
          <w:numId w:val="25"/>
        </w:numPr>
        <w:tabs>
          <w:tab w:val="left" w:pos="993"/>
        </w:tabs>
        <w:ind w:left="0" w:firstLine="709"/>
        <w:jc w:val="both"/>
        <w:rPr>
          <w:sz w:val="28"/>
          <w:szCs w:val="28"/>
        </w:rPr>
      </w:pPr>
      <w:r w:rsidRPr="00A015E9">
        <w:rPr>
          <w:sz w:val="28"/>
          <w:szCs w:val="28"/>
        </w:rPr>
        <w:t>Исполнитель обязан обеспечивать каждый объект, на котором работают его работники, аптечками с медикаментами и средствами для оказания первой доврачебной помощи.</w:t>
      </w:r>
    </w:p>
    <w:p w:rsidR="00DF56D3" w:rsidRDefault="00DF56D3" w:rsidP="00857BD0">
      <w:pPr>
        <w:tabs>
          <w:tab w:val="left" w:pos="993"/>
        </w:tabs>
        <w:ind w:firstLine="709"/>
        <w:jc w:val="both"/>
        <w:rPr>
          <w:b/>
          <w:sz w:val="28"/>
          <w:szCs w:val="28"/>
        </w:rPr>
      </w:pPr>
    </w:p>
    <w:p w:rsidR="00A015E9" w:rsidRPr="00D545A6" w:rsidRDefault="008A4F2C" w:rsidP="00857BD0">
      <w:pPr>
        <w:pStyle w:val="af"/>
        <w:numPr>
          <w:ilvl w:val="1"/>
          <w:numId w:val="25"/>
        </w:numPr>
        <w:tabs>
          <w:tab w:val="left" w:pos="993"/>
        </w:tabs>
        <w:ind w:left="0" w:firstLine="709"/>
        <w:jc w:val="both"/>
        <w:rPr>
          <w:b/>
          <w:sz w:val="28"/>
          <w:szCs w:val="28"/>
        </w:rPr>
      </w:pPr>
      <w:r w:rsidRPr="00D545A6">
        <w:rPr>
          <w:b/>
          <w:sz w:val="28"/>
          <w:szCs w:val="28"/>
        </w:rPr>
        <w:t>Требования пожарной безопасности</w:t>
      </w:r>
    </w:p>
    <w:p w:rsidR="00A015E9" w:rsidRPr="00A015E9" w:rsidRDefault="00DF56D3" w:rsidP="00857BD0">
      <w:pPr>
        <w:pStyle w:val="af"/>
        <w:numPr>
          <w:ilvl w:val="2"/>
          <w:numId w:val="25"/>
        </w:numPr>
        <w:tabs>
          <w:tab w:val="left" w:pos="993"/>
        </w:tabs>
        <w:ind w:left="0" w:firstLine="709"/>
        <w:jc w:val="both"/>
        <w:rPr>
          <w:b/>
          <w:sz w:val="28"/>
          <w:szCs w:val="28"/>
        </w:rPr>
      </w:pPr>
      <w:r w:rsidRPr="00A015E9">
        <w:rPr>
          <w:sz w:val="28"/>
          <w:szCs w:val="28"/>
        </w:rPr>
        <w:t>Пр</w:t>
      </w:r>
      <w:r w:rsidR="0095534B">
        <w:rPr>
          <w:sz w:val="28"/>
          <w:szCs w:val="28"/>
        </w:rPr>
        <w:t>и</w:t>
      </w:r>
      <w:r w:rsidR="0095534B">
        <w:rPr>
          <w:sz w:val="28"/>
          <w:szCs w:val="28"/>
        </w:rPr>
        <w:tab/>
        <w:t xml:space="preserve">производстве работ </w:t>
      </w:r>
      <w:r w:rsidR="00D53803" w:rsidRPr="00A015E9">
        <w:rPr>
          <w:sz w:val="28"/>
          <w:szCs w:val="28"/>
        </w:rPr>
        <w:t xml:space="preserve">необходимо </w:t>
      </w:r>
      <w:r w:rsidRPr="00A015E9">
        <w:rPr>
          <w:sz w:val="28"/>
          <w:szCs w:val="28"/>
        </w:rPr>
        <w:t>руководствова</w:t>
      </w:r>
      <w:r w:rsidR="0095534B">
        <w:rPr>
          <w:sz w:val="28"/>
          <w:szCs w:val="28"/>
        </w:rPr>
        <w:t xml:space="preserve">ться </w:t>
      </w:r>
      <w:r w:rsidRPr="00A015E9">
        <w:rPr>
          <w:sz w:val="28"/>
          <w:szCs w:val="28"/>
        </w:rPr>
        <w:t>требованиями Правил противопожарного режима в Российской Федерации, утвержденных Постановлением правительства Российской Федерации от 16.09.2020 № 1479.</w:t>
      </w:r>
    </w:p>
    <w:p w:rsidR="008A4F2C" w:rsidRPr="00A015E9" w:rsidRDefault="00DF56D3" w:rsidP="00857BD0">
      <w:pPr>
        <w:pStyle w:val="af"/>
        <w:numPr>
          <w:ilvl w:val="2"/>
          <w:numId w:val="25"/>
        </w:numPr>
        <w:tabs>
          <w:tab w:val="left" w:pos="993"/>
        </w:tabs>
        <w:ind w:left="0" w:firstLine="709"/>
        <w:jc w:val="both"/>
        <w:rPr>
          <w:b/>
          <w:sz w:val="28"/>
          <w:szCs w:val="28"/>
        </w:rPr>
      </w:pPr>
      <w:r w:rsidRPr="00A015E9">
        <w:rPr>
          <w:sz w:val="28"/>
          <w:szCs w:val="28"/>
        </w:rPr>
        <w:t>Руководители, специалисты и работники Исполнителя должны пройти обучение мерам пожарной безопасности и проверку знаний в соответствии с Нормами пожарной безопасности "Обучение мерам пожарной безопасности работников организаций", утвержденными приказом МЧС России от 18 ноября 2021 года N 806.</w:t>
      </w:r>
    </w:p>
    <w:p w:rsidR="00DF56D3" w:rsidRPr="00C5347D" w:rsidRDefault="00DF56D3" w:rsidP="00857BD0">
      <w:pPr>
        <w:tabs>
          <w:tab w:val="left" w:pos="993"/>
        </w:tabs>
        <w:ind w:firstLine="709"/>
        <w:jc w:val="both"/>
        <w:rPr>
          <w:sz w:val="28"/>
          <w:szCs w:val="28"/>
        </w:rPr>
      </w:pPr>
    </w:p>
    <w:p w:rsidR="008A4F2C" w:rsidRPr="00D545A6" w:rsidRDefault="008A4F2C" w:rsidP="00857BD0">
      <w:pPr>
        <w:pStyle w:val="af"/>
        <w:numPr>
          <w:ilvl w:val="1"/>
          <w:numId w:val="25"/>
        </w:numPr>
        <w:tabs>
          <w:tab w:val="left" w:pos="993"/>
        </w:tabs>
        <w:ind w:left="0" w:firstLine="709"/>
        <w:jc w:val="both"/>
        <w:rPr>
          <w:b/>
          <w:sz w:val="28"/>
          <w:szCs w:val="28"/>
        </w:rPr>
      </w:pPr>
      <w:r w:rsidRPr="00D545A6">
        <w:rPr>
          <w:b/>
          <w:sz w:val="28"/>
          <w:szCs w:val="28"/>
        </w:rPr>
        <w:t>Требования к порядку подготовки и передачи заказчику документов при оказании услуг и их завершении</w:t>
      </w:r>
    </w:p>
    <w:p w:rsidR="008A4F2C" w:rsidRDefault="008A4F2C" w:rsidP="00857BD0">
      <w:pPr>
        <w:tabs>
          <w:tab w:val="left" w:pos="993"/>
        </w:tabs>
        <w:ind w:firstLine="709"/>
        <w:jc w:val="both"/>
        <w:rPr>
          <w:sz w:val="28"/>
          <w:szCs w:val="28"/>
        </w:rPr>
      </w:pPr>
      <w:r w:rsidRPr="005B621D">
        <w:rPr>
          <w:sz w:val="28"/>
          <w:szCs w:val="28"/>
        </w:rPr>
        <w:t xml:space="preserve">Исполнитель предоставляет Заказчику отчетную документацию, оформленную согласно </w:t>
      </w:r>
      <w:proofErr w:type="gramStart"/>
      <w:r w:rsidR="00CC4432" w:rsidRPr="005B621D">
        <w:rPr>
          <w:sz w:val="28"/>
          <w:szCs w:val="28"/>
        </w:rPr>
        <w:t>требованиям</w:t>
      </w:r>
      <w:proofErr w:type="gramEnd"/>
      <w:r w:rsidR="002C205B" w:rsidRPr="005B621D">
        <w:rPr>
          <w:sz w:val="28"/>
          <w:szCs w:val="28"/>
        </w:rPr>
        <w:t xml:space="preserve"> ГОСТ</w:t>
      </w:r>
      <w:r w:rsidR="00CE2E4A">
        <w:rPr>
          <w:sz w:val="28"/>
          <w:szCs w:val="28"/>
        </w:rPr>
        <w:t xml:space="preserve"> Р 21.101-2020</w:t>
      </w:r>
      <w:r w:rsidR="00E76F5A">
        <w:rPr>
          <w:sz w:val="28"/>
          <w:szCs w:val="28"/>
        </w:rPr>
        <w:t>:</w:t>
      </w:r>
    </w:p>
    <w:p w:rsidR="00125CCB" w:rsidRPr="00E52AC5" w:rsidRDefault="00E76F5A" w:rsidP="00857BD0">
      <w:pPr>
        <w:pStyle w:val="af"/>
        <w:numPr>
          <w:ilvl w:val="0"/>
          <w:numId w:val="13"/>
        </w:numPr>
        <w:ind w:left="0" w:firstLine="709"/>
        <w:jc w:val="both"/>
        <w:rPr>
          <w:sz w:val="28"/>
          <w:szCs w:val="28"/>
        </w:rPr>
      </w:pPr>
      <w:r w:rsidRPr="00E52AC5">
        <w:rPr>
          <w:sz w:val="28"/>
          <w:szCs w:val="28"/>
        </w:rPr>
        <w:t xml:space="preserve">отчет </w:t>
      </w:r>
      <w:r w:rsidR="00E52AC5" w:rsidRPr="00E52AC5">
        <w:rPr>
          <w:sz w:val="28"/>
          <w:szCs w:val="28"/>
        </w:rPr>
        <w:t>по результатам обследования технического состояния</w:t>
      </w:r>
      <w:r w:rsidR="0024572F">
        <w:rPr>
          <w:sz w:val="28"/>
          <w:szCs w:val="28"/>
        </w:rPr>
        <w:t xml:space="preserve"> эстакад,</w:t>
      </w:r>
      <w:r w:rsidR="00E52AC5" w:rsidRPr="00E52AC5">
        <w:rPr>
          <w:sz w:val="28"/>
          <w:szCs w:val="28"/>
        </w:rPr>
        <w:t xml:space="preserve"> </w:t>
      </w:r>
      <w:r w:rsidR="0024572F">
        <w:rPr>
          <w:sz w:val="28"/>
          <w:szCs w:val="28"/>
        </w:rPr>
        <w:t>указанных в п.8 Задания на проектирование</w:t>
      </w:r>
      <w:r w:rsidRPr="00E52AC5">
        <w:rPr>
          <w:bCs/>
          <w:sz w:val="28"/>
          <w:szCs w:val="28"/>
        </w:rPr>
        <w:t xml:space="preserve">; </w:t>
      </w:r>
    </w:p>
    <w:p w:rsidR="00125CCB" w:rsidRDefault="00E76F5A" w:rsidP="00857BD0">
      <w:pPr>
        <w:pStyle w:val="af"/>
        <w:numPr>
          <w:ilvl w:val="0"/>
          <w:numId w:val="13"/>
        </w:numPr>
        <w:ind w:left="0" w:firstLine="709"/>
        <w:jc w:val="both"/>
        <w:rPr>
          <w:sz w:val="28"/>
          <w:szCs w:val="28"/>
        </w:rPr>
      </w:pPr>
      <w:r w:rsidRPr="00125CCB">
        <w:rPr>
          <w:sz w:val="28"/>
          <w:szCs w:val="28"/>
        </w:rPr>
        <w:lastRenderedPageBreak/>
        <w:t xml:space="preserve">технические отчеты по результатам </w:t>
      </w:r>
      <w:r w:rsidR="00891253" w:rsidRPr="00125CCB">
        <w:rPr>
          <w:sz w:val="28"/>
          <w:szCs w:val="28"/>
        </w:rPr>
        <w:t>инженерны</w:t>
      </w:r>
      <w:r w:rsidRPr="00125CCB">
        <w:rPr>
          <w:sz w:val="28"/>
          <w:szCs w:val="28"/>
        </w:rPr>
        <w:t>х</w:t>
      </w:r>
      <w:r w:rsidR="00891253" w:rsidRPr="00125CCB">
        <w:rPr>
          <w:sz w:val="28"/>
          <w:szCs w:val="28"/>
        </w:rPr>
        <w:t xml:space="preserve"> изыскани</w:t>
      </w:r>
      <w:r w:rsidRPr="00125CCB">
        <w:rPr>
          <w:sz w:val="28"/>
          <w:szCs w:val="28"/>
        </w:rPr>
        <w:t>й</w:t>
      </w:r>
      <w:r w:rsidR="00CC4432" w:rsidRPr="00125CCB">
        <w:rPr>
          <w:sz w:val="28"/>
          <w:szCs w:val="28"/>
        </w:rPr>
        <w:t xml:space="preserve"> (инженерно-экологических, инженерно-гидрометеорологических, инженерно-геодезических, инженерно-геологических)</w:t>
      </w:r>
      <w:r w:rsidR="008A4F2C" w:rsidRPr="00125CCB">
        <w:rPr>
          <w:sz w:val="28"/>
          <w:szCs w:val="28"/>
        </w:rPr>
        <w:t>;</w:t>
      </w:r>
    </w:p>
    <w:p w:rsidR="00125CCB" w:rsidRDefault="00F7357B" w:rsidP="00857BD0">
      <w:pPr>
        <w:pStyle w:val="af"/>
        <w:numPr>
          <w:ilvl w:val="0"/>
          <w:numId w:val="13"/>
        </w:numPr>
        <w:ind w:left="0" w:firstLine="709"/>
        <w:jc w:val="both"/>
        <w:rPr>
          <w:sz w:val="28"/>
          <w:szCs w:val="28"/>
        </w:rPr>
      </w:pPr>
      <w:r w:rsidRPr="00125CCB">
        <w:rPr>
          <w:sz w:val="28"/>
          <w:szCs w:val="28"/>
        </w:rPr>
        <w:t>акт историко-культурной экспертизы;</w:t>
      </w:r>
    </w:p>
    <w:p w:rsidR="003820A3" w:rsidRDefault="003820A3" w:rsidP="00857BD0">
      <w:pPr>
        <w:pStyle w:val="af"/>
        <w:numPr>
          <w:ilvl w:val="0"/>
          <w:numId w:val="13"/>
        </w:numPr>
        <w:ind w:left="0" w:firstLine="709"/>
        <w:jc w:val="both"/>
        <w:rPr>
          <w:sz w:val="28"/>
          <w:szCs w:val="28"/>
        </w:rPr>
      </w:pPr>
      <w:r>
        <w:rPr>
          <w:sz w:val="28"/>
          <w:szCs w:val="28"/>
        </w:rPr>
        <w:t>задание на разработку задания на выполнение ППТ и ПМТ;</w:t>
      </w:r>
    </w:p>
    <w:p w:rsidR="003820A3" w:rsidRDefault="003820A3" w:rsidP="00857BD0">
      <w:pPr>
        <w:pStyle w:val="af"/>
        <w:numPr>
          <w:ilvl w:val="0"/>
          <w:numId w:val="13"/>
        </w:numPr>
        <w:ind w:left="0" w:firstLine="709"/>
        <w:jc w:val="both"/>
        <w:rPr>
          <w:sz w:val="28"/>
          <w:szCs w:val="28"/>
        </w:rPr>
      </w:pPr>
      <w:r>
        <w:rPr>
          <w:sz w:val="28"/>
          <w:szCs w:val="28"/>
        </w:rPr>
        <w:t>ППТ и ПМТ;</w:t>
      </w:r>
    </w:p>
    <w:p w:rsidR="00125CCB" w:rsidRDefault="00EB11D5" w:rsidP="00857BD0">
      <w:pPr>
        <w:pStyle w:val="af"/>
        <w:numPr>
          <w:ilvl w:val="0"/>
          <w:numId w:val="13"/>
        </w:numPr>
        <w:ind w:left="0" w:firstLine="709"/>
        <w:jc w:val="both"/>
        <w:rPr>
          <w:sz w:val="28"/>
          <w:szCs w:val="28"/>
        </w:rPr>
      </w:pPr>
      <w:r w:rsidRPr="00125CCB">
        <w:rPr>
          <w:sz w:val="28"/>
          <w:szCs w:val="28"/>
        </w:rPr>
        <w:t>проектную документацию;</w:t>
      </w:r>
    </w:p>
    <w:p w:rsidR="0024572F" w:rsidRDefault="0024572F" w:rsidP="00857BD0">
      <w:pPr>
        <w:pStyle w:val="af"/>
        <w:numPr>
          <w:ilvl w:val="0"/>
          <w:numId w:val="13"/>
        </w:numPr>
        <w:ind w:left="0" w:firstLine="709"/>
        <w:jc w:val="both"/>
        <w:rPr>
          <w:sz w:val="28"/>
          <w:szCs w:val="28"/>
        </w:rPr>
      </w:pPr>
      <w:r>
        <w:rPr>
          <w:sz w:val="28"/>
          <w:szCs w:val="28"/>
        </w:rPr>
        <w:t xml:space="preserve">раздел </w:t>
      </w:r>
      <w:r w:rsidRPr="00B81AA2">
        <w:rPr>
          <w:sz w:val="28"/>
          <w:szCs w:val="28"/>
        </w:rPr>
        <w:t>«Оценка воздействия на окружающую среду» (ОВОС)</w:t>
      </w:r>
      <w:r>
        <w:rPr>
          <w:sz w:val="28"/>
          <w:szCs w:val="28"/>
        </w:rPr>
        <w:t>;</w:t>
      </w:r>
    </w:p>
    <w:p w:rsidR="00E66FBB" w:rsidRDefault="00EB11D5" w:rsidP="00857BD0">
      <w:pPr>
        <w:pStyle w:val="af"/>
        <w:numPr>
          <w:ilvl w:val="0"/>
          <w:numId w:val="13"/>
        </w:numPr>
        <w:ind w:left="0" w:firstLine="709"/>
        <w:jc w:val="both"/>
        <w:rPr>
          <w:sz w:val="28"/>
          <w:szCs w:val="28"/>
        </w:rPr>
      </w:pPr>
      <w:r w:rsidRPr="00125CCB">
        <w:rPr>
          <w:sz w:val="28"/>
          <w:szCs w:val="28"/>
        </w:rPr>
        <w:t>рабочую документацию</w:t>
      </w:r>
      <w:r w:rsidR="00125CCB">
        <w:rPr>
          <w:sz w:val="28"/>
          <w:szCs w:val="28"/>
        </w:rPr>
        <w:t>, ведомость</w:t>
      </w:r>
      <w:r w:rsidR="00CA0988">
        <w:rPr>
          <w:sz w:val="28"/>
          <w:szCs w:val="28"/>
        </w:rPr>
        <w:t xml:space="preserve"> демонтажных </w:t>
      </w:r>
      <w:r w:rsidR="00125CCB" w:rsidRPr="00125CCB">
        <w:rPr>
          <w:sz w:val="28"/>
          <w:szCs w:val="28"/>
        </w:rPr>
        <w:t>работ</w:t>
      </w:r>
      <w:r w:rsidR="008A4F2C" w:rsidRPr="00125CCB">
        <w:rPr>
          <w:sz w:val="28"/>
          <w:szCs w:val="28"/>
        </w:rPr>
        <w:t>;</w:t>
      </w:r>
    </w:p>
    <w:p w:rsidR="00E66FBB" w:rsidRPr="00E66FBB" w:rsidRDefault="00E66FBB" w:rsidP="00857BD0">
      <w:pPr>
        <w:pStyle w:val="af"/>
        <w:numPr>
          <w:ilvl w:val="0"/>
          <w:numId w:val="13"/>
        </w:numPr>
        <w:ind w:left="0" w:firstLine="709"/>
        <w:jc w:val="both"/>
        <w:rPr>
          <w:sz w:val="28"/>
          <w:szCs w:val="28"/>
        </w:rPr>
      </w:pPr>
      <w:r>
        <w:rPr>
          <w:sz w:val="28"/>
          <w:szCs w:val="28"/>
        </w:rPr>
        <w:t>г</w:t>
      </w:r>
      <w:r w:rsidRPr="00E66FBB">
        <w:rPr>
          <w:sz w:val="28"/>
          <w:szCs w:val="28"/>
        </w:rPr>
        <w:t>ид</w:t>
      </w:r>
      <w:r>
        <w:rPr>
          <w:sz w:val="28"/>
          <w:szCs w:val="28"/>
        </w:rPr>
        <w:t>равлический расчет трубопровода;</w:t>
      </w:r>
    </w:p>
    <w:p w:rsidR="00E66FBB" w:rsidRPr="00E66FBB" w:rsidRDefault="00E66FBB" w:rsidP="00857BD0">
      <w:pPr>
        <w:pStyle w:val="af"/>
        <w:numPr>
          <w:ilvl w:val="0"/>
          <w:numId w:val="13"/>
        </w:numPr>
        <w:ind w:left="0" w:firstLine="709"/>
        <w:jc w:val="both"/>
        <w:rPr>
          <w:sz w:val="28"/>
          <w:szCs w:val="28"/>
        </w:rPr>
      </w:pPr>
      <w:r>
        <w:rPr>
          <w:sz w:val="28"/>
          <w:szCs w:val="28"/>
        </w:rPr>
        <w:t>р</w:t>
      </w:r>
      <w:r w:rsidRPr="00E66FBB">
        <w:rPr>
          <w:sz w:val="28"/>
          <w:szCs w:val="28"/>
        </w:rPr>
        <w:t>асчет несущей способности вновь строящихся участков эстакады с указанием максимально допустимой нагрузки</w:t>
      </w:r>
      <w:r>
        <w:rPr>
          <w:sz w:val="28"/>
          <w:szCs w:val="28"/>
        </w:rPr>
        <w:t>;</w:t>
      </w:r>
    </w:p>
    <w:p w:rsidR="00E66FBB" w:rsidRDefault="008A4F2C" w:rsidP="00857BD0">
      <w:pPr>
        <w:pStyle w:val="af"/>
        <w:numPr>
          <w:ilvl w:val="0"/>
          <w:numId w:val="13"/>
        </w:numPr>
        <w:ind w:left="0" w:firstLine="709"/>
        <w:jc w:val="both"/>
        <w:rPr>
          <w:sz w:val="28"/>
          <w:szCs w:val="28"/>
        </w:rPr>
      </w:pPr>
      <w:r w:rsidRPr="00125CCB">
        <w:rPr>
          <w:sz w:val="28"/>
          <w:szCs w:val="28"/>
        </w:rPr>
        <w:t>сметную документацию (локальные сметы, объектную смету, сводный сметный расчет с ведомостью ресурсов</w:t>
      </w:r>
      <w:r w:rsidR="00125CCB">
        <w:rPr>
          <w:sz w:val="28"/>
          <w:szCs w:val="28"/>
        </w:rPr>
        <w:t xml:space="preserve">, сметы </w:t>
      </w:r>
      <w:r w:rsidR="00125CCB" w:rsidRPr="00125CCB">
        <w:rPr>
          <w:sz w:val="28"/>
          <w:szCs w:val="28"/>
        </w:rPr>
        <w:t>на демонтажные работы</w:t>
      </w:r>
      <w:r w:rsidR="00E66FBB">
        <w:rPr>
          <w:sz w:val="28"/>
          <w:szCs w:val="28"/>
        </w:rPr>
        <w:t>);</w:t>
      </w:r>
    </w:p>
    <w:p w:rsidR="00E66FBB" w:rsidRPr="00E66FBB" w:rsidRDefault="00E66FBB" w:rsidP="00857BD0">
      <w:pPr>
        <w:pStyle w:val="af"/>
        <w:numPr>
          <w:ilvl w:val="0"/>
          <w:numId w:val="13"/>
        </w:numPr>
        <w:ind w:left="0" w:firstLine="709"/>
        <w:jc w:val="both"/>
        <w:rPr>
          <w:sz w:val="28"/>
          <w:szCs w:val="28"/>
        </w:rPr>
      </w:pPr>
      <w:r>
        <w:rPr>
          <w:sz w:val="28"/>
          <w:szCs w:val="28"/>
        </w:rPr>
        <w:t>з</w:t>
      </w:r>
      <w:r w:rsidRPr="00E66FBB">
        <w:rPr>
          <w:sz w:val="28"/>
          <w:szCs w:val="28"/>
        </w:rPr>
        <w:t>аключение государственной экологической экспертизы;</w:t>
      </w:r>
    </w:p>
    <w:p w:rsidR="00E66FBB" w:rsidRPr="00E66FBB" w:rsidRDefault="00E66FBB" w:rsidP="00857BD0">
      <w:pPr>
        <w:pStyle w:val="af"/>
        <w:numPr>
          <w:ilvl w:val="0"/>
          <w:numId w:val="13"/>
        </w:numPr>
        <w:ind w:left="0" w:firstLine="709"/>
        <w:jc w:val="both"/>
        <w:rPr>
          <w:sz w:val="28"/>
          <w:szCs w:val="28"/>
        </w:rPr>
      </w:pPr>
      <w:r w:rsidRPr="00E66FBB">
        <w:rPr>
          <w:sz w:val="28"/>
          <w:szCs w:val="28"/>
        </w:rPr>
        <w:t>положительное заключение государственной экспертизы результатов инженерных изысканий и проектной документации, с проверкой достоверности определения сметной стоимости строительства</w:t>
      </w:r>
      <w:r>
        <w:rPr>
          <w:sz w:val="28"/>
          <w:szCs w:val="28"/>
        </w:rPr>
        <w:t>.</w:t>
      </w:r>
    </w:p>
    <w:p w:rsidR="00333C8C" w:rsidRDefault="008A4F2C" w:rsidP="00857BD0">
      <w:pPr>
        <w:tabs>
          <w:tab w:val="left" w:pos="993"/>
        </w:tabs>
        <w:ind w:firstLine="709"/>
        <w:jc w:val="both"/>
        <w:rPr>
          <w:sz w:val="28"/>
          <w:szCs w:val="28"/>
        </w:rPr>
      </w:pPr>
      <w:r w:rsidRPr="00172185">
        <w:rPr>
          <w:sz w:val="28"/>
          <w:szCs w:val="28"/>
        </w:rPr>
        <w:t>Вся документа</w:t>
      </w:r>
      <w:r w:rsidR="006C07A9" w:rsidRPr="00172185">
        <w:rPr>
          <w:sz w:val="28"/>
          <w:szCs w:val="28"/>
        </w:rPr>
        <w:t>ция, предоставляется Исполнителем</w:t>
      </w:r>
      <w:r w:rsidRPr="00172185">
        <w:rPr>
          <w:sz w:val="28"/>
          <w:szCs w:val="28"/>
        </w:rPr>
        <w:t xml:space="preserve"> </w:t>
      </w:r>
      <w:r w:rsidR="00333C8C" w:rsidRPr="00333C8C">
        <w:rPr>
          <w:sz w:val="28"/>
          <w:szCs w:val="28"/>
        </w:rPr>
        <w:t>по этапам в электронном виде</w:t>
      </w:r>
      <w:r w:rsidR="00333C8C">
        <w:rPr>
          <w:sz w:val="28"/>
          <w:szCs w:val="28"/>
        </w:rPr>
        <w:t xml:space="preserve"> </w:t>
      </w:r>
      <w:r w:rsidR="00333C8C" w:rsidRPr="00333C8C">
        <w:rPr>
          <w:sz w:val="28"/>
          <w:szCs w:val="28"/>
        </w:rPr>
        <w:t>на CD или DVD компакт-дисках: текстовые документы в формате «</w:t>
      </w:r>
      <w:proofErr w:type="spellStart"/>
      <w:r w:rsidR="00333C8C" w:rsidRPr="00333C8C">
        <w:rPr>
          <w:sz w:val="28"/>
          <w:szCs w:val="28"/>
        </w:rPr>
        <w:t>doc</w:t>
      </w:r>
      <w:proofErr w:type="spellEnd"/>
      <w:r w:rsidR="00333C8C" w:rsidRPr="00333C8C">
        <w:rPr>
          <w:sz w:val="28"/>
          <w:szCs w:val="28"/>
        </w:rPr>
        <w:t>.», «</w:t>
      </w:r>
      <w:proofErr w:type="spellStart"/>
      <w:r w:rsidR="00333C8C" w:rsidRPr="00333C8C">
        <w:rPr>
          <w:sz w:val="28"/>
          <w:szCs w:val="28"/>
        </w:rPr>
        <w:t>docx</w:t>
      </w:r>
      <w:proofErr w:type="spellEnd"/>
      <w:r w:rsidR="00333C8C" w:rsidRPr="00333C8C">
        <w:rPr>
          <w:sz w:val="28"/>
          <w:szCs w:val="28"/>
        </w:rPr>
        <w:t>.», «</w:t>
      </w:r>
      <w:proofErr w:type="spellStart"/>
      <w:r w:rsidR="00333C8C" w:rsidRPr="00333C8C">
        <w:rPr>
          <w:sz w:val="28"/>
          <w:szCs w:val="28"/>
        </w:rPr>
        <w:t>pdf</w:t>
      </w:r>
      <w:proofErr w:type="spellEnd"/>
      <w:r w:rsidR="00333C8C" w:rsidRPr="00333C8C">
        <w:rPr>
          <w:sz w:val="28"/>
          <w:szCs w:val="28"/>
        </w:rPr>
        <w:t>.», чертежи в формате «</w:t>
      </w:r>
      <w:proofErr w:type="spellStart"/>
      <w:r w:rsidR="00333C8C" w:rsidRPr="00333C8C">
        <w:rPr>
          <w:sz w:val="28"/>
          <w:szCs w:val="28"/>
        </w:rPr>
        <w:t>dwg</w:t>
      </w:r>
      <w:proofErr w:type="spellEnd"/>
      <w:r w:rsidR="00333C8C" w:rsidRPr="00333C8C">
        <w:rPr>
          <w:sz w:val="28"/>
          <w:szCs w:val="28"/>
        </w:rPr>
        <w:t>.», «</w:t>
      </w:r>
      <w:proofErr w:type="spellStart"/>
      <w:r w:rsidR="00333C8C" w:rsidRPr="00333C8C">
        <w:rPr>
          <w:sz w:val="28"/>
          <w:szCs w:val="28"/>
        </w:rPr>
        <w:t>pdf</w:t>
      </w:r>
      <w:proofErr w:type="spellEnd"/>
      <w:r w:rsidR="00333C8C" w:rsidRPr="00333C8C">
        <w:rPr>
          <w:sz w:val="28"/>
          <w:szCs w:val="28"/>
        </w:rPr>
        <w:t>.». Сметы в формате «</w:t>
      </w:r>
      <w:proofErr w:type="spellStart"/>
      <w:r w:rsidR="00333C8C" w:rsidRPr="00333C8C">
        <w:rPr>
          <w:sz w:val="28"/>
          <w:szCs w:val="28"/>
        </w:rPr>
        <w:t>xlsx</w:t>
      </w:r>
      <w:proofErr w:type="spellEnd"/>
      <w:r w:rsidR="00333C8C" w:rsidRPr="00333C8C">
        <w:rPr>
          <w:sz w:val="28"/>
          <w:szCs w:val="28"/>
        </w:rPr>
        <w:t>.», «</w:t>
      </w:r>
      <w:proofErr w:type="spellStart"/>
      <w:r w:rsidR="00333C8C" w:rsidRPr="00333C8C">
        <w:rPr>
          <w:sz w:val="28"/>
          <w:szCs w:val="28"/>
        </w:rPr>
        <w:t>pdf</w:t>
      </w:r>
      <w:proofErr w:type="spellEnd"/>
      <w:r w:rsidR="00333C8C" w:rsidRPr="00333C8C">
        <w:rPr>
          <w:sz w:val="28"/>
          <w:szCs w:val="28"/>
        </w:rPr>
        <w:t>.», а также в пр</w:t>
      </w:r>
      <w:r w:rsidR="00333C8C">
        <w:rPr>
          <w:sz w:val="28"/>
          <w:szCs w:val="28"/>
        </w:rPr>
        <w:t>ограммном комплексе Гранд-смета.</w:t>
      </w:r>
    </w:p>
    <w:p w:rsidR="008A4F2C" w:rsidRPr="00172185" w:rsidRDefault="00333C8C" w:rsidP="00857BD0">
      <w:pPr>
        <w:tabs>
          <w:tab w:val="left" w:pos="993"/>
        </w:tabs>
        <w:ind w:firstLine="709"/>
        <w:jc w:val="both"/>
        <w:rPr>
          <w:sz w:val="28"/>
          <w:szCs w:val="28"/>
        </w:rPr>
      </w:pPr>
      <w:r w:rsidRPr="00333C8C">
        <w:rPr>
          <w:sz w:val="28"/>
          <w:szCs w:val="28"/>
        </w:rPr>
        <w:t>После получения положительного заключения государственной экспертизы</w:t>
      </w:r>
      <w:r>
        <w:rPr>
          <w:sz w:val="28"/>
          <w:szCs w:val="28"/>
        </w:rPr>
        <w:t xml:space="preserve"> в</w:t>
      </w:r>
      <w:r w:rsidRPr="00333C8C">
        <w:rPr>
          <w:sz w:val="28"/>
          <w:szCs w:val="28"/>
        </w:rPr>
        <w:t>ся документация, предоставляется Исполнителем</w:t>
      </w:r>
      <w:r>
        <w:rPr>
          <w:sz w:val="28"/>
          <w:szCs w:val="28"/>
        </w:rPr>
        <w:t xml:space="preserve"> </w:t>
      </w:r>
      <w:r w:rsidR="00D545A6">
        <w:rPr>
          <w:sz w:val="28"/>
          <w:szCs w:val="28"/>
        </w:rPr>
        <w:t>в 4-</w:t>
      </w:r>
      <w:r w:rsidR="00E42F01" w:rsidRPr="00172185">
        <w:rPr>
          <w:sz w:val="28"/>
          <w:szCs w:val="28"/>
        </w:rPr>
        <w:t>х экземплярах</w:t>
      </w:r>
      <w:r w:rsidR="008A4F2C" w:rsidRPr="00172185">
        <w:rPr>
          <w:sz w:val="28"/>
          <w:szCs w:val="28"/>
        </w:rPr>
        <w:t xml:space="preserve"> на бумажном носителе с подлинными </w:t>
      </w:r>
      <w:r w:rsidR="006C07A9" w:rsidRPr="00172185">
        <w:rPr>
          <w:sz w:val="28"/>
          <w:szCs w:val="28"/>
        </w:rPr>
        <w:t>подписями Исполнителя</w:t>
      </w:r>
      <w:r w:rsidR="008A4F2C" w:rsidRPr="00172185">
        <w:rPr>
          <w:sz w:val="28"/>
          <w:szCs w:val="28"/>
        </w:rPr>
        <w:t>, 1 экземпляр на электронном носителе CD</w:t>
      </w:r>
      <w:r w:rsidR="003A55A6" w:rsidRPr="00172185">
        <w:rPr>
          <w:sz w:val="28"/>
          <w:szCs w:val="28"/>
        </w:rPr>
        <w:t xml:space="preserve"> </w:t>
      </w:r>
      <w:r w:rsidR="008A4F2C" w:rsidRPr="00172185">
        <w:rPr>
          <w:sz w:val="28"/>
          <w:szCs w:val="28"/>
        </w:rPr>
        <w:t>или DVD</w:t>
      </w:r>
      <w:r w:rsidR="004D74E3" w:rsidRPr="00172185">
        <w:rPr>
          <w:sz w:val="28"/>
          <w:szCs w:val="28"/>
        </w:rPr>
        <w:t xml:space="preserve"> </w:t>
      </w:r>
      <w:r w:rsidR="008A4F2C" w:rsidRPr="00172185">
        <w:rPr>
          <w:sz w:val="28"/>
          <w:szCs w:val="28"/>
        </w:rPr>
        <w:t>компакт-дисках: текстовые документы в формате «</w:t>
      </w:r>
      <w:proofErr w:type="spellStart"/>
      <w:r w:rsidR="008A4F2C" w:rsidRPr="00172185">
        <w:rPr>
          <w:sz w:val="28"/>
          <w:szCs w:val="28"/>
        </w:rPr>
        <w:t>doc</w:t>
      </w:r>
      <w:proofErr w:type="spellEnd"/>
      <w:r w:rsidR="008A4F2C" w:rsidRPr="00172185">
        <w:rPr>
          <w:sz w:val="28"/>
          <w:szCs w:val="28"/>
        </w:rPr>
        <w:t>.», «</w:t>
      </w:r>
      <w:proofErr w:type="spellStart"/>
      <w:r w:rsidR="008A4F2C" w:rsidRPr="00172185">
        <w:rPr>
          <w:sz w:val="28"/>
          <w:szCs w:val="28"/>
        </w:rPr>
        <w:t>docx</w:t>
      </w:r>
      <w:proofErr w:type="spellEnd"/>
      <w:r w:rsidR="008A4F2C" w:rsidRPr="00172185">
        <w:rPr>
          <w:sz w:val="28"/>
          <w:szCs w:val="28"/>
        </w:rPr>
        <w:t>.», «</w:t>
      </w:r>
      <w:proofErr w:type="spellStart"/>
      <w:r w:rsidR="008A4F2C" w:rsidRPr="00172185">
        <w:rPr>
          <w:sz w:val="28"/>
          <w:szCs w:val="28"/>
        </w:rPr>
        <w:t>pdf</w:t>
      </w:r>
      <w:proofErr w:type="spellEnd"/>
      <w:r w:rsidR="008A4F2C" w:rsidRPr="00172185">
        <w:rPr>
          <w:sz w:val="28"/>
          <w:szCs w:val="28"/>
        </w:rPr>
        <w:t>.», чертежи в формате «</w:t>
      </w:r>
      <w:proofErr w:type="spellStart"/>
      <w:r w:rsidR="008A4F2C" w:rsidRPr="00172185">
        <w:rPr>
          <w:sz w:val="28"/>
          <w:szCs w:val="28"/>
        </w:rPr>
        <w:t>dwg</w:t>
      </w:r>
      <w:proofErr w:type="spellEnd"/>
      <w:r w:rsidR="008A4F2C" w:rsidRPr="00172185">
        <w:rPr>
          <w:sz w:val="28"/>
          <w:szCs w:val="28"/>
        </w:rPr>
        <w:t>.», «</w:t>
      </w:r>
      <w:proofErr w:type="spellStart"/>
      <w:r w:rsidR="008A4F2C" w:rsidRPr="00172185">
        <w:rPr>
          <w:sz w:val="28"/>
          <w:szCs w:val="28"/>
        </w:rPr>
        <w:t>pdf</w:t>
      </w:r>
      <w:proofErr w:type="spellEnd"/>
      <w:r w:rsidR="008A4F2C" w:rsidRPr="00172185">
        <w:rPr>
          <w:sz w:val="28"/>
          <w:szCs w:val="28"/>
        </w:rPr>
        <w:t>.». См</w:t>
      </w:r>
      <w:r w:rsidR="003A55A6" w:rsidRPr="00172185">
        <w:rPr>
          <w:sz w:val="28"/>
          <w:szCs w:val="28"/>
        </w:rPr>
        <w:t>еты в формате «</w:t>
      </w:r>
      <w:proofErr w:type="spellStart"/>
      <w:r w:rsidR="003A55A6" w:rsidRPr="00172185">
        <w:rPr>
          <w:sz w:val="28"/>
          <w:szCs w:val="28"/>
        </w:rPr>
        <w:t>xl</w:t>
      </w:r>
      <w:proofErr w:type="spellEnd"/>
      <w:r w:rsidR="009D4A2C">
        <w:rPr>
          <w:sz w:val="28"/>
          <w:szCs w:val="28"/>
          <w:lang w:val="en-US"/>
        </w:rPr>
        <w:t>s</w:t>
      </w:r>
      <w:r w:rsidR="003A55A6" w:rsidRPr="00172185">
        <w:rPr>
          <w:sz w:val="28"/>
          <w:szCs w:val="28"/>
        </w:rPr>
        <w:t>x.», «</w:t>
      </w:r>
      <w:proofErr w:type="spellStart"/>
      <w:r w:rsidR="003A55A6" w:rsidRPr="00172185">
        <w:rPr>
          <w:sz w:val="28"/>
          <w:szCs w:val="28"/>
        </w:rPr>
        <w:t>pdf</w:t>
      </w:r>
      <w:proofErr w:type="spellEnd"/>
      <w:r w:rsidR="003A55A6" w:rsidRPr="00172185">
        <w:rPr>
          <w:sz w:val="28"/>
          <w:szCs w:val="28"/>
        </w:rPr>
        <w:t>.</w:t>
      </w:r>
      <w:r w:rsidR="00E42F01" w:rsidRPr="00172185">
        <w:rPr>
          <w:sz w:val="28"/>
          <w:szCs w:val="28"/>
        </w:rPr>
        <w:t>», а</w:t>
      </w:r>
      <w:r w:rsidR="008A4F2C" w:rsidRPr="00172185">
        <w:rPr>
          <w:sz w:val="28"/>
          <w:szCs w:val="28"/>
        </w:rPr>
        <w:t xml:space="preserve"> </w:t>
      </w:r>
      <w:r w:rsidR="00E42F01" w:rsidRPr="00172185">
        <w:rPr>
          <w:sz w:val="28"/>
          <w:szCs w:val="28"/>
        </w:rPr>
        <w:t>также</w:t>
      </w:r>
      <w:r w:rsidR="008A4F2C" w:rsidRPr="00172185">
        <w:rPr>
          <w:sz w:val="28"/>
          <w:szCs w:val="28"/>
        </w:rPr>
        <w:t xml:space="preserve"> в программном комплексе Гранд-смета.</w:t>
      </w:r>
    </w:p>
    <w:p w:rsidR="008A4F2C" w:rsidRPr="00172185" w:rsidRDefault="00D33427" w:rsidP="00857BD0">
      <w:pPr>
        <w:tabs>
          <w:tab w:val="left" w:pos="993"/>
        </w:tabs>
        <w:ind w:firstLine="709"/>
        <w:jc w:val="both"/>
        <w:rPr>
          <w:sz w:val="28"/>
          <w:szCs w:val="28"/>
        </w:rPr>
      </w:pPr>
      <w:r>
        <w:rPr>
          <w:sz w:val="28"/>
          <w:szCs w:val="28"/>
        </w:rPr>
        <w:t>Положительное з</w:t>
      </w:r>
      <w:r w:rsidR="008A4F2C" w:rsidRPr="00172185">
        <w:rPr>
          <w:sz w:val="28"/>
          <w:szCs w:val="28"/>
        </w:rPr>
        <w:t xml:space="preserve">аключение </w:t>
      </w:r>
      <w:r w:rsidR="00FA03A9">
        <w:rPr>
          <w:sz w:val="28"/>
          <w:szCs w:val="28"/>
        </w:rPr>
        <w:t xml:space="preserve">государственной </w:t>
      </w:r>
      <w:r w:rsidR="008A4F2C" w:rsidRPr="00172185">
        <w:rPr>
          <w:sz w:val="28"/>
          <w:szCs w:val="28"/>
        </w:rPr>
        <w:t xml:space="preserve">экспертизы </w:t>
      </w:r>
      <w:r w:rsidR="00E66FBB" w:rsidRPr="00E66FBB">
        <w:rPr>
          <w:sz w:val="28"/>
          <w:szCs w:val="28"/>
        </w:rPr>
        <w:t>результатов инженерных изысканий и проектной документации</w:t>
      </w:r>
      <w:r w:rsidR="00E66FBB">
        <w:rPr>
          <w:sz w:val="28"/>
          <w:szCs w:val="28"/>
        </w:rPr>
        <w:t>, з</w:t>
      </w:r>
      <w:r w:rsidR="00E66FBB" w:rsidRPr="00E66FBB">
        <w:rPr>
          <w:sz w:val="28"/>
          <w:szCs w:val="28"/>
        </w:rPr>
        <w:t>аключение государственной экологической экспертизы</w:t>
      </w:r>
      <w:r w:rsidR="00E66FBB" w:rsidRPr="00172185">
        <w:rPr>
          <w:sz w:val="28"/>
          <w:szCs w:val="28"/>
        </w:rPr>
        <w:t xml:space="preserve"> </w:t>
      </w:r>
      <w:r w:rsidR="003F484D" w:rsidRPr="00172185">
        <w:rPr>
          <w:sz w:val="28"/>
          <w:szCs w:val="28"/>
        </w:rPr>
        <w:t>и акт</w:t>
      </w:r>
      <w:r w:rsidR="00FA03A9">
        <w:rPr>
          <w:sz w:val="28"/>
          <w:szCs w:val="28"/>
        </w:rPr>
        <w:t xml:space="preserve"> историко-культурной экспертизы</w:t>
      </w:r>
      <w:r w:rsidR="003F484D" w:rsidRPr="00172185">
        <w:rPr>
          <w:sz w:val="28"/>
          <w:szCs w:val="28"/>
        </w:rPr>
        <w:t xml:space="preserve"> </w:t>
      </w:r>
      <w:r w:rsidR="006C07A9" w:rsidRPr="00172185">
        <w:rPr>
          <w:sz w:val="28"/>
          <w:szCs w:val="28"/>
        </w:rPr>
        <w:t>предоставляется Исполнителем</w:t>
      </w:r>
      <w:r w:rsidR="008A4F2C" w:rsidRPr="00172185">
        <w:rPr>
          <w:sz w:val="28"/>
          <w:szCs w:val="28"/>
        </w:rPr>
        <w:t xml:space="preserve"> в 2-х экземплярах на бумажном носителе в подлиннике.</w:t>
      </w:r>
    </w:p>
    <w:p w:rsidR="008A4F2C" w:rsidRPr="00172185" w:rsidRDefault="008A4F2C" w:rsidP="00857BD0">
      <w:pPr>
        <w:tabs>
          <w:tab w:val="left" w:pos="993"/>
        </w:tabs>
        <w:ind w:firstLine="709"/>
        <w:jc w:val="both"/>
        <w:rPr>
          <w:sz w:val="28"/>
          <w:szCs w:val="28"/>
        </w:rPr>
      </w:pPr>
      <w:r w:rsidRPr="00172185">
        <w:rPr>
          <w:sz w:val="28"/>
          <w:szCs w:val="28"/>
        </w:rPr>
        <w:t xml:space="preserve"> Электронный носитель должен быть защищен от записи, не иметь царапин, масляных пятен и других дефектов записывающей по</w:t>
      </w:r>
      <w:r w:rsidRPr="00172185">
        <w:rPr>
          <w:sz w:val="28"/>
          <w:szCs w:val="28"/>
        </w:rPr>
        <w:softHyphen/>
        <w:t>верхности. На лицевой стороне электронного носителя Исполнителем наносится маркировка с указанием:</w:t>
      </w:r>
    </w:p>
    <w:p w:rsidR="00706EF6" w:rsidRDefault="008A4F2C" w:rsidP="00857BD0">
      <w:pPr>
        <w:pStyle w:val="af"/>
        <w:numPr>
          <w:ilvl w:val="0"/>
          <w:numId w:val="14"/>
        </w:numPr>
        <w:tabs>
          <w:tab w:val="left" w:pos="993"/>
        </w:tabs>
        <w:ind w:left="0" w:firstLine="709"/>
        <w:jc w:val="both"/>
        <w:rPr>
          <w:sz w:val="28"/>
          <w:szCs w:val="28"/>
        </w:rPr>
      </w:pPr>
      <w:r w:rsidRPr="00706EF6">
        <w:rPr>
          <w:sz w:val="28"/>
          <w:szCs w:val="28"/>
        </w:rPr>
        <w:t>наименование объекта, указанного в задании на проектировании;</w:t>
      </w:r>
    </w:p>
    <w:p w:rsidR="00706EF6" w:rsidRDefault="008A4F2C" w:rsidP="00857BD0">
      <w:pPr>
        <w:pStyle w:val="af"/>
        <w:numPr>
          <w:ilvl w:val="0"/>
          <w:numId w:val="14"/>
        </w:numPr>
        <w:tabs>
          <w:tab w:val="left" w:pos="993"/>
        </w:tabs>
        <w:ind w:left="0" w:firstLine="709"/>
        <w:jc w:val="both"/>
        <w:rPr>
          <w:sz w:val="28"/>
          <w:szCs w:val="28"/>
        </w:rPr>
      </w:pPr>
      <w:r w:rsidRPr="00706EF6">
        <w:rPr>
          <w:sz w:val="28"/>
          <w:szCs w:val="28"/>
        </w:rPr>
        <w:t>обозначения проекта по классификации исполнителя - проектировщика;</w:t>
      </w:r>
    </w:p>
    <w:p w:rsidR="00706EF6" w:rsidRDefault="008A4F2C" w:rsidP="00857BD0">
      <w:pPr>
        <w:pStyle w:val="af"/>
        <w:numPr>
          <w:ilvl w:val="0"/>
          <w:numId w:val="14"/>
        </w:numPr>
        <w:tabs>
          <w:tab w:val="left" w:pos="993"/>
        </w:tabs>
        <w:ind w:left="0" w:firstLine="709"/>
        <w:jc w:val="both"/>
        <w:rPr>
          <w:sz w:val="28"/>
          <w:szCs w:val="28"/>
        </w:rPr>
      </w:pPr>
      <w:r w:rsidRPr="00706EF6">
        <w:rPr>
          <w:sz w:val="28"/>
          <w:szCs w:val="28"/>
        </w:rPr>
        <w:t>наименование исполнителя;</w:t>
      </w:r>
    </w:p>
    <w:p w:rsidR="00706EF6" w:rsidRDefault="008A4F2C" w:rsidP="00857BD0">
      <w:pPr>
        <w:pStyle w:val="af"/>
        <w:numPr>
          <w:ilvl w:val="0"/>
          <w:numId w:val="14"/>
        </w:numPr>
        <w:tabs>
          <w:tab w:val="left" w:pos="993"/>
        </w:tabs>
        <w:ind w:left="0" w:firstLine="709"/>
        <w:jc w:val="both"/>
        <w:rPr>
          <w:sz w:val="28"/>
          <w:szCs w:val="28"/>
        </w:rPr>
      </w:pPr>
      <w:r w:rsidRPr="00706EF6">
        <w:rPr>
          <w:sz w:val="28"/>
          <w:szCs w:val="28"/>
        </w:rPr>
        <w:t>номер носителя в комплекте ведомости электронной версии;</w:t>
      </w:r>
    </w:p>
    <w:p w:rsidR="008A4F2C" w:rsidRPr="00706EF6" w:rsidRDefault="008A4F2C" w:rsidP="00857BD0">
      <w:pPr>
        <w:pStyle w:val="af"/>
        <w:numPr>
          <w:ilvl w:val="0"/>
          <w:numId w:val="14"/>
        </w:numPr>
        <w:tabs>
          <w:tab w:val="left" w:pos="993"/>
        </w:tabs>
        <w:ind w:left="0" w:firstLine="709"/>
        <w:jc w:val="both"/>
        <w:rPr>
          <w:sz w:val="28"/>
          <w:szCs w:val="28"/>
        </w:rPr>
      </w:pPr>
      <w:r w:rsidRPr="00706EF6">
        <w:rPr>
          <w:sz w:val="28"/>
          <w:szCs w:val="28"/>
        </w:rPr>
        <w:t>дата записи информации на электронный носитель.</w:t>
      </w:r>
    </w:p>
    <w:p w:rsidR="008A4F2C" w:rsidRPr="005B621D" w:rsidRDefault="008A4F2C" w:rsidP="00857BD0">
      <w:pPr>
        <w:tabs>
          <w:tab w:val="left" w:pos="993"/>
        </w:tabs>
        <w:ind w:firstLine="709"/>
        <w:jc w:val="both"/>
        <w:rPr>
          <w:sz w:val="28"/>
          <w:szCs w:val="28"/>
        </w:rPr>
      </w:pPr>
      <w:r w:rsidRPr="005B621D">
        <w:rPr>
          <w:sz w:val="28"/>
          <w:szCs w:val="28"/>
        </w:rPr>
        <w:t xml:space="preserve">Надписи наносятся печатным способом. Номер электронного носителя формируется как дробь, </w:t>
      </w:r>
      <w:r w:rsidR="00E42F01" w:rsidRPr="005B621D">
        <w:rPr>
          <w:sz w:val="28"/>
          <w:szCs w:val="28"/>
        </w:rPr>
        <w:t>числитель,</w:t>
      </w:r>
      <w:r w:rsidRPr="005B621D">
        <w:rPr>
          <w:sz w:val="28"/>
          <w:szCs w:val="28"/>
        </w:rPr>
        <w:t xml:space="preserve"> который является номером диска в комплекте </w:t>
      </w:r>
      <w:r w:rsidRPr="005B621D">
        <w:rPr>
          <w:sz w:val="28"/>
          <w:szCs w:val="28"/>
        </w:rPr>
        <w:lastRenderedPageBreak/>
        <w:t>по порядку, а знаме</w:t>
      </w:r>
      <w:r w:rsidRPr="005B621D">
        <w:rPr>
          <w:sz w:val="28"/>
          <w:szCs w:val="28"/>
        </w:rPr>
        <w:softHyphen/>
        <w:t>натель указывает на общее количество дисков в комплекте электронной версии.</w:t>
      </w:r>
    </w:p>
    <w:p w:rsidR="008A4F2C" w:rsidRDefault="008A4F2C" w:rsidP="00857BD0">
      <w:pPr>
        <w:tabs>
          <w:tab w:val="left" w:pos="993"/>
        </w:tabs>
        <w:ind w:firstLine="709"/>
        <w:jc w:val="both"/>
        <w:rPr>
          <w:sz w:val="28"/>
          <w:szCs w:val="28"/>
        </w:rPr>
      </w:pPr>
      <w:r w:rsidRPr="005B621D">
        <w:rPr>
          <w:sz w:val="28"/>
          <w:szCs w:val="28"/>
        </w:rPr>
        <w:t>В корневом каталоге диска должен иметься файл «Состав документации». Информация на диске должна быть структурирована согласно «Составу документации».</w:t>
      </w:r>
    </w:p>
    <w:p w:rsidR="006B2345" w:rsidRPr="006A1FE5" w:rsidRDefault="006B2345" w:rsidP="00857BD0">
      <w:pPr>
        <w:tabs>
          <w:tab w:val="left" w:pos="993"/>
        </w:tabs>
        <w:ind w:firstLine="709"/>
        <w:jc w:val="both"/>
        <w:rPr>
          <w:sz w:val="28"/>
          <w:szCs w:val="28"/>
        </w:rPr>
      </w:pPr>
    </w:p>
    <w:p w:rsidR="008A4F2C" w:rsidRPr="00A015E9" w:rsidRDefault="008A4F2C" w:rsidP="00857BD0">
      <w:pPr>
        <w:pStyle w:val="af"/>
        <w:numPr>
          <w:ilvl w:val="0"/>
          <w:numId w:val="25"/>
        </w:numPr>
        <w:tabs>
          <w:tab w:val="left" w:pos="993"/>
        </w:tabs>
        <w:ind w:left="0" w:firstLine="709"/>
        <w:jc w:val="both"/>
        <w:rPr>
          <w:b/>
          <w:sz w:val="28"/>
          <w:szCs w:val="28"/>
        </w:rPr>
      </w:pPr>
      <w:r w:rsidRPr="00A015E9">
        <w:rPr>
          <w:b/>
          <w:sz w:val="28"/>
          <w:szCs w:val="28"/>
        </w:rPr>
        <w:t>Нормативные требования к качеству работ, их результату</w:t>
      </w:r>
    </w:p>
    <w:p w:rsidR="006B2345" w:rsidRDefault="006B2345" w:rsidP="006B2345">
      <w:pPr>
        <w:pStyle w:val="af"/>
        <w:ind w:left="0"/>
        <w:mirrorIndents/>
        <w:jc w:val="both"/>
        <w:rPr>
          <w:sz w:val="28"/>
          <w:szCs w:val="28"/>
        </w:rPr>
      </w:pPr>
    </w:p>
    <w:p w:rsidR="00981CEC" w:rsidRPr="00981CEC" w:rsidRDefault="00706EF6" w:rsidP="006B2345">
      <w:pPr>
        <w:pStyle w:val="af"/>
        <w:ind w:left="-680" w:firstLine="709"/>
        <w:mirrorIndents/>
        <w:jc w:val="both"/>
        <w:rPr>
          <w:sz w:val="28"/>
          <w:szCs w:val="28"/>
        </w:rPr>
      </w:pPr>
      <w:r>
        <w:rPr>
          <w:sz w:val="28"/>
          <w:szCs w:val="28"/>
        </w:rPr>
        <w:t xml:space="preserve">При выполнении комплекса работ </w:t>
      </w:r>
      <w:r w:rsidR="00981CEC" w:rsidRPr="00981CEC">
        <w:rPr>
          <w:sz w:val="28"/>
          <w:szCs w:val="28"/>
        </w:rPr>
        <w:t>руководствоваться действующими строительными нормами и правилами, федеральными законами, в том числе, но не ограничиваясь, выполняться требования следующих документов:</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Градостроительный кодекс Российской Федераци</w:t>
      </w:r>
      <w:r w:rsidR="00E703CB">
        <w:rPr>
          <w:sz w:val="28"/>
          <w:szCs w:val="28"/>
        </w:rPr>
        <w:t>и от 29 декабря 2004 г. №190-ФЗ</w:t>
      </w:r>
      <w:r w:rsidR="001A6C37">
        <w:rPr>
          <w:sz w:val="28"/>
          <w:szCs w:val="28"/>
        </w:rPr>
        <w:t>;</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Федеральный закон РФ от 21.07.1997 N 116-ФЗ «О промышленной безопасности опасных производстве</w:t>
      </w:r>
      <w:r w:rsidR="00E703CB">
        <w:rPr>
          <w:sz w:val="28"/>
          <w:szCs w:val="28"/>
        </w:rPr>
        <w:t>нных объектов»</w:t>
      </w:r>
      <w:r w:rsidR="001A6C37">
        <w:rPr>
          <w:sz w:val="28"/>
          <w:szCs w:val="28"/>
        </w:rPr>
        <w:t>;</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Федеральный закон РФ от 30.12.2009 г. № 384-Ф3 «Технический регламент о бе</w:t>
      </w:r>
      <w:r w:rsidR="00E703CB">
        <w:rPr>
          <w:sz w:val="28"/>
          <w:szCs w:val="28"/>
        </w:rPr>
        <w:t>зопасности зданий и сооружений»</w:t>
      </w:r>
      <w:r w:rsidR="001A6C37">
        <w:rPr>
          <w:sz w:val="28"/>
          <w:szCs w:val="28"/>
        </w:rPr>
        <w:t>;</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Федеральный закон РФ от 22 июля 2008 года №123-Ф3 «Технический регламент о тре</w:t>
      </w:r>
      <w:r w:rsidR="00E703CB">
        <w:rPr>
          <w:sz w:val="28"/>
          <w:szCs w:val="28"/>
        </w:rPr>
        <w:t>бованиях пожарной безопасности»</w:t>
      </w:r>
      <w:r w:rsidR="001A6C37">
        <w:rPr>
          <w:sz w:val="28"/>
          <w:szCs w:val="28"/>
        </w:rPr>
        <w:t>;</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Федеральный закон РФ от 10.01.2002 г. №7-</w:t>
      </w:r>
      <w:r w:rsidR="00E703CB">
        <w:rPr>
          <w:sz w:val="28"/>
          <w:szCs w:val="28"/>
        </w:rPr>
        <w:t>ФЗ «Об охране окружающей среды»</w:t>
      </w:r>
      <w:r w:rsidR="001A6C37">
        <w:rPr>
          <w:sz w:val="28"/>
          <w:szCs w:val="28"/>
        </w:rPr>
        <w:t>;</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Федеральный закон РФ № 68-ФЗ от 21.12.1994 г. «О защите населения и территорий от чрезвычайных ситуаций приро</w:t>
      </w:r>
      <w:r w:rsidR="00E703CB">
        <w:rPr>
          <w:sz w:val="28"/>
          <w:szCs w:val="28"/>
        </w:rPr>
        <w:t>дного и техногенного характера»</w:t>
      </w:r>
      <w:r w:rsidR="001A6C37">
        <w:rPr>
          <w:sz w:val="28"/>
          <w:szCs w:val="28"/>
        </w:rPr>
        <w:t>;</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Федеральный закон РФ от 30.03.99г. №52-ФЗ. «О санитарно-эпидемиологи</w:t>
      </w:r>
      <w:r w:rsidR="00E703CB">
        <w:rPr>
          <w:sz w:val="28"/>
          <w:szCs w:val="28"/>
        </w:rPr>
        <w:t>ческом благополучии населения»</w:t>
      </w:r>
      <w:r w:rsidR="001A6C37">
        <w:rPr>
          <w:sz w:val="28"/>
          <w:szCs w:val="28"/>
        </w:rPr>
        <w:t>;</w:t>
      </w:r>
    </w:p>
    <w:p w:rsidR="00170023" w:rsidRPr="00170023" w:rsidRDefault="00170023" w:rsidP="00857BD0">
      <w:pPr>
        <w:pStyle w:val="af"/>
        <w:numPr>
          <w:ilvl w:val="0"/>
          <w:numId w:val="15"/>
        </w:numPr>
        <w:tabs>
          <w:tab w:val="left" w:pos="993"/>
        </w:tabs>
        <w:ind w:left="0" w:firstLine="709"/>
        <w:jc w:val="both"/>
        <w:rPr>
          <w:sz w:val="28"/>
          <w:szCs w:val="28"/>
        </w:rPr>
      </w:pPr>
      <w:r w:rsidRPr="00170023">
        <w:rPr>
          <w:sz w:val="28"/>
          <w:szCs w:val="28"/>
        </w:rPr>
        <w:t xml:space="preserve">Федеральный закон от 26.06.08 г. №102-ФЗ «Об </w:t>
      </w:r>
      <w:r w:rsidR="00E703CB">
        <w:rPr>
          <w:sz w:val="28"/>
          <w:szCs w:val="28"/>
        </w:rPr>
        <w:t>обеспечении единства измерений»</w:t>
      </w:r>
      <w:r w:rsidR="001A6C37">
        <w:rPr>
          <w:sz w:val="28"/>
          <w:szCs w:val="28"/>
        </w:rPr>
        <w:t>;</w:t>
      </w:r>
    </w:p>
    <w:p w:rsidR="00E66FBB" w:rsidRDefault="00170023" w:rsidP="00857BD0">
      <w:pPr>
        <w:pStyle w:val="af"/>
        <w:numPr>
          <w:ilvl w:val="0"/>
          <w:numId w:val="15"/>
        </w:numPr>
        <w:tabs>
          <w:tab w:val="left" w:pos="993"/>
        </w:tabs>
        <w:ind w:left="0" w:firstLine="709"/>
        <w:jc w:val="both"/>
        <w:rPr>
          <w:sz w:val="28"/>
          <w:szCs w:val="28"/>
        </w:rPr>
      </w:pPr>
      <w:r w:rsidRPr="00170023">
        <w:rPr>
          <w:sz w:val="28"/>
          <w:szCs w:val="28"/>
        </w:rPr>
        <w:t>Федеральный закон от 23.11.09 г. №261 «Об энергосбережении и о повышении</w:t>
      </w:r>
      <w:r w:rsidR="00E703CB">
        <w:rPr>
          <w:sz w:val="28"/>
          <w:szCs w:val="28"/>
        </w:rPr>
        <w:t xml:space="preserve"> энергетической эффективности…»</w:t>
      </w:r>
      <w:r w:rsidR="001A6C37">
        <w:rPr>
          <w:sz w:val="28"/>
          <w:szCs w:val="28"/>
        </w:rPr>
        <w:t>;</w:t>
      </w:r>
    </w:p>
    <w:p w:rsidR="00CD7849" w:rsidRDefault="00E66FBB" w:rsidP="00857BD0">
      <w:pPr>
        <w:pStyle w:val="af"/>
        <w:numPr>
          <w:ilvl w:val="0"/>
          <w:numId w:val="15"/>
        </w:numPr>
        <w:tabs>
          <w:tab w:val="left" w:pos="993"/>
        </w:tabs>
        <w:ind w:left="0" w:firstLine="709"/>
        <w:jc w:val="both"/>
        <w:rPr>
          <w:sz w:val="28"/>
          <w:szCs w:val="28"/>
        </w:rPr>
      </w:pPr>
      <w:r w:rsidRPr="00E66FBB">
        <w:rPr>
          <w:sz w:val="28"/>
          <w:szCs w:val="28"/>
        </w:rPr>
        <w:t>Федеральн</w:t>
      </w:r>
      <w:r>
        <w:rPr>
          <w:sz w:val="28"/>
          <w:szCs w:val="28"/>
        </w:rPr>
        <w:t>ый закон</w:t>
      </w:r>
      <w:r w:rsidRPr="00E66FBB">
        <w:rPr>
          <w:sz w:val="28"/>
          <w:szCs w:val="28"/>
        </w:rPr>
        <w:t xml:space="preserve"> от 23.11.1995</w:t>
      </w:r>
      <w:r w:rsidR="00CD7849">
        <w:rPr>
          <w:sz w:val="28"/>
          <w:szCs w:val="28"/>
        </w:rPr>
        <w:t xml:space="preserve"> г.</w:t>
      </w:r>
      <w:r w:rsidR="001A6C37">
        <w:rPr>
          <w:sz w:val="28"/>
          <w:szCs w:val="28"/>
        </w:rPr>
        <w:t xml:space="preserve"> N 174-ФЗ</w:t>
      </w:r>
      <w:r w:rsidRPr="00E66FBB">
        <w:rPr>
          <w:sz w:val="28"/>
          <w:szCs w:val="28"/>
        </w:rPr>
        <w:t xml:space="preserve"> «Об экологической экспертизе»</w:t>
      </w:r>
      <w:r w:rsidR="001A6C37">
        <w:rPr>
          <w:sz w:val="28"/>
          <w:szCs w:val="28"/>
        </w:rPr>
        <w:t>;</w:t>
      </w:r>
      <w:r w:rsidRPr="00E66FBB">
        <w:rPr>
          <w:sz w:val="28"/>
          <w:szCs w:val="28"/>
        </w:rPr>
        <w:t xml:space="preserve"> </w:t>
      </w:r>
    </w:p>
    <w:p w:rsidR="00B342F7" w:rsidRDefault="00CD7849" w:rsidP="00B342F7">
      <w:pPr>
        <w:pStyle w:val="af"/>
        <w:numPr>
          <w:ilvl w:val="0"/>
          <w:numId w:val="15"/>
        </w:numPr>
        <w:tabs>
          <w:tab w:val="left" w:pos="993"/>
        </w:tabs>
        <w:ind w:left="0" w:firstLine="709"/>
        <w:jc w:val="both"/>
        <w:rPr>
          <w:sz w:val="28"/>
          <w:szCs w:val="28"/>
        </w:rPr>
      </w:pPr>
      <w:r w:rsidRPr="00CD7849">
        <w:rPr>
          <w:sz w:val="28"/>
          <w:szCs w:val="28"/>
        </w:rPr>
        <w:t>Федеральны</w:t>
      </w:r>
      <w:r w:rsidR="001A6C37">
        <w:rPr>
          <w:sz w:val="28"/>
          <w:szCs w:val="28"/>
        </w:rPr>
        <w:t>й закон от 25 июня 2002 г. №73-</w:t>
      </w:r>
      <w:r w:rsidRPr="00CD7849">
        <w:rPr>
          <w:sz w:val="28"/>
          <w:szCs w:val="28"/>
        </w:rPr>
        <w:t>ФЗ</w:t>
      </w:r>
      <w:r>
        <w:rPr>
          <w:sz w:val="28"/>
          <w:szCs w:val="28"/>
        </w:rPr>
        <w:t xml:space="preserve"> «</w:t>
      </w:r>
      <w:r w:rsidRPr="00CD7849">
        <w:rPr>
          <w:sz w:val="28"/>
          <w:szCs w:val="28"/>
        </w:rPr>
        <w:t>Об объектах культурного наследия (памятниках истории и культур</w:t>
      </w:r>
      <w:r>
        <w:rPr>
          <w:sz w:val="28"/>
          <w:szCs w:val="28"/>
        </w:rPr>
        <w:t>ы) народов Российской Федерации»</w:t>
      </w:r>
      <w:r w:rsidR="001A6C3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Стандарты, своды, правила, указанные в Перечне национальных стандартов и сводов правил (частей таких стандартов и сводов правил),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Правите</w:t>
      </w:r>
      <w:r w:rsidR="00E703CB" w:rsidRPr="00B342F7">
        <w:rPr>
          <w:sz w:val="28"/>
          <w:szCs w:val="28"/>
        </w:rPr>
        <w:t>льства РФ от 2.04.2020г.  № 687</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Стандарты, своды, правила, указанные в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w:t>
      </w:r>
      <w:r w:rsidRPr="00B342F7">
        <w:rPr>
          <w:sz w:val="28"/>
          <w:szCs w:val="28"/>
        </w:rPr>
        <w:lastRenderedPageBreak/>
        <w:t xml:space="preserve">безопасности зданий и сооружений», утвержденном Постановлением </w:t>
      </w:r>
      <w:proofErr w:type="spellStart"/>
      <w:r w:rsidRPr="00B342F7">
        <w:rPr>
          <w:sz w:val="28"/>
          <w:szCs w:val="28"/>
        </w:rPr>
        <w:t>Ро</w:t>
      </w:r>
      <w:r w:rsidR="00E703CB" w:rsidRPr="00B342F7">
        <w:rPr>
          <w:sz w:val="28"/>
          <w:szCs w:val="28"/>
        </w:rPr>
        <w:t>сстандарта</w:t>
      </w:r>
      <w:proofErr w:type="spellEnd"/>
      <w:r w:rsidR="00E703CB" w:rsidRPr="00B342F7">
        <w:rPr>
          <w:sz w:val="28"/>
          <w:szCs w:val="28"/>
        </w:rPr>
        <w:t xml:space="preserve"> от 28.05.2021г. №815</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Стандарты, своды правил, указанные в Перечне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утвержденном Распоряжением Правительс</w:t>
      </w:r>
      <w:r w:rsidR="00E703CB" w:rsidRPr="00B342F7">
        <w:rPr>
          <w:sz w:val="28"/>
          <w:szCs w:val="28"/>
        </w:rPr>
        <w:t>тва РФ от 10.03.2009г. № 304-р</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Стандарты, своды правил, указанные в Перечне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22.08.2008г. № 123-ФЗ «Технический регламент о требованиях пожарной безопасности», утвержденном Приказом </w:t>
      </w:r>
      <w:proofErr w:type="spellStart"/>
      <w:r w:rsidRPr="00B342F7">
        <w:rPr>
          <w:sz w:val="28"/>
          <w:szCs w:val="28"/>
        </w:rPr>
        <w:t>Росстандарта</w:t>
      </w:r>
      <w:proofErr w:type="spellEnd"/>
      <w:r w:rsidRPr="00B342F7">
        <w:rPr>
          <w:sz w:val="28"/>
          <w:szCs w:val="28"/>
        </w:rPr>
        <w:t xml:space="preserve"> от 13.02.2023 N 318</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Постановление №87 от 16 февраля 2008 г. </w:t>
      </w:r>
      <w:r w:rsidR="001A6C37" w:rsidRPr="00B342F7">
        <w:rPr>
          <w:sz w:val="28"/>
          <w:szCs w:val="28"/>
        </w:rPr>
        <w:t>«</w:t>
      </w:r>
      <w:r w:rsidRPr="00B342F7">
        <w:rPr>
          <w:sz w:val="28"/>
          <w:szCs w:val="28"/>
        </w:rPr>
        <w:t>Положение о составе разделов проектной документации и требованиях к их содержанию»</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Постановление Правительства РФ от 15.02.2011 N 73 «О некоторых мерах по совершенствованию подготовки проектной документации в части противод</w:t>
      </w:r>
      <w:r w:rsidR="00E703CB" w:rsidRPr="00B342F7">
        <w:rPr>
          <w:sz w:val="28"/>
          <w:szCs w:val="28"/>
        </w:rPr>
        <w:t>ействия террористическим актам»</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Постановление Правительства РФ от 21 мая 2007 г. N 304 «О классификации чрезвычайных ситуаций природ</w:t>
      </w:r>
      <w:r w:rsidR="00E703CB" w:rsidRPr="00B342F7">
        <w:rPr>
          <w:sz w:val="28"/>
          <w:szCs w:val="28"/>
        </w:rPr>
        <w:t>ного и техногенного характера»</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Постановление Правите</w:t>
      </w:r>
      <w:r w:rsidR="00E703CB" w:rsidRPr="00B342F7">
        <w:rPr>
          <w:sz w:val="28"/>
          <w:szCs w:val="28"/>
        </w:rPr>
        <w:t xml:space="preserve">льства РФ от 16.09.2020 N 1479 </w:t>
      </w:r>
      <w:r w:rsidRPr="00B342F7">
        <w:rPr>
          <w:sz w:val="28"/>
          <w:szCs w:val="28"/>
        </w:rPr>
        <w:t>«Об утверждении Правил противопожарного режима в Российской Федерации»</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Постановление Правительства РФ от 25.02.2000 №163 «Об утверждении перечня тяжелых работ и работ с вредными или опасными условиями труда, при которых запрещается применении труда лиц моложе в</w:t>
      </w:r>
      <w:r w:rsidR="00E703CB" w:rsidRPr="00B342F7">
        <w:rPr>
          <w:sz w:val="28"/>
          <w:szCs w:val="28"/>
        </w:rPr>
        <w:t>осемнадцати лет»</w:t>
      </w:r>
      <w:r w:rsidR="001A6C37" w:rsidRPr="00B342F7">
        <w:rPr>
          <w:sz w:val="28"/>
          <w:szCs w:val="28"/>
        </w:rPr>
        <w:t>;</w:t>
      </w:r>
      <w:r w:rsidR="00E703CB" w:rsidRPr="00B342F7">
        <w:rPr>
          <w:sz w:val="28"/>
          <w:szCs w:val="28"/>
        </w:rPr>
        <w:t xml:space="preserve"> </w:t>
      </w:r>
    </w:p>
    <w:p w:rsidR="00B342F7" w:rsidRDefault="00701CCB" w:rsidP="00B342F7">
      <w:pPr>
        <w:pStyle w:val="af"/>
        <w:numPr>
          <w:ilvl w:val="0"/>
          <w:numId w:val="15"/>
        </w:numPr>
        <w:tabs>
          <w:tab w:val="left" w:pos="993"/>
        </w:tabs>
        <w:ind w:left="0" w:firstLine="709"/>
        <w:jc w:val="both"/>
        <w:rPr>
          <w:sz w:val="28"/>
          <w:szCs w:val="28"/>
        </w:rPr>
      </w:pPr>
      <w:r w:rsidRPr="00B342F7">
        <w:rPr>
          <w:sz w:val="28"/>
          <w:szCs w:val="28"/>
        </w:rPr>
        <w:t>Постановление Правительство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r w:rsidR="001A6C37" w:rsidRPr="00B342F7">
        <w:rPr>
          <w:sz w:val="28"/>
          <w:szCs w:val="28"/>
        </w:rPr>
        <w:t>;</w:t>
      </w:r>
    </w:p>
    <w:p w:rsidR="00EB71F6" w:rsidRDefault="00447C07" w:rsidP="00EB71F6">
      <w:pPr>
        <w:pStyle w:val="af"/>
        <w:numPr>
          <w:ilvl w:val="0"/>
          <w:numId w:val="15"/>
        </w:numPr>
        <w:tabs>
          <w:tab w:val="left" w:pos="993"/>
        </w:tabs>
        <w:ind w:left="0" w:firstLine="709"/>
        <w:jc w:val="both"/>
        <w:rPr>
          <w:sz w:val="28"/>
          <w:szCs w:val="28"/>
        </w:rPr>
      </w:pPr>
      <w:r w:rsidRPr="00B342F7">
        <w:rPr>
          <w:sz w:val="28"/>
          <w:szCs w:val="28"/>
        </w:rPr>
        <w:t>Постановление Правительства РФ от 12 мая 2017 г.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1A6C37" w:rsidRPr="00B342F7">
        <w:rPr>
          <w:sz w:val="28"/>
          <w:szCs w:val="28"/>
        </w:rPr>
        <w:t>;</w:t>
      </w:r>
    </w:p>
    <w:p w:rsidR="00EB71F6" w:rsidRPr="00EB71F6" w:rsidRDefault="00EB71F6" w:rsidP="00EB71F6">
      <w:pPr>
        <w:pStyle w:val="af"/>
        <w:numPr>
          <w:ilvl w:val="0"/>
          <w:numId w:val="15"/>
        </w:numPr>
        <w:tabs>
          <w:tab w:val="left" w:pos="993"/>
        </w:tabs>
        <w:ind w:left="0" w:firstLine="709"/>
        <w:jc w:val="both"/>
        <w:rPr>
          <w:sz w:val="28"/>
          <w:szCs w:val="28"/>
        </w:rPr>
      </w:pPr>
      <w:r w:rsidRPr="00EB71F6">
        <w:rPr>
          <w:sz w:val="28"/>
          <w:szCs w:val="28"/>
        </w:rPr>
        <w:t>Приказ Минтруда России от 18.07.2019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3A2A96" w:rsidRDefault="00E66FBB" w:rsidP="003A2A96">
      <w:pPr>
        <w:pStyle w:val="af"/>
        <w:numPr>
          <w:ilvl w:val="0"/>
          <w:numId w:val="15"/>
        </w:numPr>
        <w:tabs>
          <w:tab w:val="left" w:pos="993"/>
        </w:tabs>
        <w:ind w:left="0" w:firstLine="709"/>
        <w:jc w:val="both"/>
        <w:rPr>
          <w:sz w:val="28"/>
          <w:szCs w:val="28"/>
        </w:rPr>
      </w:pPr>
      <w:r w:rsidRPr="00B342F7">
        <w:rPr>
          <w:sz w:val="28"/>
          <w:szCs w:val="28"/>
        </w:rPr>
        <w:t>Приказ Минприроды России от 01.12.2020 №999 «Об утверждении к материалам оценки воздействия на окружающую среду»</w:t>
      </w:r>
      <w:r w:rsidR="001A6C37" w:rsidRPr="00B342F7">
        <w:rPr>
          <w:sz w:val="28"/>
          <w:szCs w:val="28"/>
        </w:rPr>
        <w:t>;</w:t>
      </w:r>
    </w:p>
    <w:p w:rsidR="003A2A96" w:rsidRPr="003A2A96" w:rsidRDefault="003A2A96" w:rsidP="003A2A96">
      <w:pPr>
        <w:pStyle w:val="af"/>
        <w:numPr>
          <w:ilvl w:val="0"/>
          <w:numId w:val="15"/>
        </w:numPr>
        <w:tabs>
          <w:tab w:val="left" w:pos="993"/>
        </w:tabs>
        <w:ind w:left="0" w:firstLine="709"/>
        <w:jc w:val="both"/>
        <w:rPr>
          <w:sz w:val="28"/>
          <w:szCs w:val="28"/>
        </w:rPr>
      </w:pPr>
      <w:r w:rsidRPr="003A2A96">
        <w:rPr>
          <w:sz w:val="28"/>
          <w:szCs w:val="28"/>
        </w:rPr>
        <w:t>Приказ Минстроя России от 16.05.2023 N 344/</w:t>
      </w:r>
      <w:proofErr w:type="spellStart"/>
      <w:r w:rsidRPr="003A2A96">
        <w:rPr>
          <w:sz w:val="28"/>
          <w:szCs w:val="28"/>
        </w:rPr>
        <w:t>пр</w:t>
      </w:r>
      <w:proofErr w:type="spellEnd"/>
      <w:r w:rsidRPr="003A2A96">
        <w:rPr>
          <w:sz w:val="28"/>
          <w:szCs w:val="28"/>
        </w:rPr>
        <w:t xml:space="preserve"> </w:t>
      </w:r>
      <w:r>
        <w:rPr>
          <w:sz w:val="28"/>
          <w:szCs w:val="28"/>
        </w:rPr>
        <w:t>«</w:t>
      </w:r>
      <w:r w:rsidRPr="003A2A96">
        <w:rPr>
          <w:sz w:val="28"/>
          <w:szCs w:val="28"/>
        </w:rPr>
        <w:t>Об утверждении состава и порядка ведения исполнительной документации при строительстве, реконструкции, капитальном ремонте объек</w:t>
      </w:r>
      <w:r>
        <w:rPr>
          <w:sz w:val="28"/>
          <w:szCs w:val="28"/>
        </w:rPr>
        <w:t>тов капитального строительства»;</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2.13130.2020 </w:t>
      </w:r>
      <w:r w:rsidR="00777100">
        <w:rPr>
          <w:sz w:val="28"/>
          <w:szCs w:val="28"/>
        </w:rPr>
        <w:t>«</w:t>
      </w:r>
      <w:r w:rsidRPr="00B342F7">
        <w:rPr>
          <w:sz w:val="28"/>
          <w:szCs w:val="28"/>
        </w:rPr>
        <w:t>Свод правил. Системы противопожарной защиты обеспечени</w:t>
      </w:r>
      <w:r w:rsidR="00E703CB" w:rsidRPr="00B342F7">
        <w:rPr>
          <w:sz w:val="28"/>
          <w:szCs w:val="28"/>
        </w:rPr>
        <w:t>е огнестойкости объектов защиты</w:t>
      </w:r>
      <w:r w:rsidR="001A6C37" w:rsidRPr="00B342F7">
        <w:rPr>
          <w:sz w:val="28"/>
          <w:szCs w:val="28"/>
        </w:rPr>
        <w:t>»;</w:t>
      </w:r>
      <w:r w:rsidRPr="00B342F7">
        <w:rPr>
          <w:sz w:val="28"/>
          <w:szCs w:val="28"/>
        </w:rPr>
        <w:t xml:space="preserve"> </w:t>
      </w:r>
    </w:p>
    <w:p w:rsidR="00B342F7" w:rsidRDefault="00FF529F" w:rsidP="00B342F7">
      <w:pPr>
        <w:pStyle w:val="af"/>
        <w:numPr>
          <w:ilvl w:val="0"/>
          <w:numId w:val="15"/>
        </w:numPr>
        <w:tabs>
          <w:tab w:val="left" w:pos="993"/>
        </w:tabs>
        <w:ind w:left="0" w:firstLine="709"/>
        <w:jc w:val="both"/>
        <w:rPr>
          <w:sz w:val="28"/>
          <w:szCs w:val="28"/>
        </w:rPr>
      </w:pPr>
      <w:r w:rsidRPr="00B342F7">
        <w:rPr>
          <w:sz w:val="28"/>
          <w:szCs w:val="28"/>
        </w:rPr>
        <w:lastRenderedPageBreak/>
        <w:t>СП 2.2.3670-20 «Санитарно-эпидемиологические требования к условиям труда» (</w:t>
      </w:r>
      <w:proofErr w:type="spellStart"/>
      <w:r w:rsidRPr="00B342F7">
        <w:rPr>
          <w:sz w:val="28"/>
          <w:szCs w:val="28"/>
        </w:rPr>
        <w:t>утверж</w:t>
      </w:r>
      <w:proofErr w:type="spellEnd"/>
      <w:r w:rsidRPr="00B342F7">
        <w:rPr>
          <w:sz w:val="28"/>
          <w:szCs w:val="28"/>
        </w:rPr>
        <w:t>. Постановлением Главного государственного санитарно</w:t>
      </w:r>
      <w:r w:rsidR="00E703CB" w:rsidRPr="00B342F7">
        <w:rPr>
          <w:sz w:val="28"/>
          <w:szCs w:val="28"/>
        </w:rPr>
        <w:t>го врача РФ от 02.12.2020 N 40)</w:t>
      </w:r>
      <w:r w:rsidR="001A6C37" w:rsidRPr="00B342F7">
        <w:rPr>
          <w:sz w:val="28"/>
          <w:szCs w:val="28"/>
        </w:rPr>
        <w:t>;</w:t>
      </w:r>
    </w:p>
    <w:p w:rsidR="00B342F7" w:rsidRDefault="00FF529F" w:rsidP="00B342F7">
      <w:pPr>
        <w:pStyle w:val="af"/>
        <w:numPr>
          <w:ilvl w:val="0"/>
          <w:numId w:val="15"/>
        </w:numPr>
        <w:tabs>
          <w:tab w:val="left" w:pos="993"/>
        </w:tabs>
        <w:ind w:left="0" w:firstLine="709"/>
        <w:jc w:val="both"/>
        <w:rPr>
          <w:sz w:val="28"/>
          <w:szCs w:val="28"/>
        </w:rPr>
      </w:pPr>
      <w:r w:rsidRPr="00B342F7">
        <w:rPr>
          <w:sz w:val="28"/>
          <w:szCs w:val="28"/>
        </w:rPr>
        <w:t>СП 11-110-99 «Авторский надзор за стро</w:t>
      </w:r>
      <w:r w:rsidR="001A6C37" w:rsidRPr="00B342F7">
        <w:rPr>
          <w:sz w:val="28"/>
          <w:szCs w:val="28"/>
        </w:rPr>
        <w:t>ительством зданий и сооружений»;</w:t>
      </w:r>
    </w:p>
    <w:p w:rsidR="00B342F7" w:rsidRDefault="00FF529F" w:rsidP="00B342F7">
      <w:pPr>
        <w:pStyle w:val="af"/>
        <w:numPr>
          <w:ilvl w:val="0"/>
          <w:numId w:val="15"/>
        </w:numPr>
        <w:tabs>
          <w:tab w:val="left" w:pos="993"/>
        </w:tabs>
        <w:ind w:left="0" w:firstLine="709"/>
        <w:jc w:val="both"/>
        <w:rPr>
          <w:sz w:val="28"/>
          <w:szCs w:val="28"/>
        </w:rPr>
      </w:pPr>
      <w:r w:rsidRPr="00B342F7">
        <w:rPr>
          <w:sz w:val="28"/>
          <w:szCs w:val="28"/>
        </w:rPr>
        <w:t>СП 12-136-2002 «Решения по охране труда и промышленной безопасности в проектах организации строительства</w:t>
      </w:r>
      <w:r w:rsidR="001A6C37" w:rsidRPr="00B342F7">
        <w:rPr>
          <w:sz w:val="28"/>
          <w:szCs w:val="28"/>
        </w:rPr>
        <w:t xml:space="preserve"> и проектах производства работ»;</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 xml:space="preserve">СП 14.13330.2018 </w:t>
      </w:r>
      <w:r w:rsidR="001A6C37" w:rsidRPr="00B342F7">
        <w:rPr>
          <w:sz w:val="28"/>
          <w:szCs w:val="28"/>
        </w:rPr>
        <w:t>«</w:t>
      </w:r>
      <w:r w:rsidRPr="00B342F7">
        <w:rPr>
          <w:sz w:val="28"/>
          <w:szCs w:val="28"/>
        </w:rPr>
        <w:t>Строительство в сейсмических районах. Актуализированная редакция СНиП II-7-81</w:t>
      </w:r>
      <w:r w:rsidR="001A6C37" w:rsidRPr="00B342F7">
        <w:rPr>
          <w:sz w:val="28"/>
          <w:szCs w:val="28"/>
        </w:rPr>
        <w:t>*</w:t>
      </w:r>
      <w:r w:rsidR="00777100">
        <w:rPr>
          <w:sz w:val="28"/>
          <w:szCs w:val="28"/>
        </w:rPr>
        <w:t>»</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16.13330.2017. </w:t>
      </w:r>
      <w:r w:rsidR="00777100">
        <w:rPr>
          <w:sz w:val="28"/>
          <w:szCs w:val="28"/>
        </w:rPr>
        <w:t>«</w:t>
      </w:r>
      <w:r w:rsidRPr="00B342F7">
        <w:rPr>
          <w:sz w:val="28"/>
          <w:szCs w:val="28"/>
        </w:rPr>
        <w:t>Свод правил. Стальные конструкции. Актуализированная редакция СНиП II-23-81</w:t>
      </w:r>
      <w:r w:rsidR="00777100">
        <w:rPr>
          <w:sz w:val="28"/>
          <w:szCs w:val="28"/>
        </w:rPr>
        <w:t>»</w:t>
      </w:r>
      <w:r w:rsidRPr="00B342F7">
        <w:rPr>
          <w:sz w:val="28"/>
          <w:szCs w:val="28"/>
        </w:rPr>
        <w:t xml:space="preserve"> (утв. Приказом Минстроя России </w:t>
      </w:r>
      <w:r w:rsidR="00E703CB" w:rsidRPr="00B342F7">
        <w:rPr>
          <w:sz w:val="28"/>
          <w:szCs w:val="28"/>
        </w:rPr>
        <w:t>от 27.02.2017 N 126/</w:t>
      </w:r>
      <w:proofErr w:type="spellStart"/>
      <w:r w:rsidR="00E703CB" w:rsidRPr="00B342F7">
        <w:rPr>
          <w:sz w:val="28"/>
          <w:szCs w:val="28"/>
        </w:rPr>
        <w:t>пр</w:t>
      </w:r>
      <w:proofErr w:type="spellEnd"/>
      <w:r w:rsidR="00E703CB" w:rsidRPr="00B342F7">
        <w:rPr>
          <w:sz w:val="28"/>
          <w:szCs w:val="28"/>
        </w:rPr>
        <w:t>)</w:t>
      </w:r>
      <w:r w:rsidR="001A6C37" w:rsidRPr="00B342F7">
        <w:rPr>
          <w:sz w:val="28"/>
          <w:szCs w:val="28"/>
        </w:rPr>
        <w:t>;</w:t>
      </w:r>
    </w:p>
    <w:p w:rsidR="00B342F7" w:rsidRDefault="001A6C37" w:rsidP="00B342F7">
      <w:pPr>
        <w:pStyle w:val="af"/>
        <w:numPr>
          <w:ilvl w:val="0"/>
          <w:numId w:val="15"/>
        </w:numPr>
        <w:tabs>
          <w:tab w:val="left" w:pos="993"/>
        </w:tabs>
        <w:ind w:left="0" w:firstLine="709"/>
        <w:jc w:val="both"/>
        <w:rPr>
          <w:sz w:val="28"/>
          <w:szCs w:val="28"/>
        </w:rPr>
      </w:pPr>
      <w:r w:rsidRPr="00B342F7">
        <w:rPr>
          <w:sz w:val="28"/>
          <w:szCs w:val="28"/>
        </w:rPr>
        <w:t xml:space="preserve">СП 20.13330.2016. </w:t>
      </w:r>
      <w:r w:rsidR="00777100">
        <w:rPr>
          <w:sz w:val="28"/>
          <w:szCs w:val="28"/>
        </w:rPr>
        <w:t>«</w:t>
      </w:r>
      <w:r w:rsidR="00170023" w:rsidRPr="00B342F7">
        <w:rPr>
          <w:sz w:val="28"/>
          <w:szCs w:val="28"/>
        </w:rPr>
        <w:t>Свод правил. Нагрузки и воздействия. Актуализированная редакция СНиП 2.01.07-85*</w:t>
      </w:r>
      <w:r w:rsidR="00777100">
        <w:rPr>
          <w:sz w:val="28"/>
          <w:szCs w:val="28"/>
        </w:rPr>
        <w:t>»</w:t>
      </w:r>
      <w:r w:rsidR="00170023" w:rsidRPr="00B342F7">
        <w:rPr>
          <w:sz w:val="28"/>
          <w:szCs w:val="28"/>
        </w:rPr>
        <w:t xml:space="preserve"> (утв. Приказом Минстроя</w:t>
      </w:r>
      <w:r w:rsidR="00E703CB" w:rsidRPr="00B342F7">
        <w:rPr>
          <w:sz w:val="28"/>
          <w:szCs w:val="28"/>
        </w:rPr>
        <w:t xml:space="preserve"> России от 03.12.2016 N 891/</w:t>
      </w:r>
      <w:proofErr w:type="spellStart"/>
      <w:r w:rsidR="00E703CB" w:rsidRPr="00B342F7">
        <w:rPr>
          <w:sz w:val="28"/>
          <w:szCs w:val="28"/>
        </w:rPr>
        <w:t>пр</w:t>
      </w:r>
      <w:proofErr w:type="spellEnd"/>
      <w:r w:rsidR="00E703CB" w:rsidRPr="00B342F7">
        <w:rPr>
          <w:sz w:val="28"/>
          <w:szCs w:val="28"/>
        </w:rPr>
        <w:t>)</w:t>
      </w:r>
      <w:r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28.13330.2017. </w:t>
      </w:r>
      <w:r w:rsidR="00EF46B5">
        <w:rPr>
          <w:sz w:val="28"/>
          <w:szCs w:val="28"/>
        </w:rPr>
        <w:t>«</w:t>
      </w:r>
      <w:r w:rsidRPr="00B342F7">
        <w:rPr>
          <w:sz w:val="28"/>
          <w:szCs w:val="28"/>
        </w:rPr>
        <w:t>Свод правил. Защита строительных конструкций от коррозии. Актуализированная редакция СНиП 2.03.11-85</w:t>
      </w:r>
      <w:r w:rsidR="001A6C37" w:rsidRPr="00B342F7">
        <w:rPr>
          <w:sz w:val="28"/>
          <w:szCs w:val="28"/>
        </w:rPr>
        <w:t>»</w:t>
      </w:r>
      <w:r w:rsidRPr="00B342F7">
        <w:rPr>
          <w:sz w:val="28"/>
          <w:szCs w:val="28"/>
        </w:rPr>
        <w:t xml:space="preserve"> (утв. Приказом Минстроя России от 27.02.2017 N 127/</w:t>
      </w:r>
      <w:proofErr w:type="spellStart"/>
      <w:r w:rsidRPr="00B342F7">
        <w:rPr>
          <w:sz w:val="28"/>
          <w:szCs w:val="28"/>
        </w:rPr>
        <w:t>пр</w:t>
      </w:r>
      <w:proofErr w:type="spellEnd"/>
      <w:r w:rsidRPr="00B342F7">
        <w:rPr>
          <w:sz w:val="28"/>
          <w:szCs w:val="28"/>
        </w:rPr>
        <w:t>)</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43.13330.2012 </w:t>
      </w:r>
      <w:r w:rsidR="00EF46B5">
        <w:rPr>
          <w:sz w:val="28"/>
          <w:szCs w:val="28"/>
        </w:rPr>
        <w:t>«</w:t>
      </w:r>
      <w:r w:rsidRPr="00B342F7">
        <w:rPr>
          <w:sz w:val="28"/>
          <w:szCs w:val="28"/>
        </w:rPr>
        <w:t>Свод правил. Соор</w:t>
      </w:r>
      <w:r w:rsidR="00E703CB" w:rsidRPr="00B342F7">
        <w:rPr>
          <w:sz w:val="28"/>
          <w:szCs w:val="28"/>
        </w:rPr>
        <w:t>ужения промышленных предприятий</w:t>
      </w:r>
      <w:r w:rsidR="001A6C37" w:rsidRPr="00B342F7">
        <w:rPr>
          <w:sz w:val="28"/>
          <w:szCs w:val="28"/>
        </w:rPr>
        <w:t>»;</w:t>
      </w:r>
    </w:p>
    <w:p w:rsidR="008F030E" w:rsidRDefault="00170023" w:rsidP="008F030E">
      <w:pPr>
        <w:pStyle w:val="af"/>
        <w:numPr>
          <w:ilvl w:val="0"/>
          <w:numId w:val="15"/>
        </w:numPr>
        <w:tabs>
          <w:tab w:val="left" w:pos="993"/>
        </w:tabs>
        <w:ind w:left="0" w:firstLine="709"/>
        <w:jc w:val="both"/>
        <w:rPr>
          <w:sz w:val="28"/>
          <w:szCs w:val="28"/>
        </w:rPr>
      </w:pPr>
      <w:r w:rsidRPr="00B342F7">
        <w:rPr>
          <w:sz w:val="28"/>
          <w:szCs w:val="28"/>
        </w:rPr>
        <w:t>СП 45.13330.2017 «Земляные соор</w:t>
      </w:r>
      <w:r w:rsidR="00E703CB" w:rsidRPr="00B342F7">
        <w:rPr>
          <w:sz w:val="28"/>
          <w:szCs w:val="28"/>
        </w:rPr>
        <w:t>ужения, основания и фундаменты»</w:t>
      </w:r>
      <w:r w:rsidR="001A6C37" w:rsidRPr="00B342F7">
        <w:rPr>
          <w:sz w:val="28"/>
          <w:szCs w:val="28"/>
        </w:rPr>
        <w:t>;</w:t>
      </w:r>
    </w:p>
    <w:p w:rsidR="008F030E" w:rsidRPr="008F030E" w:rsidRDefault="008F030E" w:rsidP="008F030E">
      <w:pPr>
        <w:pStyle w:val="af"/>
        <w:numPr>
          <w:ilvl w:val="0"/>
          <w:numId w:val="15"/>
        </w:numPr>
        <w:tabs>
          <w:tab w:val="left" w:pos="993"/>
        </w:tabs>
        <w:ind w:left="0" w:firstLine="709"/>
        <w:jc w:val="both"/>
        <w:rPr>
          <w:sz w:val="28"/>
          <w:szCs w:val="28"/>
        </w:rPr>
      </w:pPr>
      <w:r w:rsidRPr="008F030E">
        <w:rPr>
          <w:sz w:val="28"/>
          <w:szCs w:val="28"/>
        </w:rPr>
        <w:t xml:space="preserve">СП 48.13330.2019. </w:t>
      </w:r>
      <w:r w:rsidR="00EF46B5">
        <w:rPr>
          <w:sz w:val="28"/>
          <w:szCs w:val="28"/>
        </w:rPr>
        <w:t>«</w:t>
      </w:r>
      <w:r w:rsidRPr="008F030E">
        <w:rPr>
          <w:sz w:val="28"/>
          <w:szCs w:val="28"/>
        </w:rPr>
        <w:t>Свод правил. Организация строительства. СНиП 12-01-2004</w:t>
      </w:r>
      <w:r>
        <w:rPr>
          <w:sz w:val="28"/>
          <w:szCs w:val="28"/>
        </w:rPr>
        <w:t>»</w:t>
      </w:r>
      <w:r w:rsidRPr="008F030E">
        <w:rPr>
          <w:sz w:val="28"/>
          <w:szCs w:val="28"/>
        </w:rPr>
        <w:t xml:space="preserve"> (утв. и введен в действие Приказом Минстроя</w:t>
      </w:r>
      <w:r>
        <w:rPr>
          <w:sz w:val="28"/>
          <w:szCs w:val="28"/>
        </w:rPr>
        <w:t xml:space="preserve"> России от 24.12.2019 N 861/</w:t>
      </w:r>
      <w:proofErr w:type="spellStart"/>
      <w:r>
        <w:rPr>
          <w:sz w:val="28"/>
          <w:szCs w:val="28"/>
        </w:rPr>
        <w:t>пр</w:t>
      </w:r>
      <w:proofErr w:type="spellEnd"/>
      <w:r>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 xml:space="preserve">СП 49.13330.2010 </w:t>
      </w:r>
      <w:r w:rsidR="001A6C37" w:rsidRPr="00B342F7">
        <w:rPr>
          <w:sz w:val="28"/>
          <w:szCs w:val="28"/>
        </w:rPr>
        <w:t>«</w:t>
      </w:r>
      <w:r w:rsidRPr="00B342F7">
        <w:rPr>
          <w:sz w:val="28"/>
          <w:szCs w:val="28"/>
        </w:rPr>
        <w:t>Безопасность труда в строительстве. Часть I. Общие требования</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50.13330.2012. </w:t>
      </w:r>
      <w:r w:rsidR="00EF46B5">
        <w:rPr>
          <w:sz w:val="28"/>
          <w:szCs w:val="28"/>
        </w:rPr>
        <w:t>«</w:t>
      </w:r>
      <w:r w:rsidRPr="00B342F7">
        <w:rPr>
          <w:sz w:val="28"/>
          <w:szCs w:val="28"/>
        </w:rPr>
        <w:t>Свод правил. Тепловая защита зданий актуализированная редакция СНИП 23-02-2003</w:t>
      </w:r>
      <w:r w:rsidR="001A6C37" w:rsidRPr="00B342F7">
        <w:rPr>
          <w:sz w:val="28"/>
          <w:szCs w:val="28"/>
        </w:rPr>
        <w:t>»;</w:t>
      </w:r>
      <w:r w:rsidRPr="00B342F7">
        <w:rPr>
          <w:sz w:val="28"/>
          <w:szCs w:val="28"/>
        </w:rPr>
        <w:t xml:space="preserve"> </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51.13330.2011. </w:t>
      </w:r>
      <w:r w:rsidR="00EF46B5">
        <w:rPr>
          <w:sz w:val="28"/>
          <w:szCs w:val="28"/>
        </w:rPr>
        <w:t>«</w:t>
      </w:r>
      <w:r w:rsidRPr="00B342F7">
        <w:rPr>
          <w:sz w:val="28"/>
          <w:szCs w:val="28"/>
        </w:rPr>
        <w:t>Свод правил. Защита от шума</w:t>
      </w:r>
      <w:r w:rsidR="001A6C37" w:rsidRPr="00B342F7">
        <w:rPr>
          <w:sz w:val="28"/>
          <w:szCs w:val="28"/>
        </w:rPr>
        <w:t>»;</w:t>
      </w:r>
    </w:p>
    <w:p w:rsidR="00B342F7" w:rsidRDefault="00FF529F" w:rsidP="00B342F7">
      <w:pPr>
        <w:pStyle w:val="af"/>
        <w:numPr>
          <w:ilvl w:val="0"/>
          <w:numId w:val="15"/>
        </w:numPr>
        <w:tabs>
          <w:tab w:val="left" w:pos="993"/>
        </w:tabs>
        <w:ind w:left="0" w:firstLine="709"/>
        <w:jc w:val="both"/>
        <w:rPr>
          <w:sz w:val="28"/>
          <w:szCs w:val="28"/>
        </w:rPr>
      </w:pPr>
      <w:r w:rsidRPr="00B342F7">
        <w:rPr>
          <w:sz w:val="28"/>
          <w:szCs w:val="28"/>
        </w:rPr>
        <w:t>СП 53-102-2004 «Общие правила проек</w:t>
      </w:r>
      <w:r w:rsidR="00E703CB" w:rsidRPr="00B342F7">
        <w:rPr>
          <w:sz w:val="28"/>
          <w:szCs w:val="28"/>
        </w:rPr>
        <w:t>тирования стальных конструкций»</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56.13330.2021 </w:t>
      </w:r>
      <w:r w:rsidR="00EF46B5">
        <w:rPr>
          <w:sz w:val="28"/>
          <w:szCs w:val="28"/>
        </w:rPr>
        <w:t>«</w:t>
      </w:r>
      <w:r w:rsidRPr="00B342F7">
        <w:rPr>
          <w:sz w:val="28"/>
          <w:szCs w:val="28"/>
        </w:rPr>
        <w:t>Свод правил. Производственные здания</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63.13330.2018. </w:t>
      </w:r>
      <w:r w:rsidR="00EF46B5">
        <w:rPr>
          <w:sz w:val="28"/>
          <w:szCs w:val="28"/>
        </w:rPr>
        <w:t>«</w:t>
      </w:r>
      <w:r w:rsidRPr="00B342F7">
        <w:rPr>
          <w:sz w:val="28"/>
          <w:szCs w:val="28"/>
        </w:rPr>
        <w:t xml:space="preserve">Свод правил. Бетонные и железобетонные </w:t>
      </w:r>
      <w:r w:rsidR="00EF46B5">
        <w:rPr>
          <w:sz w:val="28"/>
          <w:szCs w:val="28"/>
        </w:rPr>
        <w:t>конструкции. Основные положения</w:t>
      </w:r>
      <w:r w:rsidRPr="00B342F7">
        <w:rPr>
          <w:sz w:val="28"/>
          <w:szCs w:val="28"/>
        </w:rPr>
        <w:t xml:space="preserve"> СНиП 52-01-2003</w:t>
      </w:r>
      <w:r w:rsidR="00EF46B5">
        <w:rPr>
          <w:sz w:val="28"/>
          <w:szCs w:val="28"/>
        </w:rPr>
        <w:t>»</w:t>
      </w:r>
      <w:r w:rsidRPr="00B342F7">
        <w:rPr>
          <w:sz w:val="28"/>
          <w:szCs w:val="28"/>
        </w:rPr>
        <w:t xml:space="preserve"> (утв. и введен в действие Приказом Минстрой России от 19.12.2018 N 832/</w:t>
      </w:r>
      <w:proofErr w:type="spellStart"/>
      <w:r w:rsidRPr="00B342F7">
        <w:rPr>
          <w:sz w:val="28"/>
          <w:szCs w:val="28"/>
        </w:rPr>
        <w:t>пр</w:t>
      </w:r>
      <w:proofErr w:type="spellEnd"/>
      <w:r w:rsidRPr="00B342F7">
        <w:rPr>
          <w:sz w:val="28"/>
          <w:szCs w:val="28"/>
        </w:rPr>
        <w:t>)</w:t>
      </w:r>
      <w:r w:rsidR="001A6C37"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СП 68.13330.2017 «Приёмка в эксплуатацию законченных строительством объектов. Основные положения. Актуализированная редакция СНиП 3.01.04-87»</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70.13330.2012. </w:t>
      </w:r>
      <w:r w:rsidR="00EF46B5">
        <w:rPr>
          <w:sz w:val="28"/>
          <w:szCs w:val="28"/>
        </w:rPr>
        <w:t>«</w:t>
      </w:r>
      <w:r w:rsidRPr="00B342F7">
        <w:rPr>
          <w:sz w:val="28"/>
          <w:szCs w:val="28"/>
        </w:rPr>
        <w:t>Свод правил. Несущие и ограждающие конструкции. Актуализированная редакция СНиП 3.03.01-87</w:t>
      </w:r>
      <w:r w:rsidR="00EF46B5">
        <w:rPr>
          <w:sz w:val="28"/>
          <w:szCs w:val="28"/>
        </w:rPr>
        <w:t>»</w:t>
      </w:r>
      <w:r w:rsidRPr="00B342F7">
        <w:rPr>
          <w:sz w:val="28"/>
          <w:szCs w:val="28"/>
        </w:rPr>
        <w:t xml:space="preserve"> (утв. Приказом Г</w:t>
      </w:r>
      <w:r w:rsidR="001A6C37" w:rsidRPr="00B342F7">
        <w:rPr>
          <w:sz w:val="28"/>
          <w:szCs w:val="28"/>
        </w:rPr>
        <w:t>осстроя от 25.12.2012 N 109/ГС);</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72.13330.2016. </w:t>
      </w:r>
      <w:r w:rsidR="009B5FAA">
        <w:rPr>
          <w:sz w:val="28"/>
          <w:szCs w:val="28"/>
        </w:rPr>
        <w:t>«</w:t>
      </w:r>
      <w:r w:rsidRPr="00B342F7">
        <w:rPr>
          <w:sz w:val="28"/>
          <w:szCs w:val="28"/>
        </w:rPr>
        <w:t>Свод правил. Защита строительных конструкций и сооружений от коррозии. СНиП 3.04.03-85</w:t>
      </w:r>
      <w:r w:rsidR="009B5FAA">
        <w:rPr>
          <w:sz w:val="28"/>
          <w:szCs w:val="28"/>
        </w:rPr>
        <w:t>»</w:t>
      </w:r>
      <w:r w:rsidRPr="00B342F7">
        <w:rPr>
          <w:sz w:val="28"/>
          <w:szCs w:val="28"/>
        </w:rPr>
        <w:t xml:space="preserve"> (утв. и введен в действие Приказом Минстроя России от 16.12.2016 N 965/</w:t>
      </w:r>
      <w:proofErr w:type="spellStart"/>
      <w:r w:rsidRPr="00B342F7">
        <w:rPr>
          <w:sz w:val="28"/>
          <w:szCs w:val="28"/>
        </w:rPr>
        <w:t>пр</w:t>
      </w:r>
      <w:proofErr w:type="spellEnd"/>
      <w:r w:rsidRPr="00B342F7">
        <w:rPr>
          <w:sz w:val="28"/>
          <w:szCs w:val="28"/>
        </w:rPr>
        <w:t>)</w:t>
      </w:r>
      <w:r w:rsidR="001A6C37" w:rsidRPr="00B342F7">
        <w:rPr>
          <w:sz w:val="28"/>
          <w:szCs w:val="28"/>
        </w:rPr>
        <w:t>;</w:t>
      </w:r>
      <w:r w:rsidRPr="00B342F7">
        <w:rPr>
          <w:sz w:val="28"/>
          <w:szCs w:val="28"/>
        </w:rPr>
        <w:t xml:space="preserve"> </w:t>
      </w:r>
    </w:p>
    <w:p w:rsidR="00B342F7" w:rsidRDefault="00FF529F" w:rsidP="00B342F7">
      <w:pPr>
        <w:pStyle w:val="af"/>
        <w:numPr>
          <w:ilvl w:val="0"/>
          <w:numId w:val="15"/>
        </w:numPr>
        <w:tabs>
          <w:tab w:val="left" w:pos="993"/>
        </w:tabs>
        <w:ind w:left="0" w:firstLine="709"/>
        <w:jc w:val="both"/>
        <w:rPr>
          <w:sz w:val="28"/>
          <w:szCs w:val="28"/>
        </w:rPr>
      </w:pPr>
      <w:r w:rsidRPr="00B342F7">
        <w:rPr>
          <w:sz w:val="28"/>
          <w:szCs w:val="28"/>
        </w:rPr>
        <w:lastRenderedPageBreak/>
        <w:t xml:space="preserve">СП 76.13330.2016. </w:t>
      </w:r>
      <w:r w:rsidR="009B5FAA">
        <w:rPr>
          <w:sz w:val="28"/>
          <w:szCs w:val="28"/>
        </w:rPr>
        <w:t>«</w:t>
      </w:r>
      <w:r w:rsidRPr="00B342F7">
        <w:rPr>
          <w:sz w:val="28"/>
          <w:szCs w:val="28"/>
        </w:rPr>
        <w:t>Свод правил. Электротехнические устройства. Актуализированная редакция СНиП 3.05.06-85</w:t>
      </w:r>
      <w:r w:rsidR="009B5FAA">
        <w:rPr>
          <w:sz w:val="28"/>
          <w:szCs w:val="28"/>
        </w:rPr>
        <w:t>»</w:t>
      </w:r>
      <w:r w:rsidRPr="00B342F7">
        <w:rPr>
          <w:sz w:val="28"/>
          <w:szCs w:val="28"/>
        </w:rPr>
        <w:t xml:space="preserve"> (утв. Приказом Минстроя</w:t>
      </w:r>
      <w:r w:rsidR="00E703CB" w:rsidRPr="00B342F7">
        <w:rPr>
          <w:sz w:val="28"/>
          <w:szCs w:val="28"/>
        </w:rPr>
        <w:t xml:space="preserve"> России от 16.12.2016 N 955/</w:t>
      </w:r>
      <w:proofErr w:type="spellStart"/>
      <w:r w:rsidR="00E703CB" w:rsidRPr="00B342F7">
        <w:rPr>
          <w:sz w:val="28"/>
          <w:szCs w:val="28"/>
        </w:rPr>
        <w:t>пр</w:t>
      </w:r>
      <w:proofErr w:type="spellEnd"/>
      <w:r w:rsidR="00E703CB" w:rsidRPr="00B342F7">
        <w:rPr>
          <w:sz w:val="28"/>
          <w:szCs w:val="28"/>
        </w:rPr>
        <w:t>)</w:t>
      </w:r>
      <w:r w:rsidR="001A6C37" w:rsidRPr="00B342F7">
        <w:rPr>
          <w:sz w:val="28"/>
          <w:szCs w:val="28"/>
        </w:rPr>
        <w:t>;</w:t>
      </w:r>
    </w:p>
    <w:p w:rsidR="00B342F7" w:rsidRDefault="00FF529F" w:rsidP="00B342F7">
      <w:pPr>
        <w:pStyle w:val="af"/>
        <w:numPr>
          <w:ilvl w:val="0"/>
          <w:numId w:val="15"/>
        </w:numPr>
        <w:tabs>
          <w:tab w:val="left" w:pos="993"/>
        </w:tabs>
        <w:ind w:left="0" w:firstLine="709"/>
        <w:jc w:val="both"/>
        <w:rPr>
          <w:sz w:val="28"/>
          <w:szCs w:val="28"/>
        </w:rPr>
      </w:pPr>
      <w:r w:rsidRPr="00B342F7">
        <w:rPr>
          <w:sz w:val="28"/>
          <w:szCs w:val="28"/>
        </w:rPr>
        <w:t xml:space="preserve">СП 77.13330.2016. </w:t>
      </w:r>
      <w:r w:rsidR="009B5FAA">
        <w:rPr>
          <w:sz w:val="28"/>
          <w:szCs w:val="28"/>
        </w:rPr>
        <w:t>«</w:t>
      </w:r>
      <w:r w:rsidRPr="00B342F7">
        <w:rPr>
          <w:sz w:val="28"/>
          <w:szCs w:val="28"/>
        </w:rPr>
        <w:t>Свод правил. Системы автоматизации. Актуализированная редакция СНиП 3.05.07-85</w:t>
      </w:r>
      <w:r w:rsidR="009B5FAA">
        <w:rPr>
          <w:sz w:val="28"/>
          <w:szCs w:val="28"/>
        </w:rPr>
        <w:t>»</w:t>
      </w:r>
      <w:r w:rsidRPr="00B342F7">
        <w:rPr>
          <w:sz w:val="28"/>
          <w:szCs w:val="28"/>
        </w:rPr>
        <w:t xml:space="preserve"> (утв. Приказом Минстроя России от 20.10.2016 N 727/</w:t>
      </w:r>
      <w:proofErr w:type="spellStart"/>
      <w:r w:rsidRPr="00B342F7">
        <w:rPr>
          <w:sz w:val="28"/>
          <w:szCs w:val="28"/>
        </w:rPr>
        <w:t>пр</w:t>
      </w:r>
      <w:proofErr w:type="spellEnd"/>
      <w:r w:rsidRPr="00B342F7">
        <w:rPr>
          <w:sz w:val="28"/>
          <w:szCs w:val="28"/>
        </w:rPr>
        <w:t>)</w:t>
      </w:r>
      <w:r w:rsidR="001A6C37" w:rsidRPr="00B342F7">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 xml:space="preserve">СП 86.13330.2022. </w:t>
      </w:r>
      <w:r w:rsidR="001A6C37" w:rsidRPr="00B342F7">
        <w:rPr>
          <w:sz w:val="28"/>
          <w:szCs w:val="28"/>
        </w:rPr>
        <w:t>«</w:t>
      </w:r>
      <w:r w:rsidRPr="00B342F7">
        <w:rPr>
          <w:sz w:val="28"/>
          <w:szCs w:val="28"/>
        </w:rPr>
        <w:t>Магистральные трубопроводы (пересмотр актуализированного СНиП III-42-80* Магистральные трубопроводы</w:t>
      </w:r>
      <w:r w:rsidR="001A6C37" w:rsidRPr="00B342F7">
        <w:rPr>
          <w:sz w:val="28"/>
          <w:szCs w:val="28"/>
        </w:rPr>
        <w:t>»;</w:t>
      </w:r>
    </w:p>
    <w:p w:rsidR="00A21DD7" w:rsidRDefault="00890320" w:rsidP="00A21DD7">
      <w:pPr>
        <w:pStyle w:val="af"/>
        <w:numPr>
          <w:ilvl w:val="0"/>
          <w:numId w:val="15"/>
        </w:numPr>
        <w:tabs>
          <w:tab w:val="left" w:pos="993"/>
        </w:tabs>
        <w:ind w:left="0" w:firstLine="709"/>
        <w:jc w:val="both"/>
        <w:rPr>
          <w:sz w:val="28"/>
          <w:szCs w:val="28"/>
        </w:rPr>
      </w:pPr>
      <w:r w:rsidRPr="00B342F7">
        <w:rPr>
          <w:sz w:val="28"/>
          <w:szCs w:val="28"/>
        </w:rPr>
        <w:t>С</w:t>
      </w:r>
      <w:r w:rsidR="009B5FAA">
        <w:rPr>
          <w:sz w:val="28"/>
          <w:szCs w:val="28"/>
        </w:rPr>
        <w:t>П 124.13330.2012 «Тепловые сети</w:t>
      </w:r>
      <w:r w:rsidRPr="00B342F7">
        <w:rPr>
          <w:sz w:val="28"/>
          <w:szCs w:val="28"/>
        </w:rPr>
        <w:t>. Актуализированная редакция СНиП 41-02-2003</w:t>
      </w:r>
      <w:r w:rsidR="009B5FAA">
        <w:rPr>
          <w:sz w:val="28"/>
          <w:szCs w:val="28"/>
        </w:rPr>
        <w:t>»</w:t>
      </w:r>
      <w:r w:rsidR="001A6C37" w:rsidRPr="00B342F7">
        <w:rPr>
          <w:sz w:val="28"/>
          <w:szCs w:val="28"/>
        </w:rPr>
        <w:t>;</w:t>
      </w:r>
    </w:p>
    <w:p w:rsidR="00A21DD7" w:rsidRPr="00A21DD7" w:rsidRDefault="00A21DD7" w:rsidP="00A21DD7">
      <w:pPr>
        <w:pStyle w:val="af"/>
        <w:numPr>
          <w:ilvl w:val="0"/>
          <w:numId w:val="15"/>
        </w:numPr>
        <w:tabs>
          <w:tab w:val="left" w:pos="993"/>
        </w:tabs>
        <w:ind w:left="0" w:firstLine="709"/>
        <w:jc w:val="both"/>
        <w:rPr>
          <w:sz w:val="28"/>
          <w:szCs w:val="28"/>
        </w:rPr>
      </w:pPr>
      <w:r w:rsidRPr="00A21DD7">
        <w:rPr>
          <w:sz w:val="28"/>
          <w:szCs w:val="28"/>
        </w:rPr>
        <w:t xml:space="preserve">СП 131.13330.2020. </w:t>
      </w:r>
      <w:r>
        <w:rPr>
          <w:sz w:val="28"/>
          <w:szCs w:val="28"/>
        </w:rPr>
        <w:t>«</w:t>
      </w:r>
      <w:r w:rsidRPr="00A21DD7">
        <w:rPr>
          <w:sz w:val="28"/>
          <w:szCs w:val="28"/>
        </w:rPr>
        <w:t>Свод правил. Строительная климатология. СНиП 23-01-99*</w:t>
      </w:r>
      <w:r>
        <w:rPr>
          <w:sz w:val="28"/>
          <w:szCs w:val="28"/>
        </w:rPr>
        <w:t>»</w:t>
      </w:r>
      <w:r w:rsidRPr="00A21DD7">
        <w:rPr>
          <w:sz w:val="28"/>
          <w:szCs w:val="28"/>
        </w:rPr>
        <w:t xml:space="preserve"> (утв. и введен в действие Приказом Минстроя</w:t>
      </w:r>
      <w:r>
        <w:rPr>
          <w:sz w:val="28"/>
          <w:szCs w:val="28"/>
        </w:rPr>
        <w:t xml:space="preserve"> России от 24.12.2020 N 859/</w:t>
      </w:r>
      <w:proofErr w:type="spellStart"/>
      <w:r>
        <w:rPr>
          <w:sz w:val="28"/>
          <w:szCs w:val="28"/>
        </w:rPr>
        <w:t>пр</w:t>
      </w:r>
      <w:proofErr w:type="spellEnd"/>
      <w:r>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СП 246.1325800.2016 </w:t>
      </w:r>
      <w:r w:rsidR="009B5FAA">
        <w:rPr>
          <w:sz w:val="28"/>
          <w:szCs w:val="28"/>
        </w:rPr>
        <w:t>«</w:t>
      </w:r>
      <w:r w:rsidRPr="00B342F7">
        <w:rPr>
          <w:sz w:val="28"/>
          <w:szCs w:val="28"/>
        </w:rPr>
        <w:t>Свод правил «Положение об авторском надзоре за строительством зданий и сооружений» (утв. Приказом Минстро</w:t>
      </w:r>
      <w:r w:rsidR="00E703CB" w:rsidRPr="00B342F7">
        <w:rPr>
          <w:sz w:val="28"/>
          <w:szCs w:val="28"/>
        </w:rPr>
        <w:t>я России от 19.02.2016 N 98/</w:t>
      </w:r>
      <w:proofErr w:type="spellStart"/>
      <w:r w:rsidR="00E703CB" w:rsidRPr="00B342F7">
        <w:rPr>
          <w:sz w:val="28"/>
          <w:szCs w:val="28"/>
        </w:rPr>
        <w:t>пр</w:t>
      </w:r>
      <w:proofErr w:type="spellEnd"/>
      <w:r w:rsidR="00E703CB" w:rsidRPr="00B342F7">
        <w:rPr>
          <w:sz w:val="28"/>
          <w:szCs w:val="28"/>
        </w:rPr>
        <w:t>)</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СНиП 1.04.03-85* «Нормы продолжительности строительства и задела в строительстве предприятий, зданий и сооружений» Части I и II</w:t>
      </w:r>
      <w:r w:rsidR="001A6C37"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СНиП 12-04-2002 «Безопасность труда в строительстве. Част</w:t>
      </w:r>
      <w:r w:rsidR="00E703CB" w:rsidRPr="00B342F7">
        <w:rPr>
          <w:sz w:val="28"/>
          <w:szCs w:val="28"/>
        </w:rPr>
        <w:t>ь 2. Строительное производство»</w:t>
      </w:r>
      <w:r w:rsidR="00E00935" w:rsidRPr="00B342F7">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 xml:space="preserve">СНиП 3.05.05-84 </w:t>
      </w:r>
      <w:r w:rsidR="001A6C37" w:rsidRPr="00B342F7">
        <w:rPr>
          <w:sz w:val="28"/>
          <w:szCs w:val="28"/>
        </w:rPr>
        <w:t>«</w:t>
      </w:r>
      <w:r w:rsidRPr="00B342F7">
        <w:rPr>
          <w:sz w:val="28"/>
          <w:szCs w:val="28"/>
        </w:rPr>
        <w:t>Технологическое оборудование</w:t>
      </w:r>
      <w:r w:rsidR="001A6C37" w:rsidRPr="00B342F7">
        <w:rPr>
          <w:sz w:val="28"/>
          <w:szCs w:val="28"/>
        </w:rPr>
        <w:t xml:space="preserve"> и технологические трубопроводы»;</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Р 8.596-2002 </w:t>
      </w:r>
      <w:r w:rsidR="001A6C37" w:rsidRPr="00B342F7">
        <w:rPr>
          <w:sz w:val="28"/>
          <w:szCs w:val="28"/>
        </w:rPr>
        <w:t>«</w:t>
      </w:r>
      <w:r w:rsidRPr="00B342F7">
        <w:rPr>
          <w:sz w:val="28"/>
          <w:szCs w:val="28"/>
        </w:rPr>
        <w:t>Метрологическое обеспечение измерительных систем</w:t>
      </w:r>
      <w:r w:rsidR="001A6C37"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9.402-2004. </w:t>
      </w:r>
      <w:r w:rsidR="001A6C37" w:rsidRPr="00B342F7">
        <w:rPr>
          <w:sz w:val="28"/>
          <w:szCs w:val="28"/>
        </w:rPr>
        <w:t>«</w:t>
      </w:r>
      <w:r w:rsidRPr="00B342F7">
        <w:rPr>
          <w:sz w:val="28"/>
          <w:szCs w:val="28"/>
        </w:rPr>
        <w:t>Межгосударственный стандарт. Единая система защиты от коррозии и старения. Покрытия лакокрасочные. Подготовка металлических поверхно</w:t>
      </w:r>
      <w:r w:rsidR="001A6C37" w:rsidRPr="00B342F7">
        <w:rPr>
          <w:sz w:val="28"/>
          <w:szCs w:val="28"/>
        </w:rPr>
        <w:t>стей к окрашиванию»</w:t>
      </w:r>
      <w:r w:rsidRPr="00B342F7">
        <w:rPr>
          <w:sz w:val="28"/>
          <w:szCs w:val="28"/>
        </w:rPr>
        <w:t xml:space="preserve"> (введен в действие Приказом </w:t>
      </w:r>
      <w:proofErr w:type="spellStart"/>
      <w:r w:rsidRPr="00B342F7">
        <w:rPr>
          <w:sz w:val="28"/>
          <w:szCs w:val="28"/>
        </w:rPr>
        <w:t>Ростехрегулирования</w:t>
      </w:r>
      <w:proofErr w:type="spellEnd"/>
      <w:r w:rsidRPr="00B342F7">
        <w:rPr>
          <w:sz w:val="28"/>
          <w:szCs w:val="28"/>
        </w:rPr>
        <w:t xml:space="preserve"> от 09.06.2005 N 149-ст)</w:t>
      </w:r>
      <w:r w:rsidR="001A6C37"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12.0.003-2015. </w:t>
      </w:r>
      <w:r w:rsidR="001A6C37" w:rsidRPr="00B342F7">
        <w:rPr>
          <w:sz w:val="28"/>
          <w:szCs w:val="28"/>
        </w:rPr>
        <w:t>«</w:t>
      </w:r>
      <w:r w:rsidRPr="00B342F7">
        <w:rPr>
          <w:sz w:val="28"/>
          <w:szCs w:val="28"/>
        </w:rPr>
        <w:t>Межгосударственный стандарт. Система стандартов безопасности труда. Опасные и вредные производственные факторы. Классификация</w:t>
      </w:r>
      <w:r w:rsidR="001A6C37" w:rsidRPr="00B342F7">
        <w:rPr>
          <w:sz w:val="28"/>
          <w:szCs w:val="28"/>
        </w:rPr>
        <w:t>»</w:t>
      </w:r>
      <w:r w:rsidRPr="00B342F7">
        <w:rPr>
          <w:sz w:val="28"/>
          <w:szCs w:val="28"/>
        </w:rPr>
        <w:t xml:space="preserve"> (введен в действие Приказом </w:t>
      </w:r>
      <w:proofErr w:type="spellStart"/>
      <w:r w:rsidRPr="00B342F7">
        <w:rPr>
          <w:sz w:val="28"/>
          <w:szCs w:val="28"/>
        </w:rPr>
        <w:t>Росст</w:t>
      </w:r>
      <w:r w:rsidR="001A6C37" w:rsidRPr="00B342F7">
        <w:rPr>
          <w:sz w:val="28"/>
          <w:szCs w:val="28"/>
        </w:rPr>
        <w:t>андарта</w:t>
      </w:r>
      <w:proofErr w:type="spellEnd"/>
      <w:r w:rsidR="001A6C37" w:rsidRPr="00B342F7">
        <w:rPr>
          <w:sz w:val="28"/>
          <w:szCs w:val="28"/>
        </w:rPr>
        <w:t xml:space="preserve"> от 09.06.2016 N 602-ст);</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12.1.005-88. </w:t>
      </w:r>
      <w:r w:rsidR="001A6C37" w:rsidRPr="00B342F7">
        <w:rPr>
          <w:sz w:val="28"/>
          <w:szCs w:val="28"/>
        </w:rPr>
        <w:t>«</w:t>
      </w:r>
      <w:r w:rsidRPr="00B342F7">
        <w:rPr>
          <w:sz w:val="28"/>
          <w:szCs w:val="28"/>
        </w:rPr>
        <w:t>Межгосударственный стандарт. Система стандартов безопасности труда. Общие санитарно-гигиенические требования к воздуху рабочей зоны</w:t>
      </w:r>
      <w:r w:rsidR="001A6C37" w:rsidRPr="00B342F7">
        <w:rPr>
          <w:sz w:val="28"/>
          <w:szCs w:val="28"/>
        </w:rPr>
        <w:t>»</w:t>
      </w:r>
      <w:r w:rsidRPr="00B342F7">
        <w:rPr>
          <w:sz w:val="28"/>
          <w:szCs w:val="28"/>
        </w:rPr>
        <w:t xml:space="preserve"> (утв. и введен в действие Постановлением Госстандарта СССР от 29.09.1988 N 3388)</w:t>
      </w:r>
      <w:r w:rsidR="001A6C37"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12.1.007-76*. </w:t>
      </w:r>
      <w:r w:rsidR="001A6C37" w:rsidRPr="00B342F7">
        <w:rPr>
          <w:sz w:val="28"/>
          <w:szCs w:val="28"/>
        </w:rPr>
        <w:t>«</w:t>
      </w:r>
      <w:r w:rsidRPr="00B342F7">
        <w:rPr>
          <w:sz w:val="28"/>
          <w:szCs w:val="28"/>
        </w:rPr>
        <w:t>Государственный стандарт Союза ССР. Система стандартов безопасности труда. Вредные вещества. Классификация и общие требования безопасности</w:t>
      </w:r>
      <w:r w:rsidR="001A6C37" w:rsidRPr="00B342F7">
        <w:rPr>
          <w:sz w:val="28"/>
          <w:szCs w:val="28"/>
        </w:rPr>
        <w:t>»</w:t>
      </w:r>
      <w:r w:rsidRPr="00B342F7">
        <w:rPr>
          <w:sz w:val="28"/>
          <w:szCs w:val="28"/>
        </w:rPr>
        <w:t xml:space="preserve"> (утв. Постановлением Госстандарта СССР от 10.03.1976 N 579)</w:t>
      </w:r>
      <w:r w:rsidR="001A6C37"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12.01.030-81 </w:t>
      </w:r>
      <w:r w:rsidR="001A6C37" w:rsidRPr="00B342F7">
        <w:rPr>
          <w:sz w:val="28"/>
          <w:szCs w:val="28"/>
        </w:rPr>
        <w:t>«</w:t>
      </w:r>
      <w:r w:rsidRPr="00B342F7">
        <w:rPr>
          <w:sz w:val="28"/>
          <w:szCs w:val="28"/>
        </w:rPr>
        <w:t xml:space="preserve">Электробезопасность. Защитное заземление, </w:t>
      </w:r>
      <w:proofErr w:type="spellStart"/>
      <w:r w:rsidRPr="00B342F7">
        <w:rPr>
          <w:sz w:val="28"/>
          <w:szCs w:val="28"/>
        </w:rPr>
        <w:t>зануление</w:t>
      </w:r>
      <w:proofErr w:type="spellEnd"/>
      <w:r w:rsidR="001A6C37"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12.2.003-91. </w:t>
      </w:r>
      <w:r w:rsidR="001A6C37" w:rsidRPr="00B342F7">
        <w:rPr>
          <w:sz w:val="28"/>
          <w:szCs w:val="28"/>
        </w:rPr>
        <w:t>«</w:t>
      </w:r>
      <w:r w:rsidRPr="00B342F7">
        <w:rPr>
          <w:sz w:val="28"/>
          <w:szCs w:val="28"/>
        </w:rPr>
        <w:t>Система стандартов безопасности труда. Оборудование производственное. Общие требования безопасности</w:t>
      </w:r>
      <w:r w:rsidR="001A6C37" w:rsidRPr="00B342F7">
        <w:rPr>
          <w:sz w:val="28"/>
          <w:szCs w:val="28"/>
        </w:rPr>
        <w:t>»</w:t>
      </w:r>
      <w:r w:rsidRPr="00B342F7">
        <w:rPr>
          <w:sz w:val="28"/>
          <w:szCs w:val="28"/>
        </w:rPr>
        <w:t xml:space="preserve"> (утв. Постановлением Госстандарта СССР от 06.06.1991 N 807)</w:t>
      </w:r>
      <w:r w:rsidR="001A6C37"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lastRenderedPageBreak/>
        <w:t xml:space="preserve">ГОСТ 12.3.002-2014. </w:t>
      </w:r>
      <w:r w:rsidR="00E00935" w:rsidRPr="00B342F7">
        <w:rPr>
          <w:sz w:val="28"/>
          <w:szCs w:val="28"/>
        </w:rPr>
        <w:t>«</w:t>
      </w:r>
      <w:r w:rsidRPr="00B342F7">
        <w:rPr>
          <w:sz w:val="28"/>
          <w:szCs w:val="28"/>
        </w:rPr>
        <w:t>Межгосударственный стандарт. Система стандартов безопасности труда. Процессы производственные. Общие требования безопасности</w:t>
      </w:r>
      <w:r w:rsidR="00E00935" w:rsidRPr="00B342F7">
        <w:rPr>
          <w:sz w:val="28"/>
          <w:szCs w:val="28"/>
        </w:rPr>
        <w:t>»</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23.09.2015 N 1368-ст)</w:t>
      </w:r>
      <w:r w:rsidR="00E00935" w:rsidRPr="00B342F7">
        <w:rPr>
          <w:sz w:val="28"/>
          <w:szCs w:val="28"/>
        </w:rPr>
        <w:t>;</w:t>
      </w:r>
    </w:p>
    <w:p w:rsidR="00B342F7" w:rsidRDefault="00DE2998" w:rsidP="00B342F7">
      <w:pPr>
        <w:pStyle w:val="af"/>
        <w:numPr>
          <w:ilvl w:val="0"/>
          <w:numId w:val="15"/>
        </w:numPr>
        <w:tabs>
          <w:tab w:val="left" w:pos="993"/>
        </w:tabs>
        <w:ind w:left="0" w:firstLine="709"/>
        <w:jc w:val="both"/>
        <w:rPr>
          <w:sz w:val="28"/>
          <w:szCs w:val="28"/>
        </w:rPr>
      </w:pPr>
      <w:r w:rsidRPr="00B342F7">
        <w:rPr>
          <w:sz w:val="28"/>
          <w:szCs w:val="28"/>
        </w:rPr>
        <w:t xml:space="preserve">ГОСТ 12.3.005-75 </w:t>
      </w:r>
      <w:r w:rsidR="00E00935" w:rsidRPr="00B342F7">
        <w:rPr>
          <w:sz w:val="28"/>
          <w:szCs w:val="28"/>
        </w:rPr>
        <w:t>«</w:t>
      </w:r>
      <w:r w:rsidRPr="00B342F7">
        <w:rPr>
          <w:sz w:val="28"/>
          <w:szCs w:val="28"/>
        </w:rPr>
        <w:t>Система стандартов безопасности труда (ССБТ). Работы окрасочные. Общие требования безопасности</w:t>
      </w:r>
      <w:r w:rsidR="00E00935"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12.3.009-76* (СТ СЭВ 3518-81). </w:t>
      </w:r>
      <w:r w:rsidR="00E00935" w:rsidRPr="00B342F7">
        <w:rPr>
          <w:sz w:val="28"/>
          <w:szCs w:val="28"/>
        </w:rPr>
        <w:t>«</w:t>
      </w:r>
      <w:r w:rsidRPr="00B342F7">
        <w:rPr>
          <w:sz w:val="28"/>
          <w:szCs w:val="28"/>
        </w:rPr>
        <w:t>Работы погрузочно-разгрузочные. Общие требования безопасности</w:t>
      </w:r>
      <w:r w:rsidR="00E00935" w:rsidRPr="00B342F7">
        <w:rPr>
          <w:sz w:val="28"/>
          <w:szCs w:val="28"/>
        </w:rPr>
        <w:t>»</w:t>
      </w:r>
      <w:r w:rsidRPr="00B342F7">
        <w:rPr>
          <w:sz w:val="28"/>
          <w:szCs w:val="28"/>
        </w:rPr>
        <w:t xml:space="preserve"> (утв. Постановлением Госстандарта СССР от 23.03.1976 N 670)</w:t>
      </w:r>
      <w:r w:rsidR="00E00935" w:rsidRPr="00B342F7">
        <w:rPr>
          <w:sz w:val="28"/>
          <w:szCs w:val="28"/>
        </w:rPr>
        <w:t>;</w:t>
      </w:r>
    </w:p>
    <w:p w:rsidR="00B342F7" w:rsidRDefault="00DE2998" w:rsidP="00B342F7">
      <w:pPr>
        <w:pStyle w:val="af"/>
        <w:numPr>
          <w:ilvl w:val="0"/>
          <w:numId w:val="15"/>
        </w:numPr>
        <w:tabs>
          <w:tab w:val="left" w:pos="993"/>
        </w:tabs>
        <w:ind w:left="0" w:firstLine="709"/>
        <w:jc w:val="both"/>
        <w:rPr>
          <w:sz w:val="28"/>
          <w:szCs w:val="28"/>
        </w:rPr>
      </w:pPr>
      <w:r w:rsidRPr="00B342F7">
        <w:rPr>
          <w:sz w:val="28"/>
          <w:szCs w:val="28"/>
        </w:rPr>
        <w:t xml:space="preserve">ГОСТ Р 12.3.052-2020 </w:t>
      </w:r>
      <w:r w:rsidR="00E00935" w:rsidRPr="00B342F7">
        <w:rPr>
          <w:sz w:val="28"/>
          <w:szCs w:val="28"/>
        </w:rPr>
        <w:t>«</w:t>
      </w:r>
      <w:r w:rsidRPr="00B342F7">
        <w:rPr>
          <w:sz w:val="28"/>
          <w:szCs w:val="28"/>
        </w:rPr>
        <w:t>Система стандартов безопасности труда (ССБТ). Строительство. Работы антикоррозионные. Требования безопасности</w:t>
      </w:r>
      <w:r w:rsidR="00E00935"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12.4.011-89. </w:t>
      </w:r>
      <w:r w:rsidR="00E00935" w:rsidRPr="00B342F7">
        <w:rPr>
          <w:sz w:val="28"/>
          <w:szCs w:val="28"/>
        </w:rPr>
        <w:t>«</w:t>
      </w:r>
      <w:r w:rsidRPr="00B342F7">
        <w:rPr>
          <w:sz w:val="28"/>
          <w:szCs w:val="28"/>
        </w:rPr>
        <w:t>Межгосударственный стандарт. Система стандартов безопасности труда. Средства защиты работающих. Общие требования и классификация</w:t>
      </w:r>
      <w:r w:rsidR="00E00935" w:rsidRPr="00B342F7">
        <w:rPr>
          <w:sz w:val="28"/>
          <w:szCs w:val="28"/>
        </w:rPr>
        <w:t>»</w:t>
      </w:r>
      <w:r w:rsidRPr="00B342F7">
        <w:rPr>
          <w:sz w:val="28"/>
          <w:szCs w:val="28"/>
        </w:rPr>
        <w:t xml:space="preserve"> (введен в действие Постановлением Госстандарта СССР от 27.10.1989 N 3222)</w:t>
      </w:r>
      <w:r w:rsidR="00E00935"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ГОСТ Р 21.101-2020. </w:t>
      </w:r>
      <w:r w:rsidR="00E00935" w:rsidRPr="00B342F7">
        <w:rPr>
          <w:sz w:val="28"/>
          <w:szCs w:val="28"/>
        </w:rPr>
        <w:t>«</w:t>
      </w:r>
      <w:r w:rsidRPr="00B342F7">
        <w:rPr>
          <w:sz w:val="28"/>
          <w:szCs w:val="28"/>
        </w:rPr>
        <w:t>Национальный стандарт Российской Федерации. Система проектной документации для строительства. Основные требования к п</w:t>
      </w:r>
      <w:r w:rsidR="00FF529F" w:rsidRPr="00B342F7">
        <w:rPr>
          <w:sz w:val="28"/>
          <w:szCs w:val="28"/>
        </w:rPr>
        <w:t>роектной и рабочей документации</w:t>
      </w:r>
      <w:r w:rsidR="00E00935" w:rsidRPr="00B342F7">
        <w:rPr>
          <w:sz w:val="28"/>
          <w:szCs w:val="28"/>
        </w:rPr>
        <w:t>»</w:t>
      </w:r>
      <w:r w:rsidRPr="00B342F7">
        <w:rPr>
          <w:sz w:val="28"/>
          <w:szCs w:val="28"/>
        </w:rPr>
        <w:t xml:space="preserve"> (утв. и введен в действие Приказом </w:t>
      </w:r>
      <w:proofErr w:type="spellStart"/>
      <w:r w:rsidRPr="00B342F7">
        <w:rPr>
          <w:sz w:val="28"/>
          <w:szCs w:val="28"/>
        </w:rPr>
        <w:t>Росст</w:t>
      </w:r>
      <w:r w:rsidR="00E703CB" w:rsidRPr="00B342F7">
        <w:rPr>
          <w:sz w:val="28"/>
          <w:szCs w:val="28"/>
        </w:rPr>
        <w:t>андарта</w:t>
      </w:r>
      <w:proofErr w:type="spellEnd"/>
      <w:r w:rsidR="00E703CB" w:rsidRPr="00B342F7">
        <w:rPr>
          <w:sz w:val="28"/>
          <w:szCs w:val="28"/>
        </w:rPr>
        <w:t xml:space="preserve"> от 23.06.2020 N 282-ст)</w:t>
      </w:r>
      <w:r w:rsidR="00E00935"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21.204-2020. </w:t>
      </w:r>
      <w:r w:rsidR="009B5FAA">
        <w:rPr>
          <w:sz w:val="28"/>
          <w:szCs w:val="28"/>
        </w:rPr>
        <w:t>«</w:t>
      </w:r>
      <w:r w:rsidRPr="00B342F7">
        <w:rPr>
          <w:sz w:val="28"/>
          <w:szCs w:val="28"/>
        </w:rPr>
        <w:t>Межгосударственный стандарт.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r w:rsidR="009B5FAA">
        <w:rPr>
          <w:sz w:val="28"/>
          <w:szCs w:val="28"/>
        </w:rPr>
        <w:t>»</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18.08.2020 N 500-ст)</w:t>
      </w:r>
      <w:r w:rsidR="00E00935"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21.208-2013. </w:t>
      </w:r>
      <w:r w:rsidR="009B5FAA">
        <w:rPr>
          <w:sz w:val="28"/>
          <w:szCs w:val="28"/>
        </w:rPr>
        <w:t>«</w:t>
      </w:r>
      <w:r w:rsidRPr="00B342F7">
        <w:rPr>
          <w:sz w:val="28"/>
          <w:szCs w:val="28"/>
        </w:rPr>
        <w:t>Межгосударственный стандарт. Система проектной документации для строительства. Автоматизация технологических процессов. Обозначения условные приборов и средств автоматизации в схемах</w:t>
      </w:r>
      <w:r w:rsidR="009B5FAA">
        <w:rPr>
          <w:sz w:val="28"/>
          <w:szCs w:val="28"/>
        </w:rPr>
        <w:t>»</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17.12.2013 N 2311-ст)</w:t>
      </w:r>
      <w:r w:rsidR="00E00935" w:rsidRPr="00B342F7">
        <w:rPr>
          <w:sz w:val="28"/>
          <w:szCs w:val="28"/>
        </w:rPr>
        <w:t>;</w:t>
      </w:r>
    </w:p>
    <w:p w:rsidR="00B342F7" w:rsidRDefault="00DE2998" w:rsidP="00B342F7">
      <w:pPr>
        <w:pStyle w:val="af"/>
        <w:numPr>
          <w:ilvl w:val="0"/>
          <w:numId w:val="15"/>
        </w:numPr>
        <w:tabs>
          <w:tab w:val="left" w:pos="993"/>
        </w:tabs>
        <w:ind w:left="0" w:firstLine="709"/>
        <w:jc w:val="both"/>
        <w:rPr>
          <w:sz w:val="28"/>
          <w:szCs w:val="28"/>
        </w:rPr>
      </w:pPr>
      <w:r w:rsidRPr="00B342F7">
        <w:rPr>
          <w:sz w:val="28"/>
          <w:szCs w:val="28"/>
        </w:rPr>
        <w:t xml:space="preserve">ГОСТ 21.210-2014 </w:t>
      </w:r>
      <w:r w:rsidR="00E00935" w:rsidRPr="00B342F7">
        <w:rPr>
          <w:sz w:val="28"/>
          <w:szCs w:val="28"/>
        </w:rPr>
        <w:t>«</w:t>
      </w:r>
      <w:r w:rsidRPr="00B342F7">
        <w:rPr>
          <w:sz w:val="28"/>
          <w:szCs w:val="28"/>
        </w:rPr>
        <w:t>Условные графические изображения электрооборудования и проводок на планах</w:t>
      </w:r>
      <w:r w:rsidR="00E00935"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21.408-2013. </w:t>
      </w:r>
      <w:r w:rsidR="009B5FAA">
        <w:rPr>
          <w:sz w:val="28"/>
          <w:szCs w:val="28"/>
        </w:rPr>
        <w:t>«</w:t>
      </w:r>
      <w:r w:rsidRPr="00B342F7">
        <w:rPr>
          <w:sz w:val="28"/>
          <w:szCs w:val="28"/>
        </w:rPr>
        <w:t>Межгосударственный стандарт. Система проектной документации для строительства. Правила выполнения рабочей документации автоматизации технологических процессов</w:t>
      </w:r>
      <w:r w:rsidR="00E00935" w:rsidRPr="00B342F7">
        <w:rPr>
          <w:sz w:val="28"/>
          <w:szCs w:val="28"/>
        </w:rPr>
        <w:t>»</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17.12.2013 N 2293-ст)</w:t>
      </w:r>
      <w:r w:rsidR="00E00935"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t xml:space="preserve">ГОСТ 21.501-2018. </w:t>
      </w:r>
      <w:r w:rsidR="00E00935" w:rsidRPr="00B342F7">
        <w:rPr>
          <w:sz w:val="28"/>
          <w:szCs w:val="28"/>
        </w:rPr>
        <w:t>«</w:t>
      </w:r>
      <w:r w:rsidRPr="00B342F7">
        <w:rPr>
          <w:sz w:val="28"/>
          <w:szCs w:val="28"/>
        </w:rPr>
        <w:t>Межгосударственный стандарт. Система проектной документации для строительства. Правила выполнения рабочей документации архитектурных и конструктивных решений</w:t>
      </w:r>
      <w:r w:rsidR="00E00935" w:rsidRPr="00B342F7">
        <w:rPr>
          <w:sz w:val="28"/>
          <w:szCs w:val="28"/>
        </w:rPr>
        <w:t>»</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18.12.2018 N 1121-ст)</w:t>
      </w:r>
      <w:r w:rsidR="00E00935" w:rsidRPr="00B342F7">
        <w:rPr>
          <w:sz w:val="28"/>
          <w:szCs w:val="28"/>
        </w:rPr>
        <w:t>;</w:t>
      </w:r>
    </w:p>
    <w:p w:rsidR="00B342F7" w:rsidRDefault="00B50F7D" w:rsidP="00B342F7">
      <w:pPr>
        <w:pStyle w:val="af"/>
        <w:numPr>
          <w:ilvl w:val="0"/>
          <w:numId w:val="15"/>
        </w:numPr>
        <w:tabs>
          <w:tab w:val="left" w:pos="993"/>
        </w:tabs>
        <w:ind w:left="0" w:firstLine="709"/>
        <w:jc w:val="both"/>
        <w:rPr>
          <w:sz w:val="28"/>
          <w:szCs w:val="28"/>
        </w:rPr>
      </w:pPr>
      <w:r w:rsidRPr="00B342F7">
        <w:rPr>
          <w:sz w:val="28"/>
          <w:szCs w:val="28"/>
        </w:rPr>
        <w:t xml:space="preserve">ГОСТ 21.608-2021 </w:t>
      </w:r>
      <w:r w:rsidR="00E00935" w:rsidRPr="00B342F7">
        <w:rPr>
          <w:sz w:val="28"/>
          <w:szCs w:val="28"/>
        </w:rPr>
        <w:t>«</w:t>
      </w:r>
      <w:r w:rsidRPr="00B342F7">
        <w:rPr>
          <w:sz w:val="28"/>
          <w:szCs w:val="28"/>
        </w:rPr>
        <w:t>Правила выполнения рабочей документации внутреннег</w:t>
      </w:r>
      <w:r w:rsidR="00B04468" w:rsidRPr="00B342F7">
        <w:rPr>
          <w:sz w:val="28"/>
          <w:szCs w:val="28"/>
        </w:rPr>
        <w:t>о электрического освещения</w:t>
      </w:r>
      <w:r w:rsidR="00E00935" w:rsidRPr="00B342F7">
        <w:rPr>
          <w:sz w:val="28"/>
          <w:szCs w:val="28"/>
        </w:rPr>
        <w:t>»;</w:t>
      </w:r>
    </w:p>
    <w:p w:rsidR="00B342F7" w:rsidRDefault="00A9101F" w:rsidP="00B342F7">
      <w:pPr>
        <w:pStyle w:val="af"/>
        <w:numPr>
          <w:ilvl w:val="0"/>
          <w:numId w:val="15"/>
        </w:numPr>
        <w:tabs>
          <w:tab w:val="left" w:pos="993"/>
        </w:tabs>
        <w:ind w:left="0" w:firstLine="709"/>
        <w:jc w:val="both"/>
        <w:rPr>
          <w:sz w:val="28"/>
          <w:szCs w:val="28"/>
        </w:rPr>
      </w:pPr>
      <w:r w:rsidRPr="00B342F7">
        <w:rPr>
          <w:sz w:val="28"/>
          <w:szCs w:val="28"/>
        </w:rPr>
        <w:t xml:space="preserve">ГОСТ 21.613-2014 </w:t>
      </w:r>
      <w:r w:rsidR="00E00935" w:rsidRPr="00B342F7">
        <w:rPr>
          <w:sz w:val="28"/>
          <w:szCs w:val="28"/>
        </w:rPr>
        <w:t>«</w:t>
      </w:r>
      <w:r w:rsidRPr="00B342F7">
        <w:rPr>
          <w:sz w:val="28"/>
          <w:szCs w:val="28"/>
        </w:rPr>
        <w:t>Правила выполнения рабочей документации силового электрооборудования</w:t>
      </w:r>
      <w:r w:rsidR="00E00935" w:rsidRPr="00B342F7">
        <w:rPr>
          <w:sz w:val="28"/>
          <w:szCs w:val="28"/>
        </w:rPr>
        <w:t>»;</w:t>
      </w:r>
    </w:p>
    <w:p w:rsidR="00B342F7" w:rsidRDefault="00DE2998" w:rsidP="00B342F7">
      <w:pPr>
        <w:pStyle w:val="af"/>
        <w:numPr>
          <w:ilvl w:val="0"/>
          <w:numId w:val="15"/>
        </w:numPr>
        <w:tabs>
          <w:tab w:val="left" w:pos="993"/>
        </w:tabs>
        <w:ind w:left="0" w:firstLine="709"/>
        <w:jc w:val="both"/>
        <w:rPr>
          <w:sz w:val="28"/>
          <w:szCs w:val="28"/>
        </w:rPr>
      </w:pPr>
      <w:r w:rsidRPr="00B342F7">
        <w:rPr>
          <w:sz w:val="28"/>
          <w:szCs w:val="28"/>
        </w:rPr>
        <w:t xml:space="preserve">ГОСТ 14254-2015 </w:t>
      </w:r>
      <w:r w:rsidR="00E00935" w:rsidRPr="00B342F7">
        <w:rPr>
          <w:sz w:val="28"/>
          <w:szCs w:val="28"/>
        </w:rPr>
        <w:t>«</w:t>
      </w:r>
      <w:r w:rsidRPr="00B342F7">
        <w:rPr>
          <w:sz w:val="28"/>
          <w:szCs w:val="28"/>
        </w:rPr>
        <w:t>Степени защиты, обеспечиваемые оболочками (код IP)</w:t>
      </w:r>
      <w:r w:rsidR="00E00935" w:rsidRPr="00B342F7">
        <w:rPr>
          <w:sz w:val="28"/>
          <w:szCs w:val="28"/>
        </w:rPr>
        <w:t>»;</w:t>
      </w:r>
    </w:p>
    <w:p w:rsidR="00B342F7" w:rsidRDefault="00E703CB" w:rsidP="00B342F7">
      <w:pPr>
        <w:pStyle w:val="af"/>
        <w:numPr>
          <w:ilvl w:val="0"/>
          <w:numId w:val="15"/>
        </w:numPr>
        <w:tabs>
          <w:tab w:val="left" w:pos="993"/>
        </w:tabs>
        <w:ind w:left="0" w:firstLine="709"/>
        <w:jc w:val="both"/>
        <w:rPr>
          <w:sz w:val="28"/>
          <w:szCs w:val="28"/>
        </w:rPr>
      </w:pPr>
      <w:r w:rsidRPr="00B342F7">
        <w:rPr>
          <w:sz w:val="28"/>
          <w:szCs w:val="28"/>
        </w:rPr>
        <w:lastRenderedPageBreak/>
        <w:t xml:space="preserve">ГОСТ </w:t>
      </w:r>
      <w:r w:rsidR="00170023" w:rsidRPr="00B342F7">
        <w:rPr>
          <w:sz w:val="28"/>
          <w:szCs w:val="28"/>
        </w:rPr>
        <w:t xml:space="preserve">27751-2014. </w:t>
      </w:r>
      <w:r w:rsidR="00E00935" w:rsidRPr="00B342F7">
        <w:rPr>
          <w:sz w:val="28"/>
          <w:szCs w:val="28"/>
        </w:rPr>
        <w:t>«</w:t>
      </w:r>
      <w:r w:rsidR="00170023" w:rsidRPr="00B342F7">
        <w:rPr>
          <w:sz w:val="28"/>
          <w:szCs w:val="28"/>
        </w:rPr>
        <w:t xml:space="preserve">Межгосударственный стандарт. Надежность строительных конструкций </w:t>
      </w:r>
      <w:r w:rsidR="00FF529F" w:rsidRPr="00B342F7">
        <w:rPr>
          <w:sz w:val="28"/>
          <w:szCs w:val="28"/>
        </w:rPr>
        <w:t>и оснований. Основные положения</w:t>
      </w:r>
      <w:r w:rsidR="00E00935" w:rsidRPr="00B342F7">
        <w:rPr>
          <w:sz w:val="28"/>
          <w:szCs w:val="28"/>
        </w:rPr>
        <w:t>»</w:t>
      </w:r>
      <w:r w:rsidR="00170023" w:rsidRPr="00B342F7">
        <w:rPr>
          <w:sz w:val="28"/>
          <w:szCs w:val="28"/>
        </w:rPr>
        <w:t xml:space="preserve"> (введен в действие Приказом </w:t>
      </w:r>
      <w:proofErr w:type="spellStart"/>
      <w:r w:rsidR="00170023" w:rsidRPr="00B342F7">
        <w:rPr>
          <w:sz w:val="28"/>
          <w:szCs w:val="28"/>
        </w:rPr>
        <w:t>Росста</w:t>
      </w:r>
      <w:r w:rsidRPr="00B342F7">
        <w:rPr>
          <w:sz w:val="28"/>
          <w:szCs w:val="28"/>
        </w:rPr>
        <w:t>ндарта</w:t>
      </w:r>
      <w:proofErr w:type="spellEnd"/>
      <w:r w:rsidRPr="00B342F7">
        <w:rPr>
          <w:sz w:val="28"/>
          <w:szCs w:val="28"/>
        </w:rPr>
        <w:t xml:space="preserve"> от 11.12.2014 N 1974-ст)</w:t>
      </w:r>
      <w:r w:rsidR="00E00935" w:rsidRPr="00B342F7">
        <w:rPr>
          <w:sz w:val="28"/>
          <w:szCs w:val="28"/>
        </w:rPr>
        <w:t>;</w:t>
      </w:r>
    </w:p>
    <w:p w:rsidR="00B342F7" w:rsidRDefault="00F62DFF" w:rsidP="00B342F7">
      <w:pPr>
        <w:pStyle w:val="af"/>
        <w:numPr>
          <w:ilvl w:val="0"/>
          <w:numId w:val="15"/>
        </w:numPr>
        <w:tabs>
          <w:tab w:val="left" w:pos="993"/>
        </w:tabs>
        <w:ind w:left="0" w:firstLine="709"/>
        <w:jc w:val="both"/>
        <w:rPr>
          <w:sz w:val="28"/>
          <w:szCs w:val="28"/>
        </w:rPr>
      </w:pPr>
      <w:r w:rsidRPr="00B342F7">
        <w:rPr>
          <w:sz w:val="28"/>
          <w:szCs w:val="28"/>
        </w:rPr>
        <w:t xml:space="preserve">ГОСТ 23118-2019. </w:t>
      </w:r>
      <w:r w:rsidR="00E00935" w:rsidRPr="00B342F7">
        <w:rPr>
          <w:sz w:val="28"/>
          <w:szCs w:val="28"/>
        </w:rPr>
        <w:t>«</w:t>
      </w:r>
      <w:r w:rsidRPr="00B342F7">
        <w:rPr>
          <w:sz w:val="28"/>
          <w:szCs w:val="28"/>
        </w:rPr>
        <w:t>Межгосударственный стандарт. Конструкции стальные строительные. Общие технические условия</w:t>
      </w:r>
      <w:r w:rsidR="00E00935" w:rsidRPr="00B342F7">
        <w:rPr>
          <w:sz w:val="28"/>
          <w:szCs w:val="28"/>
        </w:rPr>
        <w:t>»</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04.08.2020 N 458-ст)</w:t>
      </w:r>
      <w:r w:rsidR="00E00935" w:rsidRPr="00B342F7">
        <w:rPr>
          <w:sz w:val="28"/>
          <w:szCs w:val="28"/>
        </w:rPr>
        <w:t>;</w:t>
      </w:r>
    </w:p>
    <w:p w:rsidR="00B342F7" w:rsidRDefault="00CC2E83" w:rsidP="00B342F7">
      <w:pPr>
        <w:pStyle w:val="af"/>
        <w:numPr>
          <w:ilvl w:val="0"/>
          <w:numId w:val="15"/>
        </w:numPr>
        <w:tabs>
          <w:tab w:val="left" w:pos="993"/>
        </w:tabs>
        <w:ind w:left="0" w:firstLine="709"/>
        <w:jc w:val="both"/>
        <w:rPr>
          <w:sz w:val="28"/>
          <w:szCs w:val="28"/>
        </w:rPr>
      </w:pPr>
      <w:r w:rsidRPr="00B342F7">
        <w:rPr>
          <w:sz w:val="28"/>
          <w:szCs w:val="28"/>
        </w:rPr>
        <w:t xml:space="preserve">ГОСТ 30893.1-2002 (ИСО 2768-1-89). </w:t>
      </w:r>
      <w:r w:rsidR="002627A0" w:rsidRPr="00B342F7">
        <w:rPr>
          <w:sz w:val="28"/>
          <w:szCs w:val="28"/>
        </w:rPr>
        <w:t>«</w:t>
      </w:r>
      <w:r w:rsidRPr="00B342F7">
        <w:rPr>
          <w:sz w:val="28"/>
          <w:szCs w:val="28"/>
        </w:rPr>
        <w:t>Межгосударственный стандарт. Основные нормы взаимозаменяемости. Общие допуски. Предельные отклонения линейных и угловых размеров с неуказанными допусками</w:t>
      </w:r>
      <w:r w:rsidR="002627A0" w:rsidRPr="00B342F7">
        <w:rPr>
          <w:sz w:val="28"/>
          <w:szCs w:val="28"/>
        </w:rPr>
        <w:t>»</w:t>
      </w:r>
      <w:r w:rsidRPr="00B342F7">
        <w:rPr>
          <w:sz w:val="28"/>
          <w:szCs w:val="28"/>
        </w:rPr>
        <w:t xml:space="preserve"> (введен в действие Постановлением Госстандарта России от 23.06.2003 N 202-ст)</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ГОСТ 31565-2012. </w:t>
      </w:r>
      <w:r w:rsidR="002627A0" w:rsidRPr="00B342F7">
        <w:rPr>
          <w:sz w:val="28"/>
          <w:szCs w:val="28"/>
        </w:rPr>
        <w:t>«</w:t>
      </w:r>
      <w:r w:rsidRPr="00B342F7">
        <w:rPr>
          <w:sz w:val="28"/>
          <w:szCs w:val="28"/>
        </w:rPr>
        <w:t>Межгосударственный стандарт. Кабельные изделия. Т</w:t>
      </w:r>
      <w:r w:rsidR="002627A0" w:rsidRPr="00B342F7">
        <w:rPr>
          <w:sz w:val="28"/>
          <w:szCs w:val="28"/>
        </w:rPr>
        <w:t>ребования пожарной безопасности»</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22.11.2012 N 1097-ст)</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ГОСТ 32144-2013. </w:t>
      </w:r>
      <w:r w:rsidR="002627A0" w:rsidRPr="00B342F7">
        <w:rPr>
          <w:sz w:val="28"/>
          <w:szCs w:val="28"/>
        </w:rPr>
        <w:t>«</w:t>
      </w:r>
      <w:r w:rsidRPr="00B342F7">
        <w:rPr>
          <w:sz w:val="28"/>
          <w:szCs w:val="28"/>
        </w:rPr>
        <w:t>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sidR="002627A0" w:rsidRPr="00B342F7">
        <w:rPr>
          <w:sz w:val="28"/>
          <w:szCs w:val="28"/>
        </w:rPr>
        <w:t>»</w:t>
      </w:r>
      <w:r w:rsidRPr="00B342F7">
        <w:rPr>
          <w:sz w:val="28"/>
          <w:szCs w:val="28"/>
        </w:rPr>
        <w:t xml:space="preserve"> (введен в действие Приказом </w:t>
      </w:r>
      <w:proofErr w:type="spellStart"/>
      <w:r w:rsidRPr="00B342F7">
        <w:rPr>
          <w:sz w:val="28"/>
          <w:szCs w:val="28"/>
        </w:rPr>
        <w:t>Росст</w:t>
      </w:r>
      <w:r w:rsidR="00E703CB" w:rsidRPr="00B342F7">
        <w:rPr>
          <w:sz w:val="28"/>
          <w:szCs w:val="28"/>
        </w:rPr>
        <w:t>андарта</w:t>
      </w:r>
      <w:proofErr w:type="spellEnd"/>
      <w:r w:rsidR="00E703CB" w:rsidRPr="00B342F7">
        <w:rPr>
          <w:sz w:val="28"/>
          <w:szCs w:val="28"/>
        </w:rPr>
        <w:t xml:space="preserve"> от 22.07.2013 N 400-ст)</w:t>
      </w:r>
      <w:r w:rsidR="002627A0" w:rsidRPr="00B342F7">
        <w:rPr>
          <w:sz w:val="28"/>
          <w:szCs w:val="28"/>
        </w:rPr>
        <w:t>;</w:t>
      </w:r>
    </w:p>
    <w:p w:rsidR="00B342F7" w:rsidRDefault="00CD1D65" w:rsidP="00B342F7">
      <w:pPr>
        <w:pStyle w:val="af"/>
        <w:numPr>
          <w:ilvl w:val="0"/>
          <w:numId w:val="15"/>
        </w:numPr>
        <w:tabs>
          <w:tab w:val="left" w:pos="993"/>
        </w:tabs>
        <w:ind w:left="0" w:firstLine="709"/>
        <w:jc w:val="both"/>
        <w:rPr>
          <w:sz w:val="28"/>
          <w:szCs w:val="28"/>
        </w:rPr>
      </w:pPr>
      <w:r w:rsidRPr="00B342F7">
        <w:rPr>
          <w:sz w:val="28"/>
          <w:szCs w:val="28"/>
        </w:rPr>
        <w:t xml:space="preserve">ГОСТ 32569-2013. </w:t>
      </w:r>
      <w:r w:rsidR="002627A0" w:rsidRPr="00B342F7">
        <w:rPr>
          <w:sz w:val="28"/>
          <w:szCs w:val="28"/>
        </w:rPr>
        <w:t>«</w:t>
      </w:r>
      <w:r w:rsidRPr="00B342F7">
        <w:rPr>
          <w:sz w:val="28"/>
          <w:szCs w:val="28"/>
        </w:rPr>
        <w:t>Межгосударственный стандарт. Трубопроводы технологические стальные. Требования к устройству и эксплуатации на взрывопожароопасных и химически опасных производствах</w:t>
      </w:r>
      <w:r w:rsidR="002627A0" w:rsidRPr="00B342F7">
        <w:rPr>
          <w:sz w:val="28"/>
          <w:szCs w:val="28"/>
        </w:rPr>
        <w:t>»</w:t>
      </w:r>
      <w:r w:rsidRPr="00B342F7">
        <w:rPr>
          <w:sz w:val="28"/>
          <w:szCs w:val="28"/>
        </w:rPr>
        <w:t xml:space="preserve"> (введен в действие Приказом </w:t>
      </w:r>
      <w:proofErr w:type="spellStart"/>
      <w:r w:rsidRPr="00B342F7">
        <w:rPr>
          <w:sz w:val="28"/>
          <w:szCs w:val="28"/>
        </w:rPr>
        <w:t>Росстандарта</w:t>
      </w:r>
      <w:proofErr w:type="spellEnd"/>
      <w:r w:rsidRPr="00B342F7">
        <w:rPr>
          <w:sz w:val="28"/>
          <w:szCs w:val="28"/>
        </w:rPr>
        <w:t xml:space="preserve"> от 08.04.2014 N 331-ст)</w:t>
      </w:r>
      <w:r w:rsidR="002627A0" w:rsidRPr="00B342F7">
        <w:rPr>
          <w:sz w:val="28"/>
          <w:szCs w:val="28"/>
        </w:rPr>
        <w:t>;</w:t>
      </w:r>
    </w:p>
    <w:p w:rsidR="00B342F7" w:rsidRDefault="00CD1D65" w:rsidP="00B342F7">
      <w:pPr>
        <w:pStyle w:val="af"/>
        <w:numPr>
          <w:ilvl w:val="0"/>
          <w:numId w:val="15"/>
        </w:numPr>
        <w:tabs>
          <w:tab w:val="left" w:pos="993"/>
        </w:tabs>
        <w:ind w:left="0" w:firstLine="709"/>
        <w:jc w:val="both"/>
        <w:rPr>
          <w:sz w:val="28"/>
          <w:szCs w:val="28"/>
        </w:rPr>
      </w:pPr>
      <w:r w:rsidRPr="00B342F7">
        <w:rPr>
          <w:sz w:val="28"/>
          <w:szCs w:val="28"/>
        </w:rPr>
        <w:t xml:space="preserve">ГОСТ Р 53464-2009. </w:t>
      </w:r>
      <w:r w:rsidR="002627A0" w:rsidRPr="00B342F7">
        <w:rPr>
          <w:sz w:val="28"/>
          <w:szCs w:val="28"/>
        </w:rPr>
        <w:t>«</w:t>
      </w:r>
      <w:r w:rsidRPr="00B342F7">
        <w:rPr>
          <w:sz w:val="28"/>
          <w:szCs w:val="28"/>
        </w:rPr>
        <w:t>Национальный стандарт Российской Федерации. Отливки из металлов и сплавов. Допуски размеров, массы и припуски на механическую обработку</w:t>
      </w:r>
      <w:r w:rsidR="002627A0" w:rsidRPr="00B342F7">
        <w:rPr>
          <w:sz w:val="28"/>
          <w:szCs w:val="28"/>
        </w:rPr>
        <w:t>»</w:t>
      </w:r>
      <w:r w:rsidRPr="00B342F7">
        <w:rPr>
          <w:sz w:val="28"/>
          <w:szCs w:val="28"/>
        </w:rPr>
        <w:t xml:space="preserve"> (утв. и введен в действие Приказом </w:t>
      </w:r>
      <w:proofErr w:type="spellStart"/>
      <w:r w:rsidRPr="00B342F7">
        <w:rPr>
          <w:sz w:val="28"/>
          <w:szCs w:val="28"/>
        </w:rPr>
        <w:t>Ростехрегулирования</w:t>
      </w:r>
      <w:proofErr w:type="spellEnd"/>
      <w:r w:rsidRPr="00B342F7">
        <w:rPr>
          <w:sz w:val="28"/>
          <w:szCs w:val="28"/>
        </w:rPr>
        <w:t xml:space="preserve"> от 09.12.2009 N 610-ст)</w:t>
      </w:r>
      <w:r w:rsidR="002627A0" w:rsidRPr="00B342F7">
        <w:rPr>
          <w:sz w:val="28"/>
          <w:szCs w:val="28"/>
        </w:rPr>
        <w:t>;</w:t>
      </w:r>
      <w:r w:rsidRPr="00B342F7">
        <w:rPr>
          <w:sz w:val="28"/>
          <w:szCs w:val="28"/>
        </w:rPr>
        <w:t xml:space="preserve"> </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ГОСТ Р 59123-2020. </w:t>
      </w:r>
      <w:r w:rsidR="002627A0" w:rsidRPr="00B342F7">
        <w:rPr>
          <w:sz w:val="28"/>
          <w:szCs w:val="28"/>
        </w:rPr>
        <w:t>«</w:t>
      </w:r>
      <w:r w:rsidRPr="00B342F7">
        <w:rPr>
          <w:sz w:val="28"/>
          <w:szCs w:val="28"/>
        </w:rPr>
        <w:t>Национальный стандарт Российской Федерации. Система стандартов безопасности труда. Средства индивидуальной защиты. Общие требования и классификация</w:t>
      </w:r>
      <w:r w:rsidR="002627A0" w:rsidRPr="00B342F7">
        <w:rPr>
          <w:sz w:val="28"/>
          <w:szCs w:val="28"/>
        </w:rPr>
        <w:t>»</w:t>
      </w:r>
      <w:r w:rsidRPr="00B342F7">
        <w:rPr>
          <w:sz w:val="28"/>
          <w:szCs w:val="28"/>
        </w:rPr>
        <w:t xml:space="preserve"> (утв. и введен в действие Приказом </w:t>
      </w:r>
      <w:proofErr w:type="spellStart"/>
      <w:r w:rsidRPr="00B342F7">
        <w:rPr>
          <w:sz w:val="28"/>
          <w:szCs w:val="28"/>
        </w:rPr>
        <w:t>Росст</w:t>
      </w:r>
      <w:r w:rsidR="00E703CB" w:rsidRPr="00B342F7">
        <w:rPr>
          <w:sz w:val="28"/>
          <w:szCs w:val="28"/>
        </w:rPr>
        <w:t>андарта</w:t>
      </w:r>
      <w:proofErr w:type="spellEnd"/>
      <w:r w:rsidR="00E703CB" w:rsidRPr="00B342F7">
        <w:rPr>
          <w:sz w:val="28"/>
          <w:szCs w:val="28"/>
        </w:rPr>
        <w:t xml:space="preserve"> от 27.10.2020 N 933-ст)</w:t>
      </w:r>
      <w:r w:rsidR="002627A0" w:rsidRPr="00B342F7">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 xml:space="preserve">ГОСТ 14202-69 </w:t>
      </w:r>
      <w:r w:rsidR="002627A0" w:rsidRPr="00B342F7">
        <w:rPr>
          <w:sz w:val="28"/>
          <w:szCs w:val="28"/>
        </w:rPr>
        <w:t>«</w:t>
      </w:r>
      <w:r w:rsidRPr="00B342F7">
        <w:rPr>
          <w:sz w:val="28"/>
          <w:szCs w:val="28"/>
        </w:rPr>
        <w:t>Трубопроводы промышленных предприятий опознавательная окраска, предупреждающие знаки и маркировочные щитки</w:t>
      </w:r>
      <w:r w:rsidR="002627A0" w:rsidRPr="00B342F7">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 xml:space="preserve">ГОСТ 16037-80* </w:t>
      </w:r>
      <w:r w:rsidR="002627A0" w:rsidRPr="00B342F7">
        <w:rPr>
          <w:sz w:val="28"/>
          <w:szCs w:val="28"/>
        </w:rPr>
        <w:t>«</w:t>
      </w:r>
      <w:r w:rsidRPr="00B342F7">
        <w:rPr>
          <w:sz w:val="28"/>
          <w:szCs w:val="28"/>
        </w:rPr>
        <w:t>Соединения сварные стальных трубопроводов основные типы, конструктивные элементы и размеры</w:t>
      </w:r>
      <w:r w:rsidR="002627A0" w:rsidRPr="00B342F7">
        <w:rPr>
          <w:sz w:val="28"/>
          <w:szCs w:val="28"/>
        </w:rPr>
        <w:t>»;</w:t>
      </w:r>
    </w:p>
    <w:p w:rsidR="00B342F7" w:rsidRDefault="00A9101F" w:rsidP="00B342F7">
      <w:pPr>
        <w:pStyle w:val="af"/>
        <w:numPr>
          <w:ilvl w:val="0"/>
          <w:numId w:val="15"/>
        </w:numPr>
        <w:tabs>
          <w:tab w:val="left" w:pos="993"/>
        </w:tabs>
        <w:ind w:left="0" w:firstLine="709"/>
        <w:jc w:val="both"/>
        <w:rPr>
          <w:sz w:val="28"/>
          <w:szCs w:val="28"/>
        </w:rPr>
      </w:pPr>
      <w:r w:rsidRPr="00B342F7">
        <w:rPr>
          <w:sz w:val="28"/>
          <w:szCs w:val="28"/>
        </w:rPr>
        <w:t xml:space="preserve">ГОСТ Р ИСО 8501-1-2014 </w:t>
      </w:r>
      <w:r w:rsidR="002627A0" w:rsidRPr="00B342F7">
        <w:rPr>
          <w:sz w:val="28"/>
          <w:szCs w:val="28"/>
        </w:rPr>
        <w:t>«</w:t>
      </w:r>
      <w:r w:rsidRPr="00B342F7">
        <w:rPr>
          <w:sz w:val="28"/>
          <w:szCs w:val="28"/>
        </w:rPr>
        <w:t>Подготовка стальной поверхности перед нанесением лакокрасочных материалов и относящихся к ним продуктов визуальная оценка чистоты поверхности часть 1 степень окисления и степени подготовки непокрытой стальной поверхности и стальной поверхности после полного удаления прежних покрытий</w:t>
      </w:r>
      <w:r w:rsidR="002627A0" w:rsidRPr="00B342F7">
        <w:rPr>
          <w:sz w:val="28"/>
          <w:szCs w:val="28"/>
        </w:rPr>
        <w:t>»;</w:t>
      </w:r>
    </w:p>
    <w:p w:rsidR="00B342F7" w:rsidRDefault="00931FFB" w:rsidP="00B342F7">
      <w:pPr>
        <w:pStyle w:val="af"/>
        <w:numPr>
          <w:ilvl w:val="0"/>
          <w:numId w:val="15"/>
        </w:numPr>
        <w:tabs>
          <w:tab w:val="left" w:pos="993"/>
        </w:tabs>
        <w:ind w:left="0" w:firstLine="709"/>
        <w:jc w:val="both"/>
        <w:rPr>
          <w:rStyle w:val="af1"/>
          <w:color w:val="auto"/>
          <w:sz w:val="28"/>
          <w:szCs w:val="28"/>
          <w:u w:val="none"/>
        </w:rPr>
      </w:pPr>
      <w:r w:rsidRPr="00B342F7">
        <w:rPr>
          <w:rStyle w:val="af1"/>
          <w:color w:val="auto"/>
          <w:sz w:val="28"/>
          <w:szCs w:val="28"/>
          <w:u w:val="none"/>
        </w:rPr>
        <w:t>ГОСТ Р 21.617-2023 «Система проектной документации для строительства. Правила выполнения проектной документации. Линии связи»;</w:t>
      </w:r>
    </w:p>
    <w:p w:rsidR="00B342F7" w:rsidRDefault="00931FFB" w:rsidP="00B342F7">
      <w:pPr>
        <w:pStyle w:val="af"/>
        <w:numPr>
          <w:ilvl w:val="0"/>
          <w:numId w:val="15"/>
        </w:numPr>
        <w:tabs>
          <w:tab w:val="left" w:pos="993"/>
        </w:tabs>
        <w:ind w:left="0" w:firstLine="709"/>
        <w:jc w:val="both"/>
        <w:rPr>
          <w:rStyle w:val="af1"/>
          <w:color w:val="auto"/>
          <w:sz w:val="28"/>
          <w:szCs w:val="28"/>
          <w:u w:val="none"/>
        </w:rPr>
      </w:pPr>
      <w:r w:rsidRPr="00B342F7">
        <w:rPr>
          <w:rStyle w:val="af1"/>
          <w:color w:val="auto"/>
          <w:sz w:val="28"/>
          <w:szCs w:val="28"/>
          <w:u w:val="none"/>
        </w:rPr>
        <w:t>ГОСТ Р 21.618-2023 «Система проектной документации для строительства. Правила оформления проектной документации. Системы электросвязи объектов капитального строительства»;</w:t>
      </w:r>
    </w:p>
    <w:p w:rsidR="00B342F7" w:rsidRDefault="00931FFB" w:rsidP="00B342F7">
      <w:pPr>
        <w:pStyle w:val="af"/>
        <w:numPr>
          <w:ilvl w:val="0"/>
          <w:numId w:val="15"/>
        </w:numPr>
        <w:tabs>
          <w:tab w:val="left" w:pos="993"/>
        </w:tabs>
        <w:ind w:left="0" w:firstLine="709"/>
        <w:jc w:val="both"/>
        <w:rPr>
          <w:sz w:val="28"/>
          <w:szCs w:val="28"/>
        </w:rPr>
      </w:pPr>
      <w:r w:rsidRPr="00B342F7">
        <w:rPr>
          <w:sz w:val="28"/>
          <w:szCs w:val="28"/>
        </w:rPr>
        <w:t xml:space="preserve">ГОСТ Р 21.622-2023 «Система проектной документации для строительства (СПДС). Правила выполнения проектной документации по </w:t>
      </w:r>
      <w:r w:rsidRPr="00B342F7">
        <w:rPr>
          <w:sz w:val="28"/>
          <w:szCs w:val="28"/>
        </w:rPr>
        <w:lastRenderedPageBreak/>
        <w:t>системам внутренних электроустановок, сетям электроснабжения и наружного электроосвещения»</w:t>
      </w:r>
      <w:r w:rsidR="002627A0" w:rsidRPr="00B342F7">
        <w:rPr>
          <w:sz w:val="28"/>
          <w:szCs w:val="28"/>
        </w:rPr>
        <w:t>;</w:t>
      </w:r>
    </w:p>
    <w:p w:rsidR="00B342F7" w:rsidRDefault="00FF529F" w:rsidP="00B342F7">
      <w:pPr>
        <w:pStyle w:val="af"/>
        <w:numPr>
          <w:ilvl w:val="0"/>
          <w:numId w:val="15"/>
        </w:numPr>
        <w:tabs>
          <w:tab w:val="left" w:pos="993"/>
        </w:tabs>
        <w:ind w:left="0" w:firstLine="709"/>
        <w:jc w:val="both"/>
        <w:rPr>
          <w:sz w:val="28"/>
          <w:szCs w:val="28"/>
        </w:rPr>
      </w:pPr>
      <w:r w:rsidRPr="00B342F7">
        <w:rPr>
          <w:sz w:val="28"/>
          <w:szCs w:val="28"/>
        </w:rPr>
        <w:t xml:space="preserve">СанПиН 1.2.3685-21 </w:t>
      </w:r>
      <w:r w:rsidR="002627A0" w:rsidRPr="00B342F7">
        <w:rPr>
          <w:sz w:val="28"/>
          <w:szCs w:val="28"/>
        </w:rPr>
        <w:t>«</w:t>
      </w:r>
      <w:r w:rsidR="00170023" w:rsidRPr="00B342F7">
        <w:rPr>
          <w:sz w:val="28"/>
          <w:szCs w:val="28"/>
        </w:rPr>
        <w:t>Гигиенические нормативы и требования к обеспечению безопасности и (или) безвредности для чел</w:t>
      </w:r>
      <w:r w:rsidRPr="00B342F7">
        <w:rPr>
          <w:sz w:val="28"/>
          <w:szCs w:val="28"/>
        </w:rPr>
        <w:t>овека факторов среды обитания</w:t>
      </w:r>
      <w:r w:rsidR="002627A0" w:rsidRPr="00B342F7">
        <w:rPr>
          <w:sz w:val="28"/>
          <w:szCs w:val="28"/>
        </w:rPr>
        <w:t>»</w:t>
      </w:r>
      <w:r w:rsidRPr="00B342F7">
        <w:rPr>
          <w:sz w:val="28"/>
          <w:szCs w:val="28"/>
        </w:rPr>
        <w:t xml:space="preserve"> </w:t>
      </w:r>
      <w:r w:rsidR="00170023" w:rsidRPr="00B342F7">
        <w:rPr>
          <w:sz w:val="28"/>
          <w:szCs w:val="28"/>
        </w:rPr>
        <w:t>вместе с постановлением Главного государственного санитарн</w:t>
      </w:r>
      <w:r w:rsidR="002627A0" w:rsidRPr="00B342F7">
        <w:rPr>
          <w:sz w:val="28"/>
          <w:szCs w:val="28"/>
        </w:rPr>
        <w:t>ого врача РФ от 28.01.2021 N 2 «</w:t>
      </w:r>
      <w:r w:rsidR="00170023" w:rsidRPr="00B342F7">
        <w:rPr>
          <w:sz w:val="28"/>
          <w:szCs w:val="28"/>
        </w:rPr>
        <w:t>Об утверждении санитарных пр</w:t>
      </w:r>
      <w:r w:rsidR="00E703CB" w:rsidRPr="00B342F7">
        <w:rPr>
          <w:sz w:val="28"/>
          <w:szCs w:val="28"/>
        </w:rPr>
        <w:t>авил и норм СанПиН 1.2.3685-21</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ПУЭ «Правила устройства электроуст</w:t>
      </w:r>
      <w:r w:rsidR="00E703CB" w:rsidRPr="00B342F7">
        <w:rPr>
          <w:sz w:val="28"/>
          <w:szCs w:val="28"/>
        </w:rPr>
        <w:t>ановок»</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ПТЭ «Правила технической</w:t>
      </w:r>
      <w:r w:rsidR="00E703CB" w:rsidRPr="00B342F7">
        <w:rPr>
          <w:sz w:val="28"/>
          <w:szCs w:val="28"/>
        </w:rPr>
        <w:t xml:space="preserve"> эксплуатации электроустановок»</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РТМ 36.18.32.4-92* «Указания по </w:t>
      </w:r>
      <w:r w:rsidR="00E703CB" w:rsidRPr="00B342F7">
        <w:rPr>
          <w:sz w:val="28"/>
          <w:szCs w:val="28"/>
        </w:rPr>
        <w:t>расчету электрических нагрузок»</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Правил безопасности при работе с инструментом и приспособлениями (РД 34.03.204)</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МДС 12-7.2000 «Рекомендации о порядке осуществления государственного контроля за соблюдением требований строительных норм и правил при производстве строительно-монтажных работ на объектах производственного назначения»</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МДС 12-43.2008 «Нормирование продолжительности строительства зданий и сооружений»</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w:t>
      </w:r>
      <w:r w:rsidR="002627A0" w:rsidRPr="00B342F7">
        <w:rPr>
          <w:sz w:val="28"/>
          <w:szCs w:val="28"/>
        </w:rPr>
        <w:t>т»;</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МДС 12-81.2007 «Методические рекомендации по разработке и оформлению проекта организации строительства и проекта производства работ»</w:t>
      </w:r>
      <w:r w:rsidR="002627A0" w:rsidRPr="00B342F7">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r w:rsidR="002627A0" w:rsidRPr="00B342F7">
        <w:rPr>
          <w:sz w:val="28"/>
          <w:szCs w:val="28"/>
        </w:rPr>
        <w:t>;</w:t>
      </w:r>
    </w:p>
    <w:p w:rsidR="00EB71F6" w:rsidRDefault="00052E85" w:rsidP="00EB71F6">
      <w:pPr>
        <w:pStyle w:val="af"/>
        <w:numPr>
          <w:ilvl w:val="0"/>
          <w:numId w:val="15"/>
        </w:numPr>
        <w:tabs>
          <w:tab w:val="left" w:pos="993"/>
        </w:tabs>
        <w:ind w:left="0" w:firstLine="709"/>
        <w:jc w:val="both"/>
        <w:rPr>
          <w:sz w:val="28"/>
          <w:szCs w:val="28"/>
        </w:rPr>
      </w:pPr>
      <w:r w:rsidRPr="00B342F7">
        <w:rPr>
          <w:sz w:val="28"/>
          <w:szCs w:val="28"/>
        </w:rPr>
        <w:t>ТСН 23-357-2004 Республика Башкортостан. Строительная климатология</w:t>
      </w:r>
      <w:r w:rsidR="002627A0" w:rsidRPr="00B342F7">
        <w:rPr>
          <w:sz w:val="28"/>
          <w:szCs w:val="28"/>
        </w:rPr>
        <w:t>;</w:t>
      </w:r>
    </w:p>
    <w:p w:rsidR="00EB71F6" w:rsidRPr="00EB71F6" w:rsidRDefault="00EB71F6" w:rsidP="00EB71F6">
      <w:pPr>
        <w:pStyle w:val="af"/>
        <w:numPr>
          <w:ilvl w:val="0"/>
          <w:numId w:val="15"/>
        </w:numPr>
        <w:tabs>
          <w:tab w:val="left" w:pos="993"/>
        </w:tabs>
        <w:ind w:left="0" w:firstLine="709"/>
        <w:jc w:val="both"/>
        <w:rPr>
          <w:sz w:val="28"/>
          <w:szCs w:val="28"/>
        </w:rPr>
      </w:pPr>
      <w:r w:rsidRPr="00EB71F6">
        <w:rPr>
          <w:sz w:val="28"/>
          <w:szCs w:val="28"/>
        </w:rPr>
        <w:t>Правила по охране труда при строительстве, реконструкции и ремонте (утверждены приказом Минтруда России от 11.12.2020 N 883н);</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Правил по охране труда при выполнении электросварочных и газосварочных работ. Приказ Минтруда и социальной защиты от 11.12.20 № 884н</w:t>
      </w:r>
      <w:r w:rsidR="00B342F7">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Правил по охране труда при работе на высоте Приказ Минтруда и социальной защиты от 16.11.20 № 782н</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Правил по охране труда при</w:t>
      </w:r>
      <w:r w:rsidR="00052E85" w:rsidRPr="00B342F7">
        <w:rPr>
          <w:sz w:val="28"/>
          <w:szCs w:val="28"/>
        </w:rPr>
        <w:t xml:space="preserve"> эксплуатации электроустановок. </w:t>
      </w:r>
      <w:r w:rsidRPr="00B342F7">
        <w:rPr>
          <w:sz w:val="28"/>
          <w:szCs w:val="28"/>
        </w:rPr>
        <w:t>Приказ Минтруда и социальной защиты от 15.12.2020 № 903н</w:t>
      </w:r>
      <w:r w:rsidR="002627A0" w:rsidRPr="00B342F7">
        <w:rPr>
          <w:sz w:val="28"/>
          <w:szCs w:val="28"/>
        </w:rPr>
        <w:t>;</w:t>
      </w:r>
    </w:p>
    <w:p w:rsidR="00B342F7" w:rsidRDefault="00052E85" w:rsidP="00B342F7">
      <w:pPr>
        <w:pStyle w:val="af"/>
        <w:numPr>
          <w:ilvl w:val="0"/>
          <w:numId w:val="15"/>
        </w:numPr>
        <w:tabs>
          <w:tab w:val="left" w:pos="993"/>
        </w:tabs>
        <w:ind w:left="0" w:firstLine="709"/>
        <w:jc w:val="both"/>
        <w:rPr>
          <w:sz w:val="28"/>
          <w:szCs w:val="28"/>
        </w:rPr>
      </w:pPr>
      <w:r w:rsidRPr="00B342F7">
        <w:rPr>
          <w:sz w:val="28"/>
          <w:szCs w:val="28"/>
        </w:rPr>
        <w:t>РД 153-34.1-003-01 «Сварка, термообработка и контроль трубных систем котлов и трубопроводов при монтаже и ремонте энергетического оборудования»</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ВСН 214-82 </w:t>
      </w:r>
      <w:r w:rsidR="002627A0" w:rsidRPr="00B342F7">
        <w:rPr>
          <w:sz w:val="28"/>
          <w:szCs w:val="28"/>
        </w:rPr>
        <w:t>«</w:t>
      </w:r>
      <w:r w:rsidRPr="00B342F7">
        <w:rPr>
          <w:sz w:val="28"/>
          <w:szCs w:val="28"/>
        </w:rPr>
        <w:t>Сборник инструкций по защите от коррозии</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СТО НОСТРОЙ 2.33.51-2011 </w:t>
      </w:r>
      <w:r w:rsidR="002627A0" w:rsidRPr="00B342F7">
        <w:rPr>
          <w:sz w:val="28"/>
          <w:szCs w:val="28"/>
        </w:rPr>
        <w:t>«</w:t>
      </w:r>
      <w:r w:rsidRPr="00B342F7">
        <w:rPr>
          <w:sz w:val="28"/>
          <w:szCs w:val="28"/>
        </w:rPr>
        <w:t>Организация строительного производства. Подготовка и производство строительных и монтажных работ</w:t>
      </w:r>
      <w:r w:rsidR="002627A0" w:rsidRPr="00B342F7">
        <w:rPr>
          <w:sz w:val="28"/>
          <w:szCs w:val="28"/>
        </w:rPr>
        <w:t>»</w:t>
      </w:r>
      <w:r w:rsidRPr="00B342F7">
        <w:rPr>
          <w:sz w:val="28"/>
          <w:szCs w:val="28"/>
        </w:rPr>
        <w:t xml:space="preserve"> (с Поправкой)</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СТО НОСТРОЙ 2.33.14-2011 </w:t>
      </w:r>
      <w:r w:rsidR="002627A0" w:rsidRPr="00B342F7">
        <w:rPr>
          <w:sz w:val="28"/>
          <w:szCs w:val="28"/>
        </w:rPr>
        <w:t>«</w:t>
      </w:r>
      <w:r w:rsidRPr="00B342F7">
        <w:rPr>
          <w:sz w:val="28"/>
          <w:szCs w:val="28"/>
        </w:rPr>
        <w:t>Организация строительного производства. Общие положения</w:t>
      </w:r>
      <w:r w:rsidR="002627A0" w:rsidRPr="00B342F7">
        <w:rPr>
          <w:sz w:val="28"/>
          <w:szCs w:val="28"/>
        </w:rPr>
        <w:t>»;</w:t>
      </w:r>
    </w:p>
    <w:p w:rsidR="00B342F7" w:rsidRDefault="00170023" w:rsidP="00B342F7">
      <w:pPr>
        <w:pStyle w:val="af"/>
        <w:numPr>
          <w:ilvl w:val="0"/>
          <w:numId w:val="15"/>
        </w:numPr>
        <w:tabs>
          <w:tab w:val="left" w:pos="993"/>
        </w:tabs>
        <w:ind w:left="0" w:firstLine="709"/>
        <w:jc w:val="both"/>
        <w:rPr>
          <w:sz w:val="28"/>
          <w:szCs w:val="28"/>
        </w:rPr>
      </w:pPr>
      <w:r w:rsidRPr="00B342F7">
        <w:rPr>
          <w:sz w:val="28"/>
          <w:szCs w:val="28"/>
        </w:rPr>
        <w:lastRenderedPageBreak/>
        <w:t xml:space="preserve">СТО НОСТРОЙ 2.33.52-2011 </w:t>
      </w:r>
      <w:r w:rsidR="002627A0" w:rsidRPr="00B342F7">
        <w:rPr>
          <w:sz w:val="28"/>
          <w:szCs w:val="28"/>
        </w:rPr>
        <w:t>«</w:t>
      </w:r>
      <w:r w:rsidRPr="00B342F7">
        <w:rPr>
          <w:sz w:val="28"/>
          <w:szCs w:val="28"/>
        </w:rPr>
        <w:t>Организация строительного производства. Организация строительной площадки. Новое строительство</w:t>
      </w:r>
      <w:r w:rsidR="002627A0" w:rsidRPr="00B342F7">
        <w:rPr>
          <w:sz w:val="28"/>
          <w:szCs w:val="28"/>
        </w:rPr>
        <w:t>»;</w:t>
      </w:r>
    </w:p>
    <w:p w:rsidR="00170023" w:rsidRPr="00B342F7" w:rsidRDefault="00170023" w:rsidP="00B342F7">
      <w:pPr>
        <w:pStyle w:val="af"/>
        <w:numPr>
          <w:ilvl w:val="0"/>
          <w:numId w:val="15"/>
        </w:numPr>
        <w:tabs>
          <w:tab w:val="left" w:pos="993"/>
        </w:tabs>
        <w:ind w:left="0" w:firstLine="709"/>
        <w:jc w:val="both"/>
        <w:rPr>
          <w:sz w:val="28"/>
          <w:szCs w:val="28"/>
        </w:rPr>
      </w:pPr>
      <w:r w:rsidRPr="00B342F7">
        <w:rPr>
          <w:sz w:val="28"/>
          <w:szCs w:val="28"/>
        </w:rPr>
        <w:t xml:space="preserve">СТО НОСТРОЙ 2.33.53-2011 </w:t>
      </w:r>
      <w:r w:rsidR="002627A0" w:rsidRPr="00B342F7">
        <w:rPr>
          <w:sz w:val="28"/>
          <w:szCs w:val="28"/>
        </w:rPr>
        <w:t>«</w:t>
      </w:r>
      <w:r w:rsidRPr="00B342F7">
        <w:rPr>
          <w:sz w:val="28"/>
          <w:szCs w:val="28"/>
        </w:rPr>
        <w:t>Организация строительного производства. Организация строительной площадки. Снос (демонтаж) зданий и сооружений</w:t>
      </w:r>
      <w:r w:rsidR="00B342F7">
        <w:rPr>
          <w:sz w:val="28"/>
          <w:szCs w:val="28"/>
        </w:rPr>
        <w:t>».</w:t>
      </w:r>
    </w:p>
    <w:p w:rsidR="008A4F2C" w:rsidRPr="00916E75" w:rsidRDefault="008A4F2C" w:rsidP="00916E75">
      <w:pPr>
        <w:pStyle w:val="af"/>
        <w:tabs>
          <w:tab w:val="left" w:pos="993"/>
          <w:tab w:val="left" w:pos="1134"/>
        </w:tabs>
        <w:ind w:left="0" w:firstLine="709"/>
        <w:jc w:val="both"/>
        <w:rPr>
          <w:sz w:val="28"/>
          <w:szCs w:val="28"/>
        </w:rPr>
      </w:pPr>
      <w:r w:rsidRPr="00916E75">
        <w:rPr>
          <w:sz w:val="28"/>
          <w:szCs w:val="28"/>
        </w:rPr>
        <w:t>В случае окончания срока действия или замены вышеуказанных нормативных документов, действующих на территории РФ, руководствоваться актуализированными версиями, а также вышедшими утверждёнными нормативными документами взамен устаревших.</w:t>
      </w:r>
    </w:p>
    <w:p w:rsidR="008A4F2C" w:rsidRPr="00916E75" w:rsidRDefault="008A4F2C" w:rsidP="00916E75">
      <w:pPr>
        <w:tabs>
          <w:tab w:val="left" w:pos="993"/>
        </w:tabs>
        <w:ind w:firstLine="709"/>
        <w:jc w:val="both"/>
        <w:rPr>
          <w:sz w:val="28"/>
          <w:szCs w:val="28"/>
        </w:rPr>
      </w:pPr>
      <w:r w:rsidRPr="00916E75">
        <w:rPr>
          <w:sz w:val="28"/>
          <w:szCs w:val="28"/>
        </w:rPr>
        <w:t>А также нормативной документацией АО «БСК» (документы расположены по ссылке: сайт АО «БСК» или</w:t>
      </w:r>
      <w:r w:rsidR="00113E56" w:rsidRPr="00916E75">
        <w:rPr>
          <w:sz w:val="28"/>
          <w:szCs w:val="28"/>
        </w:rPr>
        <w:t xml:space="preserve"> </w:t>
      </w:r>
      <w:hyperlink r:id="rId9" w:history="1">
        <w:r w:rsidR="00113E56" w:rsidRPr="00916E75">
          <w:rPr>
            <w:rStyle w:val="af1"/>
            <w:sz w:val="28"/>
            <w:szCs w:val="28"/>
          </w:rPr>
          <w:t>http://soda.zakazrf.ru/Html/id/570</w:t>
        </w:r>
      </w:hyperlink>
      <w:r w:rsidRPr="00916E75">
        <w:rPr>
          <w:sz w:val="28"/>
          <w:szCs w:val="28"/>
        </w:rPr>
        <w:t>):</w:t>
      </w:r>
    </w:p>
    <w:p w:rsidR="00CD1D65" w:rsidRPr="00916E75" w:rsidRDefault="00CD1D65" w:rsidP="00916E75">
      <w:pPr>
        <w:pStyle w:val="af"/>
        <w:numPr>
          <w:ilvl w:val="0"/>
          <w:numId w:val="16"/>
        </w:numPr>
        <w:tabs>
          <w:tab w:val="left" w:pos="993"/>
        </w:tabs>
        <w:ind w:left="0" w:firstLine="709"/>
        <w:jc w:val="both"/>
        <w:rPr>
          <w:sz w:val="28"/>
          <w:szCs w:val="28"/>
        </w:rPr>
      </w:pPr>
      <w:r w:rsidRPr="00916E75">
        <w:rPr>
          <w:sz w:val="28"/>
          <w:szCs w:val="28"/>
        </w:rPr>
        <w:t>П 096-2021 «Положение о работе с подрядными организациями»;</w:t>
      </w:r>
    </w:p>
    <w:p w:rsidR="00CD1D65" w:rsidRPr="00916E75" w:rsidRDefault="00CD1D65" w:rsidP="00916E75">
      <w:pPr>
        <w:pStyle w:val="af"/>
        <w:numPr>
          <w:ilvl w:val="0"/>
          <w:numId w:val="16"/>
        </w:numPr>
        <w:tabs>
          <w:tab w:val="left" w:pos="993"/>
        </w:tabs>
        <w:ind w:left="0" w:firstLine="709"/>
        <w:jc w:val="both"/>
        <w:rPr>
          <w:sz w:val="28"/>
          <w:szCs w:val="28"/>
        </w:rPr>
      </w:pPr>
      <w:r w:rsidRPr="00916E75">
        <w:rPr>
          <w:sz w:val="28"/>
          <w:szCs w:val="28"/>
        </w:rPr>
        <w:t xml:space="preserve">СТО 051-2019 </w:t>
      </w:r>
      <w:r w:rsidR="0031550B">
        <w:rPr>
          <w:sz w:val="28"/>
          <w:szCs w:val="28"/>
        </w:rPr>
        <w:t>с последними и</w:t>
      </w:r>
      <w:r w:rsidRPr="00916E75">
        <w:rPr>
          <w:sz w:val="28"/>
          <w:szCs w:val="28"/>
        </w:rPr>
        <w:t>зменения</w:t>
      </w:r>
      <w:r w:rsidR="0031550B">
        <w:rPr>
          <w:sz w:val="28"/>
          <w:szCs w:val="28"/>
        </w:rPr>
        <w:t xml:space="preserve">ми </w:t>
      </w:r>
      <w:r w:rsidRPr="00916E75">
        <w:rPr>
          <w:sz w:val="28"/>
          <w:szCs w:val="28"/>
        </w:rPr>
        <w:t>«ИСМ. Проведение антикоррозионной защиты технологического оборудования, строительных конструкций в АО «БСК»»;</w:t>
      </w:r>
    </w:p>
    <w:p w:rsidR="00CD1D65" w:rsidRPr="00916E75" w:rsidRDefault="00CD1D65" w:rsidP="00916E75">
      <w:pPr>
        <w:pStyle w:val="af"/>
        <w:numPr>
          <w:ilvl w:val="0"/>
          <w:numId w:val="16"/>
        </w:numPr>
        <w:tabs>
          <w:tab w:val="left" w:pos="993"/>
        </w:tabs>
        <w:ind w:left="0" w:firstLine="709"/>
        <w:jc w:val="both"/>
        <w:rPr>
          <w:sz w:val="28"/>
          <w:szCs w:val="28"/>
        </w:rPr>
      </w:pPr>
      <w:r w:rsidRPr="00916E75">
        <w:rPr>
          <w:sz w:val="28"/>
          <w:szCs w:val="28"/>
        </w:rPr>
        <w:t>СТО 058-2019 «ИСМ. Исполнительная документация на объектах капитального строительства и ремонта АО «БСК»»;</w:t>
      </w:r>
    </w:p>
    <w:p w:rsidR="00CD1D65" w:rsidRPr="00916E75" w:rsidRDefault="00CD1D65" w:rsidP="00916E75">
      <w:pPr>
        <w:pStyle w:val="af"/>
        <w:numPr>
          <w:ilvl w:val="0"/>
          <w:numId w:val="16"/>
        </w:numPr>
        <w:tabs>
          <w:tab w:val="left" w:pos="993"/>
        </w:tabs>
        <w:ind w:left="0" w:firstLine="709"/>
        <w:jc w:val="both"/>
        <w:rPr>
          <w:sz w:val="28"/>
          <w:szCs w:val="28"/>
        </w:rPr>
      </w:pPr>
      <w:r w:rsidRPr="00916E75">
        <w:rPr>
          <w:sz w:val="28"/>
          <w:szCs w:val="28"/>
        </w:rPr>
        <w:t>П 078-2019 «ИСМ. Организация разработки и согласования проектов производства работ с применением подъемных сооружений»;</w:t>
      </w:r>
    </w:p>
    <w:p w:rsidR="0065466B" w:rsidRPr="00916E75" w:rsidRDefault="0065466B" w:rsidP="00916E75">
      <w:pPr>
        <w:tabs>
          <w:tab w:val="left" w:pos="993"/>
        </w:tabs>
        <w:ind w:firstLine="709"/>
        <w:jc w:val="both"/>
        <w:rPr>
          <w:sz w:val="28"/>
          <w:szCs w:val="28"/>
        </w:rPr>
      </w:pPr>
    </w:p>
    <w:p w:rsidR="0095534B" w:rsidRPr="00916E75" w:rsidRDefault="00041C45" w:rsidP="00916E75">
      <w:pPr>
        <w:pStyle w:val="af"/>
        <w:numPr>
          <w:ilvl w:val="0"/>
          <w:numId w:val="25"/>
        </w:numPr>
        <w:ind w:left="0" w:firstLine="709"/>
        <w:jc w:val="both"/>
        <w:rPr>
          <w:b/>
          <w:sz w:val="28"/>
          <w:szCs w:val="28"/>
        </w:rPr>
      </w:pPr>
      <w:r w:rsidRPr="00916E75">
        <w:rPr>
          <w:b/>
          <w:sz w:val="28"/>
          <w:szCs w:val="28"/>
        </w:rPr>
        <w:t>Требования к формированию цены заявки</w:t>
      </w:r>
    </w:p>
    <w:p w:rsidR="0095534B" w:rsidRPr="0089784B" w:rsidRDefault="00041C45" w:rsidP="006F021F">
      <w:pPr>
        <w:pStyle w:val="af"/>
        <w:numPr>
          <w:ilvl w:val="1"/>
          <w:numId w:val="25"/>
        </w:numPr>
        <w:ind w:left="0" w:firstLine="709"/>
        <w:jc w:val="both"/>
        <w:rPr>
          <w:b/>
          <w:sz w:val="28"/>
          <w:szCs w:val="28"/>
        </w:rPr>
      </w:pPr>
      <w:r w:rsidRPr="0089784B">
        <w:rPr>
          <w:sz w:val="28"/>
          <w:szCs w:val="28"/>
        </w:rPr>
        <w:t>Сметные расчеты необходимо приложить к коммерческому предложению.</w:t>
      </w:r>
    </w:p>
    <w:p w:rsidR="0095534B" w:rsidRPr="00916E75" w:rsidRDefault="00041C45" w:rsidP="00916E75">
      <w:pPr>
        <w:pStyle w:val="af"/>
        <w:numPr>
          <w:ilvl w:val="1"/>
          <w:numId w:val="25"/>
        </w:numPr>
        <w:ind w:left="0" w:firstLine="709"/>
        <w:jc w:val="both"/>
        <w:rPr>
          <w:b/>
          <w:sz w:val="28"/>
          <w:szCs w:val="28"/>
        </w:rPr>
      </w:pPr>
      <w:r w:rsidRPr="00916E75">
        <w:rPr>
          <w:sz w:val="28"/>
          <w:szCs w:val="28"/>
        </w:rPr>
        <w:t xml:space="preserve">Письмо о подаче оферты с коммерческим предложением участника закупки должно быть оформлено на фирменном бланке за подписью лица, имеющего право действовать от имени соответственно участника закупки, содержащее окончательную стоимость работ (цена указывается как без учета налога на добавленную стоимость, так и с учетом налогов на добавленную стоимость, уплачиваемый согласно законодательству РФ). Расчет стоимости работ в коммерческом предложении, составляется </w:t>
      </w:r>
      <w:r w:rsidR="00FA03A9" w:rsidRPr="00916E75">
        <w:rPr>
          <w:sz w:val="28"/>
          <w:szCs w:val="28"/>
        </w:rPr>
        <w:t xml:space="preserve">по всем видам работ, указанным в </w:t>
      </w:r>
      <w:r w:rsidR="00CE604E">
        <w:rPr>
          <w:sz w:val="28"/>
          <w:szCs w:val="28"/>
        </w:rPr>
        <w:t xml:space="preserve">разделе </w:t>
      </w:r>
      <w:r w:rsidR="00FA03A9" w:rsidRPr="00916E75">
        <w:rPr>
          <w:sz w:val="28"/>
          <w:szCs w:val="28"/>
        </w:rPr>
        <w:t>4 отдельно</w:t>
      </w:r>
      <w:r w:rsidRPr="00916E75">
        <w:rPr>
          <w:sz w:val="28"/>
          <w:szCs w:val="28"/>
        </w:rPr>
        <w:t>, общая стоимость лота указывается в письме о подачи оферты.</w:t>
      </w:r>
    </w:p>
    <w:p w:rsidR="0095534B" w:rsidRPr="006F021F" w:rsidRDefault="00041C45" w:rsidP="00916E75">
      <w:pPr>
        <w:pStyle w:val="af"/>
        <w:numPr>
          <w:ilvl w:val="1"/>
          <w:numId w:val="25"/>
        </w:numPr>
        <w:ind w:left="0" w:firstLine="709"/>
        <w:jc w:val="both"/>
        <w:rPr>
          <w:b/>
          <w:sz w:val="28"/>
          <w:szCs w:val="28"/>
        </w:rPr>
      </w:pPr>
      <w:r w:rsidRPr="00916E75">
        <w:rPr>
          <w:sz w:val="28"/>
          <w:szCs w:val="28"/>
        </w:rPr>
        <w:t xml:space="preserve">Расчет заявленной стоимости проектно-изыскательских работ, а также работ, связанных с проектированием, составляется на основе исходных данных (задания на проектирования, </w:t>
      </w:r>
      <w:r w:rsidRPr="00916E75">
        <w:rPr>
          <w:color w:val="000000" w:themeColor="text1"/>
          <w:sz w:val="28"/>
          <w:szCs w:val="28"/>
        </w:rPr>
        <w:t>технических условий на подключение к сетям инженерно-технического обеспечения и других приложений к заданию на проектирование, необходимых для определения объемов проектирования и стоимости проектирования), сформированных ответственными подразделениями Заказчика, и представленных в составе конкурсной документации.</w:t>
      </w:r>
      <w:bookmarkStart w:id="0" w:name="_Toc433212952"/>
    </w:p>
    <w:p w:rsidR="006F021F" w:rsidRPr="00916E75" w:rsidRDefault="006F021F" w:rsidP="006F021F">
      <w:pPr>
        <w:pStyle w:val="af"/>
        <w:ind w:left="709"/>
        <w:jc w:val="both"/>
        <w:rPr>
          <w:b/>
          <w:sz w:val="28"/>
          <w:szCs w:val="28"/>
        </w:rPr>
      </w:pPr>
    </w:p>
    <w:p w:rsidR="00041C45" w:rsidRPr="006F021F" w:rsidRDefault="00041C45" w:rsidP="00916E75">
      <w:pPr>
        <w:pStyle w:val="af"/>
        <w:numPr>
          <w:ilvl w:val="1"/>
          <w:numId w:val="25"/>
        </w:numPr>
        <w:ind w:left="0" w:firstLine="709"/>
        <w:jc w:val="both"/>
        <w:rPr>
          <w:b/>
          <w:sz w:val="28"/>
          <w:szCs w:val="28"/>
        </w:rPr>
      </w:pPr>
      <w:r w:rsidRPr="006F021F">
        <w:rPr>
          <w:b/>
          <w:sz w:val="28"/>
          <w:szCs w:val="28"/>
        </w:rPr>
        <w:t>Порядок составления смет на изыскательские работы</w:t>
      </w:r>
      <w:bookmarkEnd w:id="0"/>
    </w:p>
    <w:p w:rsidR="00041C45" w:rsidRPr="00916E75" w:rsidRDefault="00041C45" w:rsidP="00916E75">
      <w:pPr>
        <w:tabs>
          <w:tab w:val="left" w:pos="993"/>
        </w:tabs>
        <w:ind w:firstLine="709"/>
        <w:jc w:val="both"/>
        <w:rPr>
          <w:sz w:val="28"/>
          <w:szCs w:val="28"/>
        </w:rPr>
      </w:pPr>
      <w:r w:rsidRPr="00916E75">
        <w:rPr>
          <w:sz w:val="28"/>
          <w:szCs w:val="28"/>
        </w:rPr>
        <w:t xml:space="preserve">Стоимость изыскательских работ может быть определена следующими методами в порядке их приоритетности: </w:t>
      </w:r>
    </w:p>
    <w:p w:rsidR="00041C45" w:rsidRPr="00916E75" w:rsidRDefault="00041C45" w:rsidP="00916E75">
      <w:pPr>
        <w:numPr>
          <w:ilvl w:val="1"/>
          <w:numId w:val="4"/>
        </w:numPr>
        <w:tabs>
          <w:tab w:val="clear" w:pos="360"/>
        </w:tabs>
        <w:ind w:left="0" w:firstLine="709"/>
        <w:jc w:val="both"/>
        <w:rPr>
          <w:sz w:val="28"/>
          <w:szCs w:val="28"/>
        </w:rPr>
      </w:pPr>
      <w:r w:rsidRPr="00916E75">
        <w:rPr>
          <w:sz w:val="28"/>
          <w:szCs w:val="28"/>
        </w:rPr>
        <w:lastRenderedPageBreak/>
        <w:t xml:space="preserve">на основе Справочников базовых цен на изыскательские работы для строительства, введённых в действие Госстроем России после 01.01.1999 г. и внесенных в Федеральный реестр сметных нормативов. </w:t>
      </w:r>
    </w:p>
    <w:p w:rsidR="00041C45" w:rsidRPr="00916E75" w:rsidRDefault="00041C45" w:rsidP="00916E75">
      <w:pPr>
        <w:numPr>
          <w:ilvl w:val="1"/>
          <w:numId w:val="4"/>
        </w:numPr>
        <w:tabs>
          <w:tab w:val="clear" w:pos="360"/>
        </w:tabs>
        <w:ind w:left="0" w:firstLine="709"/>
        <w:jc w:val="both"/>
        <w:rPr>
          <w:sz w:val="28"/>
          <w:szCs w:val="28"/>
        </w:rPr>
      </w:pPr>
      <w:r w:rsidRPr="00916E75">
        <w:rPr>
          <w:sz w:val="28"/>
          <w:szCs w:val="28"/>
        </w:rPr>
        <w:t xml:space="preserve">на основе Сборника цен на изыскательские работы для капитального строительства (СЦиР-82), главы 16 «Геофизические работы» и главы 20 «Морские инженерно-гидрологические изыскания». </w:t>
      </w:r>
    </w:p>
    <w:p w:rsidR="00041C45" w:rsidRPr="00916E75" w:rsidRDefault="00041C45" w:rsidP="00916E75">
      <w:pPr>
        <w:numPr>
          <w:ilvl w:val="1"/>
          <w:numId w:val="4"/>
        </w:numPr>
        <w:tabs>
          <w:tab w:val="clear" w:pos="360"/>
        </w:tabs>
        <w:ind w:left="0" w:firstLine="709"/>
        <w:jc w:val="both"/>
        <w:rPr>
          <w:sz w:val="28"/>
          <w:szCs w:val="28"/>
        </w:rPr>
      </w:pPr>
      <w:r w:rsidRPr="00916E75">
        <w:rPr>
          <w:sz w:val="28"/>
          <w:szCs w:val="28"/>
        </w:rPr>
        <w:t xml:space="preserve">на основании калькуляции затрат, в случае отсутствия цен на изыскательские работы в указанных Сборниках и Справочниках (далее -СБЦИ). </w:t>
      </w:r>
    </w:p>
    <w:p w:rsidR="00041C45" w:rsidRPr="00916E75" w:rsidRDefault="00041C45" w:rsidP="00916E75">
      <w:pPr>
        <w:numPr>
          <w:ilvl w:val="1"/>
          <w:numId w:val="4"/>
        </w:numPr>
        <w:tabs>
          <w:tab w:val="clear" w:pos="360"/>
        </w:tabs>
        <w:ind w:left="0" w:firstLine="709"/>
        <w:jc w:val="both"/>
        <w:rPr>
          <w:sz w:val="28"/>
          <w:szCs w:val="28"/>
        </w:rPr>
      </w:pPr>
      <w:r w:rsidRPr="00916E75">
        <w:rPr>
          <w:sz w:val="28"/>
          <w:szCs w:val="28"/>
        </w:rPr>
        <w:t xml:space="preserve">При составлении смет на проектно-изыскательские работы с использованием СБЦИ, внесенных в Федеральный реестр сметных нормативов, следует руководствоваться положениями «Методического пособия по определению стоимости инженерных изысканий для строительства, введенного в действие письмом Госстроя России от 31.03.2004 г. № НЗ-2078/10; Положения Методического пособия являются приоритетными по отношению к указаниям Технических частей и Общих положений СБЦИ, утверждённых ранее. </w:t>
      </w:r>
    </w:p>
    <w:p w:rsidR="00041C45" w:rsidRPr="00916E75" w:rsidRDefault="00041C45" w:rsidP="00916E75">
      <w:pPr>
        <w:numPr>
          <w:ilvl w:val="1"/>
          <w:numId w:val="4"/>
        </w:numPr>
        <w:tabs>
          <w:tab w:val="clear" w:pos="360"/>
        </w:tabs>
        <w:ind w:left="0" w:firstLine="709"/>
        <w:jc w:val="both"/>
        <w:rPr>
          <w:sz w:val="28"/>
          <w:szCs w:val="28"/>
        </w:rPr>
      </w:pPr>
      <w:r w:rsidRPr="00916E75">
        <w:rPr>
          <w:sz w:val="28"/>
          <w:szCs w:val="28"/>
        </w:rPr>
        <w:t>При определении стоимости изыскательских работ с применением справочников базовых цен все коэффициенты, применяемые в сметном расчете, должны быть подтверждены обосновывающими документами.</w:t>
      </w:r>
    </w:p>
    <w:p w:rsidR="0095534B" w:rsidRPr="00916E75" w:rsidRDefault="00041C45" w:rsidP="00916E75">
      <w:pPr>
        <w:pStyle w:val="af"/>
        <w:ind w:left="0" w:firstLine="709"/>
        <w:jc w:val="both"/>
        <w:rPr>
          <w:sz w:val="28"/>
          <w:szCs w:val="28"/>
        </w:rPr>
      </w:pPr>
      <w:r w:rsidRPr="00916E75">
        <w:rPr>
          <w:sz w:val="28"/>
          <w:szCs w:val="28"/>
        </w:rPr>
        <w:t xml:space="preserve">Стоимость инженерных изысканий должна включать в себя все затраты, необходимые для проведения инженерных изысканий (включая, </w:t>
      </w:r>
      <w:r w:rsidR="00CD5C0F" w:rsidRPr="00916E75">
        <w:rPr>
          <w:sz w:val="28"/>
          <w:szCs w:val="28"/>
        </w:rPr>
        <w:t xml:space="preserve">но не ограничиваясь затраты на </w:t>
      </w:r>
      <w:r w:rsidRPr="00916E75">
        <w:rPr>
          <w:sz w:val="28"/>
          <w:szCs w:val="28"/>
        </w:rPr>
        <w:t>оформление пропусков на площадку предприятия и т. п.).</w:t>
      </w:r>
    </w:p>
    <w:p w:rsidR="00041C45" w:rsidRPr="00896C25" w:rsidRDefault="00041C45" w:rsidP="00916E75">
      <w:pPr>
        <w:pStyle w:val="af"/>
        <w:numPr>
          <w:ilvl w:val="1"/>
          <w:numId w:val="25"/>
        </w:numPr>
        <w:ind w:left="0" w:firstLine="709"/>
        <w:jc w:val="both"/>
        <w:rPr>
          <w:b/>
          <w:sz w:val="28"/>
          <w:szCs w:val="28"/>
        </w:rPr>
      </w:pPr>
      <w:r w:rsidRPr="00896C25">
        <w:rPr>
          <w:b/>
          <w:color w:val="000000" w:themeColor="text1"/>
          <w:sz w:val="28"/>
          <w:szCs w:val="28"/>
        </w:rPr>
        <w:t xml:space="preserve">Порядок составления смет на проектные работы. </w:t>
      </w:r>
    </w:p>
    <w:p w:rsidR="00041C45" w:rsidRPr="00916E75" w:rsidRDefault="00041C45" w:rsidP="00916E75">
      <w:pPr>
        <w:ind w:firstLine="709"/>
        <w:mirrorIndents/>
        <w:jc w:val="both"/>
        <w:rPr>
          <w:color w:val="000000" w:themeColor="text1"/>
          <w:sz w:val="28"/>
          <w:szCs w:val="28"/>
        </w:rPr>
      </w:pPr>
      <w:r w:rsidRPr="00916E75">
        <w:rPr>
          <w:color w:val="000000" w:themeColor="text1"/>
          <w:sz w:val="28"/>
          <w:szCs w:val="28"/>
        </w:rPr>
        <w:t>Сметы на проектные работы прикладываются к коммерческому предложению.</w:t>
      </w:r>
    </w:p>
    <w:p w:rsidR="00041C45" w:rsidRPr="00916E75" w:rsidRDefault="00041C45" w:rsidP="00916E75">
      <w:pPr>
        <w:ind w:firstLine="709"/>
        <w:mirrorIndents/>
        <w:jc w:val="both"/>
        <w:rPr>
          <w:color w:val="000000" w:themeColor="text1"/>
          <w:sz w:val="28"/>
          <w:szCs w:val="28"/>
        </w:rPr>
      </w:pPr>
      <w:r w:rsidRPr="00916E75">
        <w:rPr>
          <w:color w:val="000000" w:themeColor="text1"/>
          <w:sz w:val="28"/>
          <w:szCs w:val="28"/>
        </w:rPr>
        <w:t>Стоимость проектных работ может быть определена следующими методами в порядке их приоритетности:</w:t>
      </w:r>
    </w:p>
    <w:p w:rsidR="00041C45" w:rsidRPr="00916E75" w:rsidRDefault="00041C45" w:rsidP="00916E75">
      <w:pPr>
        <w:numPr>
          <w:ilvl w:val="1"/>
          <w:numId w:val="4"/>
        </w:numPr>
        <w:ind w:left="0" w:firstLine="709"/>
        <w:jc w:val="both"/>
        <w:rPr>
          <w:color w:val="000000" w:themeColor="text1"/>
          <w:sz w:val="28"/>
          <w:szCs w:val="28"/>
        </w:rPr>
      </w:pPr>
      <w:r w:rsidRPr="00916E75">
        <w:rPr>
          <w:color w:val="000000" w:themeColor="text1"/>
          <w:sz w:val="28"/>
          <w:szCs w:val="28"/>
        </w:rPr>
        <w:t xml:space="preserve">На основе Справочников базовых цен на проектные работы для строительства (далее - СБЦ), утвержденных в установленном порядке и внесенных в федеральный реестр государственных сметных нормативов. Предпочтительным является применение документов более позднего периода издания. Допустимо применение СБЦ разработанных для других отраслей, в случаях соответствия наименования объекта, выполняемых работ, и/или соответствия проектируемых конструктивных элементов (в том числе применительно); </w:t>
      </w:r>
    </w:p>
    <w:p w:rsidR="00041C45" w:rsidRPr="00916E75" w:rsidRDefault="00041C45" w:rsidP="00916E75">
      <w:pPr>
        <w:numPr>
          <w:ilvl w:val="1"/>
          <w:numId w:val="5"/>
        </w:numPr>
        <w:ind w:left="0" w:firstLine="709"/>
        <w:jc w:val="both"/>
        <w:rPr>
          <w:color w:val="000000" w:themeColor="text1"/>
          <w:sz w:val="28"/>
          <w:szCs w:val="28"/>
        </w:rPr>
      </w:pPr>
      <w:r w:rsidRPr="00916E75">
        <w:rPr>
          <w:color w:val="000000" w:themeColor="text1"/>
          <w:sz w:val="28"/>
          <w:szCs w:val="28"/>
        </w:rPr>
        <w:t xml:space="preserve">На основании калькуляции затрат, в случае отсутствия цен на проектные работы в СБЦ по отдельным объектам. Для расчёта предельной цены затрат и ее отражения в калькуляции возможно использование «Справочника базовых цен на проектные работы для строительства. Объекты энергетики. 2003 г.», утверждённого Приказом ОАО РАО «ЕЭС России» от 10.02.2003 г. № 39; </w:t>
      </w:r>
    </w:p>
    <w:p w:rsidR="00041C45" w:rsidRPr="00916E75" w:rsidRDefault="00041C45" w:rsidP="00916E75">
      <w:pPr>
        <w:ind w:firstLine="709"/>
        <w:jc w:val="both"/>
        <w:rPr>
          <w:sz w:val="28"/>
          <w:szCs w:val="28"/>
        </w:rPr>
      </w:pPr>
      <w:r w:rsidRPr="00916E75">
        <w:rPr>
          <w:sz w:val="28"/>
          <w:szCs w:val="28"/>
        </w:rPr>
        <w:t xml:space="preserve">При определении стоимости проектных работ, приоритетным является применение прямых цен из актуальной сметно-нормативной базы. </w:t>
      </w:r>
    </w:p>
    <w:p w:rsidR="00041C45" w:rsidRPr="00916E75" w:rsidRDefault="00041C45" w:rsidP="00916E75">
      <w:pPr>
        <w:ind w:firstLine="709"/>
        <w:jc w:val="both"/>
        <w:rPr>
          <w:sz w:val="28"/>
          <w:szCs w:val="28"/>
        </w:rPr>
      </w:pPr>
      <w:r w:rsidRPr="00916E75">
        <w:rPr>
          <w:sz w:val="28"/>
          <w:szCs w:val="28"/>
        </w:rPr>
        <w:t xml:space="preserve">При составлении смет на проектные работы с использованием СБЦ, внесенных в Федеральный реестр сметных нормативов, следует руководствоваться положениями «Методических указаний по применению </w:t>
      </w:r>
      <w:r w:rsidRPr="00916E75">
        <w:rPr>
          <w:sz w:val="28"/>
          <w:szCs w:val="28"/>
        </w:rPr>
        <w:lastRenderedPageBreak/>
        <w:t xml:space="preserve">справочников базовых цен на проектные работы в строительстве», утвержденных Приказом Министерства регионального развития Российской Федерации от 29.12.2009 г. № 620. Положения Методических указаний являются приоритетными по отношению к указаниям Технических частей и Общих положений СБЦ, утверждённых ранее. </w:t>
      </w:r>
    </w:p>
    <w:p w:rsidR="00041C45" w:rsidRPr="00916E75" w:rsidRDefault="00041C45" w:rsidP="00916E75">
      <w:pPr>
        <w:ind w:firstLine="709"/>
        <w:jc w:val="both"/>
        <w:rPr>
          <w:sz w:val="28"/>
          <w:szCs w:val="28"/>
        </w:rPr>
      </w:pPr>
      <w:r w:rsidRPr="00916E75">
        <w:rPr>
          <w:sz w:val="28"/>
          <w:szCs w:val="28"/>
        </w:rPr>
        <w:t xml:space="preserve">При определении стоимости проектных работ с использованием СБЦ, все коэффициенты, применяемые в сметном расчете, подлежат обоснованию. </w:t>
      </w:r>
    </w:p>
    <w:p w:rsidR="00CD2D3E" w:rsidRDefault="00CD2D3E" w:rsidP="00916E75">
      <w:pPr>
        <w:ind w:firstLine="709"/>
        <w:jc w:val="both"/>
        <w:rPr>
          <w:b/>
          <w:sz w:val="28"/>
          <w:szCs w:val="28"/>
        </w:rPr>
      </w:pPr>
    </w:p>
    <w:p w:rsidR="00041C45" w:rsidRPr="00916E75" w:rsidRDefault="00041C45" w:rsidP="00916E75">
      <w:pPr>
        <w:ind w:firstLine="709"/>
        <w:jc w:val="both"/>
        <w:rPr>
          <w:b/>
          <w:sz w:val="28"/>
          <w:szCs w:val="28"/>
        </w:rPr>
      </w:pPr>
      <w:r w:rsidRPr="00916E75">
        <w:rPr>
          <w:b/>
          <w:sz w:val="28"/>
          <w:szCs w:val="28"/>
        </w:rPr>
        <w:t xml:space="preserve">Пересчет стоимости проектных работ в текущий уровень цен </w:t>
      </w:r>
    </w:p>
    <w:p w:rsidR="00041C45" w:rsidRPr="00916E75" w:rsidRDefault="00041C45" w:rsidP="00916E75">
      <w:pPr>
        <w:ind w:firstLine="709"/>
        <w:jc w:val="both"/>
        <w:rPr>
          <w:sz w:val="28"/>
          <w:szCs w:val="28"/>
        </w:rPr>
      </w:pPr>
      <w:r w:rsidRPr="00916E75">
        <w:rPr>
          <w:sz w:val="28"/>
          <w:szCs w:val="28"/>
        </w:rPr>
        <w:t>Уровень индекса пересчета базовой стоимости проектных работ в текущие цены определяется на основе данных уполномоченного федерального или территориального органа по ценообразованию и сметному нормированию на территории России, на момент составления сметной документации.</w:t>
      </w:r>
    </w:p>
    <w:p w:rsidR="00041C45" w:rsidRPr="00916E75" w:rsidRDefault="00041C45" w:rsidP="00916E75">
      <w:pPr>
        <w:ind w:firstLine="709"/>
        <w:jc w:val="both"/>
        <w:rPr>
          <w:sz w:val="28"/>
          <w:szCs w:val="28"/>
        </w:rPr>
      </w:pPr>
    </w:p>
    <w:p w:rsidR="00041C45" w:rsidRPr="00916E75" w:rsidRDefault="00041C45" w:rsidP="00916E75">
      <w:pPr>
        <w:ind w:firstLine="709"/>
        <w:jc w:val="both"/>
        <w:rPr>
          <w:b/>
          <w:sz w:val="28"/>
          <w:szCs w:val="28"/>
        </w:rPr>
      </w:pPr>
      <w:r w:rsidRPr="00916E75">
        <w:rPr>
          <w:b/>
          <w:sz w:val="28"/>
          <w:szCs w:val="28"/>
        </w:rPr>
        <w:t>Определение стоимости работ по калькуляции</w:t>
      </w:r>
    </w:p>
    <w:p w:rsidR="00041C45" w:rsidRPr="00916E75" w:rsidRDefault="00041C45" w:rsidP="00916E75">
      <w:pPr>
        <w:ind w:firstLine="709"/>
        <w:jc w:val="both"/>
        <w:rPr>
          <w:sz w:val="28"/>
          <w:szCs w:val="28"/>
        </w:rPr>
      </w:pPr>
      <w:r w:rsidRPr="00916E75">
        <w:rPr>
          <w:sz w:val="28"/>
          <w:szCs w:val="28"/>
        </w:rPr>
        <w:t xml:space="preserve">А) При определении стоимости проектных работ по калькуляции, в ее составе учитывается заработная плата непосредственных исполнителей работ. Размер заработной платы, принимается не выше среднего уровня оплаты труда для аналогичных специалистов в регионе нахождения проектной организации, согласно статистическим данным, размещенных в открытом доступе информационных источников. </w:t>
      </w:r>
    </w:p>
    <w:p w:rsidR="00041C45" w:rsidRPr="00916E75" w:rsidRDefault="00041C45" w:rsidP="00916E75">
      <w:pPr>
        <w:ind w:firstLine="709"/>
        <w:jc w:val="both"/>
        <w:rPr>
          <w:sz w:val="28"/>
          <w:szCs w:val="28"/>
        </w:rPr>
      </w:pPr>
      <w:r w:rsidRPr="00916E75">
        <w:rPr>
          <w:sz w:val="28"/>
          <w:szCs w:val="28"/>
        </w:rPr>
        <w:t xml:space="preserve">Б) Учтенные статьи затрат в составе калькуляции подлежат обоснованию, в частности: </w:t>
      </w:r>
    </w:p>
    <w:p w:rsidR="00041C45" w:rsidRPr="00916E75" w:rsidRDefault="00041C45" w:rsidP="00916E75">
      <w:pPr>
        <w:pStyle w:val="af"/>
        <w:numPr>
          <w:ilvl w:val="0"/>
          <w:numId w:val="10"/>
        </w:numPr>
        <w:ind w:left="0" w:firstLine="709"/>
        <w:jc w:val="both"/>
        <w:rPr>
          <w:sz w:val="28"/>
          <w:szCs w:val="28"/>
        </w:rPr>
      </w:pPr>
      <w:r w:rsidRPr="00916E75">
        <w:rPr>
          <w:sz w:val="28"/>
          <w:szCs w:val="28"/>
        </w:rPr>
        <w:t xml:space="preserve">стоимость материалов и другие прочие затраты; </w:t>
      </w:r>
    </w:p>
    <w:p w:rsidR="00041C45" w:rsidRPr="00916E75" w:rsidRDefault="00041C45" w:rsidP="00916E75">
      <w:pPr>
        <w:pStyle w:val="af"/>
        <w:numPr>
          <w:ilvl w:val="0"/>
          <w:numId w:val="10"/>
        </w:numPr>
        <w:ind w:left="0" w:firstLine="709"/>
        <w:jc w:val="both"/>
        <w:rPr>
          <w:sz w:val="28"/>
          <w:szCs w:val="28"/>
        </w:rPr>
      </w:pPr>
      <w:r w:rsidRPr="00916E75">
        <w:rPr>
          <w:sz w:val="28"/>
          <w:szCs w:val="28"/>
        </w:rPr>
        <w:t xml:space="preserve">количественное обоснование трудоёмкости в целом и ее этапов, материалоёмкости и прочих затрат в составе калькуляции. </w:t>
      </w:r>
    </w:p>
    <w:p w:rsidR="00041C45" w:rsidRPr="00916E75" w:rsidRDefault="00041C45" w:rsidP="00916E75">
      <w:pPr>
        <w:ind w:firstLine="709"/>
        <w:jc w:val="both"/>
        <w:rPr>
          <w:sz w:val="28"/>
          <w:szCs w:val="28"/>
        </w:rPr>
      </w:pPr>
      <w:r w:rsidRPr="00916E75">
        <w:rPr>
          <w:sz w:val="28"/>
          <w:szCs w:val="28"/>
        </w:rPr>
        <w:t>В) Величина накладных расходов, указанных в калькуляции, должна быть подтверждена расчётами, с указанием структуры затрат.</w:t>
      </w:r>
    </w:p>
    <w:p w:rsidR="00041C45" w:rsidRPr="00916E75" w:rsidRDefault="00041C45" w:rsidP="00916E75">
      <w:pPr>
        <w:ind w:firstLine="709"/>
        <w:jc w:val="both"/>
        <w:rPr>
          <w:b/>
          <w:sz w:val="28"/>
          <w:szCs w:val="28"/>
        </w:rPr>
      </w:pPr>
    </w:p>
    <w:p w:rsidR="00FA03A9" w:rsidRPr="00916E75" w:rsidRDefault="00FA03A9" w:rsidP="00916E75">
      <w:pPr>
        <w:ind w:firstLine="709"/>
        <w:jc w:val="both"/>
        <w:rPr>
          <w:bCs/>
          <w:sz w:val="28"/>
          <w:szCs w:val="28"/>
        </w:rPr>
      </w:pPr>
      <w:r w:rsidRPr="00916E75">
        <w:rPr>
          <w:b/>
          <w:sz w:val="28"/>
          <w:szCs w:val="28"/>
        </w:rPr>
        <w:t xml:space="preserve">Стоимость государственной экспертизы </w:t>
      </w:r>
      <w:r w:rsidRPr="00916E75">
        <w:rPr>
          <w:b/>
          <w:bCs/>
          <w:sz w:val="28"/>
          <w:szCs w:val="28"/>
        </w:rPr>
        <w:t xml:space="preserve">результатов инженерных изысканий и проектной документации, </w:t>
      </w:r>
      <w:r w:rsidRPr="00916E75">
        <w:rPr>
          <w:b/>
          <w:sz w:val="28"/>
          <w:szCs w:val="28"/>
        </w:rPr>
        <w:t xml:space="preserve">в том числе </w:t>
      </w:r>
      <w:r w:rsidR="009D4A2C" w:rsidRPr="00916E75">
        <w:rPr>
          <w:b/>
          <w:sz w:val="28"/>
          <w:szCs w:val="28"/>
        </w:rPr>
        <w:t xml:space="preserve">в </w:t>
      </w:r>
      <w:r w:rsidRPr="00916E75">
        <w:rPr>
          <w:b/>
          <w:sz w:val="28"/>
          <w:szCs w:val="28"/>
        </w:rPr>
        <w:t xml:space="preserve">части проверки достоверности определения сметной стоимости объекта капитального строительства </w:t>
      </w:r>
      <w:r w:rsidRPr="00916E75">
        <w:rPr>
          <w:b/>
          <w:bCs/>
          <w:sz w:val="28"/>
          <w:szCs w:val="28"/>
        </w:rPr>
        <w:t>в рамках градостроительного законодательства</w:t>
      </w:r>
      <w:r w:rsidRPr="00916E75">
        <w:rPr>
          <w:bCs/>
          <w:sz w:val="28"/>
          <w:szCs w:val="28"/>
        </w:rPr>
        <w:t>.</w:t>
      </w:r>
    </w:p>
    <w:p w:rsidR="00FA03A9" w:rsidRPr="00916E75" w:rsidRDefault="00FA03A9" w:rsidP="00916E75">
      <w:pPr>
        <w:ind w:firstLine="709"/>
        <w:jc w:val="both"/>
        <w:rPr>
          <w:sz w:val="28"/>
          <w:szCs w:val="28"/>
        </w:rPr>
      </w:pPr>
      <w:r w:rsidRPr="00916E75">
        <w:rPr>
          <w:bCs/>
          <w:sz w:val="28"/>
          <w:szCs w:val="28"/>
        </w:rPr>
        <w:t xml:space="preserve">Рассчитывается в соответствии с постановлением </w:t>
      </w:r>
      <w:r w:rsidR="0001314D" w:rsidRPr="00916E75">
        <w:rPr>
          <w:sz w:val="28"/>
          <w:szCs w:val="28"/>
        </w:rPr>
        <w:t>Правительство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041C45" w:rsidRPr="00916E75" w:rsidRDefault="00041C45" w:rsidP="00916E75">
      <w:pPr>
        <w:ind w:firstLine="709"/>
        <w:jc w:val="both"/>
        <w:rPr>
          <w:sz w:val="28"/>
          <w:szCs w:val="28"/>
        </w:rPr>
      </w:pPr>
    </w:p>
    <w:p w:rsidR="00041C45" w:rsidRPr="00916E75" w:rsidRDefault="00041C45" w:rsidP="00916E75">
      <w:pPr>
        <w:ind w:firstLine="709"/>
        <w:jc w:val="both"/>
        <w:rPr>
          <w:b/>
          <w:sz w:val="28"/>
          <w:szCs w:val="28"/>
        </w:rPr>
      </w:pPr>
      <w:r w:rsidRPr="00916E75">
        <w:rPr>
          <w:b/>
          <w:sz w:val="28"/>
          <w:szCs w:val="28"/>
        </w:rPr>
        <w:t>Командировочные расходы</w:t>
      </w:r>
    </w:p>
    <w:p w:rsidR="00041C45" w:rsidRPr="00916E75" w:rsidRDefault="00041C45" w:rsidP="00916E75">
      <w:pPr>
        <w:ind w:firstLine="709"/>
        <w:jc w:val="both"/>
        <w:rPr>
          <w:sz w:val="28"/>
          <w:szCs w:val="28"/>
        </w:rPr>
      </w:pPr>
      <w:r w:rsidRPr="00916E75">
        <w:rPr>
          <w:sz w:val="28"/>
          <w:szCs w:val="28"/>
        </w:rPr>
        <w:t xml:space="preserve">В случае необходимости учёта командировочных расходов представляется отдельный подтверждающий расчёт, с указанием стоимости проезда, проживания, величины суточных. </w:t>
      </w:r>
    </w:p>
    <w:p w:rsidR="00041C45" w:rsidRPr="00916E75" w:rsidRDefault="00041C45" w:rsidP="00916E75">
      <w:pPr>
        <w:ind w:firstLine="709"/>
        <w:jc w:val="both"/>
        <w:rPr>
          <w:sz w:val="28"/>
          <w:szCs w:val="28"/>
        </w:rPr>
      </w:pPr>
      <w:r w:rsidRPr="00916E75">
        <w:rPr>
          <w:sz w:val="28"/>
          <w:szCs w:val="28"/>
        </w:rPr>
        <w:t xml:space="preserve">Окончательные расчёты с Подрядчиком производятся по фактическим затратам, подтверждённым первичными бухгалтерскими и иными отчетными документами (расчётами), согласованными Заказчиком. </w:t>
      </w:r>
    </w:p>
    <w:p w:rsidR="00041C45" w:rsidRPr="00916E75" w:rsidRDefault="00041C45" w:rsidP="00916E75">
      <w:pPr>
        <w:ind w:firstLine="709"/>
        <w:jc w:val="both"/>
        <w:rPr>
          <w:b/>
          <w:sz w:val="28"/>
          <w:szCs w:val="28"/>
        </w:rPr>
      </w:pPr>
      <w:r w:rsidRPr="00916E75">
        <w:rPr>
          <w:b/>
          <w:sz w:val="28"/>
          <w:szCs w:val="28"/>
        </w:rPr>
        <w:lastRenderedPageBreak/>
        <w:t xml:space="preserve">Требования к оформлению сметных расчетов </w:t>
      </w:r>
    </w:p>
    <w:p w:rsidR="00D961E0" w:rsidRPr="00916E75" w:rsidRDefault="00041C45" w:rsidP="00916E75">
      <w:pPr>
        <w:ind w:firstLine="709"/>
        <w:jc w:val="both"/>
        <w:rPr>
          <w:sz w:val="28"/>
          <w:szCs w:val="28"/>
        </w:rPr>
      </w:pPr>
      <w:r w:rsidRPr="00916E75">
        <w:rPr>
          <w:sz w:val="28"/>
          <w:szCs w:val="28"/>
        </w:rPr>
        <w:t>Сметные расчеты на проектно-изыскательские работы формируются отдельно</w:t>
      </w:r>
      <w:r w:rsidR="00D961E0" w:rsidRPr="00916E75">
        <w:rPr>
          <w:sz w:val="28"/>
          <w:szCs w:val="28"/>
        </w:rPr>
        <w:t xml:space="preserve"> п</w:t>
      </w:r>
      <w:r w:rsidR="00CE604E">
        <w:rPr>
          <w:sz w:val="28"/>
          <w:szCs w:val="28"/>
        </w:rPr>
        <w:t xml:space="preserve">о каждому виду работ, указанных </w:t>
      </w:r>
      <w:r w:rsidR="00CE604E" w:rsidRPr="00CE604E">
        <w:rPr>
          <w:sz w:val="28"/>
          <w:szCs w:val="28"/>
        </w:rPr>
        <w:t>в разделе</w:t>
      </w:r>
      <w:r w:rsidR="00CE604E">
        <w:rPr>
          <w:sz w:val="28"/>
          <w:szCs w:val="28"/>
        </w:rPr>
        <w:t xml:space="preserve"> 4</w:t>
      </w:r>
      <w:r w:rsidR="00D961E0" w:rsidRPr="00916E75">
        <w:rPr>
          <w:sz w:val="28"/>
          <w:szCs w:val="28"/>
        </w:rPr>
        <w:t>.</w:t>
      </w:r>
    </w:p>
    <w:p w:rsidR="00041C45" w:rsidRPr="00916E75" w:rsidRDefault="00041C45" w:rsidP="00916E75">
      <w:pPr>
        <w:ind w:firstLine="709"/>
        <w:jc w:val="both"/>
        <w:rPr>
          <w:sz w:val="28"/>
          <w:szCs w:val="28"/>
        </w:rPr>
      </w:pPr>
      <w:r w:rsidRPr="00916E75">
        <w:rPr>
          <w:sz w:val="28"/>
          <w:szCs w:val="28"/>
        </w:rPr>
        <w:t>Рекомендуемые формы смет приведены в Приложении № 11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04.08.2020 № 421/пр.</w:t>
      </w:r>
    </w:p>
    <w:p w:rsidR="00041C45" w:rsidRPr="00916E75" w:rsidRDefault="00041C45" w:rsidP="00916E75">
      <w:pPr>
        <w:ind w:firstLine="709"/>
        <w:jc w:val="both"/>
        <w:rPr>
          <w:sz w:val="28"/>
          <w:szCs w:val="28"/>
        </w:rPr>
      </w:pPr>
      <w:r w:rsidRPr="00916E75">
        <w:rPr>
          <w:sz w:val="28"/>
          <w:szCs w:val="28"/>
        </w:rPr>
        <w:t xml:space="preserve">Сметная документация должна быть заполнена четко, ясно, разборчиво, без исправлений и арифметических ошибок. </w:t>
      </w:r>
    </w:p>
    <w:p w:rsidR="00041C45" w:rsidRPr="00916E75" w:rsidRDefault="00041C45" w:rsidP="00916E75">
      <w:pPr>
        <w:ind w:firstLine="709"/>
        <w:jc w:val="both"/>
        <w:rPr>
          <w:sz w:val="28"/>
          <w:szCs w:val="28"/>
        </w:rPr>
      </w:pPr>
      <w:r w:rsidRPr="00916E75">
        <w:rPr>
          <w:sz w:val="28"/>
          <w:szCs w:val="28"/>
        </w:rPr>
        <w:t>Результаты вычислений в сметной документации округляются до целых рублей. Налог на добавленную стоимость (НДС) округляется до копеек. Сметная стоимость с учетом НДС округляется до копеек. В случае применения понижающих коэффициентов, величина коэффициента не должна превышать двух знаков после запятой.</w:t>
      </w:r>
    </w:p>
    <w:p w:rsidR="00041C45" w:rsidRPr="00916E75" w:rsidRDefault="00041C45" w:rsidP="00916E75">
      <w:pPr>
        <w:ind w:firstLine="709"/>
        <w:jc w:val="both"/>
        <w:rPr>
          <w:sz w:val="28"/>
          <w:szCs w:val="28"/>
        </w:rPr>
      </w:pPr>
      <w:r w:rsidRPr="00916E75">
        <w:rPr>
          <w:sz w:val="28"/>
          <w:szCs w:val="28"/>
        </w:rPr>
        <w:t xml:space="preserve">В каждой позиции сметы в обязательном порядке указывается номер частей, глав, таблиц, процентов, параграфов и пунктов указаний к разделу СБЦ, СБЦИ на ПИР. </w:t>
      </w:r>
    </w:p>
    <w:p w:rsidR="00041C45" w:rsidRPr="00916E75" w:rsidRDefault="00041C45" w:rsidP="00916E75">
      <w:pPr>
        <w:ind w:firstLine="709"/>
        <w:jc w:val="both"/>
        <w:rPr>
          <w:sz w:val="28"/>
          <w:szCs w:val="28"/>
        </w:rPr>
      </w:pPr>
      <w:r w:rsidRPr="00916E75">
        <w:rPr>
          <w:sz w:val="28"/>
          <w:szCs w:val="28"/>
        </w:rPr>
        <w:t>Наименование работ в сметном расчете, договоре должно полностью соответствовать наименованию в задании на проектирование.</w:t>
      </w:r>
    </w:p>
    <w:p w:rsidR="00041C45" w:rsidRPr="00916E75" w:rsidRDefault="00041C45" w:rsidP="00916E75">
      <w:pPr>
        <w:pStyle w:val="af"/>
        <w:numPr>
          <w:ilvl w:val="1"/>
          <w:numId w:val="25"/>
        </w:numPr>
        <w:ind w:left="0" w:firstLine="709"/>
        <w:jc w:val="both"/>
        <w:rPr>
          <w:sz w:val="28"/>
          <w:szCs w:val="28"/>
        </w:rPr>
      </w:pPr>
      <w:r w:rsidRPr="00916E75">
        <w:rPr>
          <w:sz w:val="28"/>
          <w:szCs w:val="28"/>
        </w:rPr>
        <w:t>Окончательная стоимость заявки участника конкурентной закупки должна включать все затраты и расходы необходимые для исполнения Исполнителем своих обязательств и достижения результатов работ</w:t>
      </w:r>
      <w:r w:rsidRPr="00916E75">
        <w:rPr>
          <w:color w:val="000000"/>
          <w:sz w:val="28"/>
          <w:szCs w:val="28"/>
        </w:rPr>
        <w:t xml:space="preserve"> </w:t>
      </w:r>
      <w:r w:rsidRPr="00916E75">
        <w:rPr>
          <w:sz w:val="28"/>
          <w:szCs w:val="28"/>
        </w:rPr>
        <w:t>за исключением случаев необходимости выполнения дополнительных работ с изменением условий договора, в порядке, предусмотренном Положением о закупках АО «БСК» и проектом договора.</w:t>
      </w:r>
    </w:p>
    <w:p w:rsidR="00D038D2" w:rsidRPr="00916E75" w:rsidRDefault="00D038D2" w:rsidP="00916E75">
      <w:pPr>
        <w:ind w:firstLine="709"/>
        <w:jc w:val="both"/>
        <w:rPr>
          <w:sz w:val="28"/>
          <w:szCs w:val="28"/>
        </w:rPr>
      </w:pPr>
    </w:p>
    <w:p w:rsidR="00F62234" w:rsidRPr="00916E75" w:rsidRDefault="005E326B" w:rsidP="00916E75">
      <w:pPr>
        <w:pStyle w:val="af"/>
        <w:tabs>
          <w:tab w:val="left" w:pos="993"/>
          <w:tab w:val="left" w:pos="1134"/>
        </w:tabs>
        <w:ind w:left="0" w:firstLine="709"/>
        <w:jc w:val="both"/>
        <w:rPr>
          <w:b/>
          <w:sz w:val="28"/>
          <w:szCs w:val="26"/>
        </w:rPr>
      </w:pPr>
      <w:r w:rsidRPr="00916E75">
        <w:rPr>
          <w:b/>
          <w:sz w:val="28"/>
          <w:szCs w:val="26"/>
        </w:rPr>
        <w:t xml:space="preserve">9. </w:t>
      </w:r>
      <w:r w:rsidR="00DF56D3" w:rsidRPr="00916E75">
        <w:rPr>
          <w:b/>
          <w:sz w:val="28"/>
          <w:szCs w:val="26"/>
        </w:rPr>
        <w:t>Требования к участнику закупки</w:t>
      </w:r>
    </w:p>
    <w:p w:rsidR="00F62234" w:rsidRPr="00916E75" w:rsidRDefault="00F62234" w:rsidP="00916E75">
      <w:pPr>
        <w:tabs>
          <w:tab w:val="left" w:pos="993"/>
          <w:tab w:val="left" w:pos="1134"/>
        </w:tabs>
        <w:ind w:firstLine="709"/>
        <w:jc w:val="both"/>
        <w:rPr>
          <w:sz w:val="28"/>
          <w:szCs w:val="26"/>
        </w:rPr>
      </w:pPr>
    </w:p>
    <w:p w:rsidR="00DF56D3" w:rsidRPr="00916E75" w:rsidRDefault="00DF56D3" w:rsidP="00916E75">
      <w:pPr>
        <w:pStyle w:val="af"/>
        <w:numPr>
          <w:ilvl w:val="1"/>
          <w:numId w:val="19"/>
        </w:numPr>
        <w:tabs>
          <w:tab w:val="left" w:pos="993"/>
          <w:tab w:val="left" w:pos="1134"/>
        </w:tabs>
        <w:ind w:left="0" w:firstLine="709"/>
        <w:jc w:val="both"/>
        <w:rPr>
          <w:b/>
          <w:sz w:val="28"/>
          <w:szCs w:val="26"/>
        </w:rPr>
      </w:pPr>
      <w:r w:rsidRPr="00916E75">
        <w:rPr>
          <w:sz w:val="28"/>
          <w:szCs w:val="26"/>
        </w:rPr>
        <w:t>Участник закупки в обязательном порядке должен соответствовать требованиям, указанным в таблиц</w:t>
      </w:r>
      <w:r w:rsidR="001B3FE7" w:rsidRPr="00916E75">
        <w:rPr>
          <w:sz w:val="28"/>
          <w:szCs w:val="26"/>
        </w:rPr>
        <w:t>ах</w:t>
      </w:r>
      <w:r w:rsidRPr="00916E75">
        <w:rPr>
          <w:sz w:val="28"/>
          <w:szCs w:val="26"/>
        </w:rPr>
        <w:t xml:space="preserve"> 9.1</w:t>
      </w:r>
      <w:r w:rsidR="00F00310">
        <w:rPr>
          <w:sz w:val="28"/>
          <w:szCs w:val="26"/>
        </w:rPr>
        <w:t>.</w:t>
      </w:r>
    </w:p>
    <w:p w:rsidR="00DF56D3" w:rsidRPr="00F00310" w:rsidRDefault="00DF56D3" w:rsidP="00916E75">
      <w:pPr>
        <w:tabs>
          <w:tab w:val="left" w:pos="993"/>
          <w:tab w:val="left" w:pos="1134"/>
        </w:tabs>
        <w:ind w:firstLine="709"/>
        <w:jc w:val="right"/>
        <w:rPr>
          <w:sz w:val="28"/>
          <w:szCs w:val="28"/>
        </w:rPr>
      </w:pPr>
      <w:r w:rsidRPr="00F00310">
        <w:rPr>
          <w:sz w:val="28"/>
          <w:szCs w:val="28"/>
        </w:rPr>
        <w:t>Таблица 9.1</w:t>
      </w:r>
    </w:p>
    <w:tbl>
      <w:tblPr>
        <w:tblStyle w:val="11"/>
        <w:tblW w:w="9770" w:type="dxa"/>
        <w:tblInd w:w="6" w:type="dxa"/>
        <w:tblLayout w:type="fixed"/>
        <w:tblLook w:val="04A0" w:firstRow="1" w:lastRow="0" w:firstColumn="1" w:lastColumn="0" w:noHBand="0" w:noVBand="1"/>
      </w:tblPr>
      <w:tblGrid>
        <w:gridCol w:w="1690"/>
        <w:gridCol w:w="5812"/>
        <w:gridCol w:w="2268"/>
      </w:tblGrid>
      <w:tr w:rsidR="00F00310" w:rsidRPr="00F00310" w:rsidTr="0024277F">
        <w:trPr>
          <w:trHeight w:val="146"/>
        </w:trPr>
        <w:tc>
          <w:tcPr>
            <w:tcW w:w="1690" w:type="dxa"/>
            <w:vAlign w:val="center"/>
          </w:tcPr>
          <w:p w:rsidR="00F00310" w:rsidRPr="00F00310" w:rsidRDefault="00F00310" w:rsidP="0024472B">
            <w:pPr>
              <w:contextualSpacing/>
              <w:mirrorIndents/>
              <w:jc w:val="center"/>
              <w:rPr>
                <w:rFonts w:ascii="Times New Roman" w:hAnsi="Times New Roman"/>
                <w:b/>
              </w:rPr>
            </w:pPr>
            <w:r w:rsidRPr="00F00310">
              <w:rPr>
                <w:rFonts w:ascii="Times New Roman" w:hAnsi="Times New Roman"/>
                <w:b/>
              </w:rPr>
              <w:t>Условие наступления необходимых требований к участнику закупки</w:t>
            </w:r>
          </w:p>
        </w:tc>
        <w:tc>
          <w:tcPr>
            <w:tcW w:w="5812" w:type="dxa"/>
            <w:vAlign w:val="center"/>
          </w:tcPr>
          <w:p w:rsidR="00F00310" w:rsidRPr="00F00310" w:rsidRDefault="00F00310" w:rsidP="0024472B">
            <w:pPr>
              <w:contextualSpacing/>
              <w:mirrorIndents/>
              <w:jc w:val="center"/>
              <w:rPr>
                <w:rFonts w:ascii="Times New Roman" w:hAnsi="Times New Roman"/>
                <w:b/>
              </w:rPr>
            </w:pPr>
            <w:r w:rsidRPr="00F00310">
              <w:rPr>
                <w:rFonts w:ascii="Times New Roman" w:hAnsi="Times New Roman"/>
                <w:b/>
              </w:rPr>
              <w:t>Необходимые требования к участнику закупки</w:t>
            </w:r>
          </w:p>
        </w:tc>
        <w:tc>
          <w:tcPr>
            <w:tcW w:w="2268" w:type="dxa"/>
            <w:vAlign w:val="center"/>
          </w:tcPr>
          <w:p w:rsidR="00F00310" w:rsidRPr="00F00310" w:rsidRDefault="00F00310" w:rsidP="0024472B">
            <w:pPr>
              <w:contextualSpacing/>
              <w:mirrorIndents/>
              <w:jc w:val="center"/>
              <w:rPr>
                <w:rFonts w:ascii="Times New Roman" w:hAnsi="Times New Roman"/>
                <w:b/>
              </w:rPr>
            </w:pPr>
            <w:r w:rsidRPr="00F00310">
              <w:rPr>
                <w:rFonts w:ascii="Times New Roman" w:hAnsi="Times New Roman"/>
                <w:b/>
              </w:rPr>
              <w:t>Обоснование в разрезе действующих нормативных документов</w:t>
            </w:r>
          </w:p>
        </w:tc>
      </w:tr>
      <w:tr w:rsidR="00F00310" w:rsidRPr="00F00310" w:rsidTr="0024277F">
        <w:trPr>
          <w:trHeight w:val="146"/>
        </w:trPr>
        <w:tc>
          <w:tcPr>
            <w:tcW w:w="1690" w:type="dxa"/>
          </w:tcPr>
          <w:p w:rsidR="00F00310" w:rsidRPr="00F00310" w:rsidRDefault="00F00310" w:rsidP="0024472B">
            <w:pPr>
              <w:contextualSpacing/>
              <w:mirrorIndents/>
              <w:jc w:val="both"/>
              <w:rPr>
                <w:rFonts w:ascii="Times New Roman" w:hAnsi="Times New Roman"/>
              </w:rPr>
            </w:pPr>
            <w:r w:rsidRPr="00F00310">
              <w:rPr>
                <w:rFonts w:ascii="Times New Roman" w:hAnsi="Times New Roman"/>
              </w:rPr>
              <w:t>Выполнение  подготовки проектной документации</w:t>
            </w:r>
          </w:p>
        </w:tc>
        <w:tc>
          <w:tcPr>
            <w:tcW w:w="5812" w:type="dxa"/>
          </w:tcPr>
          <w:p w:rsidR="00B44EF0" w:rsidRPr="00B44EF0" w:rsidRDefault="00B44EF0" w:rsidP="00B44EF0">
            <w:pPr>
              <w:jc w:val="both"/>
              <w:rPr>
                <w:rFonts w:ascii="Times New Roman" w:hAnsi="Times New Roman"/>
              </w:rPr>
            </w:pPr>
            <w:r w:rsidRPr="00B44EF0">
              <w:rPr>
                <w:rFonts w:ascii="Times New Roman" w:hAnsi="Times New Roman"/>
              </w:rPr>
              <w:t>Участник зак</w:t>
            </w:r>
            <w:r>
              <w:rPr>
                <w:rFonts w:ascii="Times New Roman" w:hAnsi="Times New Roman"/>
              </w:rPr>
              <w:t>упки в обязательном порядке дол</w:t>
            </w:r>
            <w:r w:rsidRPr="00B44EF0">
              <w:rPr>
                <w:rFonts w:ascii="Times New Roman" w:hAnsi="Times New Roman"/>
              </w:rPr>
              <w:t>жен быть членом СРО с правом осуществлять подготовку проектной документации. СРО, в которой состоит участник должна иметь компенсационный фо</w:t>
            </w:r>
            <w:r>
              <w:rPr>
                <w:rFonts w:ascii="Times New Roman" w:hAnsi="Times New Roman"/>
              </w:rPr>
              <w:t>нд обеспечения договорных обяза</w:t>
            </w:r>
            <w:r w:rsidRPr="00B44EF0">
              <w:rPr>
                <w:rFonts w:ascii="Times New Roman" w:hAnsi="Times New Roman"/>
              </w:rPr>
              <w:t>тельств.</w:t>
            </w:r>
          </w:p>
          <w:p w:rsidR="00F00310" w:rsidRPr="00F00310" w:rsidRDefault="00B44EF0" w:rsidP="00B44EF0">
            <w:pPr>
              <w:jc w:val="both"/>
              <w:rPr>
                <w:rFonts w:ascii="Times New Roman" w:hAnsi="Times New Roman"/>
              </w:rPr>
            </w:pPr>
            <w:r w:rsidRPr="00B44EF0">
              <w:rPr>
                <w:rFonts w:ascii="Times New Roman" w:hAnsi="Times New Roman"/>
              </w:rPr>
              <w:t xml:space="preserve">У участника </w:t>
            </w:r>
            <w:r>
              <w:rPr>
                <w:rFonts w:ascii="Times New Roman" w:hAnsi="Times New Roman"/>
              </w:rPr>
              <w:t>закупки должно быть право выпол</w:t>
            </w:r>
            <w:r w:rsidRPr="00B44EF0">
              <w:rPr>
                <w:rFonts w:ascii="Times New Roman" w:hAnsi="Times New Roman"/>
              </w:rPr>
              <w:t>нять работы по договору подряда на подготовку проектной документации, заключаемому с использованием конкурентных способов. Уровень ответствен</w:t>
            </w:r>
            <w:r>
              <w:rPr>
                <w:rFonts w:ascii="Times New Roman" w:hAnsi="Times New Roman"/>
              </w:rPr>
              <w:t xml:space="preserve">ности и </w:t>
            </w:r>
            <w:r>
              <w:rPr>
                <w:rFonts w:ascii="Times New Roman" w:hAnsi="Times New Roman"/>
              </w:rPr>
              <w:lastRenderedPageBreak/>
              <w:t>предельный размер обяза</w:t>
            </w:r>
            <w:r w:rsidRPr="00B44EF0">
              <w:rPr>
                <w:rFonts w:ascii="Times New Roman" w:hAnsi="Times New Roman"/>
              </w:rPr>
              <w:t xml:space="preserve">тельств по таким договорам не должен быть меньше чем </w:t>
            </w:r>
            <w:r>
              <w:rPr>
                <w:rFonts w:ascii="Times New Roman" w:hAnsi="Times New Roman"/>
              </w:rPr>
              <w:t>цена по подготовке проектной до</w:t>
            </w:r>
            <w:r w:rsidRPr="00B44EF0">
              <w:rPr>
                <w:rFonts w:ascii="Times New Roman" w:hAnsi="Times New Roman"/>
              </w:rPr>
              <w:t>кументации, представленной в коммерческом предложении.</w:t>
            </w:r>
          </w:p>
        </w:tc>
        <w:tc>
          <w:tcPr>
            <w:tcW w:w="2268" w:type="dxa"/>
          </w:tcPr>
          <w:p w:rsidR="00F00310" w:rsidRPr="00F00310" w:rsidRDefault="00F00310" w:rsidP="0024472B">
            <w:pPr>
              <w:contextualSpacing/>
              <w:mirrorIndents/>
              <w:jc w:val="both"/>
              <w:rPr>
                <w:rFonts w:ascii="Times New Roman" w:hAnsi="Times New Roman"/>
              </w:rPr>
            </w:pPr>
            <w:r w:rsidRPr="00F00310">
              <w:rPr>
                <w:rFonts w:ascii="Times New Roman" w:hAnsi="Times New Roman"/>
              </w:rPr>
              <w:lastRenderedPageBreak/>
              <w:t xml:space="preserve">Требования Градостроительного кодекса Российской Федерации от 29.12.2004г. </w:t>
            </w:r>
          </w:p>
          <w:p w:rsidR="00F00310" w:rsidRPr="00F00310" w:rsidRDefault="00F00310" w:rsidP="0024472B">
            <w:pPr>
              <w:contextualSpacing/>
              <w:mirrorIndents/>
              <w:jc w:val="both"/>
              <w:rPr>
                <w:rFonts w:ascii="Times New Roman" w:hAnsi="Times New Roman"/>
              </w:rPr>
            </w:pPr>
            <w:r w:rsidRPr="00F00310">
              <w:rPr>
                <w:rFonts w:ascii="Times New Roman" w:hAnsi="Times New Roman"/>
              </w:rPr>
              <w:t xml:space="preserve">№ 190-ФЗ </w:t>
            </w:r>
          </w:p>
        </w:tc>
      </w:tr>
    </w:tbl>
    <w:p w:rsidR="00F00310" w:rsidRPr="00916E75" w:rsidRDefault="00F00310" w:rsidP="00F00310">
      <w:pPr>
        <w:tabs>
          <w:tab w:val="left" w:pos="993"/>
          <w:tab w:val="left" w:pos="1134"/>
        </w:tabs>
        <w:rPr>
          <w:sz w:val="26"/>
          <w:szCs w:val="26"/>
        </w:rPr>
      </w:pPr>
    </w:p>
    <w:p w:rsidR="006B2345" w:rsidRDefault="00650187" w:rsidP="006B2345">
      <w:pPr>
        <w:pStyle w:val="af"/>
        <w:numPr>
          <w:ilvl w:val="1"/>
          <w:numId w:val="19"/>
        </w:numPr>
        <w:ind w:left="0" w:firstLine="709"/>
        <w:jc w:val="both"/>
        <w:rPr>
          <w:sz w:val="28"/>
          <w:szCs w:val="26"/>
        </w:rPr>
      </w:pPr>
      <w:r w:rsidRPr="00916E75">
        <w:rPr>
          <w:bCs/>
          <w:sz w:val="28"/>
          <w:szCs w:val="28"/>
        </w:rPr>
        <w:t xml:space="preserve">Участник закупки должен иметь совокупный опыт </w:t>
      </w:r>
      <w:r w:rsidRPr="00916E75">
        <w:rPr>
          <w:sz w:val="28"/>
          <w:szCs w:val="26"/>
        </w:rPr>
        <w:t>успешного</w:t>
      </w:r>
      <w:r w:rsidRPr="00916E75">
        <w:rPr>
          <w:bCs/>
          <w:sz w:val="28"/>
          <w:szCs w:val="28"/>
        </w:rPr>
        <w:t xml:space="preserve"> участия в выполнении работ, соответствующих виду работ, указанному в </w:t>
      </w:r>
      <w:r w:rsidR="00CE604E">
        <w:rPr>
          <w:bCs/>
          <w:sz w:val="28"/>
          <w:szCs w:val="28"/>
        </w:rPr>
        <w:t xml:space="preserve">разделе </w:t>
      </w:r>
      <w:r w:rsidRPr="00916E75">
        <w:rPr>
          <w:bCs/>
          <w:sz w:val="28"/>
          <w:szCs w:val="28"/>
        </w:rPr>
        <w:t xml:space="preserve">4 настоящих Технических требований </w:t>
      </w:r>
      <w:r w:rsidR="00DF56D3" w:rsidRPr="00916E75">
        <w:rPr>
          <w:sz w:val="28"/>
          <w:szCs w:val="26"/>
        </w:rPr>
        <w:t>в объеме не менее 75% от НМЦ</w:t>
      </w:r>
      <w:r w:rsidR="00DF56D3" w:rsidRPr="00916E75">
        <w:rPr>
          <w:color w:val="FF0000"/>
          <w:sz w:val="28"/>
          <w:szCs w:val="26"/>
        </w:rPr>
        <w:t xml:space="preserve"> </w:t>
      </w:r>
      <w:r w:rsidR="00DF56D3" w:rsidRPr="00916E75">
        <w:rPr>
          <w:sz w:val="28"/>
          <w:szCs w:val="26"/>
        </w:rPr>
        <w:t>за последние 24 месяца до даты окончания подачи заявок с предоставлением Заказчику копий заключенных договоров с приложением закрывающих документов, подтверждающих надлежащие исполнения договорных обязательств (в копиях указанных документов участником может быть удалена конфиденциальная информация, в том числе в части коммерческой тайны).</w:t>
      </w:r>
    </w:p>
    <w:p w:rsidR="006B2345" w:rsidRDefault="00DF56D3" w:rsidP="006B2345">
      <w:pPr>
        <w:pStyle w:val="af"/>
        <w:numPr>
          <w:ilvl w:val="1"/>
          <w:numId w:val="19"/>
        </w:numPr>
        <w:ind w:left="0" w:firstLine="709"/>
        <w:jc w:val="both"/>
        <w:rPr>
          <w:sz w:val="28"/>
          <w:szCs w:val="26"/>
        </w:rPr>
      </w:pPr>
      <w:r w:rsidRPr="006B2345">
        <w:rPr>
          <w:sz w:val="28"/>
          <w:szCs w:val="26"/>
        </w:rPr>
        <w:t>В связи с тем, что АО «БСК» является предприятием, эксплуатирующим опасные производственные объекты в соответствии с Федеральным законом № 116-ФЗ «О промышленной безопасности опасных производственных объектов», работники, в том числе руководители организаций, осуществляющие профессиональную деятельность, связанную с проектированием,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w:t>
      </w:r>
      <w:r w:rsidR="006B2345">
        <w:rPr>
          <w:sz w:val="28"/>
          <w:szCs w:val="26"/>
        </w:rPr>
        <w:t>ти.</w:t>
      </w:r>
    </w:p>
    <w:p w:rsidR="006B2345" w:rsidRDefault="00DF56D3" w:rsidP="006B2345">
      <w:pPr>
        <w:ind w:firstLine="709"/>
        <w:jc w:val="both"/>
        <w:rPr>
          <w:sz w:val="28"/>
          <w:szCs w:val="26"/>
        </w:rPr>
      </w:pPr>
      <w:r w:rsidRPr="006B2345">
        <w:rPr>
          <w:sz w:val="28"/>
          <w:szCs w:val="26"/>
        </w:rPr>
        <w:t>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w:t>
      </w:r>
    </w:p>
    <w:p w:rsidR="006B2345" w:rsidRDefault="00DF56D3" w:rsidP="006B2345">
      <w:pPr>
        <w:ind w:firstLine="709"/>
        <w:jc w:val="both"/>
        <w:rPr>
          <w:sz w:val="28"/>
          <w:szCs w:val="26"/>
        </w:rPr>
      </w:pPr>
      <w:r w:rsidRPr="00916E75">
        <w:rPr>
          <w:sz w:val="28"/>
          <w:szCs w:val="26"/>
        </w:rPr>
        <w:t>Наличие дополнительного профессионального образования подтверждается удостоверениями.</w:t>
      </w:r>
    </w:p>
    <w:p w:rsidR="003C3CCD" w:rsidRPr="00916E75" w:rsidRDefault="00DF56D3" w:rsidP="006B2345">
      <w:pPr>
        <w:ind w:firstLine="709"/>
        <w:jc w:val="both"/>
        <w:rPr>
          <w:sz w:val="28"/>
          <w:szCs w:val="26"/>
        </w:rPr>
      </w:pPr>
      <w:r w:rsidRPr="00916E75">
        <w:rPr>
          <w:sz w:val="28"/>
          <w:szCs w:val="26"/>
        </w:rPr>
        <w:t>Обязательными областями аттестации согласно приказу РТН № 334 от 04.09.2020г, для руководителя или ГИП, проектировщиков (не менее 1 человека) являются следующие области:</w:t>
      </w:r>
    </w:p>
    <w:p w:rsidR="00DF56D3" w:rsidRPr="00916E75" w:rsidRDefault="00DF56D3" w:rsidP="00916E75">
      <w:pPr>
        <w:pStyle w:val="af"/>
        <w:ind w:left="0" w:firstLine="709"/>
        <w:jc w:val="right"/>
        <w:rPr>
          <w:sz w:val="28"/>
          <w:szCs w:val="28"/>
        </w:rPr>
      </w:pPr>
      <w:r w:rsidRPr="00916E75">
        <w:rPr>
          <w:sz w:val="28"/>
          <w:szCs w:val="28"/>
        </w:rPr>
        <w:t>Таблица 9.2</w:t>
      </w:r>
    </w:p>
    <w:tbl>
      <w:tblPr>
        <w:tblStyle w:val="TableNormal"/>
        <w:tblW w:w="98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1E0" w:firstRow="1" w:lastRow="1" w:firstColumn="1" w:lastColumn="1" w:noHBand="0" w:noVBand="0"/>
      </w:tblPr>
      <w:tblGrid>
        <w:gridCol w:w="567"/>
        <w:gridCol w:w="2127"/>
        <w:gridCol w:w="10"/>
        <w:gridCol w:w="2116"/>
        <w:gridCol w:w="5024"/>
      </w:tblGrid>
      <w:tr w:rsidR="00DF56D3" w:rsidRPr="00916E75" w:rsidTr="0024277F">
        <w:trPr>
          <w:trHeight w:val="1410"/>
        </w:trPr>
        <w:tc>
          <w:tcPr>
            <w:tcW w:w="567" w:type="dxa"/>
            <w:shd w:val="clear" w:color="auto" w:fill="auto"/>
          </w:tcPr>
          <w:p w:rsidR="00DF56D3" w:rsidRPr="00916E75" w:rsidRDefault="0095534B" w:rsidP="00916E75">
            <w:pPr>
              <w:ind w:right="64"/>
              <w:jc w:val="center"/>
              <w:rPr>
                <w:rFonts w:ascii="Times New Roman" w:hAnsi="Times New Roman"/>
                <w:b/>
                <w:spacing w:val="-58"/>
              </w:rPr>
            </w:pPr>
            <w:r w:rsidRPr="00916E75">
              <w:rPr>
                <w:rFonts w:ascii="Times New Roman" w:hAnsi="Times New Roman"/>
                <w:b/>
                <w:spacing w:val="-58"/>
              </w:rPr>
              <w:t>№</w:t>
            </w:r>
          </w:p>
          <w:p w:rsidR="0095534B" w:rsidRPr="00916E75" w:rsidRDefault="0095534B" w:rsidP="00916E75">
            <w:pPr>
              <w:ind w:right="64"/>
              <w:jc w:val="center"/>
              <w:rPr>
                <w:rFonts w:ascii="Times New Roman" w:hAnsi="Times New Roman"/>
                <w:b/>
                <w:spacing w:val="-58"/>
              </w:rPr>
            </w:pPr>
            <w:r w:rsidRPr="00916E75">
              <w:rPr>
                <w:rFonts w:ascii="Times New Roman" w:hAnsi="Times New Roman"/>
                <w:b/>
                <w:spacing w:val="-58"/>
              </w:rPr>
              <w:t>п/п</w:t>
            </w:r>
          </w:p>
        </w:tc>
        <w:tc>
          <w:tcPr>
            <w:tcW w:w="2137" w:type="dxa"/>
            <w:gridSpan w:val="2"/>
            <w:shd w:val="clear" w:color="auto" w:fill="auto"/>
          </w:tcPr>
          <w:p w:rsidR="00DF56D3" w:rsidRPr="00916E75" w:rsidRDefault="00DF56D3" w:rsidP="00916E75">
            <w:pPr>
              <w:spacing w:before="11"/>
              <w:ind w:firstLine="709"/>
              <w:jc w:val="center"/>
              <w:rPr>
                <w:rFonts w:ascii="Times New Roman" w:hAnsi="Times New Roman"/>
              </w:rPr>
            </w:pPr>
          </w:p>
          <w:p w:rsidR="00DF56D3" w:rsidRPr="00916E75" w:rsidRDefault="00DF56D3" w:rsidP="00916E75">
            <w:pPr>
              <w:ind w:right="160"/>
              <w:jc w:val="center"/>
              <w:rPr>
                <w:rFonts w:ascii="Times New Roman" w:hAnsi="Times New Roman"/>
                <w:b/>
              </w:rPr>
            </w:pPr>
            <w:proofErr w:type="spellStart"/>
            <w:r w:rsidRPr="00916E75">
              <w:rPr>
                <w:rFonts w:ascii="Times New Roman" w:hAnsi="Times New Roman"/>
                <w:b/>
              </w:rPr>
              <w:t>Наименование</w:t>
            </w:r>
            <w:proofErr w:type="spellEnd"/>
            <w:r w:rsidRPr="00916E75">
              <w:rPr>
                <w:rFonts w:ascii="Times New Roman" w:hAnsi="Times New Roman"/>
                <w:b/>
                <w:spacing w:val="-57"/>
              </w:rPr>
              <w:t xml:space="preserve"> </w:t>
            </w:r>
            <w:proofErr w:type="spellStart"/>
            <w:r w:rsidRPr="00916E75">
              <w:rPr>
                <w:rFonts w:ascii="Times New Roman" w:hAnsi="Times New Roman"/>
                <w:b/>
              </w:rPr>
              <w:t>работ</w:t>
            </w:r>
            <w:proofErr w:type="spellEnd"/>
            <w:r w:rsidRPr="00916E75">
              <w:rPr>
                <w:rFonts w:ascii="Times New Roman" w:hAnsi="Times New Roman"/>
                <w:b/>
                <w:spacing w:val="-3"/>
              </w:rPr>
              <w:t xml:space="preserve"> </w:t>
            </w:r>
            <w:r w:rsidRPr="00916E75">
              <w:rPr>
                <w:rFonts w:ascii="Times New Roman" w:hAnsi="Times New Roman"/>
                <w:b/>
              </w:rPr>
              <w:t>(</w:t>
            </w:r>
            <w:proofErr w:type="spellStart"/>
            <w:r w:rsidRPr="00916E75">
              <w:rPr>
                <w:rFonts w:ascii="Times New Roman" w:hAnsi="Times New Roman"/>
                <w:b/>
              </w:rPr>
              <w:t>услуг</w:t>
            </w:r>
            <w:proofErr w:type="spellEnd"/>
            <w:r w:rsidRPr="00916E75">
              <w:rPr>
                <w:rFonts w:ascii="Times New Roman" w:hAnsi="Times New Roman"/>
                <w:b/>
              </w:rPr>
              <w:t>)</w:t>
            </w:r>
          </w:p>
        </w:tc>
        <w:tc>
          <w:tcPr>
            <w:tcW w:w="2116" w:type="dxa"/>
            <w:shd w:val="clear" w:color="auto" w:fill="auto"/>
          </w:tcPr>
          <w:p w:rsidR="00DF56D3" w:rsidRPr="00916E75" w:rsidRDefault="00DF56D3" w:rsidP="00916E75">
            <w:pPr>
              <w:spacing w:line="270" w:lineRule="atLeast"/>
              <w:ind w:right="153"/>
              <w:jc w:val="center"/>
              <w:rPr>
                <w:rFonts w:ascii="Times New Roman" w:hAnsi="Times New Roman"/>
                <w:b/>
                <w:lang w:val="ru-RU"/>
              </w:rPr>
            </w:pPr>
            <w:r w:rsidRPr="00916E75">
              <w:rPr>
                <w:rFonts w:ascii="Times New Roman" w:hAnsi="Times New Roman"/>
                <w:b/>
                <w:lang w:val="ru-RU"/>
              </w:rPr>
              <w:t>Области</w:t>
            </w:r>
            <w:r w:rsidRPr="00916E75">
              <w:rPr>
                <w:rFonts w:ascii="Times New Roman" w:hAnsi="Times New Roman"/>
                <w:b/>
                <w:spacing w:val="1"/>
                <w:lang w:val="ru-RU"/>
              </w:rPr>
              <w:t xml:space="preserve"> </w:t>
            </w:r>
            <w:r w:rsidRPr="00916E75">
              <w:rPr>
                <w:rFonts w:ascii="Times New Roman" w:hAnsi="Times New Roman"/>
                <w:b/>
                <w:lang w:val="ru-RU"/>
              </w:rPr>
              <w:t>аттестации</w:t>
            </w:r>
            <w:r w:rsidRPr="00916E75">
              <w:rPr>
                <w:rFonts w:ascii="Times New Roman" w:hAnsi="Times New Roman"/>
                <w:b/>
                <w:spacing w:val="1"/>
                <w:lang w:val="ru-RU"/>
              </w:rPr>
              <w:t xml:space="preserve"> </w:t>
            </w:r>
            <w:r w:rsidRPr="00916E75">
              <w:rPr>
                <w:rFonts w:ascii="Times New Roman" w:hAnsi="Times New Roman"/>
                <w:b/>
                <w:lang w:val="ru-RU"/>
              </w:rPr>
              <w:t>согласно приказа</w:t>
            </w:r>
            <w:r w:rsidR="004D190D" w:rsidRPr="00916E75">
              <w:rPr>
                <w:rFonts w:ascii="Times New Roman" w:hAnsi="Times New Roman"/>
                <w:b/>
                <w:lang w:val="ru-RU"/>
              </w:rPr>
              <w:t xml:space="preserve"> </w:t>
            </w:r>
            <w:r w:rsidRPr="00916E75">
              <w:rPr>
                <w:rFonts w:ascii="Times New Roman" w:hAnsi="Times New Roman"/>
                <w:b/>
                <w:spacing w:val="-57"/>
                <w:lang w:val="ru-RU"/>
              </w:rPr>
              <w:t xml:space="preserve"> </w:t>
            </w:r>
            <w:r w:rsidR="004D190D" w:rsidRPr="00916E75">
              <w:rPr>
                <w:rFonts w:ascii="Times New Roman" w:hAnsi="Times New Roman"/>
                <w:b/>
                <w:spacing w:val="-57"/>
                <w:lang w:val="ru-RU"/>
              </w:rPr>
              <w:t xml:space="preserve">  </w:t>
            </w:r>
            <w:r w:rsidRPr="00916E75">
              <w:rPr>
                <w:rFonts w:ascii="Times New Roman" w:hAnsi="Times New Roman"/>
                <w:b/>
                <w:lang w:val="ru-RU"/>
              </w:rPr>
              <w:t>РТН</w:t>
            </w:r>
            <w:r w:rsidR="0095534B" w:rsidRPr="00916E75">
              <w:rPr>
                <w:rFonts w:ascii="Times New Roman" w:hAnsi="Times New Roman"/>
                <w:b/>
                <w:lang w:val="ru-RU"/>
              </w:rPr>
              <w:t xml:space="preserve"> </w:t>
            </w:r>
            <w:r w:rsidRPr="00916E75">
              <w:rPr>
                <w:rFonts w:ascii="Times New Roman" w:hAnsi="Times New Roman"/>
                <w:b/>
                <w:lang w:val="ru-RU"/>
              </w:rPr>
              <w:t>№ 334 от</w:t>
            </w:r>
            <w:r w:rsidR="004D190D" w:rsidRPr="00916E75">
              <w:rPr>
                <w:rFonts w:ascii="Times New Roman" w:hAnsi="Times New Roman"/>
                <w:b/>
                <w:spacing w:val="1"/>
                <w:lang w:val="ru-RU"/>
              </w:rPr>
              <w:t xml:space="preserve"> </w:t>
            </w:r>
            <w:r w:rsidRPr="00916E75">
              <w:rPr>
                <w:rFonts w:ascii="Times New Roman" w:hAnsi="Times New Roman"/>
                <w:b/>
                <w:lang w:val="ru-RU"/>
              </w:rPr>
              <w:t>04.09.2020г.</w:t>
            </w:r>
          </w:p>
        </w:tc>
        <w:tc>
          <w:tcPr>
            <w:tcW w:w="5024" w:type="dxa"/>
            <w:shd w:val="clear" w:color="auto" w:fill="auto"/>
          </w:tcPr>
          <w:p w:rsidR="00DF56D3" w:rsidRPr="00916E75" w:rsidRDefault="00DF56D3" w:rsidP="00916E75">
            <w:pPr>
              <w:ind w:firstLine="709"/>
              <w:jc w:val="center"/>
              <w:rPr>
                <w:rFonts w:ascii="Times New Roman" w:hAnsi="Times New Roman"/>
                <w:lang w:val="ru-RU"/>
              </w:rPr>
            </w:pPr>
          </w:p>
          <w:p w:rsidR="00DF56D3" w:rsidRPr="00916E75" w:rsidRDefault="00DF56D3" w:rsidP="00916E75">
            <w:pPr>
              <w:ind w:firstLine="709"/>
              <w:jc w:val="center"/>
              <w:rPr>
                <w:rFonts w:ascii="Times New Roman" w:hAnsi="Times New Roman"/>
                <w:lang w:val="ru-RU"/>
              </w:rPr>
            </w:pPr>
          </w:p>
          <w:p w:rsidR="00DF56D3" w:rsidRPr="00916E75" w:rsidRDefault="00DF56D3" w:rsidP="00916E75">
            <w:pPr>
              <w:jc w:val="center"/>
              <w:rPr>
                <w:rFonts w:ascii="Times New Roman" w:hAnsi="Times New Roman"/>
                <w:b/>
              </w:rPr>
            </w:pPr>
            <w:proofErr w:type="spellStart"/>
            <w:r w:rsidRPr="00916E75">
              <w:rPr>
                <w:rFonts w:ascii="Times New Roman" w:hAnsi="Times New Roman"/>
                <w:b/>
              </w:rPr>
              <w:t>Нормативные</w:t>
            </w:r>
            <w:proofErr w:type="spellEnd"/>
            <w:r w:rsidRPr="00916E75">
              <w:rPr>
                <w:rFonts w:ascii="Times New Roman" w:hAnsi="Times New Roman"/>
                <w:b/>
                <w:spacing w:val="-2"/>
              </w:rPr>
              <w:t xml:space="preserve"> </w:t>
            </w:r>
            <w:proofErr w:type="spellStart"/>
            <w:r w:rsidRPr="00916E75">
              <w:rPr>
                <w:rFonts w:ascii="Times New Roman" w:hAnsi="Times New Roman"/>
                <w:b/>
              </w:rPr>
              <w:t>документы</w:t>
            </w:r>
            <w:proofErr w:type="spellEnd"/>
          </w:p>
        </w:tc>
      </w:tr>
      <w:tr w:rsidR="00DF56D3" w:rsidRPr="00916E75" w:rsidTr="0024277F">
        <w:trPr>
          <w:trHeight w:val="843"/>
        </w:trPr>
        <w:tc>
          <w:tcPr>
            <w:tcW w:w="567" w:type="dxa"/>
            <w:shd w:val="clear" w:color="auto" w:fill="auto"/>
          </w:tcPr>
          <w:p w:rsidR="00DF56D3" w:rsidRPr="00916E75" w:rsidRDefault="00DF56D3" w:rsidP="00916E75">
            <w:pPr>
              <w:ind w:firstLine="709"/>
              <w:jc w:val="both"/>
              <w:rPr>
                <w:rFonts w:ascii="Times New Roman" w:hAnsi="Times New Roman"/>
              </w:rPr>
            </w:pPr>
            <w:r w:rsidRPr="00916E75">
              <w:rPr>
                <w:rFonts w:ascii="Times New Roman" w:hAnsi="Times New Roman"/>
              </w:rPr>
              <w:t>1</w:t>
            </w:r>
          </w:p>
        </w:tc>
        <w:tc>
          <w:tcPr>
            <w:tcW w:w="2137" w:type="dxa"/>
            <w:gridSpan w:val="2"/>
            <w:shd w:val="clear" w:color="auto" w:fill="auto"/>
          </w:tcPr>
          <w:p w:rsidR="00DF56D3" w:rsidRPr="00916E75" w:rsidRDefault="00DF56D3" w:rsidP="00CD2D3E">
            <w:pPr>
              <w:ind w:left="140" w:right="144"/>
              <w:jc w:val="both"/>
              <w:rPr>
                <w:rFonts w:ascii="Times New Roman" w:hAnsi="Times New Roman"/>
                <w:lang w:val="ru-RU"/>
              </w:rPr>
            </w:pPr>
            <w:r w:rsidRPr="00916E75">
              <w:rPr>
                <w:rFonts w:ascii="Times New Roman" w:hAnsi="Times New Roman"/>
                <w:lang w:val="ru-RU"/>
              </w:rPr>
              <w:t>Все виды работ</w:t>
            </w:r>
            <w:r w:rsidRPr="00916E75">
              <w:rPr>
                <w:rFonts w:ascii="Times New Roman" w:hAnsi="Times New Roman"/>
                <w:spacing w:val="1"/>
                <w:lang w:val="ru-RU"/>
              </w:rPr>
              <w:t xml:space="preserve"> </w:t>
            </w:r>
            <w:r w:rsidRPr="00916E75">
              <w:rPr>
                <w:rFonts w:ascii="Times New Roman" w:hAnsi="Times New Roman"/>
                <w:lang w:val="ru-RU"/>
              </w:rPr>
              <w:t>(услуг),</w:t>
            </w:r>
            <w:r w:rsidR="0095534B" w:rsidRPr="00916E75">
              <w:rPr>
                <w:rFonts w:ascii="Times New Roman" w:hAnsi="Times New Roman"/>
                <w:spacing w:val="1"/>
                <w:lang w:val="ru-RU"/>
              </w:rPr>
              <w:t xml:space="preserve"> </w:t>
            </w:r>
            <w:r w:rsidR="000E12A1" w:rsidRPr="00916E75">
              <w:rPr>
                <w:rFonts w:ascii="Times New Roman" w:hAnsi="Times New Roman"/>
                <w:lang w:val="ru-RU"/>
              </w:rPr>
              <w:t>выполняемые на</w:t>
            </w:r>
            <w:r w:rsidR="00650187" w:rsidRPr="00916E75">
              <w:rPr>
                <w:rFonts w:ascii="Times New Roman" w:hAnsi="Times New Roman"/>
                <w:lang w:val="ru-RU"/>
              </w:rPr>
              <w:t xml:space="preserve"> </w:t>
            </w:r>
            <w:r w:rsidRPr="00916E75">
              <w:rPr>
                <w:rFonts w:ascii="Times New Roman" w:hAnsi="Times New Roman"/>
                <w:spacing w:val="-57"/>
                <w:lang w:val="ru-RU"/>
              </w:rPr>
              <w:t xml:space="preserve"> </w:t>
            </w:r>
            <w:r w:rsidR="00650187" w:rsidRPr="00916E75">
              <w:rPr>
                <w:rFonts w:ascii="Times New Roman" w:hAnsi="Times New Roman"/>
                <w:spacing w:val="-57"/>
                <w:lang w:val="ru-RU"/>
              </w:rPr>
              <w:t xml:space="preserve">  </w:t>
            </w:r>
            <w:r w:rsidRPr="00916E75">
              <w:rPr>
                <w:rFonts w:ascii="Times New Roman" w:hAnsi="Times New Roman"/>
                <w:lang w:val="ru-RU"/>
              </w:rPr>
              <w:t>опасных</w:t>
            </w:r>
            <w:r w:rsidRPr="00916E75">
              <w:rPr>
                <w:rFonts w:ascii="Times New Roman" w:hAnsi="Times New Roman"/>
                <w:spacing w:val="1"/>
                <w:lang w:val="ru-RU"/>
              </w:rPr>
              <w:t xml:space="preserve"> </w:t>
            </w:r>
            <w:r w:rsidRPr="00916E75">
              <w:rPr>
                <w:rFonts w:ascii="Times New Roman" w:hAnsi="Times New Roman"/>
                <w:lang w:val="ru-RU"/>
              </w:rPr>
              <w:t>производственных</w:t>
            </w:r>
            <w:r w:rsidRPr="00916E75">
              <w:rPr>
                <w:rFonts w:ascii="Times New Roman" w:hAnsi="Times New Roman"/>
                <w:spacing w:val="-2"/>
                <w:lang w:val="ru-RU"/>
              </w:rPr>
              <w:t xml:space="preserve"> </w:t>
            </w:r>
            <w:r w:rsidRPr="00916E75">
              <w:rPr>
                <w:rFonts w:ascii="Times New Roman" w:hAnsi="Times New Roman"/>
                <w:lang w:val="ru-RU"/>
              </w:rPr>
              <w:t>объектах</w:t>
            </w:r>
            <w:r w:rsidRPr="00916E75">
              <w:rPr>
                <w:rFonts w:ascii="Times New Roman" w:hAnsi="Times New Roman"/>
                <w:spacing w:val="-1"/>
                <w:lang w:val="ru-RU"/>
              </w:rPr>
              <w:t xml:space="preserve"> </w:t>
            </w:r>
            <w:r w:rsidRPr="00916E75">
              <w:rPr>
                <w:rFonts w:ascii="Times New Roman" w:hAnsi="Times New Roman"/>
                <w:lang w:val="ru-RU"/>
              </w:rPr>
              <w:t>АО</w:t>
            </w:r>
            <w:r w:rsidR="0095534B" w:rsidRPr="00916E75">
              <w:rPr>
                <w:rFonts w:ascii="Times New Roman" w:hAnsi="Times New Roman"/>
                <w:lang w:val="ru-RU"/>
              </w:rPr>
              <w:t xml:space="preserve"> </w:t>
            </w:r>
            <w:r w:rsidRPr="00916E75">
              <w:rPr>
                <w:rFonts w:ascii="Times New Roman" w:hAnsi="Times New Roman"/>
                <w:lang w:val="ru-RU"/>
              </w:rPr>
              <w:t>«БСК»</w:t>
            </w:r>
          </w:p>
        </w:tc>
        <w:tc>
          <w:tcPr>
            <w:tcW w:w="2116" w:type="dxa"/>
            <w:shd w:val="clear" w:color="auto" w:fill="auto"/>
          </w:tcPr>
          <w:p w:rsidR="00DF56D3" w:rsidRPr="00916E75" w:rsidRDefault="00DF56D3" w:rsidP="00CD2D3E">
            <w:pPr>
              <w:ind w:left="135" w:right="130"/>
              <w:jc w:val="both"/>
              <w:rPr>
                <w:rFonts w:ascii="Times New Roman" w:hAnsi="Times New Roman"/>
              </w:rPr>
            </w:pPr>
            <w:r w:rsidRPr="00916E75">
              <w:rPr>
                <w:rFonts w:ascii="Times New Roman" w:hAnsi="Times New Roman"/>
              </w:rPr>
              <w:t>А.</w:t>
            </w:r>
            <w:r w:rsidR="0095534B" w:rsidRPr="00916E75">
              <w:rPr>
                <w:rFonts w:ascii="Times New Roman" w:hAnsi="Times New Roman"/>
              </w:rPr>
              <w:t xml:space="preserve">1 </w:t>
            </w:r>
            <w:proofErr w:type="spellStart"/>
            <w:r w:rsidRPr="00916E75">
              <w:rPr>
                <w:rFonts w:ascii="Times New Roman" w:hAnsi="Times New Roman"/>
              </w:rPr>
              <w:t>Основы</w:t>
            </w:r>
            <w:proofErr w:type="spellEnd"/>
            <w:r w:rsidRPr="00916E75">
              <w:rPr>
                <w:rFonts w:ascii="Times New Roman" w:hAnsi="Times New Roman"/>
                <w:spacing w:val="1"/>
              </w:rPr>
              <w:t xml:space="preserve"> </w:t>
            </w:r>
            <w:proofErr w:type="spellStart"/>
            <w:r w:rsidRPr="00916E75">
              <w:rPr>
                <w:rFonts w:ascii="Times New Roman" w:hAnsi="Times New Roman"/>
                <w:spacing w:val="-1"/>
              </w:rPr>
              <w:t>промышленной</w:t>
            </w:r>
            <w:proofErr w:type="spellEnd"/>
            <w:r w:rsidRPr="00916E75">
              <w:rPr>
                <w:rFonts w:ascii="Times New Roman" w:hAnsi="Times New Roman"/>
                <w:spacing w:val="-57"/>
              </w:rPr>
              <w:t xml:space="preserve"> </w:t>
            </w:r>
            <w:proofErr w:type="spellStart"/>
            <w:r w:rsidRPr="00916E75">
              <w:rPr>
                <w:rFonts w:ascii="Times New Roman" w:hAnsi="Times New Roman"/>
              </w:rPr>
              <w:t>безопасности</w:t>
            </w:r>
            <w:proofErr w:type="spellEnd"/>
            <w:r w:rsidRPr="00916E75">
              <w:rPr>
                <w:rFonts w:ascii="Times New Roman" w:hAnsi="Times New Roman"/>
              </w:rPr>
              <w:t xml:space="preserve"> *</w:t>
            </w:r>
          </w:p>
        </w:tc>
        <w:tc>
          <w:tcPr>
            <w:tcW w:w="5024" w:type="dxa"/>
            <w:shd w:val="clear" w:color="auto" w:fill="auto"/>
          </w:tcPr>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Градостроительный</w:t>
            </w:r>
            <w:r w:rsidRPr="00916E75">
              <w:rPr>
                <w:rFonts w:ascii="Times New Roman" w:hAnsi="Times New Roman"/>
                <w:spacing w:val="-12"/>
                <w:lang w:val="ru-RU"/>
              </w:rPr>
              <w:t xml:space="preserve"> </w:t>
            </w:r>
            <w:r w:rsidRPr="00916E75">
              <w:rPr>
                <w:rFonts w:ascii="Times New Roman" w:hAnsi="Times New Roman"/>
                <w:lang w:val="ru-RU"/>
              </w:rPr>
              <w:t>кодекс</w:t>
            </w:r>
            <w:r w:rsidRPr="00916E75">
              <w:rPr>
                <w:rFonts w:ascii="Times New Roman" w:hAnsi="Times New Roman"/>
                <w:spacing w:val="-11"/>
                <w:lang w:val="ru-RU"/>
              </w:rPr>
              <w:t xml:space="preserve"> </w:t>
            </w:r>
            <w:r w:rsidRPr="00916E75">
              <w:rPr>
                <w:rFonts w:ascii="Times New Roman" w:hAnsi="Times New Roman"/>
                <w:lang w:val="ru-RU"/>
              </w:rPr>
              <w:t>Российской</w:t>
            </w:r>
            <w:r w:rsidRPr="00916E75">
              <w:rPr>
                <w:rFonts w:ascii="Times New Roman" w:hAnsi="Times New Roman"/>
                <w:spacing w:val="-57"/>
                <w:lang w:val="ru-RU"/>
              </w:rPr>
              <w:t xml:space="preserve"> </w:t>
            </w:r>
            <w:r w:rsidRPr="00916E75">
              <w:rPr>
                <w:rFonts w:ascii="Times New Roman" w:hAnsi="Times New Roman"/>
                <w:lang w:val="ru-RU"/>
              </w:rPr>
              <w:t>Федерации</w:t>
            </w:r>
            <w:r w:rsidRPr="00916E75">
              <w:rPr>
                <w:rFonts w:ascii="Times New Roman" w:hAnsi="Times New Roman"/>
                <w:spacing w:val="-2"/>
                <w:lang w:val="ru-RU"/>
              </w:rPr>
              <w:t xml:space="preserve"> </w:t>
            </w:r>
            <w:r w:rsidRPr="00916E75">
              <w:rPr>
                <w:rFonts w:ascii="Times New Roman" w:hAnsi="Times New Roman"/>
                <w:lang w:val="ru-RU"/>
              </w:rPr>
              <w:t xml:space="preserve">от 29.12.2004 </w:t>
            </w:r>
            <w:r w:rsidRPr="00916E75">
              <w:rPr>
                <w:rFonts w:ascii="Times New Roman" w:hAnsi="Times New Roman"/>
              </w:rPr>
              <w:t>N</w:t>
            </w:r>
            <w:r w:rsidRPr="00916E75">
              <w:rPr>
                <w:rFonts w:ascii="Times New Roman" w:hAnsi="Times New Roman"/>
                <w:spacing w:val="-1"/>
                <w:lang w:val="ru-RU"/>
              </w:rPr>
              <w:t xml:space="preserve"> </w:t>
            </w:r>
            <w:r w:rsidRPr="00916E75">
              <w:rPr>
                <w:rFonts w:ascii="Times New Roman" w:hAnsi="Times New Roman"/>
                <w:lang w:val="ru-RU"/>
              </w:rPr>
              <w:t>190-ФЗ</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 xml:space="preserve">Указ Президента РФ от 06.05.2018 </w:t>
            </w:r>
            <w:r w:rsidRPr="00916E75">
              <w:rPr>
                <w:rFonts w:ascii="Times New Roman" w:hAnsi="Times New Roman"/>
              </w:rPr>
              <w:t>N</w:t>
            </w:r>
            <w:r w:rsidRPr="00916E75">
              <w:rPr>
                <w:rFonts w:ascii="Times New Roman" w:hAnsi="Times New Roman"/>
                <w:lang w:val="ru-RU"/>
              </w:rPr>
              <w:t xml:space="preserve"> 198 «Об</w:t>
            </w:r>
            <w:r w:rsidRPr="00916E75">
              <w:rPr>
                <w:rFonts w:ascii="Times New Roman" w:hAnsi="Times New Roman"/>
                <w:spacing w:val="-57"/>
                <w:lang w:val="ru-RU"/>
              </w:rPr>
              <w:t xml:space="preserve"> </w:t>
            </w:r>
            <w:r w:rsidRPr="00916E75">
              <w:rPr>
                <w:rFonts w:ascii="Times New Roman" w:hAnsi="Times New Roman"/>
                <w:lang w:val="ru-RU"/>
              </w:rPr>
              <w:t>Основах</w:t>
            </w:r>
            <w:r w:rsidRPr="00916E75">
              <w:rPr>
                <w:rFonts w:ascii="Times New Roman" w:hAnsi="Times New Roman"/>
                <w:spacing w:val="-11"/>
                <w:lang w:val="ru-RU"/>
              </w:rPr>
              <w:t xml:space="preserve"> </w:t>
            </w:r>
            <w:r w:rsidRPr="00916E75">
              <w:rPr>
                <w:rFonts w:ascii="Times New Roman" w:hAnsi="Times New Roman"/>
                <w:lang w:val="ru-RU"/>
              </w:rPr>
              <w:t>государственной</w:t>
            </w:r>
            <w:r w:rsidRPr="00916E75">
              <w:rPr>
                <w:rFonts w:ascii="Times New Roman" w:hAnsi="Times New Roman"/>
                <w:spacing w:val="-10"/>
                <w:lang w:val="ru-RU"/>
              </w:rPr>
              <w:t xml:space="preserve"> </w:t>
            </w:r>
            <w:r w:rsidRPr="00916E75">
              <w:rPr>
                <w:rFonts w:ascii="Times New Roman" w:hAnsi="Times New Roman"/>
                <w:lang w:val="ru-RU"/>
              </w:rPr>
              <w:t>политики</w:t>
            </w:r>
            <w:r w:rsidRPr="00916E75">
              <w:rPr>
                <w:rFonts w:ascii="Times New Roman" w:hAnsi="Times New Roman"/>
                <w:spacing w:val="-9"/>
                <w:lang w:val="ru-RU"/>
              </w:rPr>
              <w:t xml:space="preserve"> </w:t>
            </w:r>
            <w:r w:rsidRPr="00916E75">
              <w:rPr>
                <w:rFonts w:ascii="Times New Roman" w:hAnsi="Times New Roman"/>
                <w:lang w:val="ru-RU"/>
              </w:rPr>
              <w:t>Российской</w:t>
            </w:r>
            <w:r w:rsidRPr="00916E75">
              <w:rPr>
                <w:rFonts w:ascii="Times New Roman" w:hAnsi="Times New Roman"/>
                <w:spacing w:val="-57"/>
                <w:lang w:val="ru-RU"/>
              </w:rPr>
              <w:t xml:space="preserve"> </w:t>
            </w:r>
            <w:r w:rsidRPr="00916E75">
              <w:rPr>
                <w:rFonts w:ascii="Times New Roman" w:hAnsi="Times New Roman"/>
                <w:lang w:val="ru-RU"/>
              </w:rPr>
              <w:t>Федерации в области промышленной</w:t>
            </w:r>
            <w:r w:rsidRPr="00916E75">
              <w:rPr>
                <w:rFonts w:ascii="Times New Roman" w:hAnsi="Times New Roman"/>
                <w:spacing w:val="1"/>
                <w:lang w:val="ru-RU"/>
              </w:rPr>
              <w:t xml:space="preserve"> </w:t>
            </w:r>
            <w:r w:rsidRPr="00916E75">
              <w:rPr>
                <w:rFonts w:ascii="Times New Roman" w:hAnsi="Times New Roman"/>
                <w:lang w:val="ru-RU"/>
              </w:rPr>
              <w:t>безопасности на период до 2025 года и</w:t>
            </w:r>
            <w:r w:rsidRPr="00916E75">
              <w:rPr>
                <w:rFonts w:ascii="Times New Roman" w:hAnsi="Times New Roman"/>
                <w:spacing w:val="1"/>
                <w:lang w:val="ru-RU"/>
              </w:rPr>
              <w:t xml:space="preserve"> </w:t>
            </w:r>
            <w:r w:rsidRPr="00916E75">
              <w:rPr>
                <w:rFonts w:ascii="Times New Roman" w:hAnsi="Times New Roman"/>
                <w:lang w:val="ru-RU"/>
              </w:rPr>
              <w:t>дальнейшую</w:t>
            </w:r>
            <w:r w:rsidRPr="00916E75">
              <w:rPr>
                <w:rFonts w:ascii="Times New Roman" w:hAnsi="Times New Roman"/>
                <w:spacing w:val="-1"/>
                <w:lang w:val="ru-RU"/>
              </w:rPr>
              <w:t xml:space="preserve"> </w:t>
            </w:r>
            <w:r w:rsidRPr="00916E75">
              <w:rPr>
                <w:rFonts w:ascii="Times New Roman" w:hAnsi="Times New Roman"/>
                <w:lang w:val="ru-RU"/>
              </w:rPr>
              <w:t>перспективу»</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 xml:space="preserve">Федеральный закон от 21.07.1997 </w:t>
            </w:r>
            <w:r w:rsidRPr="00916E75">
              <w:rPr>
                <w:rFonts w:ascii="Times New Roman" w:hAnsi="Times New Roman"/>
              </w:rPr>
              <w:t>N</w:t>
            </w:r>
            <w:r w:rsidRPr="00916E75">
              <w:rPr>
                <w:rFonts w:ascii="Times New Roman" w:hAnsi="Times New Roman"/>
                <w:lang w:val="ru-RU"/>
              </w:rPr>
              <w:t>116-ФЗ</w:t>
            </w:r>
            <w:r w:rsidRPr="00916E75">
              <w:rPr>
                <w:rFonts w:ascii="Times New Roman" w:hAnsi="Times New Roman"/>
                <w:spacing w:val="-58"/>
                <w:lang w:val="ru-RU"/>
              </w:rPr>
              <w:t xml:space="preserve"> </w:t>
            </w:r>
            <w:r w:rsidR="0095534B" w:rsidRPr="00916E75">
              <w:rPr>
                <w:rFonts w:ascii="Times New Roman" w:hAnsi="Times New Roman"/>
                <w:spacing w:val="-58"/>
                <w:lang w:val="ru-RU"/>
              </w:rPr>
              <w:t xml:space="preserve">   </w:t>
            </w:r>
            <w:proofErr w:type="gramStart"/>
            <w:r w:rsidR="0095534B" w:rsidRPr="00916E75">
              <w:rPr>
                <w:rFonts w:ascii="Times New Roman" w:hAnsi="Times New Roman"/>
                <w:spacing w:val="-58"/>
                <w:lang w:val="ru-RU"/>
              </w:rPr>
              <w:t xml:space="preserve">   </w:t>
            </w:r>
            <w:r w:rsidR="00DC7E5A" w:rsidRPr="00916E75">
              <w:rPr>
                <w:rFonts w:ascii="Times New Roman" w:hAnsi="Times New Roman"/>
                <w:lang w:val="ru-RU"/>
              </w:rPr>
              <w:t>«</w:t>
            </w:r>
            <w:proofErr w:type="gramEnd"/>
            <w:r w:rsidR="00DC7E5A" w:rsidRPr="00916E75">
              <w:rPr>
                <w:rFonts w:ascii="Times New Roman" w:hAnsi="Times New Roman"/>
                <w:lang w:val="ru-RU"/>
              </w:rPr>
              <w:t xml:space="preserve">О </w:t>
            </w:r>
            <w:r w:rsidRPr="00916E75">
              <w:rPr>
                <w:rFonts w:ascii="Times New Roman" w:hAnsi="Times New Roman"/>
                <w:lang w:val="ru-RU"/>
              </w:rPr>
              <w:t>промышленной безопасности опасных</w:t>
            </w:r>
            <w:r w:rsidRPr="00916E75">
              <w:rPr>
                <w:rFonts w:ascii="Times New Roman" w:hAnsi="Times New Roman"/>
                <w:spacing w:val="1"/>
                <w:lang w:val="ru-RU"/>
              </w:rPr>
              <w:t xml:space="preserve"> </w:t>
            </w:r>
            <w:r w:rsidRPr="00916E75">
              <w:rPr>
                <w:rFonts w:ascii="Times New Roman" w:hAnsi="Times New Roman"/>
                <w:lang w:val="ru-RU"/>
              </w:rPr>
              <w:t>производственных</w:t>
            </w:r>
            <w:r w:rsidRPr="00916E75">
              <w:rPr>
                <w:rFonts w:ascii="Times New Roman" w:hAnsi="Times New Roman"/>
                <w:spacing w:val="-1"/>
                <w:lang w:val="ru-RU"/>
              </w:rPr>
              <w:t xml:space="preserve"> </w:t>
            </w:r>
            <w:r w:rsidRPr="00916E75">
              <w:rPr>
                <w:rFonts w:ascii="Times New Roman" w:hAnsi="Times New Roman"/>
                <w:lang w:val="ru-RU"/>
              </w:rPr>
              <w:t>объектов</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lastRenderedPageBreak/>
              <w:t xml:space="preserve">Федеральный закон от 30.12.2009 </w:t>
            </w:r>
            <w:r w:rsidRPr="00916E75">
              <w:rPr>
                <w:rFonts w:ascii="Times New Roman" w:hAnsi="Times New Roman"/>
              </w:rPr>
              <w:t>N</w:t>
            </w:r>
            <w:r w:rsidRPr="00916E75">
              <w:rPr>
                <w:rFonts w:ascii="Times New Roman" w:hAnsi="Times New Roman"/>
                <w:lang w:val="ru-RU"/>
              </w:rPr>
              <w:t>384-ФЗ</w:t>
            </w:r>
            <w:r w:rsidRPr="00916E75">
              <w:rPr>
                <w:rFonts w:ascii="Times New Roman" w:hAnsi="Times New Roman"/>
                <w:spacing w:val="1"/>
                <w:lang w:val="ru-RU"/>
              </w:rPr>
              <w:t xml:space="preserve"> </w:t>
            </w:r>
            <w:r w:rsidR="004D190D" w:rsidRPr="00916E75">
              <w:rPr>
                <w:rFonts w:ascii="Times New Roman" w:hAnsi="Times New Roman"/>
                <w:lang w:val="ru-RU"/>
              </w:rPr>
              <w:t>«</w:t>
            </w:r>
            <w:r w:rsidRPr="00916E75">
              <w:rPr>
                <w:rFonts w:ascii="Times New Roman" w:hAnsi="Times New Roman"/>
                <w:lang w:val="ru-RU"/>
              </w:rPr>
              <w:t>Технический</w:t>
            </w:r>
            <w:r w:rsidRPr="00916E75">
              <w:rPr>
                <w:rFonts w:ascii="Times New Roman" w:hAnsi="Times New Roman"/>
                <w:spacing w:val="-4"/>
                <w:lang w:val="ru-RU"/>
              </w:rPr>
              <w:t xml:space="preserve"> </w:t>
            </w:r>
            <w:r w:rsidRPr="00916E75">
              <w:rPr>
                <w:rFonts w:ascii="Times New Roman" w:hAnsi="Times New Roman"/>
                <w:lang w:val="ru-RU"/>
              </w:rPr>
              <w:t>регламент</w:t>
            </w:r>
            <w:r w:rsidRPr="00916E75">
              <w:rPr>
                <w:rFonts w:ascii="Times New Roman" w:hAnsi="Times New Roman"/>
                <w:spacing w:val="-3"/>
                <w:lang w:val="ru-RU"/>
              </w:rPr>
              <w:t xml:space="preserve"> </w:t>
            </w:r>
            <w:r w:rsidRPr="00916E75">
              <w:rPr>
                <w:rFonts w:ascii="Times New Roman" w:hAnsi="Times New Roman"/>
                <w:lang w:val="ru-RU"/>
              </w:rPr>
              <w:t>о</w:t>
            </w:r>
            <w:r w:rsidRPr="00916E75">
              <w:rPr>
                <w:rFonts w:ascii="Times New Roman" w:hAnsi="Times New Roman"/>
                <w:spacing w:val="-3"/>
                <w:lang w:val="ru-RU"/>
              </w:rPr>
              <w:t xml:space="preserve"> </w:t>
            </w:r>
            <w:r w:rsidRPr="00916E75">
              <w:rPr>
                <w:rFonts w:ascii="Times New Roman" w:hAnsi="Times New Roman"/>
                <w:lang w:val="ru-RU"/>
              </w:rPr>
              <w:t>безопасности</w:t>
            </w:r>
            <w:r w:rsidRPr="00916E75">
              <w:rPr>
                <w:rFonts w:ascii="Times New Roman" w:hAnsi="Times New Roman"/>
                <w:spacing w:val="-3"/>
                <w:lang w:val="ru-RU"/>
              </w:rPr>
              <w:t xml:space="preserve"> </w:t>
            </w:r>
            <w:r w:rsidRPr="00916E75">
              <w:rPr>
                <w:rFonts w:ascii="Times New Roman" w:hAnsi="Times New Roman"/>
                <w:lang w:val="ru-RU"/>
              </w:rPr>
              <w:t>зданий</w:t>
            </w:r>
            <w:r w:rsidRPr="00916E75">
              <w:rPr>
                <w:rFonts w:ascii="Times New Roman" w:hAnsi="Times New Roman"/>
                <w:spacing w:val="-57"/>
                <w:lang w:val="ru-RU"/>
              </w:rPr>
              <w:t xml:space="preserve"> </w:t>
            </w:r>
            <w:r w:rsidRPr="00916E75">
              <w:rPr>
                <w:rFonts w:ascii="Times New Roman" w:hAnsi="Times New Roman"/>
                <w:lang w:val="ru-RU"/>
              </w:rPr>
              <w:t>и</w:t>
            </w:r>
            <w:r w:rsidRPr="00916E75">
              <w:rPr>
                <w:rFonts w:ascii="Times New Roman" w:hAnsi="Times New Roman"/>
                <w:spacing w:val="-1"/>
                <w:lang w:val="ru-RU"/>
              </w:rPr>
              <w:t xml:space="preserve"> </w:t>
            </w:r>
            <w:r w:rsidRPr="00916E75">
              <w:rPr>
                <w:rFonts w:ascii="Times New Roman" w:hAnsi="Times New Roman"/>
                <w:lang w:val="ru-RU"/>
              </w:rPr>
              <w:t>сооружений</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Решение Комиссии Таможенного союза от</w:t>
            </w:r>
            <w:r w:rsidRPr="00916E75">
              <w:rPr>
                <w:rFonts w:ascii="Times New Roman" w:hAnsi="Times New Roman"/>
                <w:spacing w:val="1"/>
                <w:lang w:val="ru-RU"/>
              </w:rPr>
              <w:t xml:space="preserve"> </w:t>
            </w:r>
            <w:r w:rsidRPr="00916E75">
              <w:rPr>
                <w:rFonts w:ascii="Times New Roman" w:hAnsi="Times New Roman"/>
                <w:lang w:val="ru-RU"/>
              </w:rPr>
              <w:t xml:space="preserve">18.10.2011 </w:t>
            </w:r>
            <w:r w:rsidRPr="00916E75">
              <w:rPr>
                <w:rFonts w:ascii="Times New Roman" w:hAnsi="Times New Roman"/>
              </w:rPr>
              <w:t>N</w:t>
            </w:r>
            <w:r w:rsidRPr="00916E75">
              <w:rPr>
                <w:rFonts w:ascii="Times New Roman" w:hAnsi="Times New Roman"/>
                <w:lang w:val="ru-RU"/>
              </w:rPr>
              <w:t xml:space="preserve">823 </w:t>
            </w:r>
            <w:r w:rsidR="004D190D" w:rsidRPr="00916E75">
              <w:rPr>
                <w:rFonts w:ascii="Times New Roman" w:hAnsi="Times New Roman"/>
                <w:lang w:val="ru-RU"/>
              </w:rPr>
              <w:t>«</w:t>
            </w:r>
            <w:r w:rsidRPr="00916E75">
              <w:rPr>
                <w:rFonts w:ascii="Times New Roman" w:hAnsi="Times New Roman"/>
                <w:lang w:val="ru-RU"/>
              </w:rPr>
              <w:t>О принятии технического</w:t>
            </w:r>
            <w:r w:rsidRPr="00916E75">
              <w:rPr>
                <w:rFonts w:ascii="Times New Roman" w:hAnsi="Times New Roman"/>
                <w:spacing w:val="1"/>
                <w:lang w:val="ru-RU"/>
              </w:rPr>
              <w:t xml:space="preserve"> </w:t>
            </w:r>
            <w:r w:rsidRPr="00916E75">
              <w:rPr>
                <w:rFonts w:ascii="Times New Roman" w:hAnsi="Times New Roman"/>
                <w:lang w:val="ru-RU"/>
              </w:rPr>
              <w:t xml:space="preserve">регламента Таможенного союза </w:t>
            </w:r>
            <w:r w:rsidR="00DC7E5A" w:rsidRPr="00916E75">
              <w:rPr>
                <w:rFonts w:ascii="Times New Roman" w:hAnsi="Times New Roman"/>
                <w:lang w:val="ru-RU"/>
              </w:rPr>
              <w:t>«</w:t>
            </w:r>
            <w:r w:rsidRPr="00916E75">
              <w:rPr>
                <w:rFonts w:ascii="Times New Roman" w:hAnsi="Times New Roman"/>
                <w:lang w:val="ru-RU"/>
              </w:rPr>
              <w:t>О безопасности</w:t>
            </w:r>
            <w:r w:rsidRPr="00916E75">
              <w:rPr>
                <w:rFonts w:ascii="Times New Roman" w:hAnsi="Times New Roman"/>
                <w:spacing w:val="-57"/>
                <w:lang w:val="ru-RU"/>
              </w:rPr>
              <w:t xml:space="preserve"> </w:t>
            </w:r>
            <w:r w:rsidRPr="00916E75">
              <w:rPr>
                <w:rFonts w:ascii="Times New Roman" w:hAnsi="Times New Roman"/>
                <w:lang w:val="ru-RU"/>
              </w:rPr>
              <w:t>машин и</w:t>
            </w:r>
            <w:r w:rsidRPr="00916E75">
              <w:rPr>
                <w:rFonts w:ascii="Times New Roman" w:hAnsi="Times New Roman"/>
                <w:spacing w:val="-1"/>
                <w:lang w:val="ru-RU"/>
              </w:rPr>
              <w:t xml:space="preserve"> </w:t>
            </w:r>
            <w:r w:rsidRPr="00916E75">
              <w:rPr>
                <w:rFonts w:ascii="Times New Roman" w:hAnsi="Times New Roman"/>
                <w:lang w:val="ru-RU"/>
              </w:rPr>
              <w:t>оборудования</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Решение Комиссии Таможенного союза от</w:t>
            </w:r>
            <w:r w:rsidRPr="00916E75">
              <w:rPr>
                <w:rFonts w:ascii="Times New Roman" w:hAnsi="Times New Roman"/>
                <w:spacing w:val="1"/>
                <w:lang w:val="ru-RU"/>
              </w:rPr>
              <w:t xml:space="preserve"> </w:t>
            </w:r>
            <w:r w:rsidRPr="00916E75">
              <w:rPr>
                <w:rFonts w:ascii="Times New Roman" w:hAnsi="Times New Roman"/>
                <w:lang w:val="ru-RU"/>
              </w:rPr>
              <w:t xml:space="preserve">18.10.2011 </w:t>
            </w:r>
            <w:r w:rsidRPr="00916E75">
              <w:rPr>
                <w:rFonts w:ascii="Times New Roman" w:hAnsi="Times New Roman"/>
              </w:rPr>
              <w:t>N</w:t>
            </w:r>
            <w:r w:rsidR="00DC7E5A" w:rsidRPr="00916E75">
              <w:rPr>
                <w:rFonts w:ascii="Times New Roman" w:hAnsi="Times New Roman"/>
                <w:lang w:val="ru-RU"/>
              </w:rPr>
              <w:t>825 «</w:t>
            </w:r>
            <w:r w:rsidRPr="00916E75">
              <w:rPr>
                <w:rFonts w:ascii="Times New Roman" w:hAnsi="Times New Roman"/>
                <w:lang w:val="ru-RU"/>
              </w:rPr>
              <w:t>О принятии технического</w:t>
            </w:r>
            <w:r w:rsidRPr="00916E75">
              <w:rPr>
                <w:rFonts w:ascii="Times New Roman" w:hAnsi="Times New Roman"/>
                <w:spacing w:val="1"/>
                <w:lang w:val="ru-RU"/>
              </w:rPr>
              <w:t xml:space="preserve"> </w:t>
            </w:r>
            <w:r w:rsidRPr="00916E75">
              <w:rPr>
                <w:rFonts w:ascii="Times New Roman" w:hAnsi="Times New Roman"/>
                <w:lang w:val="ru-RU"/>
              </w:rPr>
              <w:t xml:space="preserve">регламента Таможенного союза </w:t>
            </w:r>
            <w:r w:rsidR="004D190D" w:rsidRPr="00916E75">
              <w:rPr>
                <w:rFonts w:ascii="Times New Roman" w:hAnsi="Times New Roman"/>
                <w:lang w:val="ru-RU"/>
              </w:rPr>
              <w:t>«</w:t>
            </w:r>
            <w:r w:rsidRPr="00916E75">
              <w:rPr>
                <w:rFonts w:ascii="Times New Roman" w:hAnsi="Times New Roman"/>
                <w:lang w:val="ru-RU"/>
              </w:rPr>
              <w:t>О безопасности</w:t>
            </w:r>
            <w:r w:rsidRPr="00916E75">
              <w:rPr>
                <w:rFonts w:ascii="Times New Roman" w:hAnsi="Times New Roman"/>
                <w:spacing w:val="-57"/>
                <w:lang w:val="ru-RU"/>
              </w:rPr>
              <w:t xml:space="preserve"> </w:t>
            </w:r>
            <w:r w:rsidRPr="00916E75">
              <w:rPr>
                <w:rFonts w:ascii="Times New Roman" w:hAnsi="Times New Roman"/>
                <w:lang w:val="ru-RU"/>
              </w:rPr>
              <w:t>оборудования для работы во взрывоопасных</w:t>
            </w:r>
            <w:r w:rsidRPr="00916E75">
              <w:rPr>
                <w:rFonts w:ascii="Times New Roman" w:hAnsi="Times New Roman"/>
                <w:spacing w:val="1"/>
                <w:lang w:val="ru-RU"/>
              </w:rPr>
              <w:t xml:space="preserve"> </w:t>
            </w:r>
            <w:r w:rsidRPr="00916E75">
              <w:rPr>
                <w:rFonts w:ascii="Times New Roman" w:hAnsi="Times New Roman"/>
                <w:lang w:val="ru-RU"/>
              </w:rPr>
              <w:t>средах</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 xml:space="preserve">Федеральный закон от 27.12.2002 </w:t>
            </w:r>
            <w:r w:rsidRPr="00916E75">
              <w:rPr>
                <w:rFonts w:ascii="Times New Roman" w:hAnsi="Times New Roman"/>
              </w:rPr>
              <w:t>N</w:t>
            </w:r>
            <w:r w:rsidRPr="00916E75">
              <w:rPr>
                <w:rFonts w:ascii="Times New Roman" w:hAnsi="Times New Roman"/>
                <w:lang w:val="ru-RU"/>
              </w:rPr>
              <w:t>184-ФЗ</w:t>
            </w:r>
            <w:r w:rsidRPr="00916E75">
              <w:rPr>
                <w:rFonts w:ascii="Times New Roman" w:hAnsi="Times New Roman"/>
                <w:spacing w:val="-58"/>
                <w:lang w:val="ru-RU"/>
              </w:rPr>
              <w:t xml:space="preserve"> </w:t>
            </w:r>
            <w:r w:rsidR="004D190D" w:rsidRPr="00916E75">
              <w:rPr>
                <w:rFonts w:ascii="Times New Roman" w:hAnsi="Times New Roman"/>
                <w:lang w:val="ru-RU"/>
              </w:rPr>
              <w:t>«</w:t>
            </w:r>
            <w:r w:rsidRPr="00916E75">
              <w:rPr>
                <w:rFonts w:ascii="Times New Roman" w:hAnsi="Times New Roman"/>
                <w:lang w:val="ru-RU"/>
              </w:rPr>
              <w:t>О</w:t>
            </w:r>
            <w:r w:rsidRPr="00916E75">
              <w:rPr>
                <w:rFonts w:ascii="Times New Roman" w:hAnsi="Times New Roman"/>
                <w:spacing w:val="-2"/>
                <w:lang w:val="ru-RU"/>
              </w:rPr>
              <w:t xml:space="preserve"> </w:t>
            </w:r>
            <w:r w:rsidRPr="00916E75">
              <w:rPr>
                <w:rFonts w:ascii="Times New Roman" w:hAnsi="Times New Roman"/>
                <w:lang w:val="ru-RU"/>
              </w:rPr>
              <w:t>техническом регулировании</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Постановление Правительства РФ от</w:t>
            </w:r>
            <w:r w:rsidRPr="00916E75">
              <w:rPr>
                <w:rFonts w:ascii="Times New Roman" w:hAnsi="Times New Roman"/>
                <w:spacing w:val="1"/>
                <w:lang w:val="ru-RU"/>
              </w:rPr>
              <w:t xml:space="preserve"> </w:t>
            </w:r>
            <w:r w:rsidRPr="00916E75">
              <w:rPr>
                <w:rFonts w:ascii="Times New Roman" w:hAnsi="Times New Roman"/>
                <w:lang w:val="ru-RU"/>
              </w:rPr>
              <w:t xml:space="preserve">16.09.2020 </w:t>
            </w:r>
            <w:r w:rsidRPr="00916E75">
              <w:rPr>
                <w:rFonts w:ascii="Times New Roman" w:hAnsi="Times New Roman"/>
              </w:rPr>
              <w:t>N</w:t>
            </w:r>
            <w:r w:rsidRPr="00916E75">
              <w:rPr>
                <w:rFonts w:ascii="Times New Roman" w:hAnsi="Times New Roman"/>
                <w:lang w:val="ru-RU"/>
              </w:rPr>
              <w:t xml:space="preserve">1477 </w:t>
            </w:r>
            <w:r w:rsidR="004D190D" w:rsidRPr="00916E75">
              <w:rPr>
                <w:rFonts w:ascii="Times New Roman" w:hAnsi="Times New Roman"/>
                <w:lang w:val="ru-RU"/>
              </w:rPr>
              <w:t>«</w:t>
            </w:r>
            <w:r w:rsidRPr="00916E75">
              <w:rPr>
                <w:rFonts w:ascii="Times New Roman" w:hAnsi="Times New Roman"/>
                <w:lang w:val="ru-RU"/>
              </w:rPr>
              <w:t>О лицензировании</w:t>
            </w:r>
            <w:r w:rsidRPr="00916E75">
              <w:rPr>
                <w:rFonts w:ascii="Times New Roman" w:hAnsi="Times New Roman"/>
                <w:spacing w:val="1"/>
                <w:lang w:val="ru-RU"/>
              </w:rPr>
              <w:t xml:space="preserve"> </w:t>
            </w:r>
            <w:r w:rsidRPr="00916E75">
              <w:rPr>
                <w:rFonts w:ascii="Times New Roman" w:hAnsi="Times New Roman"/>
                <w:lang w:val="ru-RU"/>
              </w:rPr>
              <w:t>деятельности по проведению экспертизы</w:t>
            </w:r>
            <w:r w:rsidRPr="00916E75">
              <w:rPr>
                <w:rFonts w:ascii="Times New Roman" w:hAnsi="Times New Roman"/>
                <w:spacing w:val="-58"/>
                <w:lang w:val="ru-RU"/>
              </w:rPr>
              <w:t xml:space="preserve"> </w:t>
            </w:r>
            <w:r w:rsidRPr="00916E75">
              <w:rPr>
                <w:rFonts w:ascii="Times New Roman" w:hAnsi="Times New Roman"/>
                <w:lang w:val="ru-RU"/>
              </w:rPr>
              <w:t>промышленной</w:t>
            </w:r>
            <w:r w:rsidRPr="00916E75">
              <w:rPr>
                <w:rFonts w:ascii="Times New Roman" w:hAnsi="Times New Roman"/>
                <w:spacing w:val="-2"/>
                <w:lang w:val="ru-RU"/>
              </w:rPr>
              <w:t xml:space="preserve"> </w:t>
            </w:r>
            <w:r w:rsidRPr="00916E75">
              <w:rPr>
                <w:rFonts w:ascii="Times New Roman" w:hAnsi="Times New Roman"/>
                <w:lang w:val="ru-RU"/>
              </w:rPr>
              <w:t>безопасности</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Постановление Правительства РФ от</w:t>
            </w:r>
            <w:r w:rsidRPr="00916E75">
              <w:rPr>
                <w:rFonts w:ascii="Times New Roman" w:hAnsi="Times New Roman"/>
                <w:spacing w:val="1"/>
                <w:lang w:val="ru-RU"/>
              </w:rPr>
              <w:t xml:space="preserve"> </w:t>
            </w:r>
            <w:r w:rsidRPr="00916E75">
              <w:rPr>
                <w:rFonts w:ascii="Times New Roman" w:hAnsi="Times New Roman"/>
                <w:lang w:val="ru-RU"/>
              </w:rPr>
              <w:t xml:space="preserve">12.10.2020 </w:t>
            </w:r>
            <w:r w:rsidRPr="00916E75">
              <w:rPr>
                <w:rFonts w:ascii="Times New Roman" w:hAnsi="Times New Roman"/>
              </w:rPr>
              <w:t>N</w:t>
            </w:r>
            <w:r w:rsidRPr="00916E75">
              <w:rPr>
                <w:rFonts w:ascii="Times New Roman" w:hAnsi="Times New Roman"/>
                <w:lang w:val="ru-RU"/>
              </w:rPr>
              <w:t xml:space="preserve">1661 </w:t>
            </w:r>
            <w:r w:rsidR="004D190D" w:rsidRPr="00916E75">
              <w:rPr>
                <w:rFonts w:ascii="Times New Roman" w:hAnsi="Times New Roman"/>
                <w:lang w:val="ru-RU"/>
              </w:rPr>
              <w:t>«</w:t>
            </w:r>
            <w:r w:rsidRPr="00916E75">
              <w:rPr>
                <w:rFonts w:ascii="Times New Roman" w:hAnsi="Times New Roman"/>
                <w:lang w:val="ru-RU"/>
              </w:rPr>
              <w:t>О лицензировании</w:t>
            </w:r>
            <w:r w:rsidRPr="00916E75">
              <w:rPr>
                <w:rFonts w:ascii="Times New Roman" w:hAnsi="Times New Roman"/>
                <w:spacing w:val="1"/>
                <w:lang w:val="ru-RU"/>
              </w:rPr>
              <w:t xml:space="preserve"> </w:t>
            </w:r>
            <w:r w:rsidRPr="00916E75">
              <w:rPr>
                <w:rFonts w:ascii="Times New Roman" w:hAnsi="Times New Roman"/>
                <w:lang w:val="ru-RU"/>
              </w:rPr>
              <w:t>эксплуатации взрывопожароопасных и</w:t>
            </w:r>
            <w:r w:rsidRPr="00916E75">
              <w:rPr>
                <w:rFonts w:ascii="Times New Roman" w:hAnsi="Times New Roman"/>
                <w:spacing w:val="1"/>
                <w:lang w:val="ru-RU"/>
              </w:rPr>
              <w:t xml:space="preserve"> </w:t>
            </w:r>
            <w:r w:rsidRPr="00916E75">
              <w:rPr>
                <w:rFonts w:ascii="Times New Roman" w:hAnsi="Times New Roman"/>
                <w:lang w:val="ru-RU"/>
              </w:rPr>
              <w:t>химически опасных производственных объектов</w:t>
            </w:r>
            <w:r w:rsidR="004D190D" w:rsidRPr="00916E75">
              <w:rPr>
                <w:rFonts w:ascii="Times New Roman" w:hAnsi="Times New Roman"/>
                <w:lang w:val="ru-RU"/>
              </w:rPr>
              <w:t xml:space="preserve"> </w:t>
            </w:r>
            <w:r w:rsidRPr="00916E75">
              <w:rPr>
                <w:rFonts w:ascii="Times New Roman" w:hAnsi="Times New Roman"/>
                <w:spacing w:val="-58"/>
                <w:lang w:val="ru-RU"/>
              </w:rPr>
              <w:t xml:space="preserve"> </w:t>
            </w:r>
            <w:r w:rsidR="00650187" w:rsidRPr="00916E75">
              <w:rPr>
                <w:rFonts w:ascii="Times New Roman" w:hAnsi="Times New Roman"/>
                <w:spacing w:val="-58"/>
                <w:lang w:val="ru-RU"/>
              </w:rPr>
              <w:t xml:space="preserve"> </w:t>
            </w:r>
            <w:r w:rsidRPr="00916E75">
              <w:rPr>
                <w:rFonts w:ascii="Times New Roman" w:hAnsi="Times New Roman"/>
              </w:rPr>
              <w:t>I</w:t>
            </w:r>
            <w:r w:rsidRPr="00916E75">
              <w:rPr>
                <w:rFonts w:ascii="Times New Roman" w:hAnsi="Times New Roman"/>
                <w:lang w:val="ru-RU"/>
              </w:rPr>
              <w:t xml:space="preserve">, </w:t>
            </w:r>
            <w:r w:rsidRPr="00916E75">
              <w:rPr>
                <w:rFonts w:ascii="Times New Roman" w:hAnsi="Times New Roman"/>
              </w:rPr>
              <w:t>II</w:t>
            </w:r>
            <w:r w:rsidRPr="00916E75">
              <w:rPr>
                <w:rFonts w:ascii="Times New Roman" w:hAnsi="Times New Roman"/>
                <w:lang w:val="ru-RU"/>
              </w:rPr>
              <w:t xml:space="preserve"> и</w:t>
            </w:r>
            <w:r w:rsidRPr="00916E75">
              <w:rPr>
                <w:rFonts w:ascii="Times New Roman" w:hAnsi="Times New Roman"/>
                <w:spacing w:val="-1"/>
                <w:lang w:val="ru-RU"/>
              </w:rPr>
              <w:t xml:space="preserve"> </w:t>
            </w:r>
            <w:r w:rsidRPr="00916E75">
              <w:rPr>
                <w:rFonts w:ascii="Times New Roman" w:hAnsi="Times New Roman"/>
              </w:rPr>
              <w:t>III</w:t>
            </w:r>
            <w:r w:rsidRPr="00916E75">
              <w:rPr>
                <w:rFonts w:ascii="Times New Roman" w:hAnsi="Times New Roman"/>
                <w:lang w:val="ru-RU"/>
              </w:rPr>
              <w:t xml:space="preserve"> классов опасности</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Постановление Правительства РФ от</w:t>
            </w:r>
            <w:r w:rsidRPr="00916E75">
              <w:rPr>
                <w:rFonts w:ascii="Times New Roman" w:hAnsi="Times New Roman"/>
                <w:spacing w:val="1"/>
                <w:lang w:val="ru-RU"/>
              </w:rPr>
              <w:t xml:space="preserve"> </w:t>
            </w:r>
            <w:r w:rsidRPr="00916E75">
              <w:rPr>
                <w:rFonts w:ascii="Times New Roman" w:hAnsi="Times New Roman"/>
                <w:lang w:val="ru-RU"/>
              </w:rPr>
              <w:t xml:space="preserve">16.07.2009 </w:t>
            </w:r>
            <w:r w:rsidRPr="00916E75">
              <w:rPr>
                <w:rFonts w:ascii="Times New Roman" w:hAnsi="Times New Roman"/>
              </w:rPr>
              <w:t>N</w:t>
            </w:r>
            <w:r w:rsidRPr="00916E75">
              <w:rPr>
                <w:rFonts w:ascii="Times New Roman" w:hAnsi="Times New Roman"/>
                <w:lang w:val="ru-RU"/>
              </w:rPr>
              <w:t xml:space="preserve">584 </w:t>
            </w:r>
            <w:r w:rsidR="004D190D" w:rsidRPr="00916E75">
              <w:rPr>
                <w:rFonts w:ascii="Times New Roman" w:hAnsi="Times New Roman"/>
                <w:lang w:val="ru-RU"/>
              </w:rPr>
              <w:t>«</w:t>
            </w:r>
            <w:r w:rsidRPr="00916E75">
              <w:rPr>
                <w:rFonts w:ascii="Times New Roman" w:hAnsi="Times New Roman"/>
                <w:lang w:val="ru-RU"/>
              </w:rPr>
              <w:t>Об уведомительном порядке</w:t>
            </w:r>
            <w:r w:rsidRPr="00916E75">
              <w:rPr>
                <w:rFonts w:ascii="Times New Roman" w:hAnsi="Times New Roman"/>
                <w:spacing w:val="-57"/>
                <w:lang w:val="ru-RU"/>
              </w:rPr>
              <w:t xml:space="preserve"> </w:t>
            </w:r>
            <w:r w:rsidRPr="00916E75">
              <w:rPr>
                <w:rFonts w:ascii="Times New Roman" w:hAnsi="Times New Roman"/>
                <w:lang w:val="ru-RU"/>
              </w:rPr>
              <w:t>начала осуществления отдельных видов</w:t>
            </w:r>
            <w:r w:rsidRPr="00916E75">
              <w:rPr>
                <w:rFonts w:ascii="Times New Roman" w:hAnsi="Times New Roman"/>
                <w:spacing w:val="1"/>
                <w:lang w:val="ru-RU"/>
              </w:rPr>
              <w:t xml:space="preserve"> </w:t>
            </w:r>
            <w:r w:rsidRPr="00916E75">
              <w:rPr>
                <w:rFonts w:ascii="Times New Roman" w:hAnsi="Times New Roman"/>
                <w:lang w:val="ru-RU"/>
              </w:rPr>
              <w:t>предпринимательской деятельности</w:t>
            </w:r>
            <w:r w:rsidR="004D190D" w:rsidRPr="00916E75">
              <w:rPr>
                <w:rFonts w:ascii="Times New Roman" w:hAnsi="Times New Roman"/>
                <w:lang w:val="ru-RU"/>
              </w:rPr>
              <w:t xml:space="preserve">» </w:t>
            </w:r>
            <w:r w:rsidRPr="00916E75">
              <w:rPr>
                <w:rFonts w:ascii="Times New Roman" w:hAnsi="Times New Roman"/>
                <w:lang w:val="ru-RU"/>
              </w:rPr>
              <w:t>(вместе с</w:t>
            </w:r>
            <w:r w:rsidRPr="00916E75">
              <w:rPr>
                <w:rFonts w:ascii="Times New Roman" w:hAnsi="Times New Roman"/>
                <w:spacing w:val="1"/>
                <w:lang w:val="ru-RU"/>
              </w:rPr>
              <w:t xml:space="preserve"> </w:t>
            </w:r>
            <w:r w:rsidR="004D190D" w:rsidRPr="00916E75">
              <w:rPr>
                <w:rFonts w:ascii="Times New Roman" w:hAnsi="Times New Roman"/>
                <w:lang w:val="ru-RU"/>
              </w:rPr>
              <w:t>«</w:t>
            </w:r>
            <w:r w:rsidRPr="00916E75">
              <w:rPr>
                <w:rFonts w:ascii="Times New Roman" w:hAnsi="Times New Roman"/>
                <w:lang w:val="ru-RU"/>
              </w:rPr>
              <w:t>Правилами представления уведомлений о</w:t>
            </w:r>
            <w:r w:rsidRPr="00916E75">
              <w:rPr>
                <w:rFonts w:ascii="Times New Roman" w:hAnsi="Times New Roman"/>
                <w:spacing w:val="1"/>
                <w:lang w:val="ru-RU"/>
              </w:rPr>
              <w:t xml:space="preserve"> </w:t>
            </w:r>
            <w:r w:rsidRPr="00916E75">
              <w:rPr>
                <w:rFonts w:ascii="Times New Roman" w:hAnsi="Times New Roman"/>
                <w:lang w:val="ru-RU"/>
              </w:rPr>
              <w:t>начале осуществления отдельных видов</w:t>
            </w:r>
            <w:r w:rsidRPr="00916E75">
              <w:rPr>
                <w:rFonts w:ascii="Times New Roman" w:hAnsi="Times New Roman"/>
                <w:spacing w:val="1"/>
                <w:lang w:val="ru-RU"/>
              </w:rPr>
              <w:t xml:space="preserve"> </w:t>
            </w:r>
            <w:r w:rsidRPr="00916E75">
              <w:rPr>
                <w:rFonts w:ascii="Times New Roman" w:hAnsi="Times New Roman"/>
                <w:lang w:val="ru-RU"/>
              </w:rPr>
              <w:t>предпринимательской деятельности и учета</w:t>
            </w:r>
            <w:r w:rsidRPr="00916E75">
              <w:rPr>
                <w:rFonts w:ascii="Times New Roman" w:hAnsi="Times New Roman"/>
                <w:spacing w:val="1"/>
                <w:lang w:val="ru-RU"/>
              </w:rPr>
              <w:t xml:space="preserve"> </w:t>
            </w:r>
            <w:r w:rsidRPr="00916E75">
              <w:rPr>
                <w:rFonts w:ascii="Times New Roman" w:hAnsi="Times New Roman"/>
                <w:lang w:val="ru-RU"/>
              </w:rPr>
              <w:t>указанных</w:t>
            </w:r>
            <w:r w:rsidRPr="00916E75">
              <w:rPr>
                <w:rFonts w:ascii="Times New Roman" w:hAnsi="Times New Roman"/>
                <w:spacing w:val="-1"/>
                <w:lang w:val="ru-RU"/>
              </w:rPr>
              <w:t xml:space="preserve"> </w:t>
            </w:r>
            <w:r w:rsidRPr="00916E75">
              <w:rPr>
                <w:rFonts w:ascii="Times New Roman" w:hAnsi="Times New Roman"/>
                <w:lang w:val="ru-RU"/>
              </w:rPr>
              <w:t>уведомлений</w:t>
            </w:r>
            <w:r w:rsidR="004D190D" w:rsidRPr="00916E75">
              <w:rPr>
                <w:rFonts w:ascii="Times New Roman" w:hAnsi="Times New Roman"/>
                <w:lang w:val="ru-RU"/>
              </w:rPr>
              <w:t>»</w:t>
            </w:r>
            <w:r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 xml:space="preserve">Федеральный закон от 04.05.2011 </w:t>
            </w:r>
            <w:r w:rsidRPr="00916E75">
              <w:rPr>
                <w:rFonts w:ascii="Times New Roman" w:hAnsi="Times New Roman"/>
              </w:rPr>
              <w:t>N</w:t>
            </w:r>
            <w:r w:rsidRPr="00916E75">
              <w:rPr>
                <w:rFonts w:ascii="Times New Roman" w:hAnsi="Times New Roman"/>
                <w:lang w:val="ru-RU"/>
              </w:rPr>
              <w:t>99-ФЗ</w:t>
            </w:r>
            <w:r w:rsidRPr="00916E75">
              <w:rPr>
                <w:rFonts w:ascii="Times New Roman" w:hAnsi="Times New Roman"/>
                <w:spacing w:val="-58"/>
                <w:lang w:val="ru-RU"/>
              </w:rPr>
              <w:t xml:space="preserve"> </w:t>
            </w:r>
            <w:r w:rsidR="004D190D" w:rsidRPr="00916E75">
              <w:rPr>
                <w:rFonts w:ascii="Times New Roman" w:hAnsi="Times New Roman"/>
                <w:lang w:val="ru-RU"/>
              </w:rPr>
              <w:t>«</w:t>
            </w:r>
            <w:r w:rsidRPr="00916E75">
              <w:rPr>
                <w:rFonts w:ascii="Times New Roman" w:hAnsi="Times New Roman"/>
                <w:lang w:val="ru-RU"/>
              </w:rPr>
              <w:t>О лицензировании отдельных видов</w:t>
            </w:r>
            <w:r w:rsidRPr="00916E75">
              <w:rPr>
                <w:rFonts w:ascii="Times New Roman" w:hAnsi="Times New Roman"/>
                <w:spacing w:val="1"/>
                <w:lang w:val="ru-RU"/>
              </w:rPr>
              <w:t xml:space="preserve"> </w:t>
            </w:r>
            <w:r w:rsidRPr="00916E75">
              <w:rPr>
                <w:rFonts w:ascii="Times New Roman" w:hAnsi="Times New Roman"/>
                <w:lang w:val="ru-RU"/>
              </w:rPr>
              <w:t>деятельности</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Приказ</w:t>
            </w:r>
            <w:r w:rsidRPr="00916E75">
              <w:rPr>
                <w:rFonts w:ascii="Times New Roman" w:hAnsi="Times New Roman"/>
                <w:spacing w:val="-5"/>
                <w:lang w:val="ru-RU"/>
              </w:rPr>
              <w:t xml:space="preserve"> </w:t>
            </w:r>
            <w:proofErr w:type="spellStart"/>
            <w:r w:rsidRPr="00916E75">
              <w:rPr>
                <w:rFonts w:ascii="Times New Roman" w:hAnsi="Times New Roman"/>
                <w:lang w:val="ru-RU"/>
              </w:rPr>
              <w:t>Ростехнадзора</w:t>
            </w:r>
            <w:proofErr w:type="spellEnd"/>
            <w:r w:rsidRPr="00916E75">
              <w:rPr>
                <w:rFonts w:ascii="Times New Roman" w:hAnsi="Times New Roman"/>
                <w:spacing w:val="-4"/>
                <w:lang w:val="ru-RU"/>
              </w:rPr>
              <w:t xml:space="preserve"> </w:t>
            </w:r>
            <w:r w:rsidRPr="00916E75">
              <w:rPr>
                <w:rFonts w:ascii="Times New Roman" w:hAnsi="Times New Roman"/>
                <w:lang w:val="ru-RU"/>
              </w:rPr>
              <w:t>от</w:t>
            </w:r>
            <w:r w:rsidRPr="00916E75">
              <w:rPr>
                <w:rFonts w:ascii="Times New Roman" w:hAnsi="Times New Roman"/>
                <w:spacing w:val="-3"/>
                <w:lang w:val="ru-RU"/>
              </w:rPr>
              <w:t xml:space="preserve"> </w:t>
            </w:r>
            <w:r w:rsidRPr="00916E75">
              <w:rPr>
                <w:rFonts w:ascii="Times New Roman" w:hAnsi="Times New Roman"/>
                <w:lang w:val="ru-RU"/>
              </w:rPr>
              <w:t>08.12.2020</w:t>
            </w:r>
            <w:r w:rsidRPr="00916E75">
              <w:rPr>
                <w:rFonts w:ascii="Times New Roman" w:hAnsi="Times New Roman"/>
                <w:spacing w:val="-3"/>
                <w:lang w:val="ru-RU"/>
              </w:rPr>
              <w:t xml:space="preserve"> </w:t>
            </w:r>
            <w:r w:rsidRPr="00916E75">
              <w:rPr>
                <w:rFonts w:ascii="Times New Roman" w:hAnsi="Times New Roman"/>
              </w:rPr>
              <w:t>N</w:t>
            </w:r>
            <w:r w:rsidRPr="00916E75">
              <w:rPr>
                <w:rFonts w:ascii="Times New Roman" w:hAnsi="Times New Roman"/>
                <w:lang w:val="ru-RU"/>
              </w:rPr>
              <w:t>503</w:t>
            </w:r>
            <w:r w:rsidRPr="00916E75">
              <w:rPr>
                <w:rFonts w:ascii="Times New Roman" w:hAnsi="Times New Roman"/>
                <w:spacing w:val="-57"/>
                <w:lang w:val="ru-RU"/>
              </w:rPr>
              <w:t xml:space="preserve"> </w:t>
            </w:r>
            <w:r w:rsidR="004D190D" w:rsidRPr="00916E75">
              <w:rPr>
                <w:rFonts w:ascii="Times New Roman" w:hAnsi="Times New Roman"/>
                <w:lang w:val="ru-RU"/>
              </w:rPr>
              <w:t>«</w:t>
            </w:r>
            <w:r w:rsidRPr="00916E75">
              <w:rPr>
                <w:rFonts w:ascii="Times New Roman" w:hAnsi="Times New Roman"/>
                <w:lang w:val="ru-RU"/>
              </w:rPr>
              <w:t>Об утверждении Порядка проведения</w:t>
            </w:r>
            <w:r w:rsidRPr="00916E75">
              <w:rPr>
                <w:rFonts w:ascii="Times New Roman" w:hAnsi="Times New Roman"/>
                <w:spacing w:val="1"/>
                <w:lang w:val="ru-RU"/>
              </w:rPr>
              <w:t xml:space="preserve"> </w:t>
            </w:r>
            <w:r w:rsidRPr="00916E75">
              <w:rPr>
                <w:rFonts w:ascii="Times New Roman" w:hAnsi="Times New Roman"/>
                <w:lang w:val="ru-RU"/>
              </w:rPr>
              <w:t>технического расследования причин аварий,</w:t>
            </w:r>
            <w:r w:rsidRPr="00916E75">
              <w:rPr>
                <w:rFonts w:ascii="Times New Roman" w:hAnsi="Times New Roman"/>
                <w:spacing w:val="1"/>
                <w:lang w:val="ru-RU"/>
              </w:rPr>
              <w:t xml:space="preserve"> </w:t>
            </w:r>
            <w:r w:rsidRPr="00916E75">
              <w:rPr>
                <w:rFonts w:ascii="Times New Roman" w:hAnsi="Times New Roman"/>
                <w:lang w:val="ru-RU"/>
              </w:rPr>
              <w:t>инцидентов и случаев утраты взрывчатых</w:t>
            </w:r>
            <w:r w:rsidRPr="00916E75">
              <w:rPr>
                <w:rFonts w:ascii="Times New Roman" w:hAnsi="Times New Roman"/>
                <w:spacing w:val="1"/>
                <w:lang w:val="ru-RU"/>
              </w:rPr>
              <w:t xml:space="preserve"> </w:t>
            </w:r>
            <w:r w:rsidRPr="00916E75">
              <w:rPr>
                <w:rFonts w:ascii="Times New Roman" w:hAnsi="Times New Roman"/>
                <w:lang w:val="ru-RU"/>
              </w:rPr>
              <w:t>материалов</w:t>
            </w:r>
            <w:r w:rsidRPr="00916E75">
              <w:rPr>
                <w:rFonts w:ascii="Times New Roman" w:hAnsi="Times New Roman"/>
                <w:spacing w:val="-3"/>
                <w:lang w:val="ru-RU"/>
              </w:rPr>
              <w:t xml:space="preserve"> </w:t>
            </w:r>
            <w:r w:rsidRPr="00916E75">
              <w:rPr>
                <w:rFonts w:ascii="Times New Roman" w:hAnsi="Times New Roman"/>
                <w:lang w:val="ru-RU"/>
              </w:rPr>
              <w:t>промышленного</w:t>
            </w:r>
            <w:r w:rsidRPr="00916E75">
              <w:rPr>
                <w:rFonts w:ascii="Times New Roman" w:hAnsi="Times New Roman"/>
                <w:spacing w:val="-3"/>
                <w:lang w:val="ru-RU"/>
              </w:rPr>
              <w:t xml:space="preserve"> </w:t>
            </w:r>
            <w:r w:rsidRPr="00916E75">
              <w:rPr>
                <w:rFonts w:ascii="Times New Roman" w:hAnsi="Times New Roman"/>
                <w:lang w:val="ru-RU"/>
              </w:rPr>
              <w:t>назначения</w:t>
            </w:r>
            <w:r w:rsidR="004D190D"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rPr>
            </w:pPr>
            <w:r w:rsidRPr="00916E75">
              <w:rPr>
                <w:rFonts w:ascii="Times New Roman" w:hAnsi="Times New Roman"/>
                <w:lang w:val="ru-RU"/>
              </w:rPr>
              <w:t>Положение о правилах обязательного</w:t>
            </w:r>
            <w:r w:rsidRPr="00916E75">
              <w:rPr>
                <w:rFonts w:ascii="Times New Roman" w:hAnsi="Times New Roman"/>
                <w:spacing w:val="1"/>
                <w:lang w:val="ru-RU"/>
              </w:rPr>
              <w:t xml:space="preserve"> </w:t>
            </w:r>
            <w:r w:rsidRPr="00916E75">
              <w:rPr>
                <w:rFonts w:ascii="Times New Roman" w:hAnsi="Times New Roman"/>
                <w:lang w:val="ru-RU"/>
              </w:rPr>
              <w:t>страхования гражданской ответственности</w:t>
            </w:r>
            <w:r w:rsidRPr="00916E75">
              <w:rPr>
                <w:rFonts w:ascii="Times New Roman" w:hAnsi="Times New Roman"/>
                <w:spacing w:val="1"/>
                <w:lang w:val="ru-RU"/>
              </w:rPr>
              <w:t xml:space="preserve"> </w:t>
            </w:r>
            <w:r w:rsidRPr="00916E75">
              <w:rPr>
                <w:rFonts w:ascii="Times New Roman" w:hAnsi="Times New Roman"/>
                <w:lang w:val="ru-RU"/>
              </w:rPr>
              <w:t>владельца</w:t>
            </w:r>
            <w:r w:rsidRPr="00916E75">
              <w:rPr>
                <w:rFonts w:ascii="Times New Roman" w:hAnsi="Times New Roman"/>
                <w:spacing w:val="3"/>
                <w:lang w:val="ru-RU"/>
              </w:rPr>
              <w:t xml:space="preserve"> </w:t>
            </w:r>
            <w:r w:rsidRPr="00916E75">
              <w:rPr>
                <w:rFonts w:ascii="Times New Roman" w:hAnsi="Times New Roman"/>
                <w:lang w:val="ru-RU"/>
              </w:rPr>
              <w:t>опасного</w:t>
            </w:r>
            <w:r w:rsidRPr="00916E75">
              <w:rPr>
                <w:rFonts w:ascii="Times New Roman" w:hAnsi="Times New Roman"/>
                <w:spacing w:val="4"/>
                <w:lang w:val="ru-RU"/>
              </w:rPr>
              <w:t xml:space="preserve"> </w:t>
            </w:r>
            <w:r w:rsidRPr="00916E75">
              <w:rPr>
                <w:rFonts w:ascii="Times New Roman" w:hAnsi="Times New Roman"/>
                <w:lang w:val="ru-RU"/>
              </w:rPr>
              <w:t>объекта</w:t>
            </w:r>
            <w:r w:rsidRPr="00916E75">
              <w:rPr>
                <w:rFonts w:ascii="Times New Roman" w:hAnsi="Times New Roman"/>
                <w:spacing w:val="4"/>
                <w:lang w:val="ru-RU"/>
              </w:rPr>
              <w:t xml:space="preserve"> </w:t>
            </w:r>
            <w:r w:rsidRPr="00916E75">
              <w:rPr>
                <w:rFonts w:ascii="Times New Roman" w:hAnsi="Times New Roman"/>
                <w:lang w:val="ru-RU"/>
              </w:rPr>
              <w:t>за</w:t>
            </w:r>
            <w:r w:rsidRPr="00916E75">
              <w:rPr>
                <w:rFonts w:ascii="Times New Roman" w:hAnsi="Times New Roman"/>
                <w:spacing w:val="5"/>
                <w:lang w:val="ru-RU"/>
              </w:rPr>
              <w:t xml:space="preserve"> </w:t>
            </w:r>
            <w:r w:rsidRPr="00916E75">
              <w:rPr>
                <w:rFonts w:ascii="Times New Roman" w:hAnsi="Times New Roman"/>
                <w:lang w:val="ru-RU"/>
              </w:rPr>
              <w:t>причинение</w:t>
            </w:r>
            <w:r w:rsidRPr="00916E75">
              <w:rPr>
                <w:rFonts w:ascii="Times New Roman" w:hAnsi="Times New Roman"/>
                <w:spacing w:val="1"/>
                <w:lang w:val="ru-RU"/>
              </w:rPr>
              <w:t xml:space="preserve"> </w:t>
            </w:r>
            <w:r w:rsidRPr="00916E75">
              <w:rPr>
                <w:rFonts w:ascii="Times New Roman" w:hAnsi="Times New Roman"/>
                <w:lang w:val="ru-RU"/>
              </w:rPr>
              <w:t>вреда в результате аварии на опасном</w:t>
            </w:r>
            <w:r w:rsidRPr="00916E75">
              <w:rPr>
                <w:rFonts w:ascii="Times New Roman" w:hAnsi="Times New Roman"/>
                <w:spacing w:val="1"/>
                <w:lang w:val="ru-RU"/>
              </w:rPr>
              <w:t xml:space="preserve"> </w:t>
            </w:r>
            <w:r w:rsidRPr="00916E75">
              <w:rPr>
                <w:rFonts w:ascii="Times New Roman" w:hAnsi="Times New Roman"/>
                <w:lang w:val="ru-RU"/>
              </w:rPr>
              <w:t>объекте</w:t>
            </w:r>
            <w:r w:rsidR="004D190D" w:rsidRPr="00916E75">
              <w:rPr>
                <w:rFonts w:ascii="Times New Roman" w:hAnsi="Times New Roman"/>
                <w:lang w:val="ru-RU"/>
              </w:rPr>
              <w:t xml:space="preserve"> </w:t>
            </w:r>
            <w:r w:rsidRPr="00916E75">
              <w:rPr>
                <w:rFonts w:ascii="Times New Roman" w:hAnsi="Times New Roman"/>
                <w:lang w:val="ru-RU"/>
              </w:rPr>
              <w:t>(утв.</w:t>
            </w:r>
            <w:r w:rsidRPr="00916E75">
              <w:rPr>
                <w:rFonts w:ascii="Times New Roman" w:hAnsi="Times New Roman"/>
                <w:spacing w:val="-2"/>
                <w:lang w:val="ru-RU"/>
              </w:rPr>
              <w:t xml:space="preserve"> </w:t>
            </w:r>
            <w:proofErr w:type="spellStart"/>
            <w:r w:rsidRPr="00916E75">
              <w:rPr>
                <w:rFonts w:ascii="Times New Roman" w:hAnsi="Times New Roman"/>
              </w:rPr>
              <w:t>Банком</w:t>
            </w:r>
            <w:proofErr w:type="spellEnd"/>
            <w:r w:rsidRPr="00916E75">
              <w:rPr>
                <w:rFonts w:ascii="Times New Roman" w:hAnsi="Times New Roman"/>
                <w:spacing w:val="-2"/>
              </w:rPr>
              <w:t xml:space="preserve"> </w:t>
            </w:r>
            <w:proofErr w:type="spellStart"/>
            <w:r w:rsidRPr="00916E75">
              <w:rPr>
                <w:rFonts w:ascii="Times New Roman" w:hAnsi="Times New Roman"/>
              </w:rPr>
              <w:t>России</w:t>
            </w:r>
            <w:proofErr w:type="spellEnd"/>
            <w:r w:rsidRPr="00916E75">
              <w:rPr>
                <w:rFonts w:ascii="Times New Roman" w:hAnsi="Times New Roman"/>
                <w:spacing w:val="-2"/>
              </w:rPr>
              <w:t xml:space="preserve"> </w:t>
            </w:r>
            <w:r w:rsidRPr="00916E75">
              <w:rPr>
                <w:rFonts w:ascii="Times New Roman" w:hAnsi="Times New Roman"/>
              </w:rPr>
              <w:t>28.12.2016</w:t>
            </w:r>
            <w:r w:rsidRPr="00916E75">
              <w:rPr>
                <w:rFonts w:ascii="Times New Roman" w:hAnsi="Times New Roman"/>
                <w:spacing w:val="-1"/>
              </w:rPr>
              <w:t xml:space="preserve"> </w:t>
            </w:r>
            <w:r w:rsidRPr="00916E75">
              <w:rPr>
                <w:rFonts w:ascii="Times New Roman" w:hAnsi="Times New Roman"/>
              </w:rPr>
              <w:t>N574-П)</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Федеральный</w:t>
            </w:r>
            <w:r w:rsidRPr="00916E75">
              <w:rPr>
                <w:rFonts w:ascii="Times New Roman" w:hAnsi="Times New Roman"/>
                <w:spacing w:val="-1"/>
                <w:lang w:val="ru-RU"/>
              </w:rPr>
              <w:t xml:space="preserve"> </w:t>
            </w:r>
            <w:r w:rsidRPr="00916E75">
              <w:rPr>
                <w:rFonts w:ascii="Times New Roman" w:hAnsi="Times New Roman"/>
                <w:lang w:val="ru-RU"/>
              </w:rPr>
              <w:t>закон от</w:t>
            </w:r>
            <w:r w:rsidRPr="00916E75">
              <w:rPr>
                <w:rFonts w:ascii="Times New Roman" w:hAnsi="Times New Roman"/>
                <w:spacing w:val="-1"/>
                <w:lang w:val="ru-RU"/>
              </w:rPr>
              <w:t xml:space="preserve"> </w:t>
            </w:r>
            <w:r w:rsidRPr="00916E75">
              <w:rPr>
                <w:rFonts w:ascii="Times New Roman" w:hAnsi="Times New Roman"/>
                <w:lang w:val="ru-RU"/>
              </w:rPr>
              <w:t xml:space="preserve">27.07.2010 </w:t>
            </w:r>
            <w:r w:rsidRPr="00916E75">
              <w:rPr>
                <w:rFonts w:ascii="Times New Roman" w:hAnsi="Times New Roman"/>
              </w:rPr>
              <w:t>N</w:t>
            </w:r>
            <w:r w:rsidRPr="00916E75">
              <w:rPr>
                <w:rFonts w:ascii="Times New Roman" w:hAnsi="Times New Roman"/>
                <w:lang w:val="ru-RU"/>
              </w:rPr>
              <w:t>225-ФЗ</w:t>
            </w:r>
            <w:r w:rsidR="004D190D" w:rsidRPr="00916E75">
              <w:rPr>
                <w:rFonts w:ascii="Times New Roman" w:hAnsi="Times New Roman"/>
                <w:lang w:val="ru-RU"/>
              </w:rPr>
              <w:t xml:space="preserve"> </w:t>
            </w:r>
            <w:r w:rsidRPr="00916E75">
              <w:rPr>
                <w:rFonts w:ascii="Times New Roman" w:hAnsi="Times New Roman"/>
                <w:lang w:val="ru-RU"/>
              </w:rPr>
              <w:t>«Об обязательном страховании гражданской</w:t>
            </w:r>
            <w:r w:rsidRPr="00916E75">
              <w:rPr>
                <w:rFonts w:ascii="Times New Roman" w:hAnsi="Times New Roman"/>
                <w:spacing w:val="1"/>
                <w:lang w:val="ru-RU"/>
              </w:rPr>
              <w:t xml:space="preserve"> </w:t>
            </w:r>
            <w:r w:rsidRPr="00916E75">
              <w:rPr>
                <w:rFonts w:ascii="Times New Roman" w:hAnsi="Times New Roman"/>
                <w:lang w:val="ru-RU"/>
              </w:rPr>
              <w:t>ответственности владельца опасного объекта за</w:t>
            </w:r>
            <w:r w:rsidRPr="00916E75">
              <w:rPr>
                <w:rFonts w:ascii="Times New Roman" w:hAnsi="Times New Roman"/>
                <w:spacing w:val="-58"/>
                <w:lang w:val="ru-RU"/>
              </w:rPr>
              <w:t xml:space="preserve"> </w:t>
            </w:r>
            <w:r w:rsidRPr="00916E75">
              <w:rPr>
                <w:rFonts w:ascii="Times New Roman" w:hAnsi="Times New Roman"/>
                <w:lang w:val="ru-RU"/>
              </w:rPr>
              <w:t>причинение вреда в результате аварии на</w:t>
            </w:r>
            <w:r w:rsidRPr="00916E75">
              <w:rPr>
                <w:rFonts w:ascii="Times New Roman" w:hAnsi="Times New Roman"/>
                <w:spacing w:val="1"/>
                <w:lang w:val="ru-RU"/>
              </w:rPr>
              <w:t xml:space="preserve"> </w:t>
            </w:r>
            <w:r w:rsidRPr="00916E75">
              <w:rPr>
                <w:rFonts w:ascii="Times New Roman" w:hAnsi="Times New Roman"/>
                <w:lang w:val="ru-RU"/>
              </w:rPr>
              <w:t>опасном</w:t>
            </w:r>
            <w:r w:rsidRPr="00916E75">
              <w:rPr>
                <w:rFonts w:ascii="Times New Roman" w:hAnsi="Times New Roman"/>
                <w:spacing w:val="-1"/>
                <w:lang w:val="ru-RU"/>
              </w:rPr>
              <w:t xml:space="preserve"> </w:t>
            </w:r>
            <w:r w:rsidRPr="00916E75">
              <w:rPr>
                <w:rFonts w:ascii="Times New Roman" w:hAnsi="Times New Roman"/>
                <w:lang w:val="ru-RU"/>
              </w:rPr>
              <w:t>объекте»</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Постановление Правительства РФ от</w:t>
            </w:r>
            <w:r w:rsidR="004D190D" w:rsidRPr="00916E75">
              <w:rPr>
                <w:rFonts w:ascii="Times New Roman" w:hAnsi="Times New Roman"/>
                <w:spacing w:val="1"/>
                <w:lang w:val="ru-RU"/>
              </w:rPr>
              <w:t xml:space="preserve"> </w:t>
            </w:r>
            <w:r w:rsidRPr="00916E75">
              <w:rPr>
                <w:rFonts w:ascii="Times New Roman" w:hAnsi="Times New Roman"/>
                <w:lang w:val="ru-RU"/>
              </w:rPr>
              <w:t xml:space="preserve">24.11.1998 </w:t>
            </w:r>
            <w:r w:rsidRPr="00916E75">
              <w:rPr>
                <w:rFonts w:ascii="Times New Roman" w:hAnsi="Times New Roman"/>
              </w:rPr>
              <w:t>N</w:t>
            </w:r>
            <w:r w:rsidR="004D190D" w:rsidRPr="00916E75">
              <w:rPr>
                <w:rFonts w:ascii="Times New Roman" w:hAnsi="Times New Roman"/>
                <w:lang w:val="ru-RU"/>
              </w:rPr>
              <w:t xml:space="preserve">1371 «О регистрации </w:t>
            </w:r>
            <w:r w:rsidRPr="00916E75">
              <w:rPr>
                <w:rFonts w:ascii="Times New Roman" w:hAnsi="Times New Roman"/>
                <w:lang w:val="ru-RU"/>
              </w:rPr>
              <w:t>объектов в</w:t>
            </w:r>
            <w:r w:rsidRPr="00916E75">
              <w:rPr>
                <w:rFonts w:ascii="Times New Roman" w:hAnsi="Times New Roman"/>
                <w:spacing w:val="-58"/>
                <w:lang w:val="ru-RU"/>
              </w:rPr>
              <w:t xml:space="preserve"> </w:t>
            </w:r>
            <w:r w:rsidRPr="00916E75">
              <w:rPr>
                <w:rFonts w:ascii="Times New Roman" w:hAnsi="Times New Roman"/>
                <w:lang w:val="ru-RU"/>
              </w:rPr>
              <w:t>государственном реестре опасных</w:t>
            </w:r>
            <w:r w:rsidRPr="00916E75">
              <w:rPr>
                <w:rFonts w:ascii="Times New Roman" w:hAnsi="Times New Roman"/>
                <w:spacing w:val="1"/>
                <w:lang w:val="ru-RU"/>
              </w:rPr>
              <w:t xml:space="preserve"> </w:t>
            </w:r>
            <w:r w:rsidRPr="00916E75">
              <w:rPr>
                <w:rFonts w:ascii="Times New Roman" w:hAnsi="Times New Roman"/>
                <w:lang w:val="ru-RU"/>
              </w:rPr>
              <w:lastRenderedPageBreak/>
              <w:t>производственных</w:t>
            </w:r>
            <w:r w:rsidRPr="00916E75">
              <w:rPr>
                <w:rFonts w:ascii="Times New Roman" w:hAnsi="Times New Roman"/>
                <w:spacing w:val="-1"/>
                <w:lang w:val="ru-RU"/>
              </w:rPr>
              <w:t xml:space="preserve"> </w:t>
            </w:r>
            <w:r w:rsidRPr="00916E75">
              <w:rPr>
                <w:rFonts w:ascii="Times New Roman" w:hAnsi="Times New Roman"/>
                <w:lang w:val="ru-RU"/>
              </w:rPr>
              <w:t>объектов»</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Приказ</w:t>
            </w:r>
            <w:r w:rsidRPr="00916E75">
              <w:rPr>
                <w:rFonts w:ascii="Times New Roman" w:hAnsi="Times New Roman"/>
                <w:spacing w:val="-5"/>
                <w:lang w:val="ru-RU"/>
              </w:rPr>
              <w:t xml:space="preserve"> </w:t>
            </w:r>
            <w:proofErr w:type="spellStart"/>
            <w:r w:rsidRPr="00916E75">
              <w:rPr>
                <w:rFonts w:ascii="Times New Roman" w:hAnsi="Times New Roman"/>
                <w:lang w:val="ru-RU"/>
              </w:rPr>
              <w:t>Ростехнадзора</w:t>
            </w:r>
            <w:proofErr w:type="spellEnd"/>
            <w:r w:rsidRPr="00916E75">
              <w:rPr>
                <w:rFonts w:ascii="Times New Roman" w:hAnsi="Times New Roman"/>
                <w:spacing w:val="-4"/>
                <w:lang w:val="ru-RU"/>
              </w:rPr>
              <w:t xml:space="preserve"> </w:t>
            </w:r>
            <w:r w:rsidRPr="00916E75">
              <w:rPr>
                <w:rFonts w:ascii="Times New Roman" w:hAnsi="Times New Roman"/>
                <w:lang w:val="ru-RU"/>
              </w:rPr>
              <w:t>от</w:t>
            </w:r>
            <w:r w:rsidRPr="00916E75">
              <w:rPr>
                <w:rFonts w:ascii="Times New Roman" w:hAnsi="Times New Roman"/>
                <w:spacing w:val="-3"/>
                <w:lang w:val="ru-RU"/>
              </w:rPr>
              <w:t xml:space="preserve"> </w:t>
            </w:r>
            <w:r w:rsidRPr="00916E75">
              <w:rPr>
                <w:rFonts w:ascii="Times New Roman" w:hAnsi="Times New Roman"/>
                <w:lang w:val="ru-RU"/>
              </w:rPr>
              <w:t>30.12.2020</w:t>
            </w:r>
            <w:r w:rsidRPr="00916E75">
              <w:rPr>
                <w:rFonts w:ascii="Times New Roman" w:hAnsi="Times New Roman"/>
                <w:spacing w:val="-3"/>
                <w:lang w:val="ru-RU"/>
              </w:rPr>
              <w:t xml:space="preserve"> </w:t>
            </w:r>
            <w:r w:rsidRPr="00916E75">
              <w:rPr>
                <w:rFonts w:ascii="Times New Roman" w:hAnsi="Times New Roman"/>
              </w:rPr>
              <w:t>N</w:t>
            </w:r>
            <w:r w:rsidRPr="00916E75">
              <w:rPr>
                <w:rFonts w:ascii="Times New Roman" w:hAnsi="Times New Roman"/>
                <w:lang w:val="ru-RU"/>
              </w:rPr>
              <w:t>471</w:t>
            </w:r>
            <w:r w:rsidRPr="00916E75">
              <w:rPr>
                <w:rFonts w:ascii="Times New Roman" w:hAnsi="Times New Roman"/>
                <w:spacing w:val="-57"/>
                <w:lang w:val="ru-RU"/>
              </w:rPr>
              <w:t xml:space="preserve"> </w:t>
            </w:r>
            <w:r w:rsidR="00CB6C63" w:rsidRPr="00916E75">
              <w:rPr>
                <w:rFonts w:ascii="Times New Roman" w:hAnsi="Times New Roman"/>
                <w:lang w:val="ru-RU"/>
              </w:rPr>
              <w:t>«</w:t>
            </w:r>
            <w:r w:rsidRPr="00916E75">
              <w:rPr>
                <w:rFonts w:ascii="Times New Roman" w:hAnsi="Times New Roman"/>
                <w:lang w:val="ru-RU"/>
              </w:rPr>
              <w:t>Об утверждении Требований к регистрации</w:t>
            </w:r>
            <w:r w:rsidRPr="00916E75">
              <w:rPr>
                <w:rFonts w:ascii="Times New Roman" w:hAnsi="Times New Roman"/>
                <w:spacing w:val="1"/>
                <w:lang w:val="ru-RU"/>
              </w:rPr>
              <w:t xml:space="preserve"> </w:t>
            </w:r>
            <w:r w:rsidRPr="00916E75">
              <w:rPr>
                <w:rFonts w:ascii="Times New Roman" w:hAnsi="Times New Roman"/>
                <w:lang w:val="ru-RU"/>
              </w:rPr>
              <w:t>объектов в государственном реестре опасных</w:t>
            </w:r>
            <w:r w:rsidRPr="00916E75">
              <w:rPr>
                <w:rFonts w:ascii="Times New Roman" w:hAnsi="Times New Roman"/>
                <w:spacing w:val="-57"/>
                <w:lang w:val="ru-RU"/>
              </w:rPr>
              <w:t xml:space="preserve"> </w:t>
            </w:r>
            <w:r w:rsidRPr="00916E75">
              <w:rPr>
                <w:rFonts w:ascii="Times New Roman" w:hAnsi="Times New Roman"/>
                <w:lang w:val="ru-RU"/>
              </w:rPr>
              <w:t>производственных объектов и ведению</w:t>
            </w:r>
            <w:r w:rsidRPr="00916E75">
              <w:rPr>
                <w:rFonts w:ascii="Times New Roman" w:hAnsi="Times New Roman"/>
                <w:spacing w:val="1"/>
                <w:lang w:val="ru-RU"/>
              </w:rPr>
              <w:t xml:space="preserve"> </w:t>
            </w:r>
            <w:r w:rsidRPr="00916E75">
              <w:rPr>
                <w:rFonts w:ascii="Times New Roman" w:hAnsi="Times New Roman"/>
                <w:lang w:val="ru-RU"/>
              </w:rPr>
              <w:t>государственного реестра опасных</w:t>
            </w:r>
            <w:r w:rsidRPr="00916E75">
              <w:rPr>
                <w:rFonts w:ascii="Times New Roman" w:hAnsi="Times New Roman"/>
                <w:spacing w:val="1"/>
                <w:lang w:val="ru-RU"/>
              </w:rPr>
              <w:t xml:space="preserve"> </w:t>
            </w:r>
            <w:r w:rsidRPr="00916E75">
              <w:rPr>
                <w:rFonts w:ascii="Times New Roman" w:hAnsi="Times New Roman"/>
                <w:lang w:val="ru-RU"/>
              </w:rPr>
              <w:t>производственных объектов, формы</w:t>
            </w:r>
            <w:r w:rsidRPr="00916E75">
              <w:rPr>
                <w:rFonts w:ascii="Times New Roman" w:hAnsi="Times New Roman"/>
                <w:spacing w:val="1"/>
                <w:lang w:val="ru-RU"/>
              </w:rPr>
              <w:t xml:space="preserve"> </w:t>
            </w:r>
            <w:r w:rsidRPr="00916E75">
              <w:rPr>
                <w:rFonts w:ascii="Times New Roman" w:hAnsi="Times New Roman"/>
                <w:lang w:val="ru-RU"/>
              </w:rPr>
              <w:t>свидетельств о регистрации ОПО в</w:t>
            </w:r>
            <w:r w:rsidRPr="00916E75">
              <w:rPr>
                <w:rFonts w:ascii="Times New Roman" w:hAnsi="Times New Roman"/>
                <w:spacing w:val="1"/>
                <w:lang w:val="ru-RU"/>
              </w:rPr>
              <w:t xml:space="preserve"> </w:t>
            </w:r>
            <w:r w:rsidRPr="00916E75">
              <w:rPr>
                <w:rFonts w:ascii="Times New Roman" w:hAnsi="Times New Roman"/>
                <w:lang w:val="ru-RU"/>
              </w:rPr>
              <w:t>государственном</w:t>
            </w:r>
            <w:r w:rsidRPr="00916E75">
              <w:rPr>
                <w:rFonts w:ascii="Times New Roman" w:hAnsi="Times New Roman"/>
                <w:spacing w:val="-2"/>
                <w:lang w:val="ru-RU"/>
              </w:rPr>
              <w:t xml:space="preserve"> </w:t>
            </w:r>
            <w:r w:rsidRPr="00916E75">
              <w:rPr>
                <w:rFonts w:ascii="Times New Roman" w:hAnsi="Times New Roman"/>
                <w:lang w:val="ru-RU"/>
              </w:rPr>
              <w:t>реестре</w:t>
            </w:r>
            <w:r w:rsidRPr="00916E75">
              <w:rPr>
                <w:rFonts w:ascii="Times New Roman" w:hAnsi="Times New Roman"/>
                <w:spacing w:val="-1"/>
                <w:lang w:val="ru-RU"/>
              </w:rPr>
              <w:t xml:space="preserve"> </w:t>
            </w:r>
            <w:r w:rsidRPr="00916E75">
              <w:rPr>
                <w:rFonts w:ascii="Times New Roman" w:hAnsi="Times New Roman"/>
                <w:lang w:val="ru-RU"/>
              </w:rPr>
              <w:t>ОПО</w:t>
            </w:r>
            <w:r w:rsidR="00CB6C63"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Кодекс РФ об административных</w:t>
            </w:r>
            <w:r w:rsidRPr="00916E75">
              <w:rPr>
                <w:rFonts w:ascii="Times New Roman" w:hAnsi="Times New Roman"/>
                <w:spacing w:val="1"/>
                <w:lang w:val="ru-RU"/>
              </w:rPr>
              <w:t xml:space="preserve"> </w:t>
            </w:r>
            <w:r w:rsidRPr="00916E75">
              <w:rPr>
                <w:rFonts w:ascii="Times New Roman" w:hAnsi="Times New Roman"/>
                <w:lang w:val="ru-RU"/>
              </w:rPr>
              <w:t>правонарушениях</w:t>
            </w:r>
            <w:r w:rsidRPr="00916E75">
              <w:rPr>
                <w:rFonts w:ascii="Times New Roman" w:hAnsi="Times New Roman"/>
                <w:spacing w:val="-5"/>
                <w:lang w:val="ru-RU"/>
              </w:rPr>
              <w:t xml:space="preserve"> </w:t>
            </w:r>
            <w:r w:rsidRPr="00916E75">
              <w:rPr>
                <w:rFonts w:ascii="Times New Roman" w:hAnsi="Times New Roman"/>
                <w:lang w:val="ru-RU"/>
              </w:rPr>
              <w:t>от</w:t>
            </w:r>
            <w:r w:rsidRPr="00916E75">
              <w:rPr>
                <w:rFonts w:ascii="Times New Roman" w:hAnsi="Times New Roman"/>
                <w:spacing w:val="-3"/>
                <w:lang w:val="ru-RU"/>
              </w:rPr>
              <w:t xml:space="preserve"> </w:t>
            </w:r>
            <w:r w:rsidRPr="00916E75">
              <w:rPr>
                <w:rFonts w:ascii="Times New Roman" w:hAnsi="Times New Roman"/>
                <w:lang w:val="ru-RU"/>
              </w:rPr>
              <w:t>30.12.2001</w:t>
            </w:r>
            <w:r w:rsidRPr="00916E75">
              <w:rPr>
                <w:rFonts w:ascii="Times New Roman" w:hAnsi="Times New Roman"/>
                <w:spacing w:val="-3"/>
                <w:lang w:val="ru-RU"/>
              </w:rPr>
              <w:t xml:space="preserve"> </w:t>
            </w:r>
            <w:r w:rsidRPr="00916E75">
              <w:rPr>
                <w:rFonts w:ascii="Times New Roman" w:hAnsi="Times New Roman"/>
              </w:rPr>
              <w:t>N</w:t>
            </w:r>
            <w:r w:rsidRPr="00916E75">
              <w:rPr>
                <w:rFonts w:ascii="Times New Roman" w:hAnsi="Times New Roman"/>
                <w:lang w:val="ru-RU"/>
              </w:rPr>
              <w:t>195-ФЗ</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Постановление Правительства РФ от</w:t>
            </w:r>
            <w:r w:rsidRPr="00916E75">
              <w:rPr>
                <w:rFonts w:ascii="Times New Roman" w:hAnsi="Times New Roman"/>
                <w:spacing w:val="1"/>
                <w:lang w:val="ru-RU"/>
              </w:rPr>
              <w:t xml:space="preserve"> </w:t>
            </w:r>
            <w:r w:rsidRPr="00916E75">
              <w:rPr>
                <w:rFonts w:ascii="Times New Roman" w:hAnsi="Times New Roman"/>
                <w:lang w:val="ru-RU"/>
              </w:rPr>
              <w:t xml:space="preserve">18.12.2020 </w:t>
            </w:r>
            <w:r w:rsidRPr="00916E75">
              <w:rPr>
                <w:rFonts w:ascii="Times New Roman" w:hAnsi="Times New Roman"/>
              </w:rPr>
              <w:t>N</w:t>
            </w:r>
            <w:r w:rsidRPr="00916E75">
              <w:rPr>
                <w:rFonts w:ascii="Times New Roman" w:hAnsi="Times New Roman"/>
                <w:lang w:val="ru-RU"/>
              </w:rPr>
              <w:t xml:space="preserve">2168 </w:t>
            </w:r>
            <w:r w:rsidR="00CB6C63" w:rsidRPr="00916E75">
              <w:rPr>
                <w:rFonts w:ascii="Times New Roman" w:hAnsi="Times New Roman"/>
                <w:lang w:val="ru-RU"/>
              </w:rPr>
              <w:t>«</w:t>
            </w:r>
            <w:r w:rsidRPr="00916E75">
              <w:rPr>
                <w:rFonts w:ascii="Times New Roman" w:hAnsi="Times New Roman"/>
                <w:lang w:val="ru-RU"/>
              </w:rPr>
              <w:t>Об организации и</w:t>
            </w:r>
            <w:r w:rsidRPr="00916E75">
              <w:rPr>
                <w:rFonts w:ascii="Times New Roman" w:hAnsi="Times New Roman"/>
                <w:spacing w:val="1"/>
                <w:lang w:val="ru-RU"/>
              </w:rPr>
              <w:t xml:space="preserve"> </w:t>
            </w:r>
            <w:r w:rsidRPr="00916E75">
              <w:rPr>
                <w:rFonts w:ascii="Times New Roman" w:hAnsi="Times New Roman"/>
                <w:lang w:val="ru-RU"/>
              </w:rPr>
              <w:t>осуществлении производственного контроля за</w:t>
            </w:r>
            <w:r w:rsidRPr="00916E75">
              <w:rPr>
                <w:rFonts w:ascii="Times New Roman" w:hAnsi="Times New Roman"/>
                <w:spacing w:val="-58"/>
                <w:lang w:val="ru-RU"/>
              </w:rPr>
              <w:t xml:space="preserve"> </w:t>
            </w:r>
            <w:r w:rsidRPr="00916E75">
              <w:rPr>
                <w:rFonts w:ascii="Times New Roman" w:hAnsi="Times New Roman"/>
                <w:lang w:val="ru-RU"/>
              </w:rPr>
              <w:t>соблюдением требований промышленной</w:t>
            </w:r>
            <w:r w:rsidRPr="00916E75">
              <w:rPr>
                <w:rFonts w:ascii="Times New Roman" w:hAnsi="Times New Roman"/>
                <w:spacing w:val="1"/>
                <w:lang w:val="ru-RU"/>
              </w:rPr>
              <w:t xml:space="preserve"> </w:t>
            </w:r>
            <w:r w:rsidRPr="00916E75">
              <w:rPr>
                <w:rFonts w:ascii="Times New Roman" w:hAnsi="Times New Roman"/>
                <w:lang w:val="ru-RU"/>
              </w:rPr>
              <w:t>безопасности</w:t>
            </w:r>
            <w:r w:rsidR="00CB6C63"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 xml:space="preserve">Постановление правительства РФ от 17.08.2020 </w:t>
            </w:r>
            <w:r w:rsidRPr="00916E75">
              <w:rPr>
                <w:rFonts w:ascii="Times New Roman" w:hAnsi="Times New Roman"/>
              </w:rPr>
              <w:t>N</w:t>
            </w:r>
            <w:r w:rsidRPr="00916E75">
              <w:rPr>
                <w:rFonts w:ascii="Times New Roman" w:hAnsi="Times New Roman"/>
                <w:lang w:val="ru-RU"/>
              </w:rPr>
              <w:t xml:space="preserve">1243 </w:t>
            </w:r>
            <w:r w:rsidR="00CB6C63" w:rsidRPr="00916E75">
              <w:rPr>
                <w:rFonts w:ascii="Times New Roman" w:hAnsi="Times New Roman"/>
                <w:lang w:val="ru-RU"/>
              </w:rPr>
              <w:t xml:space="preserve">«Об утверждении </w:t>
            </w:r>
            <w:r w:rsidRPr="00916E75">
              <w:rPr>
                <w:rFonts w:ascii="Times New Roman" w:hAnsi="Times New Roman"/>
                <w:lang w:val="ru-RU"/>
              </w:rPr>
              <w:t>требований</w:t>
            </w:r>
            <w:r w:rsidR="00CB6C63" w:rsidRPr="00916E75">
              <w:rPr>
                <w:rFonts w:ascii="Times New Roman" w:hAnsi="Times New Roman"/>
                <w:lang w:val="ru-RU"/>
              </w:rPr>
              <w:t xml:space="preserve"> </w:t>
            </w:r>
            <w:r w:rsidRPr="00916E75">
              <w:rPr>
                <w:rFonts w:ascii="Times New Roman" w:hAnsi="Times New Roman"/>
                <w:lang w:val="ru-RU"/>
              </w:rPr>
              <w:t>к документационному обеспечению систем</w:t>
            </w:r>
            <w:r w:rsidRPr="00916E75">
              <w:rPr>
                <w:rFonts w:ascii="Times New Roman" w:hAnsi="Times New Roman"/>
                <w:spacing w:val="1"/>
                <w:lang w:val="ru-RU"/>
              </w:rPr>
              <w:t xml:space="preserve"> </w:t>
            </w:r>
            <w:r w:rsidRPr="00916E75">
              <w:rPr>
                <w:rFonts w:ascii="Times New Roman" w:hAnsi="Times New Roman"/>
                <w:lang w:val="ru-RU"/>
              </w:rPr>
              <w:t>управления</w:t>
            </w:r>
            <w:r w:rsidRPr="00916E75">
              <w:rPr>
                <w:rFonts w:ascii="Times New Roman" w:hAnsi="Times New Roman"/>
                <w:spacing w:val="-2"/>
                <w:lang w:val="ru-RU"/>
              </w:rPr>
              <w:t xml:space="preserve"> п</w:t>
            </w:r>
            <w:r w:rsidRPr="00916E75">
              <w:rPr>
                <w:rFonts w:ascii="Times New Roman" w:hAnsi="Times New Roman"/>
                <w:lang w:val="ru-RU"/>
              </w:rPr>
              <w:t>ромышленной</w:t>
            </w:r>
            <w:r w:rsidRPr="00916E75">
              <w:rPr>
                <w:rFonts w:ascii="Times New Roman" w:hAnsi="Times New Roman"/>
                <w:spacing w:val="-2"/>
                <w:lang w:val="ru-RU"/>
              </w:rPr>
              <w:t xml:space="preserve"> </w:t>
            </w:r>
            <w:r w:rsidRPr="00916E75">
              <w:rPr>
                <w:rFonts w:ascii="Times New Roman" w:hAnsi="Times New Roman"/>
                <w:lang w:val="ru-RU"/>
              </w:rPr>
              <w:t>безопасностью</w:t>
            </w:r>
            <w:r w:rsidR="00CB6C63"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Постановление Правительства РФ от</w:t>
            </w:r>
            <w:r w:rsidRPr="00916E75">
              <w:rPr>
                <w:rFonts w:ascii="Times New Roman" w:hAnsi="Times New Roman"/>
                <w:spacing w:val="1"/>
                <w:lang w:val="ru-RU"/>
              </w:rPr>
              <w:t xml:space="preserve"> </w:t>
            </w:r>
            <w:r w:rsidRPr="00916E75">
              <w:rPr>
                <w:rFonts w:ascii="Times New Roman" w:hAnsi="Times New Roman"/>
                <w:lang w:val="ru-RU"/>
              </w:rPr>
              <w:t xml:space="preserve">15.09.2020 </w:t>
            </w:r>
            <w:r w:rsidRPr="00916E75">
              <w:rPr>
                <w:rFonts w:ascii="Times New Roman" w:hAnsi="Times New Roman"/>
              </w:rPr>
              <w:t>N</w:t>
            </w:r>
            <w:r w:rsidRPr="00916E75">
              <w:rPr>
                <w:rFonts w:ascii="Times New Roman" w:hAnsi="Times New Roman"/>
                <w:lang w:val="ru-RU"/>
              </w:rPr>
              <w:t xml:space="preserve">1437 </w:t>
            </w:r>
            <w:r w:rsidR="00CB6C63" w:rsidRPr="00916E75">
              <w:rPr>
                <w:rFonts w:ascii="Times New Roman" w:hAnsi="Times New Roman"/>
                <w:lang w:val="ru-RU"/>
              </w:rPr>
              <w:t>«</w:t>
            </w:r>
            <w:r w:rsidRPr="00916E75">
              <w:rPr>
                <w:rFonts w:ascii="Times New Roman" w:hAnsi="Times New Roman"/>
                <w:lang w:val="ru-RU"/>
              </w:rPr>
              <w:t>Об утверждении Положения</w:t>
            </w:r>
            <w:r w:rsidRPr="00916E75">
              <w:rPr>
                <w:rFonts w:ascii="Times New Roman" w:hAnsi="Times New Roman"/>
                <w:spacing w:val="-58"/>
                <w:lang w:val="ru-RU"/>
              </w:rPr>
              <w:t xml:space="preserve"> </w:t>
            </w:r>
            <w:r w:rsidRPr="00916E75">
              <w:rPr>
                <w:rFonts w:ascii="Times New Roman" w:hAnsi="Times New Roman"/>
                <w:lang w:val="ru-RU"/>
              </w:rPr>
              <w:t>о разработке планов мероприятий по</w:t>
            </w:r>
            <w:r w:rsidRPr="00916E75">
              <w:rPr>
                <w:rFonts w:ascii="Times New Roman" w:hAnsi="Times New Roman"/>
                <w:spacing w:val="1"/>
                <w:lang w:val="ru-RU"/>
              </w:rPr>
              <w:t xml:space="preserve"> </w:t>
            </w:r>
            <w:r w:rsidRPr="00916E75">
              <w:rPr>
                <w:rFonts w:ascii="Times New Roman" w:hAnsi="Times New Roman"/>
                <w:lang w:val="ru-RU"/>
              </w:rPr>
              <w:t>локализации и ликвидации последствий аварий</w:t>
            </w:r>
            <w:r w:rsidRPr="00916E75">
              <w:rPr>
                <w:rFonts w:ascii="Times New Roman" w:hAnsi="Times New Roman"/>
                <w:spacing w:val="1"/>
                <w:lang w:val="ru-RU"/>
              </w:rPr>
              <w:t xml:space="preserve"> </w:t>
            </w:r>
            <w:r w:rsidRPr="00916E75">
              <w:rPr>
                <w:rFonts w:ascii="Times New Roman" w:hAnsi="Times New Roman"/>
                <w:lang w:val="ru-RU"/>
              </w:rPr>
              <w:t>на</w:t>
            </w:r>
            <w:r w:rsidRPr="00916E75">
              <w:rPr>
                <w:rFonts w:ascii="Times New Roman" w:hAnsi="Times New Roman"/>
                <w:spacing w:val="-3"/>
                <w:lang w:val="ru-RU"/>
              </w:rPr>
              <w:t xml:space="preserve"> </w:t>
            </w:r>
            <w:r w:rsidRPr="00916E75">
              <w:rPr>
                <w:rFonts w:ascii="Times New Roman" w:hAnsi="Times New Roman"/>
                <w:lang w:val="ru-RU"/>
              </w:rPr>
              <w:t>опасных</w:t>
            </w:r>
            <w:r w:rsidRPr="00916E75">
              <w:rPr>
                <w:rFonts w:ascii="Times New Roman" w:hAnsi="Times New Roman"/>
                <w:spacing w:val="-1"/>
                <w:lang w:val="ru-RU"/>
              </w:rPr>
              <w:t xml:space="preserve"> </w:t>
            </w:r>
            <w:r w:rsidRPr="00916E75">
              <w:rPr>
                <w:rFonts w:ascii="Times New Roman" w:hAnsi="Times New Roman"/>
                <w:lang w:val="ru-RU"/>
              </w:rPr>
              <w:t>производственных</w:t>
            </w:r>
            <w:r w:rsidRPr="00916E75">
              <w:rPr>
                <w:rFonts w:ascii="Times New Roman" w:hAnsi="Times New Roman"/>
                <w:spacing w:val="-2"/>
                <w:lang w:val="ru-RU"/>
              </w:rPr>
              <w:t xml:space="preserve"> </w:t>
            </w:r>
            <w:r w:rsidRPr="00916E75">
              <w:rPr>
                <w:rFonts w:ascii="Times New Roman" w:hAnsi="Times New Roman"/>
                <w:lang w:val="ru-RU"/>
              </w:rPr>
              <w:t>объектах</w:t>
            </w:r>
            <w:r w:rsidR="00CB6C63"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Приказ</w:t>
            </w:r>
            <w:r w:rsidRPr="00916E75">
              <w:rPr>
                <w:rFonts w:ascii="Times New Roman" w:hAnsi="Times New Roman"/>
                <w:spacing w:val="-5"/>
                <w:lang w:val="ru-RU"/>
              </w:rPr>
              <w:t xml:space="preserve"> </w:t>
            </w:r>
            <w:proofErr w:type="spellStart"/>
            <w:r w:rsidRPr="00916E75">
              <w:rPr>
                <w:rFonts w:ascii="Times New Roman" w:hAnsi="Times New Roman"/>
                <w:lang w:val="ru-RU"/>
              </w:rPr>
              <w:t>Ростехнадзора</w:t>
            </w:r>
            <w:proofErr w:type="spellEnd"/>
            <w:r w:rsidRPr="00916E75">
              <w:rPr>
                <w:rFonts w:ascii="Times New Roman" w:hAnsi="Times New Roman"/>
                <w:spacing w:val="-4"/>
                <w:lang w:val="ru-RU"/>
              </w:rPr>
              <w:t xml:space="preserve"> </w:t>
            </w:r>
            <w:r w:rsidRPr="00916E75">
              <w:rPr>
                <w:rFonts w:ascii="Times New Roman" w:hAnsi="Times New Roman"/>
                <w:lang w:val="ru-RU"/>
              </w:rPr>
              <w:t>от</w:t>
            </w:r>
            <w:r w:rsidRPr="00916E75">
              <w:rPr>
                <w:rFonts w:ascii="Times New Roman" w:hAnsi="Times New Roman"/>
                <w:spacing w:val="-3"/>
                <w:lang w:val="ru-RU"/>
              </w:rPr>
              <w:t xml:space="preserve"> </w:t>
            </w:r>
            <w:r w:rsidRPr="00916E75">
              <w:rPr>
                <w:rFonts w:ascii="Times New Roman" w:hAnsi="Times New Roman"/>
                <w:lang w:val="ru-RU"/>
              </w:rPr>
              <w:t>11.12.2020</w:t>
            </w:r>
            <w:r w:rsidRPr="00916E75">
              <w:rPr>
                <w:rFonts w:ascii="Times New Roman" w:hAnsi="Times New Roman"/>
                <w:spacing w:val="-3"/>
                <w:lang w:val="ru-RU"/>
              </w:rPr>
              <w:t xml:space="preserve"> </w:t>
            </w:r>
            <w:r w:rsidRPr="00916E75">
              <w:rPr>
                <w:rFonts w:ascii="Times New Roman" w:hAnsi="Times New Roman"/>
              </w:rPr>
              <w:t>N</w:t>
            </w:r>
            <w:proofErr w:type="gramStart"/>
            <w:r w:rsidRPr="00916E75">
              <w:rPr>
                <w:rFonts w:ascii="Times New Roman" w:hAnsi="Times New Roman"/>
                <w:lang w:val="ru-RU"/>
              </w:rPr>
              <w:t>518</w:t>
            </w:r>
            <w:r w:rsidRPr="00916E75">
              <w:rPr>
                <w:rFonts w:ascii="Times New Roman" w:hAnsi="Times New Roman"/>
                <w:spacing w:val="-57"/>
                <w:lang w:val="ru-RU"/>
              </w:rPr>
              <w:t xml:space="preserve"> </w:t>
            </w:r>
            <w:r w:rsidR="00DC7E5A" w:rsidRPr="00916E75">
              <w:rPr>
                <w:rFonts w:ascii="Times New Roman" w:hAnsi="Times New Roman"/>
                <w:lang w:val="ru-RU"/>
              </w:rPr>
              <w:t xml:space="preserve"> «</w:t>
            </w:r>
            <w:proofErr w:type="gramEnd"/>
            <w:r w:rsidRPr="00916E75">
              <w:rPr>
                <w:rFonts w:ascii="Times New Roman" w:hAnsi="Times New Roman"/>
                <w:lang w:val="ru-RU"/>
              </w:rPr>
              <w:t>Об утверждении Требований к форме</w:t>
            </w:r>
            <w:r w:rsidRPr="00916E75">
              <w:rPr>
                <w:rFonts w:ascii="Times New Roman" w:hAnsi="Times New Roman"/>
                <w:spacing w:val="1"/>
                <w:lang w:val="ru-RU"/>
              </w:rPr>
              <w:t xml:space="preserve"> </w:t>
            </w:r>
            <w:r w:rsidRPr="00916E75">
              <w:rPr>
                <w:rFonts w:ascii="Times New Roman" w:hAnsi="Times New Roman"/>
                <w:lang w:val="ru-RU"/>
              </w:rPr>
              <w:t>представления сведений об организации</w:t>
            </w:r>
            <w:r w:rsidRPr="00916E75">
              <w:rPr>
                <w:rFonts w:ascii="Times New Roman" w:hAnsi="Times New Roman"/>
                <w:spacing w:val="1"/>
                <w:lang w:val="ru-RU"/>
              </w:rPr>
              <w:t xml:space="preserve"> </w:t>
            </w:r>
            <w:r w:rsidRPr="00916E75">
              <w:rPr>
                <w:rFonts w:ascii="Times New Roman" w:hAnsi="Times New Roman"/>
                <w:lang w:val="ru-RU"/>
              </w:rPr>
              <w:t>производственного контроля за соблюдением</w:t>
            </w:r>
            <w:r w:rsidRPr="00916E75">
              <w:rPr>
                <w:rFonts w:ascii="Times New Roman" w:hAnsi="Times New Roman"/>
                <w:spacing w:val="-57"/>
                <w:lang w:val="ru-RU"/>
              </w:rPr>
              <w:t xml:space="preserve"> </w:t>
            </w:r>
            <w:r w:rsidRPr="00916E75">
              <w:rPr>
                <w:rFonts w:ascii="Times New Roman" w:hAnsi="Times New Roman"/>
                <w:lang w:val="ru-RU"/>
              </w:rPr>
              <w:t>требований</w:t>
            </w:r>
            <w:r w:rsidRPr="00916E75">
              <w:rPr>
                <w:rFonts w:ascii="Times New Roman" w:hAnsi="Times New Roman"/>
                <w:spacing w:val="-2"/>
                <w:lang w:val="ru-RU"/>
              </w:rPr>
              <w:t xml:space="preserve"> </w:t>
            </w:r>
            <w:r w:rsidRPr="00916E75">
              <w:rPr>
                <w:rFonts w:ascii="Times New Roman" w:hAnsi="Times New Roman"/>
                <w:lang w:val="ru-RU"/>
              </w:rPr>
              <w:t>промышленной</w:t>
            </w:r>
            <w:r w:rsidRPr="00916E75">
              <w:rPr>
                <w:rFonts w:ascii="Times New Roman" w:hAnsi="Times New Roman"/>
                <w:spacing w:val="-2"/>
                <w:lang w:val="ru-RU"/>
              </w:rPr>
              <w:t xml:space="preserve"> </w:t>
            </w:r>
            <w:r w:rsidRPr="00916E75">
              <w:rPr>
                <w:rFonts w:ascii="Times New Roman" w:hAnsi="Times New Roman"/>
                <w:lang w:val="ru-RU"/>
              </w:rPr>
              <w:t>безопасности</w:t>
            </w:r>
            <w:r w:rsidR="00CB6C63"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 xml:space="preserve">Приказ </w:t>
            </w:r>
            <w:proofErr w:type="spellStart"/>
            <w:r w:rsidRPr="00916E75">
              <w:rPr>
                <w:rFonts w:ascii="Times New Roman" w:hAnsi="Times New Roman"/>
                <w:lang w:val="ru-RU"/>
              </w:rPr>
              <w:t>Ростехнадзора</w:t>
            </w:r>
            <w:proofErr w:type="spellEnd"/>
            <w:r w:rsidRPr="00916E75">
              <w:rPr>
                <w:rFonts w:ascii="Times New Roman" w:hAnsi="Times New Roman"/>
                <w:lang w:val="ru-RU"/>
              </w:rPr>
              <w:t xml:space="preserve"> от 20.10.2020 </w:t>
            </w:r>
            <w:r w:rsidRPr="00916E75">
              <w:rPr>
                <w:rFonts w:ascii="Times New Roman" w:hAnsi="Times New Roman"/>
              </w:rPr>
              <w:t>N</w:t>
            </w:r>
            <w:r w:rsidRPr="00916E75">
              <w:rPr>
                <w:rFonts w:ascii="Times New Roman" w:hAnsi="Times New Roman"/>
                <w:spacing w:val="1"/>
                <w:lang w:val="ru-RU"/>
              </w:rPr>
              <w:t xml:space="preserve"> </w:t>
            </w:r>
            <w:r w:rsidRPr="00916E75">
              <w:rPr>
                <w:rFonts w:ascii="Times New Roman" w:hAnsi="Times New Roman"/>
                <w:lang w:val="ru-RU"/>
              </w:rPr>
              <w:t>420"Об утверждении федеральных норм и</w:t>
            </w:r>
            <w:r w:rsidRPr="00916E75">
              <w:rPr>
                <w:rFonts w:ascii="Times New Roman" w:hAnsi="Times New Roman"/>
                <w:spacing w:val="1"/>
                <w:lang w:val="ru-RU"/>
              </w:rPr>
              <w:t xml:space="preserve"> </w:t>
            </w:r>
            <w:r w:rsidRPr="00916E75">
              <w:rPr>
                <w:rFonts w:ascii="Times New Roman" w:hAnsi="Times New Roman"/>
                <w:lang w:val="ru-RU"/>
              </w:rPr>
              <w:t>правил в области промышленной безопасности</w:t>
            </w:r>
            <w:r w:rsidRPr="00916E75">
              <w:rPr>
                <w:rFonts w:ascii="Times New Roman" w:hAnsi="Times New Roman"/>
                <w:spacing w:val="-58"/>
                <w:lang w:val="ru-RU"/>
              </w:rPr>
              <w:t xml:space="preserve"> </w:t>
            </w:r>
            <w:r w:rsidRPr="00916E75">
              <w:rPr>
                <w:rFonts w:ascii="Times New Roman" w:hAnsi="Times New Roman"/>
                <w:lang w:val="ru-RU"/>
              </w:rPr>
              <w:t>"Правила проведения экспертизы</w:t>
            </w:r>
            <w:r w:rsidRPr="00916E75">
              <w:rPr>
                <w:rFonts w:ascii="Times New Roman" w:hAnsi="Times New Roman"/>
                <w:spacing w:val="1"/>
                <w:lang w:val="ru-RU"/>
              </w:rPr>
              <w:t xml:space="preserve"> </w:t>
            </w:r>
            <w:r w:rsidRPr="00916E75">
              <w:rPr>
                <w:rFonts w:ascii="Times New Roman" w:hAnsi="Times New Roman"/>
                <w:lang w:val="ru-RU"/>
              </w:rPr>
              <w:t>промышленной</w:t>
            </w:r>
            <w:r w:rsidRPr="00916E75">
              <w:rPr>
                <w:rFonts w:ascii="Times New Roman" w:hAnsi="Times New Roman"/>
                <w:spacing w:val="-2"/>
                <w:lang w:val="ru-RU"/>
              </w:rPr>
              <w:t xml:space="preserve"> </w:t>
            </w:r>
            <w:r w:rsidRPr="00916E75">
              <w:rPr>
                <w:rFonts w:ascii="Times New Roman" w:hAnsi="Times New Roman"/>
                <w:lang w:val="ru-RU"/>
              </w:rPr>
              <w:t>безопасности</w:t>
            </w:r>
            <w:r w:rsidR="00CB6C63" w:rsidRPr="00916E75">
              <w:rPr>
                <w:rFonts w:ascii="Times New Roman" w:hAnsi="Times New Roman"/>
                <w:lang w:val="ru-RU"/>
              </w:rPr>
              <w:t>»</w:t>
            </w:r>
          </w:p>
          <w:p w:rsidR="0095534B"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 xml:space="preserve">Приказ </w:t>
            </w:r>
            <w:proofErr w:type="spellStart"/>
            <w:r w:rsidRPr="00916E75">
              <w:rPr>
                <w:rFonts w:ascii="Times New Roman" w:hAnsi="Times New Roman"/>
                <w:lang w:val="ru-RU"/>
              </w:rPr>
              <w:t>Ростехнадзора</w:t>
            </w:r>
            <w:proofErr w:type="spellEnd"/>
            <w:r w:rsidRPr="00916E75">
              <w:rPr>
                <w:rFonts w:ascii="Times New Roman" w:hAnsi="Times New Roman"/>
                <w:lang w:val="ru-RU"/>
              </w:rPr>
              <w:t xml:space="preserve"> от 15.07.2013 </w:t>
            </w:r>
            <w:r w:rsidRPr="00916E75">
              <w:rPr>
                <w:rFonts w:ascii="Times New Roman" w:hAnsi="Times New Roman"/>
              </w:rPr>
              <w:t>N</w:t>
            </w:r>
            <w:r w:rsidRPr="00916E75">
              <w:rPr>
                <w:rFonts w:ascii="Times New Roman" w:hAnsi="Times New Roman"/>
                <w:lang w:val="ru-RU"/>
              </w:rPr>
              <w:t>306</w:t>
            </w:r>
            <w:r w:rsidRPr="00916E75">
              <w:rPr>
                <w:rFonts w:ascii="Times New Roman" w:hAnsi="Times New Roman"/>
                <w:spacing w:val="1"/>
                <w:lang w:val="ru-RU"/>
              </w:rPr>
              <w:t xml:space="preserve"> </w:t>
            </w:r>
            <w:r w:rsidR="00CB6C63" w:rsidRPr="00916E75">
              <w:rPr>
                <w:rFonts w:ascii="Times New Roman" w:hAnsi="Times New Roman"/>
                <w:lang w:val="ru-RU"/>
              </w:rPr>
              <w:t>«</w:t>
            </w:r>
            <w:r w:rsidRPr="00916E75">
              <w:rPr>
                <w:rFonts w:ascii="Times New Roman" w:hAnsi="Times New Roman"/>
                <w:lang w:val="ru-RU"/>
              </w:rPr>
              <w:t>Об</w:t>
            </w:r>
            <w:r w:rsidRPr="00916E75">
              <w:rPr>
                <w:rFonts w:ascii="Times New Roman" w:hAnsi="Times New Roman"/>
                <w:spacing w:val="-3"/>
                <w:lang w:val="ru-RU"/>
              </w:rPr>
              <w:t xml:space="preserve"> </w:t>
            </w:r>
            <w:r w:rsidRPr="00916E75">
              <w:rPr>
                <w:rFonts w:ascii="Times New Roman" w:hAnsi="Times New Roman"/>
                <w:lang w:val="ru-RU"/>
              </w:rPr>
              <w:t>утверждении</w:t>
            </w:r>
            <w:r w:rsidRPr="00916E75">
              <w:rPr>
                <w:rFonts w:ascii="Times New Roman" w:hAnsi="Times New Roman"/>
                <w:spacing w:val="-2"/>
                <w:lang w:val="ru-RU"/>
              </w:rPr>
              <w:t xml:space="preserve"> </w:t>
            </w:r>
            <w:r w:rsidRPr="00916E75">
              <w:rPr>
                <w:rFonts w:ascii="Times New Roman" w:hAnsi="Times New Roman"/>
                <w:lang w:val="ru-RU"/>
              </w:rPr>
              <w:t>Федеральных</w:t>
            </w:r>
            <w:r w:rsidRPr="00916E75">
              <w:rPr>
                <w:rFonts w:ascii="Times New Roman" w:hAnsi="Times New Roman"/>
                <w:spacing w:val="-1"/>
                <w:lang w:val="ru-RU"/>
              </w:rPr>
              <w:t xml:space="preserve"> </w:t>
            </w:r>
            <w:r w:rsidRPr="00916E75">
              <w:rPr>
                <w:rFonts w:ascii="Times New Roman" w:hAnsi="Times New Roman"/>
                <w:lang w:val="ru-RU"/>
              </w:rPr>
              <w:t>норм</w:t>
            </w:r>
            <w:r w:rsidRPr="00916E75">
              <w:rPr>
                <w:rFonts w:ascii="Times New Roman" w:hAnsi="Times New Roman"/>
                <w:spacing w:val="-3"/>
                <w:lang w:val="ru-RU"/>
              </w:rPr>
              <w:t xml:space="preserve"> </w:t>
            </w:r>
            <w:r w:rsidRPr="00916E75">
              <w:rPr>
                <w:rFonts w:ascii="Times New Roman" w:hAnsi="Times New Roman"/>
                <w:lang w:val="ru-RU"/>
              </w:rPr>
              <w:t>и</w:t>
            </w:r>
            <w:r w:rsidRPr="00916E75">
              <w:rPr>
                <w:rFonts w:ascii="Times New Roman" w:hAnsi="Times New Roman"/>
                <w:spacing w:val="-2"/>
                <w:lang w:val="ru-RU"/>
              </w:rPr>
              <w:t xml:space="preserve"> </w:t>
            </w:r>
            <w:r w:rsidRPr="00916E75">
              <w:rPr>
                <w:rFonts w:ascii="Times New Roman" w:hAnsi="Times New Roman"/>
                <w:lang w:val="ru-RU"/>
              </w:rPr>
              <w:t>правил</w:t>
            </w:r>
            <w:r w:rsidRPr="00916E75">
              <w:rPr>
                <w:rFonts w:ascii="Times New Roman" w:hAnsi="Times New Roman"/>
                <w:spacing w:val="-3"/>
                <w:lang w:val="ru-RU"/>
              </w:rPr>
              <w:t xml:space="preserve"> </w:t>
            </w:r>
            <w:r w:rsidRPr="00916E75">
              <w:rPr>
                <w:rFonts w:ascii="Times New Roman" w:hAnsi="Times New Roman"/>
                <w:lang w:val="ru-RU"/>
              </w:rPr>
              <w:t>в</w:t>
            </w:r>
            <w:r w:rsidRPr="00916E75">
              <w:rPr>
                <w:rFonts w:ascii="Times New Roman" w:hAnsi="Times New Roman"/>
                <w:spacing w:val="-57"/>
                <w:lang w:val="ru-RU"/>
              </w:rPr>
              <w:t xml:space="preserve"> </w:t>
            </w:r>
            <w:r w:rsidRPr="00916E75">
              <w:rPr>
                <w:rFonts w:ascii="Times New Roman" w:hAnsi="Times New Roman"/>
                <w:lang w:val="ru-RU"/>
              </w:rPr>
              <w:t xml:space="preserve">области промышленной безопасности </w:t>
            </w:r>
            <w:r w:rsidR="00CB6C63" w:rsidRPr="00916E75">
              <w:rPr>
                <w:rFonts w:ascii="Times New Roman" w:hAnsi="Times New Roman"/>
                <w:lang w:val="ru-RU"/>
              </w:rPr>
              <w:t>«</w:t>
            </w:r>
            <w:r w:rsidRPr="00916E75">
              <w:rPr>
                <w:rFonts w:ascii="Times New Roman" w:hAnsi="Times New Roman"/>
                <w:lang w:val="ru-RU"/>
              </w:rPr>
              <w:t>Общие</w:t>
            </w:r>
            <w:r w:rsidRPr="00916E75">
              <w:rPr>
                <w:rFonts w:ascii="Times New Roman" w:hAnsi="Times New Roman"/>
                <w:spacing w:val="1"/>
                <w:lang w:val="ru-RU"/>
              </w:rPr>
              <w:t xml:space="preserve"> </w:t>
            </w:r>
            <w:r w:rsidRPr="00916E75">
              <w:rPr>
                <w:rFonts w:ascii="Times New Roman" w:hAnsi="Times New Roman"/>
                <w:lang w:val="ru-RU"/>
              </w:rPr>
              <w:t>требования к обоснованию безопасности</w:t>
            </w:r>
            <w:r w:rsidRPr="00916E75">
              <w:rPr>
                <w:rFonts w:ascii="Times New Roman" w:hAnsi="Times New Roman"/>
                <w:spacing w:val="1"/>
                <w:lang w:val="ru-RU"/>
              </w:rPr>
              <w:t xml:space="preserve"> </w:t>
            </w:r>
            <w:r w:rsidRPr="00916E75">
              <w:rPr>
                <w:rFonts w:ascii="Times New Roman" w:hAnsi="Times New Roman"/>
                <w:lang w:val="ru-RU"/>
              </w:rPr>
              <w:t>опасного</w:t>
            </w:r>
            <w:r w:rsidRPr="00916E75">
              <w:rPr>
                <w:rFonts w:ascii="Times New Roman" w:hAnsi="Times New Roman"/>
                <w:spacing w:val="-1"/>
                <w:lang w:val="ru-RU"/>
              </w:rPr>
              <w:t xml:space="preserve"> </w:t>
            </w:r>
            <w:r w:rsidRPr="00916E75">
              <w:rPr>
                <w:rFonts w:ascii="Times New Roman" w:hAnsi="Times New Roman"/>
                <w:lang w:val="ru-RU"/>
              </w:rPr>
              <w:t>производственного объекта</w:t>
            </w:r>
            <w:r w:rsidR="00CB6C63" w:rsidRPr="00916E75">
              <w:rPr>
                <w:rFonts w:ascii="Times New Roman" w:hAnsi="Times New Roman"/>
                <w:lang w:val="ru-RU"/>
              </w:rPr>
              <w:t>»</w:t>
            </w:r>
          </w:p>
          <w:p w:rsidR="00DF56D3" w:rsidRPr="00916E75" w:rsidRDefault="00DF56D3" w:rsidP="00CD2D3E">
            <w:pPr>
              <w:numPr>
                <w:ilvl w:val="0"/>
                <w:numId w:val="8"/>
              </w:numPr>
              <w:tabs>
                <w:tab w:val="left" w:pos="348"/>
              </w:tabs>
              <w:ind w:left="139" w:right="142" w:firstLine="57"/>
              <w:jc w:val="both"/>
              <w:rPr>
                <w:rFonts w:ascii="Times New Roman" w:hAnsi="Times New Roman"/>
                <w:lang w:val="ru-RU"/>
              </w:rPr>
            </w:pPr>
            <w:r w:rsidRPr="00916E75">
              <w:rPr>
                <w:rFonts w:ascii="Times New Roman" w:hAnsi="Times New Roman"/>
                <w:lang w:val="ru-RU"/>
              </w:rPr>
              <w:t>Постановление Правительства РФ от</w:t>
            </w:r>
            <w:r w:rsidRPr="00916E75">
              <w:rPr>
                <w:rFonts w:ascii="Times New Roman" w:hAnsi="Times New Roman"/>
                <w:spacing w:val="1"/>
                <w:lang w:val="ru-RU"/>
              </w:rPr>
              <w:t xml:space="preserve"> </w:t>
            </w:r>
            <w:r w:rsidRPr="00916E75">
              <w:rPr>
                <w:rFonts w:ascii="Times New Roman" w:hAnsi="Times New Roman"/>
                <w:lang w:val="ru-RU"/>
              </w:rPr>
              <w:t xml:space="preserve">17.08.2020 </w:t>
            </w:r>
            <w:r w:rsidRPr="00916E75">
              <w:rPr>
                <w:rFonts w:ascii="Times New Roman" w:hAnsi="Times New Roman"/>
              </w:rPr>
              <w:t>N</w:t>
            </w:r>
            <w:r w:rsidRPr="00916E75">
              <w:rPr>
                <w:rFonts w:ascii="Times New Roman" w:hAnsi="Times New Roman"/>
                <w:lang w:val="ru-RU"/>
              </w:rPr>
              <w:t xml:space="preserve">1241 </w:t>
            </w:r>
            <w:r w:rsidR="00CB6C63" w:rsidRPr="00916E75">
              <w:rPr>
                <w:rFonts w:ascii="Times New Roman" w:hAnsi="Times New Roman"/>
                <w:lang w:val="ru-RU"/>
              </w:rPr>
              <w:t>«</w:t>
            </w:r>
            <w:r w:rsidRPr="00916E75">
              <w:rPr>
                <w:rFonts w:ascii="Times New Roman" w:hAnsi="Times New Roman"/>
                <w:lang w:val="ru-RU"/>
              </w:rPr>
              <w:t>Об утверждении Правил</w:t>
            </w:r>
            <w:r w:rsidRPr="00916E75">
              <w:rPr>
                <w:rFonts w:ascii="Times New Roman" w:hAnsi="Times New Roman"/>
                <w:spacing w:val="-58"/>
                <w:lang w:val="ru-RU"/>
              </w:rPr>
              <w:t xml:space="preserve"> </w:t>
            </w:r>
            <w:r w:rsidRPr="00916E75">
              <w:rPr>
                <w:rFonts w:ascii="Times New Roman" w:hAnsi="Times New Roman"/>
                <w:lang w:val="ru-RU"/>
              </w:rPr>
              <w:t>представления декларации промышленной</w:t>
            </w:r>
            <w:r w:rsidRPr="00916E75">
              <w:rPr>
                <w:rFonts w:ascii="Times New Roman" w:hAnsi="Times New Roman"/>
                <w:spacing w:val="1"/>
                <w:lang w:val="ru-RU"/>
              </w:rPr>
              <w:t xml:space="preserve"> </w:t>
            </w:r>
            <w:r w:rsidRPr="00916E75">
              <w:rPr>
                <w:rFonts w:ascii="Times New Roman" w:hAnsi="Times New Roman"/>
                <w:lang w:val="ru-RU"/>
              </w:rPr>
              <w:t>безопасности опасных производственных</w:t>
            </w:r>
            <w:r w:rsidRPr="00916E75">
              <w:rPr>
                <w:rFonts w:ascii="Times New Roman" w:hAnsi="Times New Roman"/>
                <w:spacing w:val="1"/>
                <w:lang w:val="ru-RU"/>
              </w:rPr>
              <w:t xml:space="preserve"> </w:t>
            </w:r>
            <w:r w:rsidRPr="00916E75">
              <w:rPr>
                <w:rFonts w:ascii="Times New Roman" w:hAnsi="Times New Roman"/>
                <w:lang w:val="ru-RU"/>
              </w:rPr>
              <w:t>объектов</w:t>
            </w:r>
            <w:r w:rsidR="00CB6C63" w:rsidRPr="00916E75">
              <w:rPr>
                <w:rFonts w:ascii="Times New Roman" w:hAnsi="Times New Roman"/>
                <w:lang w:val="ru-RU"/>
              </w:rPr>
              <w:t>»</w:t>
            </w:r>
          </w:p>
        </w:tc>
      </w:tr>
      <w:tr w:rsidR="004D190D" w:rsidRPr="0065466B" w:rsidTr="0024277F">
        <w:trPr>
          <w:trHeight w:val="8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4D190D" w:rsidRPr="00916E75" w:rsidRDefault="004D190D" w:rsidP="00916E75">
            <w:pPr>
              <w:ind w:firstLine="709"/>
              <w:jc w:val="both"/>
              <w:rPr>
                <w:rFonts w:ascii="Times New Roman" w:hAnsi="Times New Roman"/>
              </w:rPr>
            </w:pPr>
            <w:r w:rsidRPr="00916E75">
              <w:rPr>
                <w:rFonts w:ascii="Times New Roman" w:hAnsi="Times New Roman"/>
              </w:rPr>
              <w:lastRenderedPageBreak/>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D190D" w:rsidRPr="00916E75" w:rsidRDefault="00CB6C63" w:rsidP="00CD2D3E">
            <w:pPr>
              <w:ind w:left="140"/>
              <w:jc w:val="both"/>
              <w:rPr>
                <w:rFonts w:ascii="Times New Roman" w:hAnsi="Times New Roman"/>
                <w:lang w:val="ru-RU"/>
              </w:rPr>
            </w:pPr>
            <w:r w:rsidRPr="00916E75">
              <w:rPr>
                <w:rFonts w:ascii="Times New Roman" w:hAnsi="Times New Roman"/>
                <w:lang w:val="ru-RU"/>
              </w:rPr>
              <w:t xml:space="preserve">Проектирование химически </w:t>
            </w:r>
            <w:r w:rsidR="004D190D" w:rsidRPr="00916E75">
              <w:rPr>
                <w:rFonts w:ascii="Times New Roman" w:hAnsi="Times New Roman"/>
                <w:lang w:val="ru-RU"/>
              </w:rPr>
              <w:t>опасных производственных объектов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4D190D" w:rsidRPr="00916E75" w:rsidRDefault="004D190D" w:rsidP="00CD2D3E">
            <w:pPr>
              <w:ind w:left="140" w:firstLine="709"/>
              <w:jc w:val="both"/>
              <w:rPr>
                <w:rFonts w:ascii="Times New Roman" w:hAnsi="Times New Roman"/>
                <w:bCs/>
              </w:rPr>
            </w:pPr>
            <w:r w:rsidRPr="00916E75">
              <w:rPr>
                <w:rFonts w:ascii="Times New Roman" w:hAnsi="Times New Roman"/>
                <w:bCs/>
              </w:rPr>
              <w:t>Б.1.8</w:t>
            </w:r>
          </w:p>
        </w:tc>
        <w:tc>
          <w:tcPr>
            <w:tcW w:w="5024" w:type="dxa"/>
            <w:tcBorders>
              <w:top w:val="single" w:sz="4" w:space="0" w:color="auto"/>
              <w:left w:val="single" w:sz="4" w:space="0" w:color="auto"/>
              <w:bottom w:val="single" w:sz="4" w:space="0" w:color="auto"/>
              <w:right w:val="single" w:sz="4" w:space="0" w:color="auto"/>
            </w:tcBorders>
            <w:shd w:val="clear" w:color="auto" w:fill="auto"/>
          </w:tcPr>
          <w:p w:rsidR="0095534B" w:rsidRPr="00916E75" w:rsidRDefault="004D190D" w:rsidP="00CD2D3E">
            <w:pPr>
              <w:pStyle w:val="af"/>
              <w:numPr>
                <w:ilvl w:val="0"/>
                <w:numId w:val="18"/>
              </w:numPr>
              <w:ind w:left="139" w:right="142" w:firstLine="57"/>
              <w:jc w:val="both"/>
              <w:rPr>
                <w:rFonts w:ascii="Times New Roman" w:hAnsi="Times New Roman"/>
                <w:lang w:val="ru-RU"/>
              </w:rPr>
            </w:pPr>
            <w:r w:rsidRPr="00916E75">
              <w:rPr>
                <w:rFonts w:ascii="Times New Roman" w:hAnsi="Times New Roman"/>
                <w:lang w:val="ru-RU"/>
              </w:rPr>
              <w:t xml:space="preserve">Приказ </w:t>
            </w:r>
            <w:proofErr w:type="spellStart"/>
            <w:r w:rsidRPr="00916E75">
              <w:rPr>
                <w:rFonts w:ascii="Times New Roman" w:hAnsi="Times New Roman"/>
                <w:lang w:val="ru-RU"/>
              </w:rPr>
              <w:t>Р</w:t>
            </w:r>
            <w:r w:rsidR="00CB6C63" w:rsidRPr="00916E75">
              <w:rPr>
                <w:rFonts w:ascii="Times New Roman" w:hAnsi="Times New Roman"/>
                <w:lang w:val="ru-RU"/>
              </w:rPr>
              <w:t>остехнадзора</w:t>
            </w:r>
            <w:proofErr w:type="spellEnd"/>
            <w:r w:rsidR="00CB6C63" w:rsidRPr="00916E75">
              <w:rPr>
                <w:rFonts w:ascii="Times New Roman" w:hAnsi="Times New Roman"/>
                <w:lang w:val="ru-RU"/>
              </w:rPr>
              <w:t xml:space="preserve"> от 20.10.2020</w:t>
            </w:r>
            <w:r w:rsidR="00DC7E5A" w:rsidRPr="00916E75">
              <w:rPr>
                <w:rFonts w:ascii="Times New Roman" w:hAnsi="Times New Roman"/>
                <w:lang w:val="ru-RU"/>
              </w:rPr>
              <w:t xml:space="preserve"> </w:t>
            </w:r>
            <w:r w:rsidR="00CB6C63" w:rsidRPr="00916E75">
              <w:rPr>
                <w:rFonts w:ascii="Times New Roman" w:hAnsi="Times New Roman"/>
              </w:rPr>
              <w:t>N</w:t>
            </w:r>
            <w:r w:rsidR="00CB6C63" w:rsidRPr="00916E75">
              <w:rPr>
                <w:rFonts w:ascii="Times New Roman" w:hAnsi="Times New Roman"/>
                <w:lang w:val="ru-RU"/>
              </w:rPr>
              <w:t xml:space="preserve">420 </w:t>
            </w:r>
            <w:r w:rsidR="00DC7E5A" w:rsidRPr="00916E75">
              <w:rPr>
                <w:rFonts w:ascii="Times New Roman" w:hAnsi="Times New Roman"/>
                <w:lang w:val="ru-RU"/>
              </w:rPr>
              <w:t>«</w:t>
            </w:r>
            <w:r w:rsidRPr="00916E75">
              <w:rPr>
                <w:rFonts w:ascii="Times New Roman" w:hAnsi="Times New Roman"/>
                <w:lang w:val="ru-RU"/>
              </w:rPr>
              <w:t xml:space="preserve">Об утверждении федеральных норм и правил в области </w:t>
            </w:r>
            <w:r w:rsidR="00CB6C63" w:rsidRPr="00916E75">
              <w:rPr>
                <w:rFonts w:ascii="Times New Roman" w:hAnsi="Times New Roman"/>
                <w:lang w:val="ru-RU"/>
              </w:rPr>
              <w:t>промышленной безопасности «</w:t>
            </w:r>
            <w:r w:rsidRPr="00916E75">
              <w:rPr>
                <w:rFonts w:ascii="Times New Roman" w:hAnsi="Times New Roman"/>
                <w:lang w:val="ru-RU"/>
              </w:rPr>
              <w:t>Правила проведения экспертизы промышленной безопасности</w:t>
            </w:r>
            <w:r w:rsidR="00CB6C63" w:rsidRPr="00916E75">
              <w:rPr>
                <w:rFonts w:ascii="Times New Roman" w:hAnsi="Times New Roman"/>
                <w:lang w:val="ru-RU"/>
              </w:rPr>
              <w:t>»</w:t>
            </w:r>
          </w:p>
          <w:p w:rsidR="0095534B" w:rsidRPr="00916E75" w:rsidRDefault="004D190D" w:rsidP="00CD2D3E">
            <w:pPr>
              <w:pStyle w:val="af"/>
              <w:numPr>
                <w:ilvl w:val="0"/>
                <w:numId w:val="18"/>
              </w:numPr>
              <w:ind w:left="139" w:right="142" w:firstLine="57"/>
              <w:jc w:val="both"/>
              <w:rPr>
                <w:rFonts w:ascii="Times New Roman" w:hAnsi="Times New Roman"/>
                <w:lang w:val="ru-RU"/>
              </w:rPr>
            </w:pPr>
            <w:r w:rsidRPr="00916E75">
              <w:rPr>
                <w:rFonts w:ascii="Times New Roman" w:hAnsi="Times New Roman"/>
                <w:lang w:val="ru-RU"/>
              </w:rPr>
              <w:lastRenderedPageBreak/>
              <w:t xml:space="preserve">Приказ </w:t>
            </w:r>
            <w:proofErr w:type="spellStart"/>
            <w:r w:rsidRPr="00916E75">
              <w:rPr>
                <w:rFonts w:ascii="Times New Roman" w:hAnsi="Times New Roman"/>
                <w:lang w:val="ru-RU"/>
              </w:rPr>
              <w:t>Ростехнадзора</w:t>
            </w:r>
            <w:proofErr w:type="spellEnd"/>
            <w:r w:rsidRPr="00916E75">
              <w:rPr>
                <w:rFonts w:ascii="Times New Roman" w:hAnsi="Times New Roman"/>
                <w:lang w:val="ru-RU"/>
              </w:rPr>
              <w:t xml:space="preserve"> от 15.12.2020 </w:t>
            </w:r>
            <w:r w:rsidRPr="00916E75">
              <w:rPr>
                <w:rFonts w:ascii="Times New Roman" w:hAnsi="Times New Roman"/>
              </w:rPr>
              <w:t>N</w:t>
            </w:r>
            <w:r w:rsidRPr="00916E75">
              <w:rPr>
                <w:rFonts w:ascii="Times New Roman" w:hAnsi="Times New Roman"/>
                <w:lang w:val="ru-RU"/>
              </w:rPr>
              <w:t xml:space="preserve">533 </w:t>
            </w:r>
            <w:r w:rsidR="00CB6C63" w:rsidRPr="00916E75">
              <w:rPr>
                <w:rFonts w:ascii="Times New Roman" w:hAnsi="Times New Roman"/>
                <w:lang w:val="ru-RU"/>
              </w:rPr>
              <w:t>«</w:t>
            </w:r>
            <w:r w:rsidRPr="00916E75">
              <w:rPr>
                <w:rFonts w:ascii="Times New Roman" w:hAnsi="Times New Roman"/>
                <w:lang w:val="ru-RU"/>
              </w:rPr>
              <w:t xml:space="preserve">Об утверждении Федеральных норм и правил в области промышленной безопасности </w:t>
            </w:r>
            <w:r w:rsidR="00CB6C63" w:rsidRPr="00916E75">
              <w:rPr>
                <w:rFonts w:ascii="Times New Roman" w:hAnsi="Times New Roman"/>
                <w:lang w:val="ru-RU"/>
              </w:rPr>
              <w:t>«</w:t>
            </w:r>
            <w:r w:rsidRPr="00916E75">
              <w:rPr>
                <w:rFonts w:ascii="Times New Roman" w:hAnsi="Times New Roman"/>
                <w:lang w:val="ru-RU"/>
              </w:rPr>
              <w:t>Общие правила взрывобезопасности для взрывопожароопасных химических, нефтехимических и нефтеперерабатывающих производств</w:t>
            </w:r>
            <w:r w:rsidR="00CB6C63" w:rsidRPr="00916E75">
              <w:rPr>
                <w:rFonts w:ascii="Times New Roman" w:hAnsi="Times New Roman"/>
                <w:lang w:val="ru-RU"/>
              </w:rPr>
              <w:t>»</w:t>
            </w:r>
          </w:p>
          <w:p w:rsidR="0095534B" w:rsidRPr="00916E75" w:rsidRDefault="004D190D" w:rsidP="00CD2D3E">
            <w:pPr>
              <w:pStyle w:val="af"/>
              <w:numPr>
                <w:ilvl w:val="0"/>
                <w:numId w:val="18"/>
              </w:numPr>
              <w:ind w:left="139" w:right="142" w:firstLine="57"/>
              <w:jc w:val="both"/>
              <w:rPr>
                <w:rFonts w:ascii="Times New Roman" w:hAnsi="Times New Roman"/>
                <w:lang w:val="ru-RU"/>
              </w:rPr>
            </w:pPr>
            <w:r w:rsidRPr="00916E75">
              <w:rPr>
                <w:rFonts w:ascii="Times New Roman" w:hAnsi="Times New Roman"/>
                <w:lang w:val="ru-RU"/>
              </w:rPr>
              <w:t xml:space="preserve">Приказ </w:t>
            </w:r>
            <w:proofErr w:type="spellStart"/>
            <w:r w:rsidRPr="00916E75">
              <w:rPr>
                <w:rFonts w:ascii="Times New Roman" w:hAnsi="Times New Roman"/>
                <w:lang w:val="ru-RU"/>
              </w:rPr>
              <w:t>Ростехнадзора</w:t>
            </w:r>
            <w:proofErr w:type="spellEnd"/>
            <w:r w:rsidRPr="00916E75">
              <w:rPr>
                <w:rFonts w:ascii="Times New Roman" w:hAnsi="Times New Roman"/>
                <w:lang w:val="ru-RU"/>
              </w:rPr>
              <w:t xml:space="preserve"> от 07.12.2020 </w:t>
            </w:r>
            <w:r w:rsidRPr="00916E75">
              <w:rPr>
                <w:rFonts w:ascii="Times New Roman" w:hAnsi="Times New Roman"/>
              </w:rPr>
              <w:t>N</w:t>
            </w:r>
            <w:r w:rsidRPr="00916E75">
              <w:rPr>
                <w:rFonts w:ascii="Times New Roman" w:hAnsi="Times New Roman"/>
                <w:lang w:val="ru-RU"/>
              </w:rPr>
              <w:t xml:space="preserve">500 </w:t>
            </w:r>
            <w:r w:rsidR="00CB6C63" w:rsidRPr="00916E75">
              <w:rPr>
                <w:rFonts w:ascii="Times New Roman" w:hAnsi="Times New Roman"/>
                <w:lang w:val="ru-RU"/>
              </w:rPr>
              <w:t>«</w:t>
            </w:r>
            <w:r w:rsidRPr="00916E75">
              <w:rPr>
                <w:rFonts w:ascii="Times New Roman" w:hAnsi="Times New Roman"/>
                <w:lang w:val="ru-RU"/>
              </w:rPr>
              <w:t xml:space="preserve">Об утверждении Федеральных норм и правил в области промышленной безопасности </w:t>
            </w:r>
            <w:r w:rsidR="00CB6C63" w:rsidRPr="00916E75">
              <w:rPr>
                <w:rFonts w:ascii="Times New Roman" w:hAnsi="Times New Roman"/>
                <w:lang w:val="ru-RU"/>
              </w:rPr>
              <w:t>«</w:t>
            </w:r>
            <w:r w:rsidRPr="00916E75">
              <w:rPr>
                <w:rFonts w:ascii="Times New Roman" w:hAnsi="Times New Roman"/>
                <w:lang w:val="ru-RU"/>
              </w:rPr>
              <w:t>Правила безопасности химически опасных производственных объектов</w:t>
            </w:r>
            <w:r w:rsidR="00CB6C63" w:rsidRPr="00916E75">
              <w:rPr>
                <w:rFonts w:ascii="Times New Roman" w:hAnsi="Times New Roman"/>
                <w:lang w:val="ru-RU"/>
              </w:rPr>
              <w:t>»</w:t>
            </w:r>
          </w:p>
          <w:p w:rsidR="004D190D" w:rsidRPr="00916E75" w:rsidRDefault="004D190D" w:rsidP="00CD2D3E">
            <w:pPr>
              <w:pStyle w:val="af"/>
              <w:numPr>
                <w:ilvl w:val="0"/>
                <w:numId w:val="18"/>
              </w:numPr>
              <w:ind w:left="139" w:right="142" w:firstLine="57"/>
              <w:jc w:val="both"/>
              <w:rPr>
                <w:rFonts w:ascii="Times New Roman" w:hAnsi="Times New Roman"/>
                <w:lang w:val="ru-RU"/>
              </w:rPr>
            </w:pPr>
            <w:r w:rsidRPr="00916E75">
              <w:rPr>
                <w:rFonts w:ascii="Times New Roman" w:hAnsi="Times New Roman"/>
                <w:lang w:val="ru-RU"/>
              </w:rPr>
              <w:t xml:space="preserve">Приказ </w:t>
            </w:r>
            <w:proofErr w:type="spellStart"/>
            <w:r w:rsidRPr="00916E75">
              <w:rPr>
                <w:rFonts w:ascii="Times New Roman" w:hAnsi="Times New Roman"/>
                <w:lang w:val="ru-RU"/>
              </w:rPr>
              <w:t>Ростехнадзора</w:t>
            </w:r>
            <w:proofErr w:type="spellEnd"/>
            <w:r w:rsidRPr="00916E75">
              <w:rPr>
                <w:rFonts w:ascii="Times New Roman" w:hAnsi="Times New Roman"/>
                <w:lang w:val="ru-RU"/>
              </w:rPr>
              <w:t xml:space="preserve"> от 03.12.2020 </w:t>
            </w:r>
            <w:r w:rsidRPr="00916E75">
              <w:rPr>
                <w:rFonts w:ascii="Times New Roman" w:hAnsi="Times New Roman"/>
              </w:rPr>
              <w:t>N</w:t>
            </w:r>
            <w:r w:rsidRPr="00916E75">
              <w:rPr>
                <w:rFonts w:ascii="Times New Roman" w:hAnsi="Times New Roman"/>
                <w:lang w:val="ru-RU"/>
              </w:rPr>
              <w:t xml:space="preserve"> 486 </w:t>
            </w:r>
            <w:r w:rsidR="00CB6C63" w:rsidRPr="00916E75">
              <w:rPr>
                <w:rFonts w:ascii="Times New Roman" w:hAnsi="Times New Roman"/>
                <w:lang w:val="ru-RU"/>
              </w:rPr>
              <w:t>«</w:t>
            </w:r>
            <w:r w:rsidRPr="00916E75">
              <w:rPr>
                <w:rFonts w:ascii="Times New Roman" w:hAnsi="Times New Roman"/>
                <w:lang w:val="ru-RU"/>
              </w:rPr>
              <w:t xml:space="preserve">Об утверждении Федеральных норм и правил в области промышленной безопасности </w:t>
            </w:r>
            <w:r w:rsidR="00CB6C63" w:rsidRPr="00916E75">
              <w:rPr>
                <w:rFonts w:ascii="Times New Roman" w:hAnsi="Times New Roman"/>
                <w:lang w:val="ru-RU"/>
              </w:rPr>
              <w:t>«</w:t>
            </w:r>
            <w:r w:rsidRPr="00916E75">
              <w:rPr>
                <w:rFonts w:ascii="Times New Roman" w:hAnsi="Times New Roman"/>
                <w:lang w:val="ru-RU"/>
              </w:rPr>
              <w:t>Правила безопасности производстве, хранении, транс</w:t>
            </w:r>
            <w:r w:rsidR="00CB6C63" w:rsidRPr="00916E75">
              <w:rPr>
                <w:rFonts w:ascii="Times New Roman" w:hAnsi="Times New Roman"/>
                <w:lang w:val="ru-RU"/>
              </w:rPr>
              <w:t>портировании и применении хлора»</w:t>
            </w:r>
          </w:p>
        </w:tc>
      </w:tr>
    </w:tbl>
    <w:p w:rsidR="00D038D2" w:rsidRPr="005B621D" w:rsidRDefault="00D038D2" w:rsidP="00A015E9">
      <w:pPr>
        <w:tabs>
          <w:tab w:val="left" w:pos="0"/>
          <w:tab w:val="left" w:pos="993"/>
        </w:tabs>
        <w:ind w:firstLine="709"/>
        <w:mirrorIndents/>
        <w:jc w:val="both"/>
        <w:rPr>
          <w:b/>
          <w:sz w:val="28"/>
          <w:szCs w:val="28"/>
        </w:rPr>
      </w:pPr>
    </w:p>
    <w:p w:rsidR="00F62234" w:rsidRDefault="008A4F2C" w:rsidP="00A015E9">
      <w:pPr>
        <w:pStyle w:val="af"/>
        <w:numPr>
          <w:ilvl w:val="0"/>
          <w:numId w:val="19"/>
        </w:numPr>
        <w:ind w:left="0" w:firstLine="709"/>
        <w:mirrorIndents/>
        <w:jc w:val="both"/>
        <w:rPr>
          <w:b/>
          <w:sz w:val="28"/>
          <w:szCs w:val="28"/>
        </w:rPr>
      </w:pPr>
      <w:r w:rsidRPr="00F62234">
        <w:rPr>
          <w:b/>
          <w:sz w:val="28"/>
          <w:szCs w:val="28"/>
        </w:rPr>
        <w:t>Требования к исполнителю договора</w:t>
      </w:r>
    </w:p>
    <w:p w:rsidR="002D4C26" w:rsidRPr="002D4C26" w:rsidRDefault="00CD5C0F" w:rsidP="002D4C26">
      <w:pPr>
        <w:pStyle w:val="af"/>
        <w:numPr>
          <w:ilvl w:val="1"/>
          <w:numId w:val="19"/>
        </w:numPr>
        <w:ind w:left="720"/>
        <w:mirrorIndents/>
        <w:jc w:val="both"/>
        <w:rPr>
          <w:b/>
          <w:sz w:val="28"/>
          <w:szCs w:val="28"/>
        </w:rPr>
      </w:pPr>
      <w:r w:rsidRPr="002D4C26">
        <w:rPr>
          <w:sz w:val="28"/>
          <w:szCs w:val="28"/>
        </w:rPr>
        <w:t>Исполнитель</w:t>
      </w:r>
      <w:r w:rsidR="00EB5515" w:rsidRPr="002D4C26">
        <w:rPr>
          <w:sz w:val="28"/>
          <w:szCs w:val="28"/>
        </w:rPr>
        <w:t xml:space="preserve"> имеет право привлечь субподрядные организации на все работы, кроме разработки </w:t>
      </w:r>
      <w:r w:rsidR="001D7844" w:rsidRPr="002D4C26">
        <w:rPr>
          <w:sz w:val="28"/>
          <w:szCs w:val="28"/>
        </w:rPr>
        <w:t xml:space="preserve">проектной, </w:t>
      </w:r>
      <w:r w:rsidR="00EB5515" w:rsidRPr="002D4C26">
        <w:rPr>
          <w:sz w:val="28"/>
          <w:szCs w:val="28"/>
        </w:rPr>
        <w:t>рабочей и сметной документации.</w:t>
      </w:r>
    </w:p>
    <w:p w:rsidR="00C240E0" w:rsidRPr="002D4C26" w:rsidRDefault="00C240E0" w:rsidP="002D4C26">
      <w:pPr>
        <w:pStyle w:val="af"/>
        <w:numPr>
          <w:ilvl w:val="1"/>
          <w:numId w:val="19"/>
        </w:numPr>
        <w:ind w:left="720"/>
        <w:mirrorIndents/>
        <w:jc w:val="both"/>
        <w:rPr>
          <w:b/>
          <w:sz w:val="28"/>
          <w:szCs w:val="28"/>
        </w:rPr>
      </w:pPr>
      <w:r w:rsidRPr="002D4C26">
        <w:rPr>
          <w:sz w:val="28"/>
          <w:szCs w:val="28"/>
        </w:rPr>
        <w:t>В случае выполнения инженерных изысканий собственными силами либо силами субподрядной организации</w:t>
      </w:r>
      <w:r w:rsidR="001D7844" w:rsidRPr="002D4C26">
        <w:rPr>
          <w:sz w:val="28"/>
          <w:szCs w:val="28"/>
        </w:rPr>
        <w:t>,</w:t>
      </w:r>
      <w:r w:rsidRPr="002D4C26">
        <w:rPr>
          <w:sz w:val="28"/>
          <w:szCs w:val="28"/>
        </w:rPr>
        <w:t xml:space="preserve"> исполнитель инженерных изысканий по договору в обязательном порядке должен соответствовать требованиям, указанным в таблице 10.1</w:t>
      </w:r>
      <w:r w:rsidR="001D7844" w:rsidRPr="002D4C26">
        <w:rPr>
          <w:sz w:val="28"/>
          <w:szCs w:val="28"/>
        </w:rPr>
        <w:t>,</w:t>
      </w:r>
      <w:r w:rsidRPr="002D4C26">
        <w:rPr>
          <w:sz w:val="28"/>
          <w:szCs w:val="28"/>
        </w:rPr>
        <w:t xml:space="preserve"> если иное не предусмотрено действующим законодательством.</w:t>
      </w:r>
    </w:p>
    <w:p w:rsidR="00C240E0" w:rsidRPr="005E326B" w:rsidRDefault="00C240E0" w:rsidP="00916E75">
      <w:pPr>
        <w:ind w:firstLine="709"/>
        <w:jc w:val="right"/>
        <w:rPr>
          <w:sz w:val="28"/>
          <w:szCs w:val="28"/>
        </w:rPr>
      </w:pPr>
      <w:r w:rsidRPr="005E326B">
        <w:rPr>
          <w:sz w:val="28"/>
          <w:szCs w:val="28"/>
        </w:rPr>
        <w:t>Таблица 10.1</w:t>
      </w:r>
    </w:p>
    <w:tbl>
      <w:tblPr>
        <w:tblStyle w:val="11"/>
        <w:tblW w:w="9781" w:type="dxa"/>
        <w:tblInd w:w="-5" w:type="dxa"/>
        <w:tblLayout w:type="fixed"/>
        <w:tblLook w:val="04A0" w:firstRow="1" w:lastRow="0" w:firstColumn="1" w:lastColumn="0" w:noHBand="0" w:noVBand="1"/>
      </w:tblPr>
      <w:tblGrid>
        <w:gridCol w:w="1560"/>
        <w:gridCol w:w="5953"/>
        <w:gridCol w:w="2268"/>
      </w:tblGrid>
      <w:tr w:rsidR="00F00310" w:rsidRPr="00F00310" w:rsidTr="00991F56">
        <w:trPr>
          <w:trHeight w:val="146"/>
        </w:trPr>
        <w:tc>
          <w:tcPr>
            <w:tcW w:w="1560" w:type="dxa"/>
            <w:vAlign w:val="center"/>
          </w:tcPr>
          <w:p w:rsidR="00F00310" w:rsidRPr="00F00310" w:rsidRDefault="00F00310" w:rsidP="0024472B">
            <w:pPr>
              <w:spacing w:before="100" w:beforeAutospacing="1" w:after="100" w:afterAutospacing="1"/>
              <w:ind w:hanging="120"/>
              <w:contextualSpacing/>
              <w:mirrorIndents/>
              <w:jc w:val="center"/>
              <w:rPr>
                <w:rFonts w:ascii="Times New Roman" w:hAnsi="Times New Roman"/>
                <w:b/>
              </w:rPr>
            </w:pPr>
            <w:r w:rsidRPr="00F00310">
              <w:rPr>
                <w:rFonts w:ascii="Times New Roman" w:hAnsi="Times New Roman"/>
                <w:b/>
              </w:rPr>
              <w:t>Условие наступления необходимых требований к участнику закупки</w:t>
            </w:r>
          </w:p>
        </w:tc>
        <w:tc>
          <w:tcPr>
            <w:tcW w:w="5953" w:type="dxa"/>
            <w:vAlign w:val="center"/>
          </w:tcPr>
          <w:p w:rsidR="00F00310" w:rsidRPr="00F00310" w:rsidRDefault="00F00310" w:rsidP="0024472B">
            <w:pPr>
              <w:spacing w:before="100" w:beforeAutospacing="1" w:after="100" w:afterAutospacing="1"/>
              <w:contextualSpacing/>
              <w:mirrorIndents/>
              <w:jc w:val="center"/>
              <w:rPr>
                <w:rFonts w:ascii="Times New Roman" w:hAnsi="Times New Roman"/>
                <w:b/>
              </w:rPr>
            </w:pPr>
            <w:r w:rsidRPr="00F00310">
              <w:rPr>
                <w:rFonts w:ascii="Times New Roman" w:hAnsi="Times New Roman"/>
                <w:b/>
              </w:rPr>
              <w:t>Необходимые требования к участнику закупки</w:t>
            </w:r>
          </w:p>
        </w:tc>
        <w:tc>
          <w:tcPr>
            <w:tcW w:w="2268" w:type="dxa"/>
            <w:vAlign w:val="center"/>
          </w:tcPr>
          <w:p w:rsidR="00F00310" w:rsidRPr="00F00310" w:rsidRDefault="00F00310" w:rsidP="0024472B">
            <w:pPr>
              <w:spacing w:before="100" w:beforeAutospacing="1" w:after="100" w:afterAutospacing="1"/>
              <w:contextualSpacing/>
              <w:mirrorIndents/>
              <w:jc w:val="center"/>
              <w:rPr>
                <w:rFonts w:ascii="Times New Roman" w:hAnsi="Times New Roman"/>
                <w:b/>
              </w:rPr>
            </w:pPr>
            <w:r w:rsidRPr="00F00310">
              <w:rPr>
                <w:rFonts w:ascii="Times New Roman" w:hAnsi="Times New Roman"/>
                <w:b/>
              </w:rPr>
              <w:t>Обоснование в разрезе действующих нормативных документов</w:t>
            </w:r>
          </w:p>
        </w:tc>
      </w:tr>
      <w:tr w:rsidR="00F00310" w:rsidRPr="00F00310" w:rsidTr="00991F56">
        <w:trPr>
          <w:trHeight w:val="146"/>
        </w:trPr>
        <w:tc>
          <w:tcPr>
            <w:tcW w:w="1560" w:type="dxa"/>
          </w:tcPr>
          <w:p w:rsidR="00F00310" w:rsidRPr="00F00310" w:rsidRDefault="00F00310" w:rsidP="0024472B">
            <w:pPr>
              <w:spacing w:before="100" w:beforeAutospacing="1" w:after="100" w:afterAutospacing="1"/>
              <w:contextualSpacing/>
              <w:mirrorIndents/>
              <w:rPr>
                <w:rFonts w:ascii="Times New Roman" w:hAnsi="Times New Roman"/>
              </w:rPr>
            </w:pPr>
            <w:r w:rsidRPr="00F00310">
              <w:rPr>
                <w:rFonts w:ascii="Times New Roman" w:hAnsi="Times New Roman"/>
              </w:rPr>
              <w:t xml:space="preserve">Выполнение </w:t>
            </w:r>
            <w:r>
              <w:rPr>
                <w:rFonts w:ascii="Times New Roman" w:hAnsi="Times New Roman"/>
              </w:rPr>
              <w:t xml:space="preserve">комплекса </w:t>
            </w:r>
            <w:r w:rsidRPr="00F00310">
              <w:rPr>
                <w:rFonts w:ascii="Times New Roman" w:hAnsi="Times New Roman"/>
              </w:rPr>
              <w:t>инженерных изысканий</w:t>
            </w:r>
          </w:p>
          <w:p w:rsidR="00F00310" w:rsidRPr="00F00310" w:rsidRDefault="00F00310" w:rsidP="0024472B">
            <w:pPr>
              <w:spacing w:before="100" w:beforeAutospacing="1" w:after="100" w:afterAutospacing="1"/>
              <w:contextualSpacing/>
              <w:mirrorIndents/>
              <w:rPr>
                <w:rFonts w:ascii="Times New Roman" w:hAnsi="Times New Roman"/>
              </w:rPr>
            </w:pPr>
          </w:p>
        </w:tc>
        <w:tc>
          <w:tcPr>
            <w:tcW w:w="5953" w:type="dxa"/>
          </w:tcPr>
          <w:p w:rsidR="00174CC1" w:rsidRPr="00174CC1" w:rsidRDefault="00174CC1" w:rsidP="00174CC1">
            <w:pPr>
              <w:jc w:val="both"/>
              <w:rPr>
                <w:rFonts w:ascii="Times New Roman" w:hAnsi="Times New Roman"/>
                <w:color w:val="000000"/>
              </w:rPr>
            </w:pPr>
            <w:r w:rsidRPr="00174CC1">
              <w:rPr>
                <w:rFonts w:ascii="Times New Roman" w:hAnsi="Times New Roman"/>
                <w:color w:val="000000"/>
              </w:rPr>
              <w:t>Исполнитель ин</w:t>
            </w:r>
            <w:r>
              <w:rPr>
                <w:rFonts w:ascii="Times New Roman" w:hAnsi="Times New Roman"/>
                <w:color w:val="000000"/>
              </w:rPr>
              <w:t xml:space="preserve">женерных изысканий по договору </w:t>
            </w:r>
            <w:r w:rsidRPr="00174CC1">
              <w:rPr>
                <w:rFonts w:ascii="Times New Roman" w:hAnsi="Times New Roman"/>
                <w:color w:val="000000"/>
              </w:rPr>
              <w:t>в обязательном порядке должен быть членом СРО с правом осуществлять инженерные изыскания в отношении объектов капитального строительства (кроме особо о</w:t>
            </w:r>
            <w:r>
              <w:rPr>
                <w:rFonts w:ascii="Times New Roman" w:hAnsi="Times New Roman"/>
                <w:color w:val="000000"/>
              </w:rPr>
              <w:t>пасных, технически сложных и уни</w:t>
            </w:r>
            <w:r w:rsidRPr="00174CC1">
              <w:rPr>
                <w:rFonts w:ascii="Times New Roman" w:hAnsi="Times New Roman"/>
                <w:color w:val="000000"/>
              </w:rPr>
              <w:t>кальных объектов, объектов использования атомной энергии). СРО, в которой состоит исполнитель должна иметь компенсационный фонд обеспечения договорных обязательств.</w:t>
            </w:r>
          </w:p>
          <w:p w:rsidR="00F00310" w:rsidRPr="00F00310" w:rsidRDefault="00174CC1" w:rsidP="00174CC1">
            <w:pPr>
              <w:jc w:val="both"/>
              <w:rPr>
                <w:rFonts w:ascii="Times New Roman" w:hAnsi="Times New Roman"/>
              </w:rPr>
            </w:pPr>
            <w:r w:rsidRPr="00174CC1">
              <w:rPr>
                <w:rFonts w:ascii="Times New Roman" w:hAnsi="Times New Roman"/>
                <w:color w:val="000000"/>
              </w:rPr>
              <w:t>В случае выпо</w:t>
            </w:r>
            <w:r>
              <w:rPr>
                <w:rFonts w:ascii="Times New Roman" w:hAnsi="Times New Roman"/>
                <w:color w:val="000000"/>
              </w:rPr>
              <w:t>лнения инженерных изысканий соб</w:t>
            </w:r>
            <w:r w:rsidRPr="00174CC1">
              <w:rPr>
                <w:rFonts w:ascii="Times New Roman" w:hAnsi="Times New Roman"/>
                <w:color w:val="000000"/>
              </w:rPr>
              <w:t>ственными силами у Исполнителя инженерных изысканий по д</w:t>
            </w:r>
            <w:r>
              <w:rPr>
                <w:rFonts w:ascii="Times New Roman" w:hAnsi="Times New Roman"/>
                <w:color w:val="000000"/>
              </w:rPr>
              <w:t xml:space="preserve">оговору (Исполнителя договора) </w:t>
            </w:r>
            <w:r w:rsidRPr="00174CC1">
              <w:rPr>
                <w:rFonts w:ascii="Times New Roman" w:hAnsi="Times New Roman"/>
                <w:color w:val="000000"/>
              </w:rPr>
              <w:t xml:space="preserve">должно быть право выполнять работы по договору подряда на </w:t>
            </w:r>
            <w:r w:rsidRPr="00174CC1">
              <w:rPr>
                <w:rFonts w:ascii="Times New Roman" w:hAnsi="Times New Roman"/>
                <w:color w:val="000000"/>
              </w:rPr>
              <w:lastRenderedPageBreak/>
              <w:t>выполнение инженерных изысканий, заключаемому с использованием конкурентных способов. Уровень ответственности и предельный размер обязательств по таким договорам не должен быть меньше чем цена по подготовке проектной документации, представленной в коммерческом предложении.</w:t>
            </w:r>
          </w:p>
        </w:tc>
        <w:tc>
          <w:tcPr>
            <w:tcW w:w="2268" w:type="dxa"/>
          </w:tcPr>
          <w:p w:rsidR="00F00310" w:rsidRPr="00F00310" w:rsidRDefault="00F00310" w:rsidP="0024472B">
            <w:pPr>
              <w:spacing w:before="100" w:beforeAutospacing="1" w:after="100" w:afterAutospacing="1"/>
              <w:contextualSpacing/>
              <w:mirrorIndents/>
              <w:jc w:val="both"/>
              <w:rPr>
                <w:rFonts w:ascii="Times New Roman" w:hAnsi="Times New Roman"/>
              </w:rPr>
            </w:pPr>
            <w:r w:rsidRPr="00F00310">
              <w:rPr>
                <w:rFonts w:ascii="Times New Roman" w:hAnsi="Times New Roman"/>
              </w:rPr>
              <w:lastRenderedPageBreak/>
              <w:t>Требования Градостроительного кодекса Российской Федерации от 29.12.2004г. № 190-ФЗ.</w:t>
            </w:r>
          </w:p>
          <w:p w:rsidR="00F00310" w:rsidRPr="00F00310" w:rsidRDefault="00F00310" w:rsidP="0024472B">
            <w:pPr>
              <w:spacing w:before="100" w:beforeAutospacing="1" w:after="100" w:afterAutospacing="1"/>
              <w:contextualSpacing/>
              <w:mirrorIndents/>
              <w:jc w:val="both"/>
              <w:rPr>
                <w:rFonts w:ascii="Times New Roman" w:hAnsi="Times New Roman"/>
              </w:rPr>
            </w:pPr>
          </w:p>
        </w:tc>
      </w:tr>
    </w:tbl>
    <w:p w:rsidR="00C240E0" w:rsidRPr="00F00310" w:rsidRDefault="00C240E0" w:rsidP="00F00310">
      <w:pPr>
        <w:tabs>
          <w:tab w:val="left" w:pos="0"/>
        </w:tabs>
        <w:mirrorIndents/>
        <w:jc w:val="both"/>
        <w:rPr>
          <w:sz w:val="28"/>
          <w:szCs w:val="28"/>
        </w:rPr>
      </w:pPr>
    </w:p>
    <w:p w:rsidR="00260936" w:rsidRDefault="00EB5515" w:rsidP="00113EF5">
      <w:pPr>
        <w:pStyle w:val="af"/>
        <w:numPr>
          <w:ilvl w:val="1"/>
          <w:numId w:val="19"/>
        </w:numPr>
        <w:tabs>
          <w:tab w:val="left" w:pos="0"/>
        </w:tabs>
        <w:ind w:left="0" w:firstLine="709"/>
        <w:mirrorIndents/>
        <w:jc w:val="both"/>
        <w:rPr>
          <w:sz w:val="28"/>
          <w:szCs w:val="28"/>
        </w:rPr>
      </w:pPr>
      <w:r w:rsidRPr="00DF56D3">
        <w:rPr>
          <w:sz w:val="28"/>
          <w:szCs w:val="28"/>
        </w:rPr>
        <w:t>В целях подтверждения возможности выполнения договорных обязательств Исполнитель договора в течение 2 рабочих дней после заключения договора обязан предоставить Заказчику:</w:t>
      </w:r>
    </w:p>
    <w:p w:rsidR="00C240E0" w:rsidRDefault="00EB5515" w:rsidP="00113EF5">
      <w:pPr>
        <w:pStyle w:val="af"/>
        <w:tabs>
          <w:tab w:val="left" w:pos="0"/>
        </w:tabs>
        <w:ind w:left="0" w:firstLine="709"/>
        <w:mirrorIndents/>
        <w:jc w:val="both"/>
        <w:rPr>
          <w:sz w:val="28"/>
          <w:szCs w:val="28"/>
        </w:rPr>
      </w:pPr>
      <w:r w:rsidRPr="00260936">
        <w:rPr>
          <w:sz w:val="28"/>
          <w:szCs w:val="28"/>
        </w:rPr>
        <w:t>Справку о кадровых ресурсах с приложенными документами о профессиональном образовании по количеству персонала не менее, указанному в таблице 10.</w:t>
      </w:r>
      <w:r w:rsidR="00C240E0" w:rsidRPr="00260936">
        <w:rPr>
          <w:sz w:val="28"/>
          <w:szCs w:val="28"/>
        </w:rPr>
        <w:t>2</w:t>
      </w:r>
      <w:r w:rsidRPr="00260936">
        <w:rPr>
          <w:sz w:val="28"/>
          <w:szCs w:val="28"/>
        </w:rPr>
        <w:t>.</w:t>
      </w:r>
      <w:r w:rsidR="00C240E0" w:rsidRPr="00260936">
        <w:rPr>
          <w:sz w:val="28"/>
          <w:szCs w:val="28"/>
        </w:rPr>
        <w:t xml:space="preserve"> </w:t>
      </w:r>
    </w:p>
    <w:p w:rsidR="00C240E0" w:rsidRDefault="00C240E0" w:rsidP="00916E75">
      <w:pPr>
        <w:ind w:firstLine="709"/>
        <w:jc w:val="right"/>
        <w:rPr>
          <w:sz w:val="28"/>
          <w:szCs w:val="28"/>
        </w:rPr>
      </w:pPr>
      <w:r>
        <w:rPr>
          <w:sz w:val="28"/>
          <w:szCs w:val="28"/>
        </w:rPr>
        <w:t>Таблица 10.2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2"/>
        <w:gridCol w:w="2268"/>
        <w:gridCol w:w="2410"/>
      </w:tblGrid>
      <w:tr w:rsidR="00C240E0" w:rsidRPr="00DB28A3" w:rsidTr="006F021F">
        <w:tc>
          <w:tcPr>
            <w:tcW w:w="3261" w:type="dxa"/>
            <w:shd w:val="clear" w:color="auto" w:fill="auto"/>
          </w:tcPr>
          <w:p w:rsidR="00C240E0" w:rsidRPr="00DB28A3" w:rsidRDefault="00C240E0" w:rsidP="00916E75">
            <w:pPr>
              <w:pStyle w:val="af"/>
              <w:tabs>
                <w:tab w:val="left" w:pos="0"/>
              </w:tabs>
              <w:ind w:left="0"/>
              <w:mirrorIndents/>
              <w:jc w:val="center"/>
              <w:rPr>
                <w:rFonts w:eastAsia="Calibri"/>
              </w:rPr>
            </w:pPr>
            <w:r w:rsidRPr="00DB28A3">
              <w:rPr>
                <w:rFonts w:eastAsia="Calibri"/>
                <w:b/>
                <w:bCs/>
              </w:rPr>
              <w:t>Условие наступления необходимых требований к исполнителю договора</w:t>
            </w:r>
          </w:p>
        </w:tc>
        <w:tc>
          <w:tcPr>
            <w:tcW w:w="1842" w:type="dxa"/>
            <w:shd w:val="clear" w:color="auto" w:fill="auto"/>
          </w:tcPr>
          <w:p w:rsidR="00C240E0" w:rsidRPr="00DB28A3" w:rsidRDefault="00C240E0" w:rsidP="00916E75">
            <w:pPr>
              <w:pStyle w:val="af"/>
              <w:tabs>
                <w:tab w:val="left" w:pos="0"/>
              </w:tabs>
              <w:ind w:left="0"/>
              <w:mirrorIndents/>
              <w:jc w:val="center"/>
              <w:rPr>
                <w:rFonts w:eastAsia="Calibri"/>
              </w:rPr>
            </w:pPr>
            <w:r w:rsidRPr="00DB28A3">
              <w:rPr>
                <w:rFonts w:eastAsia="Calibri"/>
                <w:b/>
                <w:bCs/>
              </w:rPr>
              <w:t>Необходимые требования к исполнителю договора</w:t>
            </w:r>
          </w:p>
        </w:tc>
        <w:tc>
          <w:tcPr>
            <w:tcW w:w="2268" w:type="dxa"/>
            <w:shd w:val="clear" w:color="auto" w:fill="auto"/>
          </w:tcPr>
          <w:p w:rsidR="00C240E0" w:rsidRPr="00DB28A3" w:rsidRDefault="00C240E0" w:rsidP="00916E75">
            <w:pPr>
              <w:pStyle w:val="af"/>
              <w:tabs>
                <w:tab w:val="left" w:pos="0"/>
              </w:tabs>
              <w:ind w:left="0"/>
              <w:mirrorIndents/>
              <w:jc w:val="center"/>
              <w:rPr>
                <w:rFonts w:eastAsia="Calibri"/>
              </w:rPr>
            </w:pPr>
            <w:r w:rsidRPr="00DB28A3">
              <w:rPr>
                <w:rFonts w:eastAsia="Calibri"/>
                <w:b/>
                <w:bCs/>
              </w:rPr>
              <w:t>Подтверждающие документы исполнителю договора</w:t>
            </w:r>
          </w:p>
        </w:tc>
        <w:tc>
          <w:tcPr>
            <w:tcW w:w="2410" w:type="dxa"/>
            <w:shd w:val="clear" w:color="auto" w:fill="auto"/>
          </w:tcPr>
          <w:p w:rsidR="00C240E0" w:rsidRPr="00DB28A3" w:rsidRDefault="00C240E0" w:rsidP="00916E75">
            <w:pPr>
              <w:pStyle w:val="af"/>
              <w:tabs>
                <w:tab w:val="left" w:pos="0"/>
              </w:tabs>
              <w:ind w:left="0"/>
              <w:mirrorIndents/>
              <w:jc w:val="center"/>
              <w:rPr>
                <w:rFonts w:eastAsia="Calibri"/>
              </w:rPr>
            </w:pPr>
            <w:r w:rsidRPr="00DB28A3">
              <w:rPr>
                <w:rFonts w:eastAsia="Calibri"/>
                <w:b/>
                <w:bCs/>
              </w:rPr>
              <w:t>Обоснование в разрезе действующих нормативных документов</w:t>
            </w:r>
          </w:p>
        </w:tc>
      </w:tr>
      <w:tr w:rsidR="00E843D0" w:rsidRPr="00DB28A3" w:rsidTr="006F021F">
        <w:tc>
          <w:tcPr>
            <w:tcW w:w="3261" w:type="dxa"/>
            <w:shd w:val="clear" w:color="auto" w:fill="auto"/>
          </w:tcPr>
          <w:p w:rsidR="00E843D0" w:rsidRPr="00E843D0" w:rsidRDefault="00E843D0" w:rsidP="00916E75">
            <w:pPr>
              <w:pStyle w:val="af"/>
              <w:tabs>
                <w:tab w:val="left" w:pos="0"/>
              </w:tabs>
              <w:ind w:left="0"/>
              <w:mirrorIndents/>
              <w:rPr>
                <w:rFonts w:eastAsia="Calibri"/>
                <w:bCs/>
              </w:rPr>
            </w:pPr>
            <w:r w:rsidRPr="00E843D0">
              <w:rPr>
                <w:rFonts w:eastAsia="Calibri"/>
                <w:bCs/>
              </w:rPr>
              <w:t>Выполнение ППТ и ПМТ</w:t>
            </w:r>
          </w:p>
        </w:tc>
        <w:tc>
          <w:tcPr>
            <w:tcW w:w="1842" w:type="dxa"/>
            <w:shd w:val="clear" w:color="auto" w:fill="auto"/>
          </w:tcPr>
          <w:p w:rsidR="00E843D0" w:rsidRPr="003F34CE" w:rsidRDefault="00E843D0" w:rsidP="00916E75">
            <w:r w:rsidRPr="003F34CE">
              <w:t>Наличие персонала  – 1 чел.</w:t>
            </w:r>
          </w:p>
        </w:tc>
        <w:tc>
          <w:tcPr>
            <w:tcW w:w="2268" w:type="dxa"/>
            <w:shd w:val="clear" w:color="auto" w:fill="auto"/>
          </w:tcPr>
          <w:p w:rsidR="00E843D0" w:rsidRDefault="00E843D0" w:rsidP="00916E75">
            <w:r w:rsidRPr="003F34CE">
              <w:t>Справка о кадровых ресурсах</w:t>
            </w:r>
          </w:p>
        </w:tc>
        <w:tc>
          <w:tcPr>
            <w:tcW w:w="2410" w:type="dxa"/>
            <w:shd w:val="clear" w:color="auto" w:fill="auto"/>
          </w:tcPr>
          <w:p w:rsidR="00E843D0" w:rsidRPr="00447C07" w:rsidRDefault="00447C07" w:rsidP="00916E75">
            <w:pPr>
              <w:pStyle w:val="af"/>
              <w:tabs>
                <w:tab w:val="left" w:pos="0"/>
              </w:tabs>
              <w:ind w:left="0"/>
              <w:mirrorIndents/>
              <w:jc w:val="both"/>
              <w:rPr>
                <w:rFonts w:eastAsia="Calibri"/>
                <w:bCs/>
              </w:rPr>
            </w:pPr>
            <w:r w:rsidRPr="00447C07">
              <w:rPr>
                <w:rFonts w:eastAsia="Calibri"/>
                <w:bCs/>
              </w:rPr>
              <w:t>Постановление Правительс</w:t>
            </w:r>
            <w:r>
              <w:rPr>
                <w:rFonts w:eastAsia="Calibri"/>
                <w:bCs/>
              </w:rPr>
              <w:t>тва РФ от 12 мая 2017 г. N 564 «</w:t>
            </w:r>
            <w:r w:rsidRPr="00447C07">
              <w:rPr>
                <w:rFonts w:eastAsia="Calibri"/>
                <w:bCs/>
              </w:rPr>
              <w:t>Об утверждении Положения о составе и содержании документации по планировке территории, предусматривающей размещение одного и</w:t>
            </w:r>
            <w:r>
              <w:rPr>
                <w:rFonts w:eastAsia="Calibri"/>
                <w:bCs/>
              </w:rPr>
              <w:t>ли нескольких линейных объектов»</w:t>
            </w:r>
            <w:r w:rsidRPr="00447C07">
              <w:rPr>
                <w:rFonts w:eastAsia="Calibri"/>
                <w:bCs/>
              </w:rPr>
              <w:t xml:space="preserve"> </w:t>
            </w:r>
          </w:p>
        </w:tc>
      </w:tr>
      <w:tr w:rsidR="00C35A3D" w:rsidRPr="00DB28A3" w:rsidTr="006F021F">
        <w:tc>
          <w:tcPr>
            <w:tcW w:w="3261" w:type="dxa"/>
            <w:shd w:val="clear" w:color="auto" w:fill="auto"/>
          </w:tcPr>
          <w:p w:rsidR="00C35A3D" w:rsidRPr="00DB28A3" w:rsidRDefault="00C35A3D" w:rsidP="00916E75">
            <w:pPr>
              <w:pStyle w:val="headertext"/>
              <w:spacing w:after="240"/>
              <w:jc w:val="both"/>
              <w:rPr>
                <w:rFonts w:eastAsia="Calibri"/>
              </w:rPr>
            </w:pPr>
            <w:r w:rsidRPr="00DB28A3">
              <w:rPr>
                <w:rFonts w:eastAsia="Calibri"/>
              </w:rPr>
              <w:t>Выполнение проектной документации «</w:t>
            </w:r>
            <w:r w:rsidRPr="00674C6D">
              <w:rPr>
                <w:rFonts w:eastAsia="Calibri"/>
              </w:rPr>
              <w:t>Проект полосы отвода</w:t>
            </w:r>
            <w:r>
              <w:rPr>
                <w:rFonts w:eastAsia="Calibri"/>
              </w:rPr>
              <w:t xml:space="preserve"> </w:t>
            </w:r>
            <w:r w:rsidRPr="00DB28A3">
              <w:rPr>
                <w:rFonts w:eastAsia="Calibri"/>
              </w:rPr>
              <w:t>(</w:t>
            </w:r>
            <w:r>
              <w:rPr>
                <w:rFonts w:eastAsia="Calibri"/>
              </w:rPr>
              <w:t>ППО</w:t>
            </w:r>
            <w:r w:rsidRPr="00DB28A3">
              <w:rPr>
                <w:rFonts w:eastAsia="Calibri"/>
              </w:rPr>
              <w:t xml:space="preserve">), </w:t>
            </w:r>
            <w:r>
              <w:rPr>
                <w:rFonts w:eastAsia="Calibri"/>
              </w:rPr>
              <w:t>«Пояснительная записка» (</w:t>
            </w:r>
            <w:r w:rsidRPr="00DB28A3">
              <w:rPr>
                <w:rFonts w:eastAsia="Calibri"/>
              </w:rPr>
              <w:t>ПЗ</w:t>
            </w:r>
            <w:r>
              <w:rPr>
                <w:rFonts w:eastAsia="Calibri"/>
              </w:rPr>
              <w:t>)</w:t>
            </w:r>
            <w:r w:rsidRPr="00DB28A3">
              <w:rPr>
                <w:rFonts w:eastAsia="Calibri"/>
              </w:rPr>
              <w:t xml:space="preserve">, </w:t>
            </w:r>
            <w:r>
              <w:rPr>
                <w:rFonts w:eastAsia="Calibri"/>
              </w:rPr>
              <w:t xml:space="preserve"> и рабочей документации комплекта «Генеральный план» (ГП)</w:t>
            </w:r>
          </w:p>
        </w:tc>
        <w:tc>
          <w:tcPr>
            <w:tcW w:w="1842"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Наличие персонала  – 1 чел.</w:t>
            </w:r>
          </w:p>
        </w:tc>
        <w:tc>
          <w:tcPr>
            <w:tcW w:w="2268"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Справка о кадровых ресурсах</w:t>
            </w:r>
          </w:p>
        </w:tc>
        <w:tc>
          <w:tcPr>
            <w:tcW w:w="2410" w:type="dxa"/>
            <w:vMerge w:val="restart"/>
            <w:shd w:val="clear" w:color="auto" w:fill="auto"/>
          </w:tcPr>
          <w:p w:rsidR="00C35A3D" w:rsidRPr="00DB28A3" w:rsidRDefault="00C35A3D" w:rsidP="00916E75">
            <w:pPr>
              <w:pStyle w:val="af"/>
              <w:tabs>
                <w:tab w:val="left" w:pos="0"/>
              </w:tabs>
              <w:ind w:left="0"/>
              <w:mirrorIndents/>
              <w:jc w:val="both"/>
            </w:pPr>
            <w:r w:rsidRPr="00DB28A3">
              <w:t>Требования, установленные ГОСТ Р 21.101-2020 «Система проектной документации для строительства. Основные требования к проектной и рабочей документации» к разделам проектной документации, т.е. Исполнитель обязан обеспечить в своей организации наличие лиц, ответственных за разработку соответствующ</w:t>
            </w:r>
            <w:r>
              <w:t xml:space="preserve">их разделов рабочей и </w:t>
            </w:r>
            <w:r>
              <w:lastRenderedPageBreak/>
              <w:t xml:space="preserve">проектной </w:t>
            </w:r>
            <w:r w:rsidRPr="00DB28A3">
              <w:t>документации</w:t>
            </w:r>
          </w:p>
        </w:tc>
      </w:tr>
      <w:tr w:rsidR="00C35A3D" w:rsidRPr="00DB28A3" w:rsidTr="006F021F">
        <w:tc>
          <w:tcPr>
            <w:tcW w:w="3261" w:type="dxa"/>
            <w:shd w:val="clear" w:color="auto" w:fill="auto"/>
          </w:tcPr>
          <w:p w:rsidR="00C35A3D" w:rsidRPr="00DB28A3" w:rsidRDefault="00C35A3D" w:rsidP="00916E75">
            <w:pPr>
              <w:pStyle w:val="headertext"/>
              <w:spacing w:after="240"/>
              <w:jc w:val="both"/>
              <w:rPr>
                <w:rFonts w:eastAsia="Calibri"/>
              </w:rPr>
            </w:pPr>
            <w:r w:rsidRPr="00DB28A3">
              <w:rPr>
                <w:rFonts w:eastAsia="Calibri"/>
              </w:rPr>
              <w:t>Вы</w:t>
            </w:r>
            <w:r>
              <w:rPr>
                <w:rFonts w:eastAsia="Calibri"/>
              </w:rPr>
              <w:t>полнение проектной документации «</w:t>
            </w:r>
            <w:r w:rsidRPr="00674C6D">
              <w:rPr>
                <w:rFonts w:eastAsia="Calibri"/>
              </w:rPr>
              <w:t>Технологические и конструктивные решения линейного объекта. Искусственные сооружения</w:t>
            </w:r>
            <w:r w:rsidRPr="00DB28A3">
              <w:rPr>
                <w:rFonts w:eastAsia="Calibri"/>
              </w:rPr>
              <w:t>»</w:t>
            </w:r>
            <w:r>
              <w:rPr>
                <w:rFonts w:eastAsia="Calibri"/>
              </w:rPr>
              <w:t xml:space="preserve"> (ТКР), «Проект организации строительства» (ПОС), </w:t>
            </w:r>
            <w:r w:rsidRPr="00DB28A3">
              <w:rPr>
                <w:rFonts w:eastAsia="Calibri"/>
              </w:rPr>
              <w:t xml:space="preserve">рабочей документации основных </w:t>
            </w:r>
            <w:r>
              <w:rPr>
                <w:rFonts w:eastAsia="Calibri"/>
              </w:rPr>
              <w:t>комплектов рабочих чертежей – «</w:t>
            </w:r>
            <w:r w:rsidRPr="00992BCA">
              <w:rPr>
                <w:rFonts w:eastAsia="Calibri"/>
              </w:rPr>
              <w:t>Конструкции железобетонные</w:t>
            </w:r>
            <w:r>
              <w:rPr>
                <w:rFonts w:eastAsia="Calibri"/>
              </w:rPr>
              <w:t>» (</w:t>
            </w:r>
            <w:r w:rsidRPr="00DB28A3">
              <w:rPr>
                <w:rFonts w:eastAsia="Calibri"/>
              </w:rPr>
              <w:t>КЖ</w:t>
            </w:r>
            <w:r>
              <w:rPr>
                <w:rFonts w:eastAsia="Calibri"/>
              </w:rPr>
              <w:t xml:space="preserve">), </w:t>
            </w:r>
            <w:r>
              <w:rPr>
                <w:rFonts w:eastAsia="Calibri"/>
              </w:rPr>
              <w:lastRenderedPageBreak/>
              <w:t>«</w:t>
            </w:r>
            <w:r w:rsidRPr="00992BCA">
              <w:rPr>
                <w:rFonts w:eastAsia="Calibri"/>
              </w:rPr>
              <w:t>Конструкции металлические</w:t>
            </w:r>
            <w:r>
              <w:rPr>
                <w:rFonts w:eastAsia="Calibri"/>
              </w:rPr>
              <w:t>»</w:t>
            </w:r>
            <w:r w:rsidRPr="00992BCA">
              <w:rPr>
                <w:rFonts w:eastAsia="Calibri"/>
              </w:rPr>
              <w:t xml:space="preserve"> </w:t>
            </w:r>
            <w:r>
              <w:rPr>
                <w:rFonts w:eastAsia="Calibri"/>
              </w:rPr>
              <w:t>(</w:t>
            </w:r>
            <w:r w:rsidRPr="00DB28A3">
              <w:rPr>
                <w:rFonts w:eastAsia="Calibri"/>
              </w:rPr>
              <w:t>КМ</w:t>
            </w:r>
            <w:r>
              <w:rPr>
                <w:rFonts w:eastAsia="Calibri"/>
              </w:rPr>
              <w:t>), «</w:t>
            </w:r>
            <w:r w:rsidRPr="00992BCA">
              <w:rPr>
                <w:rFonts w:eastAsia="Calibri"/>
              </w:rPr>
              <w:t>Архитектурно-строительные решения</w:t>
            </w:r>
            <w:r>
              <w:rPr>
                <w:rFonts w:eastAsia="Calibri"/>
              </w:rPr>
              <w:t>»</w:t>
            </w:r>
            <w:r w:rsidRPr="00992BCA">
              <w:rPr>
                <w:rFonts w:eastAsia="Calibri"/>
              </w:rPr>
              <w:t xml:space="preserve"> </w:t>
            </w:r>
            <w:r>
              <w:rPr>
                <w:rFonts w:eastAsia="Calibri"/>
              </w:rPr>
              <w:t xml:space="preserve">(АС), </w:t>
            </w:r>
            <w:r w:rsidRPr="00992BCA">
              <w:rPr>
                <w:rFonts w:eastAsia="Calibri"/>
              </w:rPr>
              <w:t>Технология производства</w:t>
            </w:r>
            <w:r>
              <w:rPr>
                <w:rFonts w:eastAsia="Calibri"/>
              </w:rPr>
              <w:t xml:space="preserve"> (ТХ), Технологические </w:t>
            </w:r>
            <w:r w:rsidRPr="00992BCA">
              <w:rPr>
                <w:rFonts w:eastAsia="Calibri"/>
              </w:rPr>
              <w:t xml:space="preserve">коммуникации </w:t>
            </w:r>
            <w:r>
              <w:rPr>
                <w:rFonts w:eastAsia="Calibri"/>
              </w:rPr>
              <w:t>(ТК)</w:t>
            </w:r>
          </w:p>
        </w:tc>
        <w:tc>
          <w:tcPr>
            <w:tcW w:w="1842"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lastRenderedPageBreak/>
              <w:t xml:space="preserve">Наличие персонала  – </w:t>
            </w:r>
            <w:r>
              <w:rPr>
                <w:rFonts w:eastAsia="Calibri"/>
              </w:rPr>
              <w:t>2</w:t>
            </w:r>
            <w:r w:rsidRPr="00DB28A3">
              <w:rPr>
                <w:rFonts w:eastAsia="Calibri"/>
              </w:rPr>
              <w:t xml:space="preserve"> чел.</w:t>
            </w:r>
          </w:p>
        </w:tc>
        <w:tc>
          <w:tcPr>
            <w:tcW w:w="2268"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Справка о кадровых ресурсах</w:t>
            </w:r>
          </w:p>
        </w:tc>
        <w:tc>
          <w:tcPr>
            <w:tcW w:w="2410" w:type="dxa"/>
            <w:vMerge/>
            <w:shd w:val="clear" w:color="auto" w:fill="auto"/>
          </w:tcPr>
          <w:p w:rsidR="00C35A3D" w:rsidRPr="00DB28A3" w:rsidRDefault="00C35A3D" w:rsidP="00916E75">
            <w:pPr>
              <w:pStyle w:val="af"/>
              <w:tabs>
                <w:tab w:val="left" w:pos="0"/>
              </w:tabs>
              <w:ind w:left="0" w:firstLine="709"/>
              <w:mirrorIndents/>
              <w:jc w:val="both"/>
              <w:rPr>
                <w:rFonts w:eastAsia="Calibri"/>
              </w:rPr>
            </w:pPr>
          </w:p>
        </w:tc>
      </w:tr>
      <w:tr w:rsidR="00C35A3D" w:rsidRPr="00DB28A3" w:rsidTr="006F021F">
        <w:trPr>
          <w:trHeight w:val="276"/>
        </w:trPr>
        <w:tc>
          <w:tcPr>
            <w:tcW w:w="3261" w:type="dxa"/>
            <w:shd w:val="clear" w:color="auto" w:fill="auto"/>
          </w:tcPr>
          <w:p w:rsidR="00C35A3D" w:rsidRPr="00DB28A3" w:rsidRDefault="00C35A3D" w:rsidP="00C35A3D">
            <w:pPr>
              <w:pStyle w:val="headertext"/>
              <w:jc w:val="both"/>
              <w:rPr>
                <w:rFonts w:eastAsia="Calibri"/>
              </w:rPr>
            </w:pPr>
            <w:r w:rsidRPr="00DB28A3">
              <w:rPr>
                <w:rFonts w:eastAsia="Calibri"/>
              </w:rPr>
              <w:t>Выполнение проектной документации «Перечень мероприят</w:t>
            </w:r>
            <w:r>
              <w:rPr>
                <w:rFonts w:eastAsia="Calibri"/>
              </w:rPr>
              <w:t>ий по охране окружающей среды» (</w:t>
            </w:r>
            <w:r w:rsidRPr="00DB28A3">
              <w:rPr>
                <w:rFonts w:eastAsia="Calibri"/>
              </w:rPr>
              <w:t>ООС</w:t>
            </w:r>
            <w:r>
              <w:rPr>
                <w:rFonts w:eastAsia="Calibri"/>
              </w:rPr>
              <w:t xml:space="preserve">), </w:t>
            </w:r>
            <w:r w:rsidRPr="00C35A3D">
              <w:rPr>
                <w:rFonts w:eastAsia="Calibri"/>
              </w:rPr>
              <w:t xml:space="preserve">«Оценка воздействия на окружающую среду» (ОВОС) </w:t>
            </w:r>
            <w:r w:rsidRPr="00DB28A3">
              <w:rPr>
                <w:rFonts w:eastAsia="Calibri"/>
              </w:rPr>
              <w:t xml:space="preserve"> </w:t>
            </w:r>
          </w:p>
        </w:tc>
        <w:tc>
          <w:tcPr>
            <w:tcW w:w="1842"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Наличие персонала  – 1 чел.</w:t>
            </w:r>
          </w:p>
        </w:tc>
        <w:tc>
          <w:tcPr>
            <w:tcW w:w="2268"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Справка о кадровых ресурсах</w:t>
            </w:r>
          </w:p>
          <w:p w:rsidR="00C35A3D" w:rsidRPr="00DB28A3" w:rsidRDefault="00C35A3D" w:rsidP="00916E75">
            <w:pPr>
              <w:pStyle w:val="af"/>
              <w:tabs>
                <w:tab w:val="left" w:pos="0"/>
              </w:tabs>
              <w:ind w:left="0" w:firstLine="709"/>
              <w:mirrorIndents/>
              <w:jc w:val="both"/>
              <w:rPr>
                <w:rFonts w:eastAsia="Calibri"/>
              </w:rPr>
            </w:pPr>
          </w:p>
        </w:tc>
        <w:tc>
          <w:tcPr>
            <w:tcW w:w="2410" w:type="dxa"/>
            <w:vMerge/>
            <w:shd w:val="clear" w:color="auto" w:fill="auto"/>
          </w:tcPr>
          <w:p w:rsidR="00C35A3D" w:rsidRPr="00DB28A3" w:rsidRDefault="00C35A3D" w:rsidP="00916E75">
            <w:pPr>
              <w:pStyle w:val="af"/>
              <w:tabs>
                <w:tab w:val="left" w:pos="0"/>
              </w:tabs>
              <w:ind w:left="0" w:firstLine="709"/>
              <w:mirrorIndents/>
              <w:jc w:val="both"/>
            </w:pPr>
          </w:p>
        </w:tc>
      </w:tr>
      <w:tr w:rsidR="00C35A3D" w:rsidRPr="00DB28A3" w:rsidTr="006F021F">
        <w:tc>
          <w:tcPr>
            <w:tcW w:w="3261" w:type="dxa"/>
            <w:shd w:val="clear" w:color="auto" w:fill="auto"/>
          </w:tcPr>
          <w:p w:rsidR="00C35A3D" w:rsidRPr="00DB28A3" w:rsidRDefault="00C35A3D" w:rsidP="00916E75">
            <w:pPr>
              <w:pStyle w:val="headertext"/>
              <w:spacing w:after="240"/>
              <w:jc w:val="both"/>
              <w:rPr>
                <w:rFonts w:eastAsia="Calibri"/>
              </w:rPr>
            </w:pPr>
            <w:r>
              <w:rPr>
                <w:rFonts w:eastAsia="Calibri"/>
              </w:rPr>
              <w:t xml:space="preserve">Выполнение </w:t>
            </w:r>
            <w:r w:rsidRPr="00140179">
              <w:rPr>
                <w:rFonts w:eastAsia="Calibri"/>
              </w:rPr>
              <w:t xml:space="preserve">проектной документации </w:t>
            </w:r>
            <w:r>
              <w:rPr>
                <w:rFonts w:eastAsia="Calibri"/>
              </w:rPr>
              <w:t>«</w:t>
            </w:r>
            <w:r w:rsidRPr="00140179">
              <w:rPr>
                <w:rFonts w:eastAsia="Calibri"/>
              </w:rPr>
              <w:t>Здания, строения и сооружения, входящие в инфраструктуру линейного объекта</w:t>
            </w:r>
            <w:r>
              <w:rPr>
                <w:rFonts w:eastAsia="Calibri"/>
              </w:rPr>
              <w:t xml:space="preserve">» (ИЛО), </w:t>
            </w:r>
            <w:r w:rsidRPr="00DB28A3">
              <w:rPr>
                <w:rFonts w:eastAsia="Calibri"/>
              </w:rPr>
              <w:t>рабочей  документации основн</w:t>
            </w:r>
            <w:r>
              <w:rPr>
                <w:rFonts w:eastAsia="Calibri"/>
              </w:rPr>
              <w:t>ых комплектов рабочих чертежей «</w:t>
            </w:r>
            <w:r w:rsidRPr="00992BCA">
              <w:rPr>
                <w:rFonts w:eastAsia="Calibri"/>
              </w:rPr>
              <w:t>Электроснабжение</w:t>
            </w:r>
            <w:r>
              <w:rPr>
                <w:rFonts w:eastAsia="Calibri"/>
              </w:rPr>
              <w:t>» (</w:t>
            </w:r>
            <w:r w:rsidRPr="00DB28A3">
              <w:rPr>
                <w:rFonts w:eastAsia="Calibri"/>
              </w:rPr>
              <w:t>Э</w:t>
            </w:r>
            <w:r>
              <w:rPr>
                <w:rFonts w:eastAsia="Calibri"/>
              </w:rPr>
              <w:t>С)</w:t>
            </w:r>
          </w:p>
        </w:tc>
        <w:tc>
          <w:tcPr>
            <w:tcW w:w="1842"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Наличие персонала  – 1 чел.</w:t>
            </w:r>
          </w:p>
        </w:tc>
        <w:tc>
          <w:tcPr>
            <w:tcW w:w="2268"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Справка о кадровых ресурсах</w:t>
            </w:r>
          </w:p>
        </w:tc>
        <w:tc>
          <w:tcPr>
            <w:tcW w:w="2410" w:type="dxa"/>
            <w:vMerge/>
            <w:shd w:val="clear" w:color="auto" w:fill="auto"/>
          </w:tcPr>
          <w:p w:rsidR="00C35A3D" w:rsidRPr="00DB28A3" w:rsidRDefault="00C35A3D" w:rsidP="00916E75">
            <w:pPr>
              <w:pStyle w:val="af"/>
              <w:tabs>
                <w:tab w:val="left" w:pos="0"/>
              </w:tabs>
              <w:ind w:left="0" w:firstLine="709"/>
              <w:mirrorIndents/>
              <w:jc w:val="both"/>
            </w:pPr>
          </w:p>
        </w:tc>
      </w:tr>
      <w:tr w:rsidR="00C35A3D" w:rsidRPr="00DB28A3" w:rsidTr="006F021F">
        <w:tc>
          <w:tcPr>
            <w:tcW w:w="3261" w:type="dxa"/>
            <w:shd w:val="clear" w:color="auto" w:fill="auto"/>
          </w:tcPr>
          <w:p w:rsidR="00C35A3D" w:rsidRPr="00DB28A3" w:rsidRDefault="00C35A3D" w:rsidP="00916E75">
            <w:pPr>
              <w:pStyle w:val="headertext"/>
              <w:spacing w:after="240" w:afterAutospacing="0"/>
              <w:jc w:val="both"/>
              <w:rPr>
                <w:rFonts w:eastAsia="Calibri"/>
              </w:rPr>
            </w:pPr>
            <w:r w:rsidRPr="00DB28A3">
              <w:rPr>
                <w:rFonts w:eastAsia="Calibri"/>
              </w:rPr>
              <w:t>Выполнение рабочей  документации основных комплектов рабочих чертежей «</w:t>
            </w:r>
            <w:r>
              <w:rPr>
                <w:rFonts w:eastAsia="Calibri"/>
              </w:rPr>
              <w:t>Автоматизация комплексная» (АК)</w:t>
            </w:r>
          </w:p>
        </w:tc>
        <w:tc>
          <w:tcPr>
            <w:tcW w:w="1842"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 xml:space="preserve">Наличие персонала – 1 чел. </w:t>
            </w:r>
          </w:p>
        </w:tc>
        <w:tc>
          <w:tcPr>
            <w:tcW w:w="2268"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Справка о кадровых ресурсах</w:t>
            </w:r>
          </w:p>
        </w:tc>
        <w:tc>
          <w:tcPr>
            <w:tcW w:w="2410" w:type="dxa"/>
            <w:vMerge/>
            <w:shd w:val="clear" w:color="auto" w:fill="auto"/>
          </w:tcPr>
          <w:p w:rsidR="00C35A3D" w:rsidRPr="00DB28A3" w:rsidRDefault="00C35A3D" w:rsidP="00916E75">
            <w:pPr>
              <w:pStyle w:val="af"/>
              <w:tabs>
                <w:tab w:val="left" w:pos="0"/>
              </w:tabs>
              <w:ind w:left="0" w:firstLine="709"/>
              <w:mirrorIndents/>
              <w:jc w:val="both"/>
            </w:pPr>
          </w:p>
        </w:tc>
      </w:tr>
      <w:tr w:rsidR="00C35A3D" w:rsidRPr="00DB28A3" w:rsidTr="006F021F">
        <w:tc>
          <w:tcPr>
            <w:tcW w:w="3261" w:type="dxa"/>
            <w:shd w:val="clear" w:color="auto" w:fill="auto"/>
          </w:tcPr>
          <w:p w:rsidR="00C35A3D" w:rsidRPr="00DB28A3" w:rsidRDefault="00C35A3D" w:rsidP="00916E75">
            <w:pPr>
              <w:pStyle w:val="headertext"/>
              <w:spacing w:after="240" w:afterAutospacing="0"/>
              <w:jc w:val="both"/>
              <w:rPr>
                <w:rFonts w:eastAsia="Calibri"/>
              </w:rPr>
            </w:pPr>
            <w:r w:rsidRPr="00DB28A3">
              <w:rPr>
                <w:rFonts w:eastAsia="Calibri"/>
              </w:rPr>
              <w:t>Выполнение проектной документация «Мероприятия по обес</w:t>
            </w:r>
            <w:r>
              <w:rPr>
                <w:rFonts w:eastAsia="Calibri"/>
              </w:rPr>
              <w:t>печению пожарной безопасности</w:t>
            </w:r>
            <w:r w:rsidRPr="00DB28A3">
              <w:rPr>
                <w:rFonts w:eastAsia="Calibri"/>
              </w:rPr>
              <w:t>»</w:t>
            </w:r>
            <w:r>
              <w:rPr>
                <w:rFonts w:eastAsia="Calibri"/>
              </w:rPr>
              <w:t xml:space="preserve"> (</w:t>
            </w:r>
            <w:r w:rsidRPr="00DB28A3">
              <w:rPr>
                <w:rFonts w:eastAsia="Calibri"/>
              </w:rPr>
              <w:t>ПБ</w:t>
            </w:r>
            <w:r>
              <w:rPr>
                <w:rFonts w:eastAsia="Calibri"/>
              </w:rPr>
              <w:t xml:space="preserve">)  и «Требования к обеспечению безопасной эксплуатации объектов капитального строительства» (ТБЭ) </w:t>
            </w:r>
          </w:p>
        </w:tc>
        <w:tc>
          <w:tcPr>
            <w:tcW w:w="1842"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Наличие персонала – 1 чел.</w:t>
            </w:r>
          </w:p>
        </w:tc>
        <w:tc>
          <w:tcPr>
            <w:tcW w:w="2268"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Справка о кадровых ресурсах</w:t>
            </w:r>
          </w:p>
        </w:tc>
        <w:tc>
          <w:tcPr>
            <w:tcW w:w="2410" w:type="dxa"/>
            <w:vMerge/>
            <w:shd w:val="clear" w:color="auto" w:fill="auto"/>
          </w:tcPr>
          <w:p w:rsidR="00C35A3D" w:rsidRPr="00DB28A3" w:rsidRDefault="00C35A3D" w:rsidP="00916E75">
            <w:pPr>
              <w:pStyle w:val="af"/>
              <w:tabs>
                <w:tab w:val="left" w:pos="0"/>
              </w:tabs>
              <w:ind w:left="0" w:firstLine="709"/>
              <w:mirrorIndents/>
              <w:jc w:val="both"/>
              <w:rPr>
                <w:rFonts w:eastAsia="Calibri"/>
              </w:rPr>
            </w:pPr>
          </w:p>
        </w:tc>
      </w:tr>
      <w:tr w:rsidR="00C35A3D" w:rsidRPr="00DB28A3" w:rsidTr="006F021F">
        <w:tc>
          <w:tcPr>
            <w:tcW w:w="3261"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 xml:space="preserve">Выполнение сметной документации </w:t>
            </w:r>
          </w:p>
        </w:tc>
        <w:tc>
          <w:tcPr>
            <w:tcW w:w="1842"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Наличие персонала  – 2 чел.</w:t>
            </w:r>
          </w:p>
        </w:tc>
        <w:tc>
          <w:tcPr>
            <w:tcW w:w="2268" w:type="dxa"/>
            <w:shd w:val="clear" w:color="auto" w:fill="auto"/>
          </w:tcPr>
          <w:p w:rsidR="00C35A3D" w:rsidRPr="00DB28A3" w:rsidRDefault="00C35A3D" w:rsidP="00916E75">
            <w:pPr>
              <w:pStyle w:val="af"/>
              <w:tabs>
                <w:tab w:val="left" w:pos="0"/>
              </w:tabs>
              <w:ind w:left="0"/>
              <w:mirrorIndents/>
              <w:jc w:val="both"/>
              <w:rPr>
                <w:rFonts w:eastAsia="Calibri"/>
              </w:rPr>
            </w:pPr>
            <w:r w:rsidRPr="00DB28A3">
              <w:rPr>
                <w:rFonts w:eastAsia="Calibri"/>
              </w:rPr>
              <w:t>Справка о кадровых ресурсах</w:t>
            </w:r>
          </w:p>
        </w:tc>
        <w:tc>
          <w:tcPr>
            <w:tcW w:w="2410" w:type="dxa"/>
            <w:vMerge/>
            <w:shd w:val="clear" w:color="auto" w:fill="auto"/>
          </w:tcPr>
          <w:p w:rsidR="00C35A3D" w:rsidRPr="00DB28A3" w:rsidRDefault="00C35A3D" w:rsidP="00916E75">
            <w:pPr>
              <w:pStyle w:val="af"/>
              <w:tabs>
                <w:tab w:val="left" w:pos="0"/>
              </w:tabs>
              <w:ind w:left="0" w:firstLine="709"/>
              <w:mirrorIndents/>
              <w:jc w:val="both"/>
              <w:rPr>
                <w:rFonts w:eastAsia="Calibri"/>
              </w:rPr>
            </w:pPr>
          </w:p>
        </w:tc>
      </w:tr>
      <w:tr w:rsidR="00C240E0" w:rsidRPr="00DB28A3" w:rsidTr="006F021F">
        <w:tc>
          <w:tcPr>
            <w:tcW w:w="3261" w:type="dxa"/>
            <w:shd w:val="clear" w:color="auto" w:fill="auto"/>
          </w:tcPr>
          <w:p w:rsidR="00C240E0" w:rsidRPr="00DB28A3" w:rsidRDefault="00C240E0" w:rsidP="00916E75">
            <w:pPr>
              <w:pStyle w:val="headertext"/>
              <w:spacing w:after="240" w:afterAutospacing="0"/>
              <w:jc w:val="both"/>
              <w:rPr>
                <w:rFonts w:eastAsia="Calibri"/>
              </w:rPr>
            </w:pPr>
            <w:r w:rsidRPr="00DB28A3">
              <w:rPr>
                <w:rFonts w:eastAsia="Calibri"/>
              </w:rPr>
              <w:t xml:space="preserve">Организация разработки проектно-сметной документации и технического руководства </w:t>
            </w:r>
            <w:proofErr w:type="spellStart"/>
            <w:r w:rsidRPr="00DB28A3">
              <w:rPr>
                <w:rFonts w:eastAsia="Calibri"/>
              </w:rPr>
              <w:t>проектно</w:t>
            </w:r>
            <w:proofErr w:type="spellEnd"/>
            <w:r w:rsidRPr="00DB28A3">
              <w:rPr>
                <w:rFonts w:eastAsia="Calibri"/>
              </w:rPr>
              <w:t xml:space="preserve"> -</w:t>
            </w:r>
            <w:r w:rsidR="003868C8">
              <w:rPr>
                <w:rFonts w:eastAsia="Calibri"/>
              </w:rPr>
              <w:t xml:space="preserve"> </w:t>
            </w:r>
            <w:r w:rsidRPr="00DB28A3">
              <w:rPr>
                <w:rFonts w:eastAsia="Calibri"/>
              </w:rPr>
              <w:t>изыскательскими работами на протяжении всего периода проектирования, строительства, ввода в действие объекта и освоения проектных мощностей.</w:t>
            </w:r>
          </w:p>
        </w:tc>
        <w:tc>
          <w:tcPr>
            <w:tcW w:w="1842" w:type="dxa"/>
            <w:shd w:val="clear" w:color="auto" w:fill="auto"/>
          </w:tcPr>
          <w:p w:rsidR="00C240E0" w:rsidRPr="00922F43" w:rsidRDefault="00C240E0" w:rsidP="00916E75">
            <w:pPr>
              <w:tabs>
                <w:tab w:val="left" w:pos="0"/>
              </w:tabs>
              <w:mirrorIndents/>
              <w:jc w:val="both"/>
              <w:rPr>
                <w:rFonts w:eastAsia="Calibri"/>
              </w:rPr>
            </w:pPr>
            <w:r w:rsidRPr="00922F43">
              <w:rPr>
                <w:rFonts w:eastAsia="Calibri"/>
              </w:rPr>
              <w:t>ГИП  – 1 чел.</w:t>
            </w:r>
          </w:p>
        </w:tc>
        <w:tc>
          <w:tcPr>
            <w:tcW w:w="2268" w:type="dxa"/>
            <w:shd w:val="clear" w:color="auto" w:fill="auto"/>
          </w:tcPr>
          <w:p w:rsidR="00C240E0" w:rsidRPr="00DB28A3" w:rsidRDefault="00C240E0" w:rsidP="00916E75">
            <w:pPr>
              <w:pStyle w:val="af"/>
              <w:tabs>
                <w:tab w:val="left" w:pos="0"/>
              </w:tabs>
              <w:ind w:left="0"/>
              <w:mirrorIndents/>
              <w:jc w:val="both"/>
              <w:rPr>
                <w:rFonts w:eastAsia="Calibri"/>
              </w:rPr>
            </w:pPr>
            <w:r w:rsidRPr="00DB28A3">
              <w:rPr>
                <w:rFonts w:eastAsia="Calibri"/>
              </w:rPr>
              <w:t>Справка о кадровых ресурсах</w:t>
            </w:r>
          </w:p>
        </w:tc>
        <w:tc>
          <w:tcPr>
            <w:tcW w:w="2410" w:type="dxa"/>
            <w:shd w:val="clear" w:color="auto" w:fill="auto"/>
          </w:tcPr>
          <w:p w:rsidR="00C240E0" w:rsidRPr="00922F43" w:rsidRDefault="00C240E0" w:rsidP="00916E75">
            <w:pPr>
              <w:pStyle w:val="headertext"/>
              <w:spacing w:after="240" w:afterAutospacing="0"/>
              <w:jc w:val="both"/>
            </w:pPr>
            <w:r w:rsidRPr="00DB28A3">
              <w:t xml:space="preserve">Требования, установленные </w:t>
            </w:r>
            <w:hyperlink r:id="rId10" w:tooltip="Положение о главном инженере (главном архитекторе) проекта" w:history="1">
              <w:r w:rsidRPr="00DB28A3">
                <w:t>СНиП 1.06.04-85</w:t>
              </w:r>
            </w:hyperlink>
            <w:r w:rsidRPr="00DB28A3">
              <w:t xml:space="preserve">  «Положение о главном инженере (главном архитекторе) проекта» к разделам рабочей документации, т.е. Исполнитель обязан обеспечить в своей </w:t>
            </w:r>
            <w:r w:rsidRPr="00DB28A3">
              <w:lastRenderedPageBreak/>
              <w:t>организации наличие лица, уполномоченного и ответственного лица за разработку рабочей документации, чья подпись является обязательной на листах общих данных по рабочим чертежам, наиболее значимых листах графической части проектной документации и рабочих чертежей</w:t>
            </w:r>
          </w:p>
        </w:tc>
      </w:tr>
      <w:tr w:rsidR="00C240E0" w:rsidRPr="00DB28A3" w:rsidTr="006F021F">
        <w:tc>
          <w:tcPr>
            <w:tcW w:w="3261" w:type="dxa"/>
            <w:shd w:val="clear" w:color="auto" w:fill="auto"/>
          </w:tcPr>
          <w:p w:rsidR="00C240E0" w:rsidRPr="00DB28A3" w:rsidRDefault="00C240E0" w:rsidP="00916E75">
            <w:pPr>
              <w:pStyle w:val="af"/>
              <w:tabs>
                <w:tab w:val="left" w:pos="0"/>
              </w:tabs>
              <w:ind w:left="0" w:firstLine="709"/>
              <w:mirrorIndents/>
              <w:jc w:val="both"/>
              <w:rPr>
                <w:rFonts w:eastAsia="Calibri"/>
              </w:rPr>
            </w:pPr>
            <w:r w:rsidRPr="00DB28A3">
              <w:rPr>
                <w:rFonts w:eastAsia="Calibri"/>
              </w:rPr>
              <w:lastRenderedPageBreak/>
              <w:t xml:space="preserve">Итого </w:t>
            </w:r>
          </w:p>
        </w:tc>
        <w:tc>
          <w:tcPr>
            <w:tcW w:w="6520" w:type="dxa"/>
            <w:gridSpan w:val="3"/>
            <w:shd w:val="clear" w:color="auto" w:fill="auto"/>
          </w:tcPr>
          <w:p w:rsidR="00C240E0" w:rsidRPr="00DB28A3" w:rsidRDefault="00C240E0" w:rsidP="00176557">
            <w:pPr>
              <w:pStyle w:val="af"/>
              <w:tabs>
                <w:tab w:val="left" w:pos="0"/>
              </w:tabs>
              <w:ind w:left="0" w:firstLine="709"/>
              <w:mirrorIndents/>
              <w:jc w:val="both"/>
              <w:rPr>
                <w:rFonts w:eastAsia="Calibri"/>
              </w:rPr>
            </w:pPr>
            <w:r w:rsidRPr="00DB28A3">
              <w:rPr>
                <w:rFonts w:eastAsia="Calibri"/>
              </w:rPr>
              <w:t>Не менее 1</w:t>
            </w:r>
            <w:r w:rsidR="00176557">
              <w:rPr>
                <w:rFonts w:eastAsia="Calibri"/>
              </w:rPr>
              <w:t>1</w:t>
            </w:r>
            <w:r w:rsidRPr="00DB28A3">
              <w:rPr>
                <w:rFonts w:eastAsia="Calibri"/>
              </w:rPr>
              <w:t xml:space="preserve"> человек, </w:t>
            </w:r>
            <w:r w:rsidRPr="00DB28A3">
              <w:t>задействованных в проектировании</w:t>
            </w:r>
          </w:p>
        </w:tc>
      </w:tr>
    </w:tbl>
    <w:p w:rsidR="00C240E0" w:rsidRDefault="00C240E0" w:rsidP="00916E75">
      <w:pPr>
        <w:ind w:firstLine="709"/>
        <w:jc w:val="both"/>
        <w:rPr>
          <w:sz w:val="28"/>
          <w:szCs w:val="28"/>
        </w:rPr>
      </w:pPr>
    </w:p>
    <w:p w:rsidR="00C240E0" w:rsidRPr="005B621D" w:rsidRDefault="00C240E0" w:rsidP="00916E75">
      <w:pPr>
        <w:ind w:firstLine="709"/>
        <w:jc w:val="both"/>
        <w:rPr>
          <w:sz w:val="28"/>
          <w:szCs w:val="28"/>
        </w:rPr>
      </w:pPr>
      <w:r>
        <w:rPr>
          <w:sz w:val="28"/>
          <w:szCs w:val="28"/>
        </w:rPr>
        <w:t>В случае выполнения инженерных изысканий собственными силами,</w:t>
      </w:r>
      <w:r w:rsidR="0015386E" w:rsidRPr="0015386E">
        <w:rPr>
          <w:sz w:val="28"/>
          <w:szCs w:val="28"/>
        </w:rPr>
        <w:t xml:space="preserve"> </w:t>
      </w:r>
      <w:r w:rsidR="0015386E" w:rsidRPr="00F62234">
        <w:rPr>
          <w:sz w:val="28"/>
          <w:szCs w:val="28"/>
        </w:rPr>
        <w:t>либо си</w:t>
      </w:r>
      <w:r w:rsidR="008877C4">
        <w:rPr>
          <w:sz w:val="28"/>
          <w:szCs w:val="28"/>
        </w:rPr>
        <w:t xml:space="preserve">лами субподрядной организации, </w:t>
      </w:r>
      <w:r>
        <w:rPr>
          <w:sz w:val="28"/>
          <w:szCs w:val="28"/>
        </w:rPr>
        <w:t xml:space="preserve">количество </w:t>
      </w:r>
      <w:r w:rsidR="0015386E">
        <w:rPr>
          <w:sz w:val="28"/>
          <w:szCs w:val="28"/>
        </w:rPr>
        <w:t>персонала должно бы</w:t>
      </w:r>
      <w:r>
        <w:rPr>
          <w:sz w:val="28"/>
          <w:szCs w:val="28"/>
        </w:rPr>
        <w:t xml:space="preserve"> не менее указанного в таблице 10.3</w:t>
      </w:r>
    </w:p>
    <w:p w:rsidR="00C240E0" w:rsidRPr="004E19DC" w:rsidRDefault="00C240E0" w:rsidP="00916E75">
      <w:pPr>
        <w:autoSpaceDE w:val="0"/>
        <w:autoSpaceDN w:val="0"/>
        <w:adjustRightInd w:val="0"/>
        <w:ind w:firstLine="709"/>
        <w:jc w:val="right"/>
        <w:rPr>
          <w:rFonts w:eastAsiaTheme="minorHAnsi"/>
          <w:sz w:val="28"/>
          <w:szCs w:val="28"/>
          <w:lang w:eastAsia="en-US"/>
        </w:rPr>
      </w:pPr>
      <w:r w:rsidRPr="004E19DC">
        <w:rPr>
          <w:rFonts w:eastAsiaTheme="minorHAnsi"/>
          <w:sz w:val="28"/>
          <w:szCs w:val="28"/>
          <w:lang w:eastAsia="en-US"/>
        </w:rPr>
        <w:t>Таблица 10.</w:t>
      </w:r>
      <w:r>
        <w:rPr>
          <w:rFonts w:eastAsiaTheme="minorHAnsi"/>
          <w:sz w:val="28"/>
          <w:szCs w:val="28"/>
          <w:lang w:eastAsia="en-US"/>
        </w:rPr>
        <w:t>3</w:t>
      </w:r>
    </w:p>
    <w:tbl>
      <w:tblPr>
        <w:tblStyle w:val="afe"/>
        <w:tblW w:w="9781" w:type="dxa"/>
        <w:tblInd w:w="108" w:type="dxa"/>
        <w:tblLayout w:type="fixed"/>
        <w:tblLook w:val="04A0" w:firstRow="1" w:lastRow="0" w:firstColumn="1" w:lastColumn="0" w:noHBand="0" w:noVBand="1"/>
      </w:tblPr>
      <w:tblGrid>
        <w:gridCol w:w="2014"/>
        <w:gridCol w:w="1842"/>
        <w:gridCol w:w="2268"/>
        <w:gridCol w:w="3657"/>
      </w:tblGrid>
      <w:tr w:rsidR="00C240E0" w:rsidRPr="00AB388F" w:rsidTr="0024277F">
        <w:tc>
          <w:tcPr>
            <w:tcW w:w="2014" w:type="dxa"/>
            <w:vAlign w:val="center"/>
          </w:tcPr>
          <w:p w:rsidR="00C240E0" w:rsidRPr="00AB388F" w:rsidRDefault="00C240E0" w:rsidP="00916E75">
            <w:pPr>
              <w:contextualSpacing/>
              <w:mirrorIndents/>
              <w:jc w:val="center"/>
              <w:rPr>
                <w:rFonts w:ascii="Times New Roman" w:hAnsi="Times New Roman" w:cs="Times New Roman"/>
                <w:b/>
              </w:rPr>
            </w:pPr>
            <w:r w:rsidRPr="00AB388F">
              <w:rPr>
                <w:rFonts w:ascii="Times New Roman" w:hAnsi="Times New Roman" w:cs="Times New Roman"/>
                <w:b/>
              </w:rPr>
              <w:t>Условие наступления необходимых требований к исполнителю договора</w:t>
            </w:r>
          </w:p>
        </w:tc>
        <w:tc>
          <w:tcPr>
            <w:tcW w:w="1842" w:type="dxa"/>
            <w:vAlign w:val="center"/>
          </w:tcPr>
          <w:p w:rsidR="00C240E0" w:rsidRPr="00AB388F" w:rsidRDefault="00C240E0" w:rsidP="00916E75">
            <w:pPr>
              <w:contextualSpacing/>
              <w:mirrorIndents/>
              <w:jc w:val="center"/>
              <w:rPr>
                <w:rFonts w:ascii="Times New Roman" w:hAnsi="Times New Roman" w:cs="Times New Roman"/>
                <w:b/>
              </w:rPr>
            </w:pPr>
            <w:r w:rsidRPr="00AB388F">
              <w:rPr>
                <w:rFonts w:ascii="Times New Roman" w:hAnsi="Times New Roman" w:cs="Times New Roman"/>
                <w:b/>
              </w:rPr>
              <w:t>Необходимые требования к исполнителю договора, чел. не менее</w:t>
            </w:r>
          </w:p>
        </w:tc>
        <w:tc>
          <w:tcPr>
            <w:tcW w:w="2268" w:type="dxa"/>
            <w:vAlign w:val="center"/>
          </w:tcPr>
          <w:p w:rsidR="00C240E0" w:rsidRPr="00AB388F" w:rsidRDefault="00C240E0" w:rsidP="00916E75">
            <w:pPr>
              <w:contextualSpacing/>
              <w:mirrorIndents/>
              <w:jc w:val="center"/>
              <w:rPr>
                <w:rFonts w:ascii="Times New Roman" w:hAnsi="Times New Roman" w:cs="Times New Roman"/>
                <w:b/>
              </w:rPr>
            </w:pPr>
            <w:r w:rsidRPr="00AB388F">
              <w:rPr>
                <w:rFonts w:ascii="Times New Roman" w:hAnsi="Times New Roman" w:cs="Times New Roman"/>
                <w:b/>
              </w:rPr>
              <w:t>Подтверждающие документы исполнителя договора</w:t>
            </w:r>
          </w:p>
        </w:tc>
        <w:tc>
          <w:tcPr>
            <w:tcW w:w="3657" w:type="dxa"/>
            <w:vAlign w:val="center"/>
          </w:tcPr>
          <w:p w:rsidR="00C240E0" w:rsidRPr="00AB388F" w:rsidRDefault="00C240E0" w:rsidP="00916E75">
            <w:pPr>
              <w:contextualSpacing/>
              <w:mirrorIndents/>
              <w:jc w:val="center"/>
              <w:rPr>
                <w:rFonts w:ascii="Times New Roman" w:hAnsi="Times New Roman" w:cs="Times New Roman"/>
                <w:b/>
              </w:rPr>
            </w:pPr>
            <w:r w:rsidRPr="00AB388F">
              <w:rPr>
                <w:rFonts w:ascii="Times New Roman" w:hAnsi="Times New Roman" w:cs="Times New Roman"/>
                <w:b/>
              </w:rPr>
              <w:t>Обоснование в разрезе действующих нормативных документов</w:t>
            </w:r>
          </w:p>
        </w:tc>
      </w:tr>
      <w:tr w:rsidR="00C240E0" w:rsidRPr="00AB388F" w:rsidTr="0024277F">
        <w:tc>
          <w:tcPr>
            <w:tcW w:w="2014" w:type="dxa"/>
          </w:tcPr>
          <w:p w:rsidR="00C240E0" w:rsidRPr="00AB388F" w:rsidRDefault="00C240E0" w:rsidP="00C35A3D">
            <w:pPr>
              <w:pStyle w:val="headertext"/>
              <w:spacing w:after="240" w:afterAutospacing="0"/>
              <w:jc w:val="both"/>
              <w:rPr>
                <w:rFonts w:ascii="Times New Roman" w:hAnsi="Times New Roman" w:cs="Times New Roman"/>
              </w:rPr>
            </w:pPr>
            <w:r w:rsidRPr="00AB388F">
              <w:rPr>
                <w:rFonts w:ascii="Times New Roman" w:hAnsi="Times New Roman" w:cs="Times New Roman"/>
              </w:rPr>
              <w:t xml:space="preserve">Выполнение </w:t>
            </w:r>
            <w:r w:rsidR="00C35A3D">
              <w:rPr>
                <w:rFonts w:ascii="Times New Roman" w:hAnsi="Times New Roman" w:cs="Times New Roman"/>
              </w:rPr>
              <w:t xml:space="preserve"> комплекса инженерных изысканий</w:t>
            </w:r>
          </w:p>
        </w:tc>
        <w:tc>
          <w:tcPr>
            <w:tcW w:w="1842" w:type="dxa"/>
          </w:tcPr>
          <w:p w:rsidR="00C240E0" w:rsidRPr="00AB388F" w:rsidRDefault="00C240E0" w:rsidP="00916E75">
            <w:pPr>
              <w:pStyle w:val="af"/>
              <w:tabs>
                <w:tab w:val="left" w:pos="0"/>
              </w:tabs>
              <w:ind w:left="0"/>
              <w:mirrorIndents/>
              <w:jc w:val="both"/>
              <w:rPr>
                <w:rFonts w:ascii="Times New Roman" w:hAnsi="Times New Roman" w:cs="Times New Roman"/>
              </w:rPr>
            </w:pPr>
            <w:r w:rsidRPr="00AB388F">
              <w:rPr>
                <w:rFonts w:ascii="Times New Roman" w:hAnsi="Times New Roman" w:cs="Times New Roman"/>
              </w:rPr>
              <w:t>Наличие персонала  – 3 чел.</w:t>
            </w:r>
          </w:p>
        </w:tc>
        <w:tc>
          <w:tcPr>
            <w:tcW w:w="2268" w:type="dxa"/>
            <w:vMerge w:val="restart"/>
          </w:tcPr>
          <w:p w:rsidR="00C240E0" w:rsidRPr="00AB388F" w:rsidRDefault="00C240E0" w:rsidP="00916E75">
            <w:pPr>
              <w:pStyle w:val="af"/>
              <w:tabs>
                <w:tab w:val="left" w:pos="0"/>
              </w:tabs>
              <w:ind w:left="0"/>
              <w:mirrorIndents/>
              <w:jc w:val="both"/>
              <w:rPr>
                <w:rFonts w:ascii="Times New Roman" w:hAnsi="Times New Roman" w:cs="Times New Roman"/>
              </w:rPr>
            </w:pPr>
            <w:r w:rsidRPr="00AB388F">
              <w:rPr>
                <w:rFonts w:ascii="Times New Roman" w:hAnsi="Times New Roman" w:cs="Times New Roman"/>
              </w:rPr>
              <w:t>Справка о кадровых ресурсах</w:t>
            </w:r>
          </w:p>
          <w:p w:rsidR="00C240E0" w:rsidRPr="00AB388F" w:rsidRDefault="00C240E0" w:rsidP="00916E75">
            <w:pPr>
              <w:pStyle w:val="af"/>
              <w:tabs>
                <w:tab w:val="left" w:pos="0"/>
              </w:tabs>
              <w:ind w:left="0" w:firstLine="709"/>
              <w:mirrorIndents/>
              <w:jc w:val="both"/>
              <w:rPr>
                <w:rFonts w:ascii="Times New Roman" w:hAnsi="Times New Roman" w:cs="Times New Roman"/>
              </w:rPr>
            </w:pPr>
          </w:p>
        </w:tc>
        <w:tc>
          <w:tcPr>
            <w:tcW w:w="3657" w:type="dxa"/>
            <w:vMerge w:val="restart"/>
            <w:shd w:val="clear" w:color="auto" w:fill="auto"/>
          </w:tcPr>
          <w:p w:rsidR="00922F43" w:rsidRPr="00AB388F" w:rsidRDefault="00C240E0" w:rsidP="00916E75">
            <w:pPr>
              <w:pStyle w:val="headertext"/>
              <w:spacing w:before="0" w:beforeAutospacing="0" w:after="0" w:afterAutospacing="0"/>
              <w:jc w:val="both"/>
              <w:rPr>
                <w:rFonts w:ascii="Times New Roman" w:hAnsi="Times New Roman" w:cs="Times New Roman"/>
              </w:rPr>
            </w:pPr>
            <w:r w:rsidRPr="00AB388F">
              <w:rPr>
                <w:rFonts w:ascii="Times New Roman" w:hAnsi="Times New Roman" w:cs="Times New Roman"/>
              </w:rPr>
              <w:t>"СП 47.13330.2016. Свод правил. Инженерные изыскания для стр</w:t>
            </w:r>
            <w:r w:rsidR="00922F43" w:rsidRPr="00AB388F">
              <w:rPr>
                <w:rFonts w:ascii="Times New Roman" w:hAnsi="Times New Roman" w:cs="Times New Roman"/>
              </w:rPr>
              <w:t xml:space="preserve">оительства. Основные положения. </w:t>
            </w:r>
            <w:r w:rsidRPr="00AB388F">
              <w:rPr>
                <w:rFonts w:ascii="Times New Roman" w:hAnsi="Times New Roman" w:cs="Times New Roman"/>
              </w:rPr>
              <w:t>Актуализированная редакция СНиП 11-02-96" (утв. и введен в действие Приказом Минстроя России от 30.12.2016 N 1033/</w:t>
            </w:r>
            <w:proofErr w:type="spellStart"/>
            <w:r w:rsidRPr="00AB388F">
              <w:rPr>
                <w:rFonts w:ascii="Times New Roman" w:hAnsi="Times New Roman" w:cs="Times New Roman"/>
              </w:rPr>
              <w:t>пр</w:t>
            </w:r>
            <w:proofErr w:type="spellEnd"/>
            <w:r w:rsidRPr="00AB388F">
              <w:rPr>
                <w:rFonts w:ascii="Times New Roman" w:hAnsi="Times New Roman" w:cs="Times New Roman"/>
              </w:rPr>
              <w:t>) (ред. от 30.12.2020)</w:t>
            </w:r>
          </w:p>
          <w:p w:rsidR="00922F43" w:rsidRPr="00AB388F" w:rsidRDefault="00C240E0" w:rsidP="00916E75">
            <w:pPr>
              <w:pStyle w:val="headertext"/>
              <w:spacing w:before="0" w:beforeAutospacing="0" w:after="0" w:afterAutospacing="0"/>
              <w:jc w:val="both"/>
              <w:rPr>
                <w:rFonts w:ascii="Times New Roman" w:hAnsi="Times New Roman" w:cs="Times New Roman"/>
              </w:rPr>
            </w:pPr>
            <w:r w:rsidRPr="00AB388F">
              <w:rPr>
                <w:rFonts w:ascii="Times New Roman" w:hAnsi="Times New Roman" w:cs="Times New Roman"/>
              </w:rPr>
              <w:t>"Квалификационный справочник должностей руководителей, специалистов и других служащих" (утв. Постановлением Минтруда России от 21.08.1998 N 37) (ред. от 27.03.2018)</w:t>
            </w:r>
          </w:p>
          <w:p w:rsidR="00C240E0" w:rsidRPr="00AB388F" w:rsidRDefault="00C240E0" w:rsidP="00916E75">
            <w:pPr>
              <w:pStyle w:val="headertext"/>
              <w:spacing w:before="0" w:beforeAutospacing="0" w:after="0" w:afterAutospacing="0"/>
              <w:jc w:val="both"/>
              <w:rPr>
                <w:rFonts w:ascii="Times New Roman" w:hAnsi="Times New Roman" w:cs="Times New Roman"/>
              </w:rPr>
            </w:pPr>
            <w:r w:rsidRPr="00AB388F">
              <w:rPr>
                <w:rFonts w:ascii="Times New Roman" w:hAnsi="Times New Roman" w:cs="Times New Roman"/>
              </w:rPr>
              <w:t xml:space="preserve">Статья 47 Градостроительного кодекса РФ от 29.12.2004г. № 190-ФЗ </w:t>
            </w:r>
          </w:p>
        </w:tc>
      </w:tr>
      <w:tr w:rsidR="00C240E0" w:rsidRPr="00AB388F" w:rsidTr="0024277F">
        <w:tc>
          <w:tcPr>
            <w:tcW w:w="2014" w:type="dxa"/>
          </w:tcPr>
          <w:p w:rsidR="00C240E0" w:rsidRPr="00AB388F" w:rsidRDefault="00C240E0" w:rsidP="00916E75">
            <w:pPr>
              <w:pStyle w:val="headertext"/>
              <w:spacing w:after="240" w:afterAutospacing="0"/>
              <w:jc w:val="both"/>
              <w:rPr>
                <w:rFonts w:ascii="Times New Roman" w:hAnsi="Times New Roman" w:cs="Times New Roman"/>
              </w:rPr>
            </w:pPr>
            <w:r w:rsidRPr="00AB388F">
              <w:rPr>
                <w:rFonts w:ascii="Times New Roman" w:hAnsi="Times New Roman" w:cs="Times New Roman"/>
              </w:rPr>
              <w:t>Организация инженерных изысканий и технического руководства изыскательскими работами на протяжении всего периода работ</w:t>
            </w:r>
          </w:p>
        </w:tc>
        <w:tc>
          <w:tcPr>
            <w:tcW w:w="1842" w:type="dxa"/>
          </w:tcPr>
          <w:p w:rsidR="00C240E0" w:rsidRPr="00AB388F" w:rsidRDefault="00C240E0" w:rsidP="0024277F">
            <w:pPr>
              <w:pStyle w:val="af"/>
              <w:tabs>
                <w:tab w:val="left" w:pos="0"/>
              </w:tabs>
              <w:ind w:left="0"/>
              <w:mirrorIndents/>
              <w:jc w:val="both"/>
              <w:rPr>
                <w:rFonts w:ascii="Times New Roman" w:hAnsi="Times New Roman" w:cs="Times New Roman"/>
              </w:rPr>
            </w:pPr>
            <w:r w:rsidRPr="00AB388F">
              <w:rPr>
                <w:rFonts w:ascii="Times New Roman" w:hAnsi="Times New Roman" w:cs="Times New Roman"/>
              </w:rPr>
              <w:t>ГИП-1 чел.</w:t>
            </w:r>
          </w:p>
        </w:tc>
        <w:tc>
          <w:tcPr>
            <w:tcW w:w="2268" w:type="dxa"/>
            <w:vMerge/>
          </w:tcPr>
          <w:p w:rsidR="00C240E0" w:rsidRPr="00AB388F" w:rsidRDefault="00C240E0" w:rsidP="00916E75">
            <w:pPr>
              <w:pStyle w:val="af"/>
              <w:tabs>
                <w:tab w:val="left" w:pos="0"/>
              </w:tabs>
              <w:ind w:left="0" w:firstLine="709"/>
              <w:mirrorIndents/>
              <w:jc w:val="both"/>
              <w:rPr>
                <w:rFonts w:ascii="Times New Roman" w:hAnsi="Times New Roman" w:cs="Times New Roman"/>
              </w:rPr>
            </w:pPr>
          </w:p>
        </w:tc>
        <w:tc>
          <w:tcPr>
            <w:tcW w:w="3657" w:type="dxa"/>
            <w:vMerge/>
            <w:shd w:val="clear" w:color="auto" w:fill="auto"/>
          </w:tcPr>
          <w:p w:rsidR="00C240E0" w:rsidRPr="00AB388F" w:rsidRDefault="00C240E0" w:rsidP="00916E75">
            <w:pPr>
              <w:pStyle w:val="af"/>
              <w:tabs>
                <w:tab w:val="left" w:pos="0"/>
              </w:tabs>
              <w:ind w:left="0" w:firstLine="709"/>
              <w:mirrorIndents/>
              <w:jc w:val="both"/>
              <w:rPr>
                <w:rFonts w:ascii="Times New Roman" w:hAnsi="Times New Roman" w:cs="Times New Roman"/>
              </w:rPr>
            </w:pPr>
          </w:p>
        </w:tc>
      </w:tr>
      <w:tr w:rsidR="00C240E0" w:rsidRPr="00AB388F" w:rsidTr="0024277F">
        <w:tc>
          <w:tcPr>
            <w:tcW w:w="2014" w:type="dxa"/>
          </w:tcPr>
          <w:p w:rsidR="00C240E0" w:rsidRPr="00AB388F" w:rsidRDefault="00C240E0" w:rsidP="00916E75">
            <w:pPr>
              <w:pStyle w:val="af"/>
              <w:tabs>
                <w:tab w:val="left" w:pos="0"/>
              </w:tabs>
              <w:ind w:left="0" w:firstLine="709"/>
              <w:mirrorIndents/>
              <w:jc w:val="both"/>
              <w:rPr>
                <w:rFonts w:ascii="Times New Roman" w:hAnsi="Times New Roman" w:cs="Times New Roman"/>
              </w:rPr>
            </w:pPr>
            <w:r w:rsidRPr="00AB388F">
              <w:rPr>
                <w:rFonts w:ascii="Times New Roman" w:hAnsi="Times New Roman" w:cs="Times New Roman"/>
              </w:rPr>
              <w:t xml:space="preserve">Итого </w:t>
            </w:r>
          </w:p>
        </w:tc>
        <w:tc>
          <w:tcPr>
            <w:tcW w:w="7767" w:type="dxa"/>
            <w:gridSpan w:val="3"/>
          </w:tcPr>
          <w:p w:rsidR="00C240E0" w:rsidRPr="00AB388F" w:rsidRDefault="00C240E0" w:rsidP="00916E75">
            <w:pPr>
              <w:pStyle w:val="af"/>
              <w:tabs>
                <w:tab w:val="left" w:pos="0"/>
              </w:tabs>
              <w:ind w:left="0" w:firstLine="709"/>
              <w:mirrorIndents/>
              <w:jc w:val="both"/>
              <w:rPr>
                <w:rFonts w:ascii="Times New Roman" w:hAnsi="Times New Roman" w:cs="Times New Roman"/>
              </w:rPr>
            </w:pPr>
            <w:r w:rsidRPr="00AB388F">
              <w:rPr>
                <w:rFonts w:ascii="Times New Roman" w:hAnsi="Times New Roman" w:cs="Times New Roman"/>
              </w:rPr>
              <w:t xml:space="preserve">Не менее 4 человек, задействованных при выполнений работ по инженерным изысканиям </w:t>
            </w:r>
          </w:p>
        </w:tc>
      </w:tr>
    </w:tbl>
    <w:p w:rsidR="008D1511" w:rsidRPr="008D1511" w:rsidRDefault="008D1511" w:rsidP="00916E75">
      <w:pPr>
        <w:pStyle w:val="af"/>
        <w:tabs>
          <w:tab w:val="left" w:pos="0"/>
        </w:tabs>
        <w:ind w:left="0" w:firstLine="709"/>
        <w:mirrorIndents/>
        <w:jc w:val="both"/>
      </w:pPr>
    </w:p>
    <w:p w:rsidR="00F62234" w:rsidRDefault="00EB5515" w:rsidP="00916E75">
      <w:pPr>
        <w:pStyle w:val="af"/>
        <w:numPr>
          <w:ilvl w:val="0"/>
          <w:numId w:val="20"/>
        </w:numPr>
        <w:tabs>
          <w:tab w:val="left" w:pos="0"/>
        </w:tabs>
        <w:ind w:left="0" w:firstLine="709"/>
        <w:mirrorIndents/>
        <w:jc w:val="both"/>
        <w:rPr>
          <w:sz w:val="28"/>
          <w:szCs w:val="28"/>
        </w:rPr>
      </w:pPr>
      <w:r w:rsidRPr="00F62234">
        <w:rPr>
          <w:sz w:val="28"/>
          <w:szCs w:val="28"/>
        </w:rPr>
        <w:t>справку о материально-технических ресурсах;</w:t>
      </w:r>
    </w:p>
    <w:p w:rsidR="00F62234" w:rsidRDefault="00EB5515" w:rsidP="0024472B">
      <w:pPr>
        <w:pStyle w:val="af"/>
        <w:numPr>
          <w:ilvl w:val="0"/>
          <w:numId w:val="20"/>
        </w:numPr>
        <w:tabs>
          <w:tab w:val="left" w:pos="0"/>
        </w:tabs>
        <w:ind w:left="-680" w:firstLine="709"/>
        <w:mirrorIndents/>
        <w:jc w:val="both"/>
        <w:rPr>
          <w:sz w:val="28"/>
          <w:szCs w:val="28"/>
        </w:rPr>
      </w:pPr>
      <w:r w:rsidRPr="00F62234">
        <w:rPr>
          <w:sz w:val="28"/>
          <w:szCs w:val="28"/>
        </w:rPr>
        <w:lastRenderedPageBreak/>
        <w:t>документы (копии сертификатов, лицензий, свидетельств, справки, подписанные уполномоченным лицом, иные документы), подтверждающие наличие лицензионного программного обеспечения:</w:t>
      </w:r>
    </w:p>
    <w:p w:rsidR="00F62234" w:rsidRDefault="00EB5515" w:rsidP="00A11BA0">
      <w:pPr>
        <w:pStyle w:val="af"/>
        <w:numPr>
          <w:ilvl w:val="0"/>
          <w:numId w:val="21"/>
        </w:numPr>
        <w:tabs>
          <w:tab w:val="left" w:pos="0"/>
        </w:tabs>
        <w:ind w:left="-680" w:firstLine="709"/>
        <w:mirrorIndents/>
        <w:jc w:val="both"/>
        <w:rPr>
          <w:sz w:val="28"/>
          <w:szCs w:val="28"/>
        </w:rPr>
      </w:pPr>
      <w:r w:rsidRPr="00F62234">
        <w:rPr>
          <w:sz w:val="28"/>
          <w:szCs w:val="28"/>
        </w:rPr>
        <w:t>Программные лицензионные комплексы для проектирования</w:t>
      </w:r>
      <w:r w:rsidR="00F62234">
        <w:rPr>
          <w:sz w:val="28"/>
          <w:szCs w:val="28"/>
        </w:rPr>
        <w:t>:</w:t>
      </w:r>
    </w:p>
    <w:p w:rsidR="00C240E0" w:rsidRPr="00F62234" w:rsidRDefault="00C240E0" w:rsidP="00A11BA0">
      <w:pPr>
        <w:pStyle w:val="af"/>
        <w:numPr>
          <w:ilvl w:val="0"/>
          <w:numId w:val="22"/>
        </w:numPr>
        <w:tabs>
          <w:tab w:val="left" w:pos="0"/>
        </w:tabs>
        <w:ind w:left="-680" w:firstLine="709"/>
        <w:mirrorIndents/>
        <w:jc w:val="both"/>
        <w:rPr>
          <w:sz w:val="28"/>
          <w:szCs w:val="28"/>
        </w:rPr>
      </w:pPr>
      <w:r w:rsidRPr="00F62234">
        <w:rPr>
          <w:sz w:val="28"/>
          <w:szCs w:val="28"/>
        </w:rPr>
        <w:t xml:space="preserve">Программное обеспечение автоматизированного проектирования (САПР), позволяющий предоставлять итоговые документы в формате </w:t>
      </w:r>
      <w:proofErr w:type="spellStart"/>
      <w:r w:rsidRPr="00F62234">
        <w:rPr>
          <w:sz w:val="28"/>
          <w:szCs w:val="28"/>
        </w:rPr>
        <w:t>dwg</w:t>
      </w:r>
      <w:proofErr w:type="spellEnd"/>
      <w:r w:rsidRPr="00F62234">
        <w:rPr>
          <w:sz w:val="28"/>
          <w:szCs w:val="28"/>
        </w:rPr>
        <w:t xml:space="preserve"> без потери качества,</w:t>
      </w:r>
    </w:p>
    <w:p w:rsidR="00F62234" w:rsidRDefault="00EB5515" w:rsidP="00174CC1">
      <w:pPr>
        <w:pStyle w:val="af"/>
        <w:numPr>
          <w:ilvl w:val="0"/>
          <w:numId w:val="21"/>
        </w:numPr>
        <w:tabs>
          <w:tab w:val="left" w:pos="0"/>
        </w:tabs>
        <w:ind w:left="0" w:firstLine="709"/>
        <w:mirrorIndents/>
        <w:jc w:val="both"/>
        <w:rPr>
          <w:sz w:val="28"/>
          <w:szCs w:val="28"/>
        </w:rPr>
      </w:pPr>
      <w:r w:rsidRPr="00F62234">
        <w:rPr>
          <w:sz w:val="28"/>
          <w:szCs w:val="28"/>
        </w:rPr>
        <w:t>Программное обеспечение для расчетов</w:t>
      </w:r>
      <w:r w:rsidR="00F62234">
        <w:rPr>
          <w:sz w:val="28"/>
          <w:szCs w:val="28"/>
        </w:rPr>
        <w:t>:</w:t>
      </w:r>
    </w:p>
    <w:p w:rsidR="00F62234" w:rsidRDefault="00EB5515" w:rsidP="00174CC1">
      <w:pPr>
        <w:pStyle w:val="af"/>
        <w:numPr>
          <w:ilvl w:val="0"/>
          <w:numId w:val="22"/>
        </w:numPr>
        <w:tabs>
          <w:tab w:val="left" w:pos="0"/>
        </w:tabs>
        <w:ind w:left="0" w:firstLine="709"/>
        <w:mirrorIndents/>
        <w:jc w:val="both"/>
        <w:rPr>
          <w:sz w:val="28"/>
          <w:szCs w:val="28"/>
        </w:rPr>
      </w:pPr>
      <w:r w:rsidRPr="00F62234">
        <w:rPr>
          <w:sz w:val="28"/>
          <w:szCs w:val="28"/>
        </w:rPr>
        <w:t xml:space="preserve">Программный комплекс Гранд-смета.   </w:t>
      </w:r>
    </w:p>
    <w:p w:rsidR="00F62234" w:rsidRDefault="00041C45" w:rsidP="002D4C26">
      <w:pPr>
        <w:pStyle w:val="af"/>
        <w:numPr>
          <w:ilvl w:val="1"/>
          <w:numId w:val="19"/>
        </w:numPr>
        <w:tabs>
          <w:tab w:val="left" w:pos="0"/>
        </w:tabs>
        <w:ind w:left="-737" w:firstLine="709"/>
        <w:mirrorIndents/>
        <w:jc w:val="both"/>
        <w:rPr>
          <w:sz w:val="28"/>
          <w:szCs w:val="28"/>
        </w:rPr>
      </w:pPr>
      <w:r w:rsidRPr="00F62234">
        <w:rPr>
          <w:sz w:val="28"/>
          <w:szCs w:val="28"/>
        </w:rPr>
        <w:t>Кроме того, Исполнитель изыскательских работ должен удовлетворять следующим требованиям:</w:t>
      </w:r>
    </w:p>
    <w:p w:rsidR="00F62234" w:rsidRDefault="00041C45" w:rsidP="002D4C26">
      <w:pPr>
        <w:pStyle w:val="af"/>
        <w:numPr>
          <w:ilvl w:val="0"/>
          <w:numId w:val="23"/>
        </w:numPr>
        <w:tabs>
          <w:tab w:val="left" w:pos="0"/>
        </w:tabs>
        <w:ind w:left="-737" w:firstLine="709"/>
        <w:mirrorIndents/>
        <w:jc w:val="both"/>
        <w:rPr>
          <w:sz w:val="28"/>
          <w:szCs w:val="28"/>
        </w:rPr>
      </w:pPr>
      <w:r w:rsidRPr="00F62234">
        <w:rPr>
          <w:sz w:val="28"/>
          <w:szCs w:val="28"/>
        </w:rPr>
        <w:t>Наличие системы контроля качества и приемки инженерных изысканий.</w:t>
      </w:r>
    </w:p>
    <w:p w:rsidR="00F62234" w:rsidRDefault="00041C45" w:rsidP="002D4C26">
      <w:pPr>
        <w:pStyle w:val="af"/>
        <w:numPr>
          <w:ilvl w:val="0"/>
          <w:numId w:val="23"/>
        </w:numPr>
        <w:tabs>
          <w:tab w:val="left" w:pos="0"/>
        </w:tabs>
        <w:ind w:left="-737" w:firstLine="709"/>
        <w:mirrorIndents/>
        <w:jc w:val="both"/>
        <w:rPr>
          <w:sz w:val="28"/>
          <w:szCs w:val="28"/>
        </w:rPr>
      </w:pPr>
      <w:r w:rsidRPr="00F62234">
        <w:rPr>
          <w:sz w:val="28"/>
          <w:szCs w:val="28"/>
        </w:rPr>
        <w:t>Наличие средств измерений, прошедших метрологическую поверку (или калибровку).</w:t>
      </w:r>
    </w:p>
    <w:p w:rsidR="00CA43C8" w:rsidRDefault="00041C45" w:rsidP="002D4C26">
      <w:pPr>
        <w:pStyle w:val="af"/>
        <w:numPr>
          <w:ilvl w:val="0"/>
          <w:numId w:val="23"/>
        </w:numPr>
        <w:tabs>
          <w:tab w:val="left" w:pos="0"/>
        </w:tabs>
        <w:ind w:left="-737" w:firstLine="709"/>
        <w:mirrorIndents/>
        <w:jc w:val="both"/>
        <w:rPr>
          <w:sz w:val="28"/>
          <w:szCs w:val="28"/>
        </w:rPr>
      </w:pPr>
      <w:r w:rsidRPr="00F62234">
        <w:rPr>
          <w:sz w:val="28"/>
          <w:szCs w:val="28"/>
        </w:rPr>
        <w:t>Обеспечение внутреннего контроля качества выполнения и приемку работ (полевых, лабораторных, камеральных).</w:t>
      </w:r>
    </w:p>
    <w:p w:rsidR="00CA43C8" w:rsidRDefault="00CA43C8" w:rsidP="00174CC1">
      <w:pPr>
        <w:tabs>
          <w:tab w:val="left" w:pos="0"/>
        </w:tabs>
        <w:ind w:firstLine="709"/>
        <w:mirrorIndents/>
        <w:jc w:val="both"/>
        <w:rPr>
          <w:b/>
          <w:sz w:val="28"/>
          <w:szCs w:val="28"/>
        </w:rPr>
      </w:pPr>
    </w:p>
    <w:p w:rsidR="00CA43C8" w:rsidRPr="00CA43C8" w:rsidRDefault="00DB28A3" w:rsidP="00174CC1">
      <w:pPr>
        <w:pStyle w:val="af"/>
        <w:numPr>
          <w:ilvl w:val="0"/>
          <w:numId w:val="19"/>
        </w:numPr>
        <w:tabs>
          <w:tab w:val="left" w:pos="0"/>
        </w:tabs>
        <w:ind w:left="0" w:firstLine="709"/>
        <w:mirrorIndents/>
        <w:jc w:val="both"/>
        <w:rPr>
          <w:sz w:val="28"/>
          <w:szCs w:val="28"/>
        </w:rPr>
      </w:pPr>
      <w:r w:rsidRPr="00CA43C8">
        <w:rPr>
          <w:b/>
          <w:sz w:val="28"/>
          <w:szCs w:val="28"/>
        </w:rPr>
        <w:t>Требования к технологии, режиму на объекте</w:t>
      </w:r>
    </w:p>
    <w:p w:rsidR="00CA43C8" w:rsidRDefault="00DB28A3" w:rsidP="002D4C26">
      <w:pPr>
        <w:pStyle w:val="af"/>
        <w:numPr>
          <w:ilvl w:val="1"/>
          <w:numId w:val="19"/>
        </w:numPr>
        <w:tabs>
          <w:tab w:val="left" w:pos="0"/>
        </w:tabs>
        <w:ind w:left="-680" w:firstLine="709"/>
        <w:mirrorIndents/>
        <w:jc w:val="both"/>
        <w:rPr>
          <w:sz w:val="28"/>
          <w:szCs w:val="28"/>
        </w:rPr>
      </w:pPr>
      <w:r w:rsidRPr="00CA43C8">
        <w:rPr>
          <w:sz w:val="28"/>
          <w:szCs w:val="28"/>
        </w:rPr>
        <w:t xml:space="preserve">Обязательное соблюдение правил и требований по технике безопасности, охране труда, пожарной безопасности, трудовой дисциплине, а </w:t>
      </w:r>
      <w:r w:rsidR="00CD5C0F" w:rsidRPr="00CA43C8">
        <w:rPr>
          <w:sz w:val="28"/>
          <w:szCs w:val="28"/>
        </w:rPr>
        <w:t>также сохранности</w:t>
      </w:r>
      <w:r w:rsidRPr="00CA43C8">
        <w:rPr>
          <w:sz w:val="28"/>
          <w:szCs w:val="28"/>
        </w:rPr>
        <w:t xml:space="preserve"> своего имущества при выполнении </w:t>
      </w:r>
      <w:r w:rsidR="003868C8" w:rsidRPr="00CA43C8">
        <w:rPr>
          <w:sz w:val="28"/>
          <w:szCs w:val="28"/>
        </w:rPr>
        <w:t>обследовательских</w:t>
      </w:r>
      <w:r w:rsidRPr="00CA43C8">
        <w:rPr>
          <w:sz w:val="28"/>
          <w:szCs w:val="28"/>
        </w:rPr>
        <w:t xml:space="preserve"> работ и работ по инженерным изысканиям в соответствии с проведенным инструктажем перед получением пропусков, а также сроков в соответствии с утвержденным графиком </w:t>
      </w:r>
      <w:r w:rsidR="00CD5C0F" w:rsidRPr="00CA43C8">
        <w:rPr>
          <w:sz w:val="28"/>
          <w:szCs w:val="28"/>
        </w:rPr>
        <w:t>выполнения проектно</w:t>
      </w:r>
      <w:r w:rsidRPr="00CA43C8">
        <w:rPr>
          <w:sz w:val="28"/>
          <w:szCs w:val="28"/>
        </w:rPr>
        <w:t xml:space="preserve">-изыскательских работ. </w:t>
      </w:r>
    </w:p>
    <w:p w:rsidR="00922F43" w:rsidRDefault="00DB28A3" w:rsidP="002D4C26">
      <w:pPr>
        <w:pStyle w:val="af"/>
        <w:numPr>
          <w:ilvl w:val="1"/>
          <w:numId w:val="19"/>
        </w:numPr>
        <w:tabs>
          <w:tab w:val="left" w:pos="0"/>
        </w:tabs>
        <w:ind w:left="-680" w:firstLine="709"/>
        <w:mirrorIndents/>
        <w:jc w:val="both"/>
        <w:rPr>
          <w:sz w:val="28"/>
          <w:szCs w:val="28"/>
        </w:rPr>
      </w:pPr>
      <w:r w:rsidRPr="00CA43C8">
        <w:rPr>
          <w:sz w:val="28"/>
          <w:szCs w:val="28"/>
        </w:rPr>
        <w:t xml:space="preserve">Выполнение требований </w:t>
      </w:r>
      <w:proofErr w:type="spellStart"/>
      <w:r w:rsidRPr="00CA43C8">
        <w:rPr>
          <w:sz w:val="28"/>
          <w:szCs w:val="28"/>
        </w:rPr>
        <w:t>внутриобъектового</w:t>
      </w:r>
      <w:proofErr w:type="spellEnd"/>
      <w:r w:rsidRPr="00CA43C8">
        <w:rPr>
          <w:sz w:val="28"/>
          <w:szCs w:val="28"/>
        </w:rPr>
        <w:t xml:space="preserve"> режима в соответствии с положением организации П 016-2022 на АО «БСК» (документы расположены по ссылке: </w:t>
      </w:r>
      <w:hyperlink r:id="rId11" w:history="1">
        <w:r w:rsidR="00CD5C0F" w:rsidRPr="00CA43C8">
          <w:rPr>
            <w:rStyle w:val="af1"/>
            <w:sz w:val="28"/>
            <w:szCs w:val="28"/>
          </w:rPr>
          <w:t>http://soda.zakazrf.ru/Html/id/570</w:t>
        </w:r>
      </w:hyperlink>
      <w:r w:rsidRPr="00CA43C8">
        <w:rPr>
          <w:sz w:val="28"/>
          <w:szCs w:val="28"/>
        </w:rPr>
        <w:t>).</w:t>
      </w:r>
    </w:p>
    <w:p w:rsidR="00CA43C8" w:rsidRPr="00922F43" w:rsidRDefault="00DB28A3" w:rsidP="002D4C26">
      <w:pPr>
        <w:pStyle w:val="af"/>
        <w:numPr>
          <w:ilvl w:val="1"/>
          <w:numId w:val="19"/>
        </w:numPr>
        <w:tabs>
          <w:tab w:val="left" w:pos="0"/>
        </w:tabs>
        <w:ind w:left="-680" w:firstLine="709"/>
        <w:mirrorIndents/>
        <w:jc w:val="both"/>
        <w:rPr>
          <w:sz w:val="28"/>
          <w:szCs w:val="28"/>
        </w:rPr>
      </w:pPr>
      <w:r w:rsidRPr="00922F43">
        <w:rPr>
          <w:sz w:val="28"/>
          <w:szCs w:val="28"/>
        </w:rPr>
        <w:t xml:space="preserve">Выполнение требований положения организации П 096-2021 «Порядок работы с подрядными организациями, осуществляющими деятельность на опасных производственных объектах АО «БСК» (документы расположены по ссылке: </w:t>
      </w:r>
      <w:hyperlink r:id="rId12" w:history="1">
        <w:r w:rsidR="00F62234" w:rsidRPr="00922F43">
          <w:rPr>
            <w:rStyle w:val="af1"/>
            <w:sz w:val="28"/>
            <w:szCs w:val="28"/>
          </w:rPr>
          <w:t>http://soda.zakazrf.ru/Html/id/570</w:t>
        </w:r>
      </w:hyperlink>
      <w:r w:rsidR="00F62234" w:rsidRPr="00922F43">
        <w:rPr>
          <w:sz w:val="28"/>
          <w:szCs w:val="28"/>
        </w:rPr>
        <w:t>)</w:t>
      </w:r>
      <w:r w:rsidRPr="00922F43">
        <w:rPr>
          <w:sz w:val="28"/>
          <w:szCs w:val="28"/>
        </w:rPr>
        <w:t>.</w:t>
      </w:r>
    </w:p>
    <w:p w:rsidR="008D1511" w:rsidRDefault="00DB28A3" w:rsidP="002D4C26">
      <w:pPr>
        <w:pStyle w:val="af"/>
        <w:numPr>
          <w:ilvl w:val="1"/>
          <w:numId w:val="19"/>
        </w:numPr>
        <w:tabs>
          <w:tab w:val="left" w:pos="0"/>
        </w:tabs>
        <w:ind w:left="-680" w:firstLine="709"/>
        <w:mirrorIndents/>
        <w:jc w:val="both"/>
        <w:rPr>
          <w:sz w:val="28"/>
          <w:szCs w:val="28"/>
        </w:rPr>
      </w:pPr>
      <w:r w:rsidRPr="00CA43C8">
        <w:rPr>
          <w:sz w:val="28"/>
          <w:szCs w:val="28"/>
        </w:rPr>
        <w:t>Обеспечить в ходе выполнения обследовательских работ объектов проектирования выполнение необходимых мероприятий по технике безопасности, в том числе пожарной безопасности строящихся и прилагающих к ним объектов в соответствии с правилами пожарной безопасности.</w:t>
      </w:r>
      <w:r w:rsidR="008D1511">
        <w:rPr>
          <w:sz w:val="28"/>
          <w:szCs w:val="28"/>
        </w:rPr>
        <w:t xml:space="preserve"> </w:t>
      </w:r>
    </w:p>
    <w:p w:rsidR="00B63344" w:rsidRPr="00B63344" w:rsidRDefault="00B63344" w:rsidP="00916E75">
      <w:pPr>
        <w:pStyle w:val="af"/>
        <w:numPr>
          <w:ilvl w:val="1"/>
          <w:numId w:val="19"/>
        </w:numPr>
        <w:tabs>
          <w:tab w:val="left" w:pos="993"/>
        </w:tabs>
        <w:ind w:left="0" w:firstLine="709"/>
        <w:jc w:val="both"/>
        <w:rPr>
          <w:sz w:val="28"/>
          <w:szCs w:val="28"/>
        </w:rPr>
      </w:pPr>
      <w:r w:rsidRPr="00B63344">
        <w:rPr>
          <w:sz w:val="28"/>
          <w:szCs w:val="28"/>
        </w:rPr>
        <w:t>Обеспечить возмещение вреда, причиненного здоровью своим работникам при производстве работ согласно действующему законодательству.</w:t>
      </w:r>
    </w:p>
    <w:p w:rsidR="00B63344" w:rsidRPr="00B63344" w:rsidRDefault="00B63344" w:rsidP="00916E75">
      <w:pPr>
        <w:pStyle w:val="af"/>
        <w:numPr>
          <w:ilvl w:val="1"/>
          <w:numId w:val="19"/>
        </w:numPr>
        <w:tabs>
          <w:tab w:val="left" w:pos="567"/>
        </w:tabs>
        <w:ind w:left="0" w:firstLine="709"/>
        <w:jc w:val="both"/>
        <w:rPr>
          <w:sz w:val="28"/>
          <w:szCs w:val="28"/>
        </w:rPr>
      </w:pPr>
      <w:r w:rsidRPr="00B63344">
        <w:rPr>
          <w:sz w:val="28"/>
          <w:szCs w:val="28"/>
        </w:rPr>
        <w:t>Весь персонал Исполнителя/Субподрядчика, выполняющий работы находящийся в условиях воздействия вредных и опасных производственных факторов,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Исполнителя) и требованиями наряда-допуска.</w:t>
      </w:r>
    </w:p>
    <w:p w:rsidR="00B63344" w:rsidRPr="00B63344" w:rsidRDefault="00B63344" w:rsidP="00916E75">
      <w:pPr>
        <w:pStyle w:val="af"/>
        <w:numPr>
          <w:ilvl w:val="1"/>
          <w:numId w:val="19"/>
        </w:numPr>
        <w:tabs>
          <w:tab w:val="left" w:pos="993"/>
        </w:tabs>
        <w:ind w:left="0" w:firstLine="709"/>
        <w:jc w:val="both"/>
        <w:rPr>
          <w:sz w:val="28"/>
          <w:szCs w:val="28"/>
        </w:rPr>
      </w:pPr>
      <w:r w:rsidRPr="00B63344">
        <w:rPr>
          <w:sz w:val="28"/>
          <w:szCs w:val="28"/>
        </w:rPr>
        <w:lastRenderedPageBreak/>
        <w:t>Исполнитель обязан контролировать использование СИЗ своими работниками, в соответствии с действующими на АО «БСК» нормами и правилами по охране труда.</w:t>
      </w:r>
    </w:p>
    <w:p w:rsidR="00B63344" w:rsidRPr="00B63344" w:rsidRDefault="00B63344" w:rsidP="00916E75">
      <w:pPr>
        <w:pStyle w:val="af"/>
        <w:numPr>
          <w:ilvl w:val="1"/>
          <w:numId w:val="19"/>
        </w:numPr>
        <w:tabs>
          <w:tab w:val="left" w:pos="993"/>
        </w:tabs>
        <w:ind w:left="0" w:firstLine="709"/>
        <w:jc w:val="both"/>
        <w:rPr>
          <w:sz w:val="28"/>
          <w:szCs w:val="28"/>
        </w:rPr>
      </w:pPr>
      <w:r w:rsidRPr="00B63344">
        <w:rPr>
          <w:sz w:val="28"/>
          <w:szCs w:val="28"/>
        </w:rPr>
        <w:t xml:space="preserve">Обеспечение персонала СИЗ и обеспечение соблюдения персоналом Исполнителя/Субподрядчика требований по применению СИЗ является исключительной ответственностью Исполнителя/Субподрядчика. </w:t>
      </w:r>
    </w:p>
    <w:p w:rsidR="00B63344" w:rsidRDefault="00B63344" w:rsidP="00916E75">
      <w:pPr>
        <w:pStyle w:val="af"/>
        <w:numPr>
          <w:ilvl w:val="1"/>
          <w:numId w:val="19"/>
        </w:numPr>
        <w:tabs>
          <w:tab w:val="left" w:pos="993"/>
        </w:tabs>
        <w:ind w:left="0" w:firstLine="709"/>
        <w:jc w:val="both"/>
        <w:rPr>
          <w:sz w:val="28"/>
          <w:szCs w:val="28"/>
        </w:rPr>
      </w:pPr>
      <w:r w:rsidRPr="00B63344">
        <w:rPr>
          <w:sz w:val="28"/>
          <w:szCs w:val="28"/>
        </w:rPr>
        <w:t>Спецодежда работников должна быть в одной цветовой гамме, в рамках одного юридического лица. На спецодежде работников должны быть нанесены на фронтальной и обратной стороне надписи названия организации работодателя работника, легко читаемой с расстояния не менее 5-ти метров.</w:t>
      </w:r>
    </w:p>
    <w:p w:rsidR="00B63344" w:rsidRDefault="00B63344" w:rsidP="00916E75">
      <w:pPr>
        <w:pStyle w:val="af"/>
        <w:numPr>
          <w:ilvl w:val="1"/>
          <w:numId w:val="19"/>
        </w:numPr>
        <w:tabs>
          <w:tab w:val="left" w:pos="851"/>
        </w:tabs>
        <w:ind w:left="0" w:firstLine="709"/>
        <w:jc w:val="both"/>
        <w:rPr>
          <w:sz w:val="28"/>
          <w:szCs w:val="28"/>
        </w:rPr>
      </w:pPr>
      <w:r w:rsidRPr="00B63344">
        <w:rPr>
          <w:sz w:val="28"/>
          <w:szCs w:val="28"/>
        </w:rPr>
        <w:t>Исполнитель несет ответственность за ненадлежащее качество Документации и/или Работ, включая недостатки, обнаруженные в период приемки, после подписания Сторонами акта сдачи-приемки Работ, впоследствии в ходе строительства, а также в процессе эксплуатации Объекта, созданного на основе Документации, если не докажет, что недостатки возникли по причинам, не связанным с Исполнителем и зависящим от Заказчика (гарантийный срок). Гарантийный срок по итогам достижения результата работ, предусмотренного разделом 4 настоящих Технических требований, составляет 3 года.</w:t>
      </w:r>
    </w:p>
    <w:p w:rsidR="00B63344" w:rsidRDefault="00B63344" w:rsidP="00916E75">
      <w:pPr>
        <w:pStyle w:val="af"/>
        <w:numPr>
          <w:ilvl w:val="1"/>
          <w:numId w:val="19"/>
        </w:numPr>
        <w:tabs>
          <w:tab w:val="left" w:pos="851"/>
        </w:tabs>
        <w:ind w:left="0" w:firstLine="709"/>
        <w:jc w:val="both"/>
        <w:rPr>
          <w:sz w:val="28"/>
          <w:szCs w:val="28"/>
        </w:rPr>
      </w:pPr>
      <w:r w:rsidRPr="00B63344">
        <w:rPr>
          <w:sz w:val="28"/>
          <w:szCs w:val="28"/>
        </w:rPr>
        <w:t>Исполнитель гарантирует: а) качество Результатов работ, их соответствие требованиям Договора, Задания на проектирование; б) достижение Объектом, созданным/реконструированным на основании Документации, показателей, указанных в Документации, и возможность эксплуатации Объекта в соответствии с его назначением.</w:t>
      </w:r>
    </w:p>
    <w:p w:rsidR="00B63344" w:rsidRPr="00B63344" w:rsidRDefault="00B63344" w:rsidP="00916E75">
      <w:pPr>
        <w:pStyle w:val="af"/>
        <w:numPr>
          <w:ilvl w:val="1"/>
          <w:numId w:val="19"/>
        </w:numPr>
        <w:tabs>
          <w:tab w:val="left" w:pos="851"/>
        </w:tabs>
        <w:ind w:left="0" w:firstLine="709"/>
        <w:jc w:val="both"/>
        <w:rPr>
          <w:sz w:val="28"/>
          <w:szCs w:val="28"/>
        </w:rPr>
      </w:pPr>
      <w:r w:rsidRPr="00B63344">
        <w:rPr>
          <w:sz w:val="28"/>
          <w:szCs w:val="28"/>
        </w:rPr>
        <w:t xml:space="preserve">Срок устранения Недостатков Работ, Документации составляет - 10 календарных дней с даты </w:t>
      </w:r>
    </w:p>
    <w:p w:rsidR="00B63344" w:rsidRDefault="00B63344" w:rsidP="00916E75">
      <w:pPr>
        <w:pStyle w:val="af"/>
        <w:numPr>
          <w:ilvl w:val="0"/>
          <w:numId w:val="24"/>
        </w:numPr>
        <w:tabs>
          <w:tab w:val="left" w:pos="993"/>
        </w:tabs>
        <w:ind w:left="0" w:firstLine="709"/>
        <w:jc w:val="both"/>
        <w:rPr>
          <w:sz w:val="28"/>
          <w:szCs w:val="28"/>
        </w:rPr>
      </w:pPr>
      <w:r w:rsidRPr="00B63344">
        <w:rPr>
          <w:sz w:val="28"/>
          <w:szCs w:val="28"/>
        </w:rPr>
        <w:t>получения Исполнителем уведомления Заказчика о выявленных Недостатках, либо</w:t>
      </w:r>
    </w:p>
    <w:p w:rsidR="00B63344" w:rsidRPr="00B63344" w:rsidRDefault="00B63344" w:rsidP="00916E75">
      <w:pPr>
        <w:pStyle w:val="af"/>
        <w:numPr>
          <w:ilvl w:val="0"/>
          <w:numId w:val="24"/>
        </w:numPr>
        <w:tabs>
          <w:tab w:val="left" w:pos="993"/>
        </w:tabs>
        <w:ind w:left="0" w:firstLine="709"/>
        <w:jc w:val="both"/>
        <w:rPr>
          <w:sz w:val="28"/>
          <w:szCs w:val="28"/>
        </w:rPr>
      </w:pPr>
      <w:r w:rsidRPr="00B63344">
        <w:rPr>
          <w:sz w:val="28"/>
          <w:szCs w:val="28"/>
        </w:rPr>
        <w:t>получения Исполнителем замечаний от Специализированных организаций, в зависимости от даты, которая наступила ранее.</w:t>
      </w:r>
    </w:p>
    <w:p w:rsidR="00DB28A3" w:rsidRPr="008D1511" w:rsidRDefault="00DB28A3" w:rsidP="00916E75">
      <w:pPr>
        <w:pStyle w:val="af"/>
        <w:numPr>
          <w:ilvl w:val="1"/>
          <w:numId w:val="19"/>
        </w:numPr>
        <w:tabs>
          <w:tab w:val="left" w:pos="993"/>
        </w:tabs>
        <w:ind w:left="0" w:firstLine="709"/>
        <w:jc w:val="both"/>
        <w:rPr>
          <w:rStyle w:val="itemtext1"/>
          <w:rFonts w:ascii="Times New Roman" w:hAnsi="Times New Roman" w:cs="Times New Roman"/>
          <w:b/>
          <w:color w:val="auto"/>
          <w:sz w:val="28"/>
          <w:szCs w:val="28"/>
        </w:rPr>
      </w:pPr>
      <w:r w:rsidRPr="008D1511">
        <w:rPr>
          <w:sz w:val="28"/>
          <w:szCs w:val="28"/>
        </w:rPr>
        <w:t>В случае нарушения Исполнителем сроков устранения недостатков, заказчик вправе взыскать с Исполнителя неустойку в размере 0,1 % стоимости работ по объекту за каждый день просрочки.</w:t>
      </w:r>
    </w:p>
    <w:p w:rsidR="00DB28A3" w:rsidRPr="00DB28A3" w:rsidRDefault="00DB28A3" w:rsidP="00916E75">
      <w:pPr>
        <w:pStyle w:val="Style12"/>
        <w:widowControl/>
        <w:spacing w:line="240" w:lineRule="auto"/>
        <w:ind w:right="10" w:firstLine="709"/>
        <w:rPr>
          <w:color w:val="000000"/>
          <w:sz w:val="28"/>
          <w:szCs w:val="28"/>
        </w:rPr>
      </w:pPr>
    </w:p>
    <w:p w:rsidR="00A4772C" w:rsidRPr="00B63344" w:rsidRDefault="008A4F2C" w:rsidP="00916E75">
      <w:pPr>
        <w:pStyle w:val="af"/>
        <w:numPr>
          <w:ilvl w:val="0"/>
          <w:numId w:val="19"/>
        </w:numPr>
        <w:tabs>
          <w:tab w:val="left" w:pos="993"/>
        </w:tabs>
        <w:ind w:left="0" w:firstLine="709"/>
        <w:jc w:val="both"/>
        <w:rPr>
          <w:sz w:val="28"/>
          <w:szCs w:val="28"/>
        </w:rPr>
      </w:pPr>
      <w:r w:rsidRPr="00B63344">
        <w:rPr>
          <w:b/>
          <w:sz w:val="28"/>
          <w:szCs w:val="28"/>
        </w:rPr>
        <w:t>Требования к гарантийным обязательствам</w:t>
      </w:r>
    </w:p>
    <w:p w:rsidR="00CD5C0F" w:rsidRDefault="00DB28A3" w:rsidP="00916E75">
      <w:pPr>
        <w:pStyle w:val="af"/>
        <w:ind w:left="0" w:firstLine="709"/>
        <w:jc w:val="both"/>
        <w:rPr>
          <w:sz w:val="28"/>
          <w:szCs w:val="28"/>
        </w:rPr>
      </w:pPr>
      <w:r w:rsidRPr="00DB28A3">
        <w:rPr>
          <w:sz w:val="28"/>
          <w:szCs w:val="28"/>
        </w:rPr>
        <w:t>Исполнитель гарантирует надлежаще качество составленной технической документации и</w:t>
      </w:r>
      <w:r w:rsidR="00225484">
        <w:rPr>
          <w:sz w:val="28"/>
          <w:szCs w:val="28"/>
        </w:rPr>
        <w:t xml:space="preserve"> результата проведения проектно-изыскательских</w:t>
      </w:r>
      <w:r w:rsidRPr="00DB28A3">
        <w:rPr>
          <w:sz w:val="28"/>
          <w:szCs w:val="28"/>
        </w:rPr>
        <w:t xml:space="preserve"> работ, которое в том числе включает использование при проведении работ данных актуальной нормативно-технической документации, оборудования и материалов. Исполнитель обязан рекомендовать к поставке для реализации разработанного проекта материалы и оборудование, применение которых предусмотрено ГОСТ, ТУ, РД, СП и т.п., действующими на момент сдачи результат работ Заказчику. Рекомендуемые материалы и оборудование не могут быть снятыми с производства.</w:t>
      </w:r>
    </w:p>
    <w:p w:rsidR="00CD5C0F" w:rsidRDefault="00DB28A3" w:rsidP="00916E75">
      <w:pPr>
        <w:pStyle w:val="af"/>
        <w:ind w:left="0" w:firstLine="709"/>
        <w:jc w:val="both"/>
        <w:rPr>
          <w:sz w:val="28"/>
          <w:szCs w:val="28"/>
        </w:rPr>
      </w:pPr>
      <w:r w:rsidRPr="00DB28A3">
        <w:rPr>
          <w:sz w:val="28"/>
          <w:szCs w:val="28"/>
        </w:rPr>
        <w:t xml:space="preserve">При выявлении ненадлежащего составления технической документации и выполнения </w:t>
      </w:r>
      <w:r w:rsidR="00225484" w:rsidRPr="00225484">
        <w:rPr>
          <w:sz w:val="28"/>
          <w:szCs w:val="28"/>
        </w:rPr>
        <w:t>проектно-изыскательских</w:t>
      </w:r>
      <w:r w:rsidRPr="00DB28A3">
        <w:rPr>
          <w:sz w:val="28"/>
          <w:szCs w:val="28"/>
        </w:rPr>
        <w:t xml:space="preserve"> работ, включая недостатки, обнаруженные </w:t>
      </w:r>
      <w:r w:rsidRPr="00DB28A3">
        <w:rPr>
          <w:sz w:val="28"/>
          <w:szCs w:val="28"/>
        </w:rPr>
        <w:lastRenderedPageBreak/>
        <w:t>впоследствии в ходе строительства, а также в процессе эксплуатации объекта, созданного на основе технической докуме</w:t>
      </w:r>
      <w:r w:rsidR="00225484">
        <w:rPr>
          <w:sz w:val="28"/>
          <w:szCs w:val="28"/>
        </w:rPr>
        <w:t xml:space="preserve">нтации и данных проектных работ, </w:t>
      </w:r>
      <w:r w:rsidRPr="00DB28A3">
        <w:rPr>
          <w:sz w:val="28"/>
          <w:szCs w:val="28"/>
        </w:rPr>
        <w:t xml:space="preserve">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w:t>
      </w:r>
      <w:r w:rsidR="00225484">
        <w:rPr>
          <w:sz w:val="28"/>
          <w:szCs w:val="28"/>
        </w:rPr>
        <w:t>проектно-изыскательские</w:t>
      </w:r>
      <w:r w:rsidRPr="00DB28A3">
        <w:rPr>
          <w:sz w:val="28"/>
          <w:szCs w:val="28"/>
        </w:rPr>
        <w:t xml:space="preserve"> работы, а также возместить Заказчику причиненные убытки.</w:t>
      </w:r>
    </w:p>
    <w:p w:rsidR="00CD5C0F" w:rsidRDefault="00DB28A3" w:rsidP="00916E75">
      <w:pPr>
        <w:pStyle w:val="af"/>
        <w:ind w:left="0" w:firstLine="709"/>
        <w:jc w:val="both"/>
        <w:rPr>
          <w:sz w:val="28"/>
          <w:szCs w:val="28"/>
        </w:rPr>
      </w:pPr>
      <w:r w:rsidRPr="00DB28A3">
        <w:rPr>
          <w:sz w:val="28"/>
          <w:szCs w:val="28"/>
        </w:rPr>
        <w:t>Кроме этого Исполнитель обязан по требованию Заказчика уплатить Заказчику штраф, в случае выявления Недостатков в Документации в период, указанный в п.11.</w:t>
      </w:r>
      <w:r w:rsidR="00225484">
        <w:rPr>
          <w:sz w:val="28"/>
          <w:szCs w:val="28"/>
        </w:rPr>
        <w:t>10</w:t>
      </w:r>
      <w:r w:rsidRPr="00DB28A3">
        <w:rPr>
          <w:sz w:val="28"/>
          <w:szCs w:val="28"/>
        </w:rPr>
        <w:t>, в размере 0,1% от стоимости Договора, за каждый Недостаток в Документации.</w:t>
      </w:r>
    </w:p>
    <w:p w:rsidR="00DB28A3" w:rsidRPr="00DB28A3" w:rsidRDefault="00DB28A3" w:rsidP="00916E75">
      <w:pPr>
        <w:pStyle w:val="af"/>
        <w:ind w:left="0" w:firstLine="709"/>
        <w:jc w:val="both"/>
        <w:rPr>
          <w:sz w:val="28"/>
          <w:szCs w:val="28"/>
        </w:rPr>
      </w:pPr>
      <w:r w:rsidRPr="00DB28A3">
        <w:rPr>
          <w:sz w:val="28"/>
          <w:szCs w:val="28"/>
        </w:rPr>
        <w:t>Исполнитель обязан уплатить штраф в размере, установленном в настоящем пункте, дополнительно к обязанностям, установленным ст.761 Гражданского кодекса Российской Федерации, а также возместить Заказчику все издержки, расходы и убытки Заказчика, возникшие в связи с таким Недостатком, в том числе связанные с увеличением стоимости создания/реконструкции Объекта на основании Документации, а также связанные с не достижением показате</w:t>
      </w:r>
      <w:r w:rsidR="00CD5C0F">
        <w:rPr>
          <w:sz w:val="28"/>
          <w:szCs w:val="28"/>
        </w:rPr>
        <w:t xml:space="preserve">лей, указанных в Документации, </w:t>
      </w:r>
      <w:r w:rsidRPr="00DB28A3">
        <w:rPr>
          <w:sz w:val="28"/>
          <w:szCs w:val="28"/>
        </w:rPr>
        <w:t>и иные убытки, если не докажет, что они возникли по причинам, не связанным с Документацией/Работами.</w:t>
      </w:r>
    </w:p>
    <w:p w:rsidR="008A4F2C" w:rsidRPr="005B621D" w:rsidRDefault="008A4F2C" w:rsidP="00916E75">
      <w:pPr>
        <w:pStyle w:val="af"/>
        <w:tabs>
          <w:tab w:val="left" w:pos="993"/>
        </w:tabs>
        <w:ind w:left="0" w:firstLine="709"/>
        <w:jc w:val="both"/>
        <w:rPr>
          <w:b/>
          <w:sz w:val="28"/>
          <w:szCs w:val="28"/>
        </w:rPr>
      </w:pPr>
    </w:p>
    <w:p w:rsidR="00225484" w:rsidRDefault="00DB28A3" w:rsidP="00916E75">
      <w:pPr>
        <w:pStyle w:val="af"/>
        <w:numPr>
          <w:ilvl w:val="0"/>
          <w:numId w:val="19"/>
        </w:numPr>
        <w:ind w:left="0" w:firstLine="709"/>
        <w:jc w:val="both"/>
        <w:rPr>
          <w:b/>
          <w:sz w:val="28"/>
          <w:szCs w:val="28"/>
        </w:rPr>
      </w:pPr>
      <w:r w:rsidRPr="00225484">
        <w:rPr>
          <w:b/>
          <w:sz w:val="28"/>
          <w:szCs w:val="28"/>
        </w:rPr>
        <w:t>Особые условия для участника закупок</w:t>
      </w:r>
    </w:p>
    <w:p w:rsidR="00225484" w:rsidRPr="00225484" w:rsidRDefault="00DB28A3" w:rsidP="00916E75">
      <w:pPr>
        <w:pStyle w:val="af"/>
        <w:numPr>
          <w:ilvl w:val="1"/>
          <w:numId w:val="19"/>
        </w:numPr>
        <w:ind w:left="0" w:firstLine="709"/>
        <w:jc w:val="both"/>
        <w:rPr>
          <w:b/>
          <w:sz w:val="28"/>
          <w:szCs w:val="28"/>
        </w:rPr>
      </w:pPr>
      <w:r w:rsidRPr="00225484">
        <w:rPr>
          <w:sz w:val="28"/>
          <w:szCs w:val="28"/>
        </w:rPr>
        <w:t>Официальное согласие участника закупки на предложенный проект договора предоставляется на этапе подачи заявки.</w:t>
      </w:r>
    </w:p>
    <w:p w:rsidR="00DB28A3" w:rsidRPr="00225484" w:rsidRDefault="00DB28A3" w:rsidP="00916E75">
      <w:pPr>
        <w:pStyle w:val="af"/>
        <w:numPr>
          <w:ilvl w:val="1"/>
          <w:numId w:val="19"/>
        </w:numPr>
        <w:ind w:left="0" w:firstLine="709"/>
        <w:jc w:val="both"/>
        <w:rPr>
          <w:b/>
          <w:sz w:val="28"/>
          <w:szCs w:val="28"/>
        </w:rPr>
      </w:pPr>
      <w:r w:rsidRPr="00225484">
        <w:rPr>
          <w:sz w:val="28"/>
          <w:szCs w:val="28"/>
        </w:rPr>
        <w:t>Заказчик вправе отказаться от заключения договора по итогам конкурентной закупки, в случаях, описанных в документации о закупке</w:t>
      </w:r>
    </w:p>
    <w:p w:rsidR="00225484" w:rsidRPr="00DB28A3" w:rsidRDefault="00225484" w:rsidP="00916E75">
      <w:pPr>
        <w:pStyle w:val="af"/>
        <w:tabs>
          <w:tab w:val="left" w:pos="993"/>
        </w:tabs>
        <w:ind w:left="0" w:firstLine="709"/>
        <w:jc w:val="both"/>
        <w:rPr>
          <w:b/>
          <w:sz w:val="28"/>
          <w:szCs w:val="28"/>
        </w:rPr>
      </w:pPr>
    </w:p>
    <w:p w:rsidR="00225484" w:rsidRDefault="00DB28A3" w:rsidP="00916E75">
      <w:pPr>
        <w:pStyle w:val="af"/>
        <w:numPr>
          <w:ilvl w:val="0"/>
          <w:numId w:val="19"/>
        </w:numPr>
        <w:tabs>
          <w:tab w:val="left" w:pos="993"/>
        </w:tabs>
        <w:ind w:left="0" w:firstLine="709"/>
        <w:jc w:val="both"/>
        <w:rPr>
          <w:b/>
          <w:sz w:val="28"/>
          <w:szCs w:val="28"/>
        </w:rPr>
      </w:pPr>
      <w:r w:rsidRPr="00225484">
        <w:rPr>
          <w:b/>
          <w:sz w:val="28"/>
          <w:szCs w:val="28"/>
        </w:rPr>
        <w:t>Приложения</w:t>
      </w:r>
    </w:p>
    <w:p w:rsidR="00D038D2" w:rsidRPr="00D038D2" w:rsidRDefault="00DB28A3" w:rsidP="00916E75">
      <w:pPr>
        <w:pStyle w:val="af"/>
        <w:numPr>
          <w:ilvl w:val="0"/>
          <w:numId w:val="26"/>
        </w:numPr>
        <w:tabs>
          <w:tab w:val="left" w:pos="993"/>
        </w:tabs>
        <w:jc w:val="both"/>
        <w:rPr>
          <w:b/>
          <w:sz w:val="28"/>
          <w:szCs w:val="28"/>
        </w:rPr>
      </w:pPr>
      <w:r w:rsidRPr="00D038D2">
        <w:rPr>
          <w:sz w:val="28"/>
          <w:szCs w:val="28"/>
        </w:rPr>
        <w:t xml:space="preserve">Задание на проектирование по объекту: </w:t>
      </w:r>
      <w:r w:rsidR="00F30E0E" w:rsidRPr="00D038D2">
        <w:rPr>
          <w:sz w:val="28"/>
          <w:szCs w:val="28"/>
        </w:rPr>
        <w:t>«</w:t>
      </w:r>
      <w:r w:rsidR="006B6B7A" w:rsidRPr="001871A3">
        <w:rPr>
          <w:sz w:val="28"/>
          <w:szCs w:val="28"/>
        </w:rPr>
        <w:t xml:space="preserve">Трубопровод возврата </w:t>
      </w:r>
      <w:proofErr w:type="spellStart"/>
      <w:r w:rsidR="006B6B7A" w:rsidRPr="001871A3">
        <w:rPr>
          <w:sz w:val="28"/>
          <w:szCs w:val="28"/>
        </w:rPr>
        <w:t>карбонизованной</w:t>
      </w:r>
      <w:proofErr w:type="spellEnd"/>
      <w:r w:rsidR="006B6B7A" w:rsidRPr="001871A3">
        <w:rPr>
          <w:sz w:val="28"/>
          <w:szCs w:val="28"/>
        </w:rPr>
        <w:t xml:space="preserve"> </w:t>
      </w:r>
      <w:proofErr w:type="spellStart"/>
      <w:r w:rsidR="006B6B7A" w:rsidRPr="001871A3">
        <w:rPr>
          <w:sz w:val="28"/>
          <w:szCs w:val="28"/>
        </w:rPr>
        <w:t>дистиллерной</w:t>
      </w:r>
      <w:proofErr w:type="spellEnd"/>
      <w:r w:rsidR="006B6B7A" w:rsidRPr="001871A3">
        <w:rPr>
          <w:sz w:val="28"/>
          <w:szCs w:val="28"/>
        </w:rPr>
        <w:t xml:space="preserve"> жидкости</w:t>
      </w:r>
      <w:r w:rsidR="00F30E0E" w:rsidRPr="00D038D2">
        <w:rPr>
          <w:sz w:val="28"/>
          <w:szCs w:val="28"/>
        </w:rPr>
        <w:t>»</w:t>
      </w:r>
      <w:r w:rsidR="00225484" w:rsidRPr="00D038D2">
        <w:rPr>
          <w:sz w:val="28"/>
          <w:szCs w:val="28"/>
        </w:rPr>
        <w:t xml:space="preserve"> с приложениями;</w:t>
      </w:r>
    </w:p>
    <w:p w:rsidR="00DB28A3" w:rsidRPr="00D038D2" w:rsidRDefault="00DB28A3" w:rsidP="00916E75">
      <w:pPr>
        <w:pStyle w:val="af"/>
        <w:numPr>
          <w:ilvl w:val="0"/>
          <w:numId w:val="26"/>
        </w:numPr>
        <w:tabs>
          <w:tab w:val="left" w:pos="993"/>
        </w:tabs>
        <w:jc w:val="both"/>
        <w:rPr>
          <w:b/>
          <w:sz w:val="28"/>
          <w:szCs w:val="28"/>
        </w:rPr>
      </w:pPr>
      <w:r w:rsidRPr="00D038D2">
        <w:rPr>
          <w:sz w:val="28"/>
          <w:szCs w:val="28"/>
        </w:rPr>
        <w:t>График выполнения работ.</w:t>
      </w:r>
    </w:p>
    <w:p w:rsidR="00A4772C" w:rsidRPr="005B621D" w:rsidRDefault="00A4772C" w:rsidP="00916E75">
      <w:pPr>
        <w:tabs>
          <w:tab w:val="left" w:pos="993"/>
        </w:tabs>
        <w:ind w:firstLine="709"/>
        <w:jc w:val="both"/>
        <w:rPr>
          <w:sz w:val="28"/>
          <w:szCs w:val="28"/>
        </w:rPr>
      </w:pPr>
    </w:p>
    <w:p w:rsidR="008A4F2C" w:rsidRPr="005B621D" w:rsidRDefault="008A4F2C" w:rsidP="00916E75">
      <w:pPr>
        <w:tabs>
          <w:tab w:val="left" w:pos="993"/>
        </w:tabs>
        <w:ind w:firstLine="709"/>
        <w:mirrorIndents/>
        <w:jc w:val="both"/>
        <w:rPr>
          <w:sz w:val="28"/>
          <w:szCs w:val="28"/>
        </w:rPr>
      </w:pPr>
    </w:p>
    <w:p w:rsidR="008A4F2C" w:rsidRPr="005B621D" w:rsidRDefault="008A4F2C" w:rsidP="00916E75">
      <w:pPr>
        <w:tabs>
          <w:tab w:val="left" w:pos="993"/>
        </w:tabs>
        <w:ind w:firstLine="709"/>
        <w:mirrorIndents/>
        <w:jc w:val="both"/>
        <w:rPr>
          <w:sz w:val="28"/>
          <w:szCs w:val="28"/>
        </w:rPr>
      </w:pPr>
    </w:p>
    <w:p w:rsidR="005F04B3" w:rsidRPr="005B621D" w:rsidRDefault="005F04B3" w:rsidP="00916E75">
      <w:pPr>
        <w:ind w:firstLine="709"/>
        <w:jc w:val="both"/>
        <w:rPr>
          <w:sz w:val="28"/>
          <w:szCs w:val="28"/>
        </w:rPr>
      </w:pPr>
      <w:bookmarkStart w:id="1" w:name="_GoBack"/>
      <w:bookmarkEnd w:id="1"/>
    </w:p>
    <w:sectPr w:rsidR="005F04B3" w:rsidRPr="005B621D" w:rsidSect="0065466B">
      <w:footerReference w:type="default" r:id="rId13"/>
      <w:pgSz w:w="11906" w:h="16838"/>
      <w:pgMar w:top="907" w:right="73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3F" w:rsidRDefault="005B563F">
      <w:r>
        <w:separator/>
      </w:r>
    </w:p>
  </w:endnote>
  <w:endnote w:type="continuationSeparator" w:id="0">
    <w:p w:rsidR="005B563F" w:rsidRDefault="005B563F">
      <w:r>
        <w:continuationSeparator/>
      </w:r>
    </w:p>
  </w:endnote>
  <w:endnote w:type="continuationNotice" w:id="1">
    <w:p w:rsidR="005B563F" w:rsidRDefault="005B5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3048"/>
      <w:docPartObj>
        <w:docPartGallery w:val="Page Numbers (Bottom of Page)"/>
        <w:docPartUnique/>
      </w:docPartObj>
    </w:sdtPr>
    <w:sdtEndPr/>
    <w:sdtContent>
      <w:p w:rsidR="0024472B" w:rsidRDefault="00B75AF1">
        <w:pPr>
          <w:pStyle w:val="ad"/>
          <w:jc w:val="center"/>
        </w:pPr>
        <w:r>
          <w:fldChar w:fldCharType="begin"/>
        </w:r>
        <w:r w:rsidR="0024472B">
          <w:instrText xml:space="preserve"> PAGE   \* MERGEFORMAT </w:instrText>
        </w:r>
        <w:r>
          <w:fldChar w:fldCharType="separate"/>
        </w:r>
        <w:r w:rsidR="002D4C26">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3F" w:rsidRDefault="005B563F">
      <w:r>
        <w:separator/>
      </w:r>
    </w:p>
  </w:footnote>
  <w:footnote w:type="continuationSeparator" w:id="0">
    <w:p w:rsidR="005B563F" w:rsidRDefault="005B563F">
      <w:r>
        <w:continuationSeparator/>
      </w:r>
    </w:p>
  </w:footnote>
  <w:footnote w:type="continuationNotice" w:id="1">
    <w:p w:rsidR="005B563F" w:rsidRDefault="005B56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8E9"/>
    <w:multiLevelType w:val="multilevel"/>
    <w:tmpl w:val="0A8E26E0"/>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decimal"/>
      <w:pStyle w:val="a2"/>
      <w:lvlText w:val="%4)"/>
      <w:lvlJc w:val="left"/>
      <w:pPr>
        <w:ind w:left="1701" w:hanging="567"/>
      </w:pPr>
      <w:rPr>
        <w:rFonts w:hint="default"/>
        <w:b w:val="0"/>
      </w:rPr>
    </w:lvl>
    <w:lvl w:ilvl="4">
      <w:start w:val="1"/>
      <w:numFmt w:val="russianLower"/>
      <w:pStyle w:val="a3"/>
      <w:lvlText w:val="%5)"/>
      <w:lvlJc w:val="left"/>
      <w:pPr>
        <w:ind w:left="2268" w:hanging="567"/>
      </w:pPr>
      <w:rPr>
        <w:rFonts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1" w15:restartNumberingAfterBreak="0">
    <w:nsid w:val="0F9F691D"/>
    <w:multiLevelType w:val="hybridMultilevel"/>
    <w:tmpl w:val="8FDC4EDC"/>
    <w:lvl w:ilvl="0" w:tplc="BBA2E3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E3A2C"/>
    <w:multiLevelType w:val="hybridMultilevel"/>
    <w:tmpl w:val="3DC2B41A"/>
    <w:lvl w:ilvl="0" w:tplc="A052EDB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9AA3586"/>
    <w:multiLevelType w:val="hybridMultilevel"/>
    <w:tmpl w:val="3A146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4D39F1"/>
    <w:multiLevelType w:val="hybridMultilevel"/>
    <w:tmpl w:val="68947A5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C1F59"/>
    <w:multiLevelType w:val="multilevel"/>
    <w:tmpl w:val="0090CE46"/>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D42C75"/>
    <w:multiLevelType w:val="hybridMultilevel"/>
    <w:tmpl w:val="6904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22F53"/>
    <w:multiLevelType w:val="multilevel"/>
    <w:tmpl w:val="847E4410"/>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4"/>
        <w:szCs w:val="24"/>
      </w:rPr>
    </w:lvl>
    <w:lvl w:ilvl="1">
      <w:start w:val="1"/>
      <w:numFmt w:val="bullet"/>
      <w:lvlText w:val=""/>
      <w:lvlJc w:val="left"/>
      <w:pPr>
        <w:tabs>
          <w:tab w:val="num" w:pos="360"/>
        </w:tabs>
        <w:ind w:left="360" w:hanging="360"/>
      </w:pPr>
      <w:rPr>
        <w:rFonts w:ascii="Symbol" w:hAnsi="Symbol" w:hint="default"/>
        <w:b w:val="0"/>
        <w:i w:val="0"/>
        <w:sz w:val="24"/>
        <w:szCs w:val="24"/>
      </w:rPr>
    </w:lvl>
    <w:lvl w:ilvl="2">
      <w:start w:val="1"/>
      <w:numFmt w:val="decimal"/>
      <w:isLgl/>
      <w:lvlText w:val="%1.%2.%3."/>
      <w:lvlJc w:val="left"/>
      <w:pPr>
        <w:tabs>
          <w:tab w:val="num" w:pos="1713"/>
        </w:tabs>
        <w:ind w:left="1713" w:hanging="720"/>
      </w:pPr>
      <w:rPr>
        <w:rFonts w:cs="Times New Roman" w:hint="default"/>
        <w:b w:val="0"/>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31ED18F9"/>
    <w:multiLevelType w:val="hybridMultilevel"/>
    <w:tmpl w:val="4F4C71D8"/>
    <w:lvl w:ilvl="0" w:tplc="838AB91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783497F"/>
    <w:multiLevelType w:val="hybridMultilevel"/>
    <w:tmpl w:val="B55E55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935297"/>
    <w:multiLevelType w:val="hybridMultilevel"/>
    <w:tmpl w:val="5E402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1104C"/>
    <w:multiLevelType w:val="hybridMultilevel"/>
    <w:tmpl w:val="C32CF69C"/>
    <w:lvl w:ilvl="0" w:tplc="8F16CCBA">
      <w:start w:val="19"/>
      <w:numFmt w:val="decimal"/>
      <w:lvlText w:val="%1."/>
      <w:lvlJc w:val="left"/>
      <w:pPr>
        <w:ind w:left="108" w:hanging="360"/>
      </w:pPr>
      <w:rPr>
        <w:rFonts w:ascii="Times New Roman" w:eastAsia="Times New Roman" w:hAnsi="Times New Roman" w:cs="Times New Roman" w:hint="default"/>
        <w:w w:val="100"/>
        <w:sz w:val="24"/>
        <w:szCs w:val="24"/>
        <w:lang w:val="ru-RU" w:eastAsia="en-US" w:bidi="ar-SA"/>
      </w:rPr>
    </w:lvl>
    <w:lvl w:ilvl="1" w:tplc="8DEE69F4">
      <w:numFmt w:val="bullet"/>
      <w:lvlText w:val="•"/>
      <w:lvlJc w:val="left"/>
      <w:pPr>
        <w:ind w:left="615" w:hanging="360"/>
      </w:pPr>
      <w:rPr>
        <w:rFonts w:hint="default"/>
        <w:lang w:val="ru-RU" w:eastAsia="en-US" w:bidi="ar-SA"/>
      </w:rPr>
    </w:lvl>
    <w:lvl w:ilvl="2" w:tplc="4404C776">
      <w:numFmt w:val="bullet"/>
      <w:lvlText w:val="•"/>
      <w:lvlJc w:val="left"/>
      <w:pPr>
        <w:ind w:left="1130" w:hanging="360"/>
      </w:pPr>
      <w:rPr>
        <w:rFonts w:hint="default"/>
        <w:lang w:val="ru-RU" w:eastAsia="en-US" w:bidi="ar-SA"/>
      </w:rPr>
    </w:lvl>
    <w:lvl w:ilvl="3" w:tplc="9E5E144C">
      <w:numFmt w:val="bullet"/>
      <w:lvlText w:val="•"/>
      <w:lvlJc w:val="left"/>
      <w:pPr>
        <w:ind w:left="1645" w:hanging="360"/>
      </w:pPr>
      <w:rPr>
        <w:rFonts w:hint="default"/>
        <w:lang w:val="ru-RU" w:eastAsia="en-US" w:bidi="ar-SA"/>
      </w:rPr>
    </w:lvl>
    <w:lvl w:ilvl="4" w:tplc="037C1D5C">
      <w:numFmt w:val="bullet"/>
      <w:lvlText w:val="•"/>
      <w:lvlJc w:val="left"/>
      <w:pPr>
        <w:ind w:left="2161" w:hanging="360"/>
      </w:pPr>
      <w:rPr>
        <w:rFonts w:hint="default"/>
        <w:lang w:val="ru-RU" w:eastAsia="en-US" w:bidi="ar-SA"/>
      </w:rPr>
    </w:lvl>
    <w:lvl w:ilvl="5" w:tplc="D2D0282E">
      <w:numFmt w:val="bullet"/>
      <w:lvlText w:val="•"/>
      <w:lvlJc w:val="left"/>
      <w:pPr>
        <w:ind w:left="2676" w:hanging="360"/>
      </w:pPr>
      <w:rPr>
        <w:rFonts w:hint="default"/>
        <w:lang w:val="ru-RU" w:eastAsia="en-US" w:bidi="ar-SA"/>
      </w:rPr>
    </w:lvl>
    <w:lvl w:ilvl="6" w:tplc="F260E586">
      <w:numFmt w:val="bullet"/>
      <w:lvlText w:val="•"/>
      <w:lvlJc w:val="left"/>
      <w:pPr>
        <w:ind w:left="3191" w:hanging="360"/>
      </w:pPr>
      <w:rPr>
        <w:rFonts w:hint="default"/>
        <w:lang w:val="ru-RU" w:eastAsia="en-US" w:bidi="ar-SA"/>
      </w:rPr>
    </w:lvl>
    <w:lvl w:ilvl="7" w:tplc="E4148ACE">
      <w:numFmt w:val="bullet"/>
      <w:lvlText w:val="•"/>
      <w:lvlJc w:val="left"/>
      <w:pPr>
        <w:ind w:left="3707" w:hanging="360"/>
      </w:pPr>
      <w:rPr>
        <w:rFonts w:hint="default"/>
        <w:lang w:val="ru-RU" w:eastAsia="en-US" w:bidi="ar-SA"/>
      </w:rPr>
    </w:lvl>
    <w:lvl w:ilvl="8" w:tplc="69DED3AE">
      <w:numFmt w:val="bullet"/>
      <w:lvlText w:val="•"/>
      <w:lvlJc w:val="left"/>
      <w:pPr>
        <w:ind w:left="4222" w:hanging="360"/>
      </w:pPr>
      <w:rPr>
        <w:rFonts w:hint="default"/>
        <w:lang w:val="ru-RU" w:eastAsia="en-US" w:bidi="ar-SA"/>
      </w:rPr>
    </w:lvl>
  </w:abstractNum>
  <w:abstractNum w:abstractNumId="12" w15:restartNumberingAfterBreak="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7D319F"/>
    <w:multiLevelType w:val="multilevel"/>
    <w:tmpl w:val="E1CCDB3C"/>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4"/>
        <w:szCs w:val="24"/>
      </w:rPr>
    </w:lvl>
    <w:lvl w:ilvl="1">
      <w:start w:val="1"/>
      <w:numFmt w:val="bullet"/>
      <w:lvlText w:val=""/>
      <w:lvlJc w:val="left"/>
      <w:pPr>
        <w:tabs>
          <w:tab w:val="num" w:pos="360"/>
        </w:tabs>
        <w:ind w:left="360" w:hanging="360"/>
      </w:pPr>
      <w:rPr>
        <w:rFonts w:ascii="Symbol" w:hAnsi="Symbol" w:hint="default"/>
        <w:b w:val="0"/>
        <w:i w:val="0"/>
        <w:sz w:val="24"/>
        <w:szCs w:val="24"/>
      </w:rPr>
    </w:lvl>
    <w:lvl w:ilvl="2">
      <w:start w:val="1"/>
      <w:numFmt w:val="decimal"/>
      <w:isLgl/>
      <w:lvlText w:val="%1.%2.%3."/>
      <w:lvlJc w:val="left"/>
      <w:pPr>
        <w:tabs>
          <w:tab w:val="num" w:pos="1713"/>
        </w:tabs>
        <w:ind w:left="1713" w:hanging="720"/>
      </w:pPr>
      <w:rPr>
        <w:rFonts w:cs="Times New Roman" w:hint="default"/>
        <w:b w:val="0"/>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49837DD5"/>
    <w:multiLevelType w:val="hybridMultilevel"/>
    <w:tmpl w:val="40A2FB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D13DB"/>
    <w:multiLevelType w:val="hybridMultilevel"/>
    <w:tmpl w:val="D964599E"/>
    <w:lvl w:ilvl="0" w:tplc="A052ED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AC5D7C"/>
    <w:multiLevelType w:val="hybridMultilevel"/>
    <w:tmpl w:val="5E402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812BCA"/>
    <w:multiLevelType w:val="multilevel"/>
    <w:tmpl w:val="5CA0E41A"/>
    <w:lvl w:ilvl="0">
      <w:start w:val="9"/>
      <w:numFmt w:val="decimal"/>
      <w:lvlText w:val="%1."/>
      <w:lvlJc w:val="left"/>
      <w:pPr>
        <w:ind w:left="450" w:hanging="450"/>
      </w:pPr>
      <w:rPr>
        <w:rFonts w:hint="default"/>
        <w:b/>
      </w:rPr>
    </w:lvl>
    <w:lvl w:ilvl="1">
      <w:start w:val="1"/>
      <w:numFmt w:val="decimal"/>
      <w:lvlText w:val="%1.%2."/>
      <w:lvlJc w:val="left"/>
      <w:pPr>
        <w:ind w:left="8659"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5D8E564C"/>
    <w:multiLevelType w:val="multilevel"/>
    <w:tmpl w:val="A46416A4"/>
    <w:lvl w:ilvl="0">
      <w:start w:val="1"/>
      <w:numFmt w:val="decimal"/>
      <w:lvlText w:val="%1."/>
      <w:lvlJc w:val="left"/>
      <w:pPr>
        <w:ind w:left="720" w:hanging="360"/>
      </w:p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D92067B"/>
    <w:multiLevelType w:val="hybridMultilevel"/>
    <w:tmpl w:val="9B6864BE"/>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AD5A0C"/>
    <w:multiLevelType w:val="hybridMultilevel"/>
    <w:tmpl w:val="CF302546"/>
    <w:lvl w:ilvl="0" w:tplc="A052EDB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632084"/>
    <w:multiLevelType w:val="hybridMultilevel"/>
    <w:tmpl w:val="2618C9DC"/>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357B6E"/>
    <w:multiLevelType w:val="hybridMultilevel"/>
    <w:tmpl w:val="84C868DE"/>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FC03DF"/>
    <w:multiLevelType w:val="hybridMultilevel"/>
    <w:tmpl w:val="EEB2CB06"/>
    <w:lvl w:ilvl="0" w:tplc="9D7E52D0">
      <w:start w:val="1"/>
      <w:numFmt w:val="bullet"/>
      <w:pStyle w:val="a5"/>
      <w:lvlText w:val=""/>
      <w:lvlJc w:val="left"/>
      <w:pPr>
        <w:tabs>
          <w:tab w:val="num" w:pos="360"/>
        </w:tabs>
        <w:ind w:left="360" w:hanging="360"/>
      </w:pPr>
      <w:rPr>
        <w:rFonts w:ascii="Wingdings" w:hAnsi="Wingdings" w:hint="default"/>
        <w:sz w:val="20"/>
      </w:rPr>
    </w:lvl>
    <w:lvl w:ilvl="1" w:tplc="04190019">
      <w:start w:val="1"/>
      <w:numFmt w:val="decimal"/>
      <w:lvlText w:val="%2."/>
      <w:lvlJc w:val="left"/>
      <w:pPr>
        <w:tabs>
          <w:tab w:val="num" w:pos="1440"/>
        </w:tabs>
        <w:ind w:left="1440" w:hanging="360"/>
      </w:p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B4360"/>
    <w:multiLevelType w:val="hybridMultilevel"/>
    <w:tmpl w:val="DE7CF4F6"/>
    <w:lvl w:ilvl="0" w:tplc="33884162">
      <w:start w:val="1"/>
      <w:numFmt w:val="decimal"/>
      <w:lvlText w:val="%1."/>
      <w:lvlJc w:val="left"/>
      <w:pPr>
        <w:ind w:left="108" w:hanging="240"/>
      </w:pPr>
      <w:rPr>
        <w:rFonts w:ascii="Times New Roman" w:eastAsia="Times New Roman" w:hAnsi="Times New Roman" w:cs="Times New Roman" w:hint="default"/>
        <w:w w:val="100"/>
        <w:sz w:val="24"/>
        <w:szCs w:val="24"/>
        <w:lang w:val="ru-RU" w:eastAsia="en-US" w:bidi="ar-SA"/>
      </w:rPr>
    </w:lvl>
    <w:lvl w:ilvl="1" w:tplc="AAD2B2EC">
      <w:numFmt w:val="bullet"/>
      <w:lvlText w:val="•"/>
      <w:lvlJc w:val="left"/>
      <w:pPr>
        <w:ind w:left="615" w:hanging="240"/>
      </w:pPr>
      <w:rPr>
        <w:rFonts w:hint="default"/>
        <w:lang w:val="ru-RU" w:eastAsia="en-US" w:bidi="ar-SA"/>
      </w:rPr>
    </w:lvl>
    <w:lvl w:ilvl="2" w:tplc="77C6421C">
      <w:numFmt w:val="bullet"/>
      <w:lvlText w:val="•"/>
      <w:lvlJc w:val="left"/>
      <w:pPr>
        <w:ind w:left="1130" w:hanging="240"/>
      </w:pPr>
      <w:rPr>
        <w:rFonts w:hint="default"/>
        <w:lang w:val="ru-RU" w:eastAsia="en-US" w:bidi="ar-SA"/>
      </w:rPr>
    </w:lvl>
    <w:lvl w:ilvl="3" w:tplc="BC360E02">
      <w:numFmt w:val="bullet"/>
      <w:lvlText w:val="•"/>
      <w:lvlJc w:val="left"/>
      <w:pPr>
        <w:ind w:left="1645" w:hanging="240"/>
      </w:pPr>
      <w:rPr>
        <w:rFonts w:hint="default"/>
        <w:lang w:val="ru-RU" w:eastAsia="en-US" w:bidi="ar-SA"/>
      </w:rPr>
    </w:lvl>
    <w:lvl w:ilvl="4" w:tplc="BC66479C">
      <w:numFmt w:val="bullet"/>
      <w:lvlText w:val="•"/>
      <w:lvlJc w:val="left"/>
      <w:pPr>
        <w:ind w:left="2161" w:hanging="240"/>
      </w:pPr>
      <w:rPr>
        <w:rFonts w:hint="default"/>
        <w:lang w:val="ru-RU" w:eastAsia="en-US" w:bidi="ar-SA"/>
      </w:rPr>
    </w:lvl>
    <w:lvl w:ilvl="5" w:tplc="C03EAAAA">
      <w:numFmt w:val="bullet"/>
      <w:lvlText w:val="•"/>
      <w:lvlJc w:val="left"/>
      <w:pPr>
        <w:ind w:left="2676" w:hanging="240"/>
      </w:pPr>
      <w:rPr>
        <w:rFonts w:hint="default"/>
        <w:lang w:val="ru-RU" w:eastAsia="en-US" w:bidi="ar-SA"/>
      </w:rPr>
    </w:lvl>
    <w:lvl w:ilvl="6" w:tplc="C78CEF16">
      <w:numFmt w:val="bullet"/>
      <w:lvlText w:val="•"/>
      <w:lvlJc w:val="left"/>
      <w:pPr>
        <w:ind w:left="3191" w:hanging="240"/>
      </w:pPr>
      <w:rPr>
        <w:rFonts w:hint="default"/>
        <w:lang w:val="ru-RU" w:eastAsia="en-US" w:bidi="ar-SA"/>
      </w:rPr>
    </w:lvl>
    <w:lvl w:ilvl="7" w:tplc="D6143BCE">
      <w:numFmt w:val="bullet"/>
      <w:lvlText w:val="•"/>
      <w:lvlJc w:val="left"/>
      <w:pPr>
        <w:ind w:left="3707" w:hanging="240"/>
      </w:pPr>
      <w:rPr>
        <w:rFonts w:hint="default"/>
        <w:lang w:val="ru-RU" w:eastAsia="en-US" w:bidi="ar-SA"/>
      </w:rPr>
    </w:lvl>
    <w:lvl w:ilvl="8" w:tplc="CAFCD556">
      <w:numFmt w:val="bullet"/>
      <w:lvlText w:val="•"/>
      <w:lvlJc w:val="left"/>
      <w:pPr>
        <w:ind w:left="4222" w:hanging="240"/>
      </w:pPr>
      <w:rPr>
        <w:rFonts w:hint="default"/>
        <w:lang w:val="ru-RU" w:eastAsia="en-US" w:bidi="ar-SA"/>
      </w:rPr>
    </w:lvl>
  </w:abstractNum>
  <w:abstractNum w:abstractNumId="25" w15:restartNumberingAfterBreak="0">
    <w:nsid w:val="6EBB4788"/>
    <w:multiLevelType w:val="multilevel"/>
    <w:tmpl w:val="30CC81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7555AF1"/>
    <w:multiLevelType w:val="hybridMultilevel"/>
    <w:tmpl w:val="454A7A38"/>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BD43B5"/>
    <w:multiLevelType w:val="hybridMultilevel"/>
    <w:tmpl w:val="AE962206"/>
    <w:lvl w:ilvl="0" w:tplc="4CF4B2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23"/>
  </w:num>
  <w:num w:numId="4">
    <w:abstractNumId w:val="7"/>
  </w:num>
  <w:num w:numId="5">
    <w:abstractNumId w:val="13"/>
  </w:num>
  <w:num w:numId="6">
    <w:abstractNumId w:val="5"/>
  </w:num>
  <w:num w:numId="7">
    <w:abstractNumId w:val="11"/>
  </w:num>
  <w:num w:numId="8">
    <w:abstractNumId w:val="24"/>
  </w:num>
  <w:num w:numId="9">
    <w:abstractNumId w:val="6"/>
  </w:num>
  <w:num w:numId="10">
    <w:abstractNumId w:val="15"/>
  </w:num>
  <w:num w:numId="11">
    <w:abstractNumId w:val="22"/>
  </w:num>
  <w:num w:numId="12">
    <w:abstractNumId w:val="18"/>
  </w:num>
  <w:num w:numId="13">
    <w:abstractNumId w:val="26"/>
  </w:num>
  <w:num w:numId="14">
    <w:abstractNumId w:val="19"/>
  </w:num>
  <w:num w:numId="15">
    <w:abstractNumId w:val="10"/>
  </w:num>
  <w:num w:numId="16">
    <w:abstractNumId w:val="9"/>
  </w:num>
  <w:num w:numId="17">
    <w:abstractNumId w:val="3"/>
  </w:num>
  <w:num w:numId="18">
    <w:abstractNumId w:val="8"/>
  </w:num>
  <w:num w:numId="19">
    <w:abstractNumId w:val="17"/>
  </w:num>
  <w:num w:numId="20">
    <w:abstractNumId w:val="21"/>
  </w:num>
  <w:num w:numId="21">
    <w:abstractNumId w:val="27"/>
  </w:num>
  <w:num w:numId="22">
    <w:abstractNumId w:val="2"/>
  </w:num>
  <w:num w:numId="23">
    <w:abstractNumId w:val="20"/>
  </w:num>
  <w:num w:numId="24">
    <w:abstractNumId w:val="1"/>
  </w:num>
  <w:num w:numId="25">
    <w:abstractNumId w:val="25"/>
  </w:num>
  <w:num w:numId="26">
    <w:abstractNumId w:val="14"/>
  </w:num>
  <w:num w:numId="27">
    <w:abstractNumId w:val="16"/>
  </w:num>
  <w:num w:numId="2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A"/>
    <w:rsid w:val="00000B7C"/>
    <w:rsid w:val="0000116C"/>
    <w:rsid w:val="00001D5F"/>
    <w:rsid w:val="000042F9"/>
    <w:rsid w:val="00004BF1"/>
    <w:rsid w:val="00011B59"/>
    <w:rsid w:val="00012FEE"/>
    <w:rsid w:val="0001314D"/>
    <w:rsid w:val="000154CA"/>
    <w:rsid w:val="00015ABE"/>
    <w:rsid w:val="00015D60"/>
    <w:rsid w:val="00020ED1"/>
    <w:rsid w:val="000218DA"/>
    <w:rsid w:val="00023D07"/>
    <w:rsid w:val="000252FD"/>
    <w:rsid w:val="00030317"/>
    <w:rsid w:val="00030352"/>
    <w:rsid w:val="00033A7F"/>
    <w:rsid w:val="0003698F"/>
    <w:rsid w:val="00037CDA"/>
    <w:rsid w:val="0004038E"/>
    <w:rsid w:val="00041C45"/>
    <w:rsid w:val="0004299D"/>
    <w:rsid w:val="0004442E"/>
    <w:rsid w:val="000451CB"/>
    <w:rsid w:val="000474EE"/>
    <w:rsid w:val="000521D0"/>
    <w:rsid w:val="00052E85"/>
    <w:rsid w:val="00053BA4"/>
    <w:rsid w:val="00054063"/>
    <w:rsid w:val="000570BB"/>
    <w:rsid w:val="00060346"/>
    <w:rsid w:val="00060DD1"/>
    <w:rsid w:val="000619F8"/>
    <w:rsid w:val="0006369B"/>
    <w:rsid w:val="00065945"/>
    <w:rsid w:val="00072148"/>
    <w:rsid w:val="0007350A"/>
    <w:rsid w:val="000739C0"/>
    <w:rsid w:val="00075F04"/>
    <w:rsid w:val="00076630"/>
    <w:rsid w:val="0007719F"/>
    <w:rsid w:val="00080662"/>
    <w:rsid w:val="00080EF5"/>
    <w:rsid w:val="00083C32"/>
    <w:rsid w:val="000843E0"/>
    <w:rsid w:val="00087F4A"/>
    <w:rsid w:val="00090D2A"/>
    <w:rsid w:val="0009143B"/>
    <w:rsid w:val="00091B43"/>
    <w:rsid w:val="0009257D"/>
    <w:rsid w:val="0009733E"/>
    <w:rsid w:val="00097EA5"/>
    <w:rsid w:val="000A1CFD"/>
    <w:rsid w:val="000A27CC"/>
    <w:rsid w:val="000A2AF4"/>
    <w:rsid w:val="000B0661"/>
    <w:rsid w:val="000B07AD"/>
    <w:rsid w:val="000B149A"/>
    <w:rsid w:val="000B34D3"/>
    <w:rsid w:val="000B3CA5"/>
    <w:rsid w:val="000B4117"/>
    <w:rsid w:val="000B589A"/>
    <w:rsid w:val="000B5BC7"/>
    <w:rsid w:val="000B7030"/>
    <w:rsid w:val="000B7C4C"/>
    <w:rsid w:val="000C016B"/>
    <w:rsid w:val="000C109F"/>
    <w:rsid w:val="000C2571"/>
    <w:rsid w:val="000C2C51"/>
    <w:rsid w:val="000C2C5E"/>
    <w:rsid w:val="000C45EA"/>
    <w:rsid w:val="000C7558"/>
    <w:rsid w:val="000D05EB"/>
    <w:rsid w:val="000D21FD"/>
    <w:rsid w:val="000D25A9"/>
    <w:rsid w:val="000D2643"/>
    <w:rsid w:val="000D7BD5"/>
    <w:rsid w:val="000E12A1"/>
    <w:rsid w:val="000E3324"/>
    <w:rsid w:val="000E51E6"/>
    <w:rsid w:val="000F1328"/>
    <w:rsid w:val="000F1751"/>
    <w:rsid w:val="000F3582"/>
    <w:rsid w:val="000F36C7"/>
    <w:rsid w:val="000F6CA1"/>
    <w:rsid w:val="00101146"/>
    <w:rsid w:val="00101D56"/>
    <w:rsid w:val="0010225B"/>
    <w:rsid w:val="00102AE3"/>
    <w:rsid w:val="00104064"/>
    <w:rsid w:val="00104AF9"/>
    <w:rsid w:val="00104D7B"/>
    <w:rsid w:val="00105590"/>
    <w:rsid w:val="001137D9"/>
    <w:rsid w:val="00113E56"/>
    <w:rsid w:val="00113EF5"/>
    <w:rsid w:val="0011404E"/>
    <w:rsid w:val="00114FD5"/>
    <w:rsid w:val="00115150"/>
    <w:rsid w:val="00123EAC"/>
    <w:rsid w:val="00125A5E"/>
    <w:rsid w:val="00125CCB"/>
    <w:rsid w:val="00125DC2"/>
    <w:rsid w:val="00126369"/>
    <w:rsid w:val="001279DD"/>
    <w:rsid w:val="00130546"/>
    <w:rsid w:val="00130C3B"/>
    <w:rsid w:val="00132EA5"/>
    <w:rsid w:val="00134D1E"/>
    <w:rsid w:val="00135FB9"/>
    <w:rsid w:val="00140179"/>
    <w:rsid w:val="00140CA8"/>
    <w:rsid w:val="00142256"/>
    <w:rsid w:val="00142D9A"/>
    <w:rsid w:val="00142DE0"/>
    <w:rsid w:val="001470C2"/>
    <w:rsid w:val="00150AB9"/>
    <w:rsid w:val="00151D75"/>
    <w:rsid w:val="00152FBB"/>
    <w:rsid w:val="0015386E"/>
    <w:rsid w:val="00155CEF"/>
    <w:rsid w:val="00155DB7"/>
    <w:rsid w:val="001612ED"/>
    <w:rsid w:val="00162506"/>
    <w:rsid w:val="001636CA"/>
    <w:rsid w:val="00164DD4"/>
    <w:rsid w:val="00165353"/>
    <w:rsid w:val="00170023"/>
    <w:rsid w:val="00172185"/>
    <w:rsid w:val="00172493"/>
    <w:rsid w:val="00174CC1"/>
    <w:rsid w:val="00174DBC"/>
    <w:rsid w:val="00176557"/>
    <w:rsid w:val="00177902"/>
    <w:rsid w:val="001807AC"/>
    <w:rsid w:val="001819C7"/>
    <w:rsid w:val="0018265C"/>
    <w:rsid w:val="00182921"/>
    <w:rsid w:val="00182A69"/>
    <w:rsid w:val="00186560"/>
    <w:rsid w:val="001871A3"/>
    <w:rsid w:val="00187841"/>
    <w:rsid w:val="00190965"/>
    <w:rsid w:val="00191222"/>
    <w:rsid w:val="001924C2"/>
    <w:rsid w:val="00192697"/>
    <w:rsid w:val="00194840"/>
    <w:rsid w:val="001957C3"/>
    <w:rsid w:val="0019583C"/>
    <w:rsid w:val="00195EFF"/>
    <w:rsid w:val="00197097"/>
    <w:rsid w:val="001A306E"/>
    <w:rsid w:val="001A387E"/>
    <w:rsid w:val="001A3E82"/>
    <w:rsid w:val="001A5339"/>
    <w:rsid w:val="001A6C37"/>
    <w:rsid w:val="001A70A1"/>
    <w:rsid w:val="001B0421"/>
    <w:rsid w:val="001B0485"/>
    <w:rsid w:val="001B19A2"/>
    <w:rsid w:val="001B3082"/>
    <w:rsid w:val="001B3FE7"/>
    <w:rsid w:val="001C3870"/>
    <w:rsid w:val="001C5333"/>
    <w:rsid w:val="001C735F"/>
    <w:rsid w:val="001D19E4"/>
    <w:rsid w:val="001D2B6F"/>
    <w:rsid w:val="001D498B"/>
    <w:rsid w:val="001D4C65"/>
    <w:rsid w:val="001D584C"/>
    <w:rsid w:val="001D6A6C"/>
    <w:rsid w:val="001D6E18"/>
    <w:rsid w:val="001D73C1"/>
    <w:rsid w:val="001D7844"/>
    <w:rsid w:val="001E2EF8"/>
    <w:rsid w:val="001E6BD1"/>
    <w:rsid w:val="001E75BE"/>
    <w:rsid w:val="001E778D"/>
    <w:rsid w:val="001E7960"/>
    <w:rsid w:val="001F2095"/>
    <w:rsid w:val="001F3C81"/>
    <w:rsid w:val="001F4C36"/>
    <w:rsid w:val="00215F52"/>
    <w:rsid w:val="002176E4"/>
    <w:rsid w:val="0022020D"/>
    <w:rsid w:val="002204F5"/>
    <w:rsid w:val="002212DC"/>
    <w:rsid w:val="00224A29"/>
    <w:rsid w:val="00225484"/>
    <w:rsid w:val="002267ED"/>
    <w:rsid w:val="00230B04"/>
    <w:rsid w:val="00234075"/>
    <w:rsid w:val="00235851"/>
    <w:rsid w:val="00240005"/>
    <w:rsid w:val="0024277F"/>
    <w:rsid w:val="00243171"/>
    <w:rsid w:val="00243886"/>
    <w:rsid w:val="0024472B"/>
    <w:rsid w:val="0024572F"/>
    <w:rsid w:val="002464BA"/>
    <w:rsid w:val="002470F9"/>
    <w:rsid w:val="002473AE"/>
    <w:rsid w:val="00250AB6"/>
    <w:rsid w:val="002536F5"/>
    <w:rsid w:val="00253962"/>
    <w:rsid w:val="00254204"/>
    <w:rsid w:val="00256888"/>
    <w:rsid w:val="00257F27"/>
    <w:rsid w:val="00260936"/>
    <w:rsid w:val="002627A0"/>
    <w:rsid w:val="0026281A"/>
    <w:rsid w:val="0026290A"/>
    <w:rsid w:val="00263DAF"/>
    <w:rsid w:val="00264C4C"/>
    <w:rsid w:val="00266305"/>
    <w:rsid w:val="002700F0"/>
    <w:rsid w:val="00270797"/>
    <w:rsid w:val="00275E50"/>
    <w:rsid w:val="00276542"/>
    <w:rsid w:val="002765FF"/>
    <w:rsid w:val="002769C2"/>
    <w:rsid w:val="00276AEC"/>
    <w:rsid w:val="00276DF0"/>
    <w:rsid w:val="00281154"/>
    <w:rsid w:val="00283029"/>
    <w:rsid w:val="00283499"/>
    <w:rsid w:val="0028645F"/>
    <w:rsid w:val="00287837"/>
    <w:rsid w:val="00287BE4"/>
    <w:rsid w:val="00290F1A"/>
    <w:rsid w:val="00291C94"/>
    <w:rsid w:val="002935DD"/>
    <w:rsid w:val="0029594C"/>
    <w:rsid w:val="00295D8A"/>
    <w:rsid w:val="0029611B"/>
    <w:rsid w:val="00296B26"/>
    <w:rsid w:val="00296E76"/>
    <w:rsid w:val="002A05A4"/>
    <w:rsid w:val="002A1612"/>
    <w:rsid w:val="002A1E22"/>
    <w:rsid w:val="002A2D81"/>
    <w:rsid w:val="002A5023"/>
    <w:rsid w:val="002A7574"/>
    <w:rsid w:val="002B135C"/>
    <w:rsid w:val="002B191F"/>
    <w:rsid w:val="002B3955"/>
    <w:rsid w:val="002B5527"/>
    <w:rsid w:val="002B59DA"/>
    <w:rsid w:val="002C0483"/>
    <w:rsid w:val="002C07C6"/>
    <w:rsid w:val="002C1451"/>
    <w:rsid w:val="002C205B"/>
    <w:rsid w:val="002C481F"/>
    <w:rsid w:val="002C4C02"/>
    <w:rsid w:val="002C7250"/>
    <w:rsid w:val="002D4C26"/>
    <w:rsid w:val="002D6038"/>
    <w:rsid w:val="002D7DD5"/>
    <w:rsid w:val="002E05E2"/>
    <w:rsid w:val="002E25F4"/>
    <w:rsid w:val="002E4B9E"/>
    <w:rsid w:val="002E5A1D"/>
    <w:rsid w:val="002E6B8C"/>
    <w:rsid w:val="002E78A5"/>
    <w:rsid w:val="002E7CFF"/>
    <w:rsid w:val="002F47F9"/>
    <w:rsid w:val="002F4A00"/>
    <w:rsid w:val="002F6281"/>
    <w:rsid w:val="002F6957"/>
    <w:rsid w:val="00300EA8"/>
    <w:rsid w:val="0030265C"/>
    <w:rsid w:val="00306485"/>
    <w:rsid w:val="00314B86"/>
    <w:rsid w:val="0031550B"/>
    <w:rsid w:val="00315CA3"/>
    <w:rsid w:val="00316A55"/>
    <w:rsid w:val="00320C2F"/>
    <w:rsid w:val="00321640"/>
    <w:rsid w:val="003216BC"/>
    <w:rsid w:val="0032186D"/>
    <w:rsid w:val="00323437"/>
    <w:rsid w:val="003242DF"/>
    <w:rsid w:val="00327C2A"/>
    <w:rsid w:val="00327D61"/>
    <w:rsid w:val="00330B62"/>
    <w:rsid w:val="00331157"/>
    <w:rsid w:val="00331D42"/>
    <w:rsid w:val="0033294E"/>
    <w:rsid w:val="003331DC"/>
    <w:rsid w:val="003336F4"/>
    <w:rsid w:val="003338F2"/>
    <w:rsid w:val="00333C8C"/>
    <w:rsid w:val="00333DCC"/>
    <w:rsid w:val="00334750"/>
    <w:rsid w:val="00334E2E"/>
    <w:rsid w:val="00335428"/>
    <w:rsid w:val="003360CD"/>
    <w:rsid w:val="0033697B"/>
    <w:rsid w:val="00336C24"/>
    <w:rsid w:val="00337A1C"/>
    <w:rsid w:val="00343314"/>
    <w:rsid w:val="00343B99"/>
    <w:rsid w:val="00344A7D"/>
    <w:rsid w:val="00344AC5"/>
    <w:rsid w:val="00344B18"/>
    <w:rsid w:val="00345807"/>
    <w:rsid w:val="00346C05"/>
    <w:rsid w:val="003505CB"/>
    <w:rsid w:val="00350B34"/>
    <w:rsid w:val="00352BD6"/>
    <w:rsid w:val="003541A0"/>
    <w:rsid w:val="003549B6"/>
    <w:rsid w:val="003549CD"/>
    <w:rsid w:val="00355673"/>
    <w:rsid w:val="003608C8"/>
    <w:rsid w:val="0036105E"/>
    <w:rsid w:val="003636E3"/>
    <w:rsid w:val="0036371D"/>
    <w:rsid w:val="0037147B"/>
    <w:rsid w:val="003719F8"/>
    <w:rsid w:val="0037589E"/>
    <w:rsid w:val="00375AC9"/>
    <w:rsid w:val="00375DAD"/>
    <w:rsid w:val="00377ED8"/>
    <w:rsid w:val="00380AF7"/>
    <w:rsid w:val="003820A3"/>
    <w:rsid w:val="003838FA"/>
    <w:rsid w:val="003844F6"/>
    <w:rsid w:val="003868C8"/>
    <w:rsid w:val="003904DF"/>
    <w:rsid w:val="00394E32"/>
    <w:rsid w:val="00395395"/>
    <w:rsid w:val="003A2090"/>
    <w:rsid w:val="003A2A96"/>
    <w:rsid w:val="003A2CD6"/>
    <w:rsid w:val="003A35DE"/>
    <w:rsid w:val="003A43F6"/>
    <w:rsid w:val="003A4D74"/>
    <w:rsid w:val="003A55A6"/>
    <w:rsid w:val="003A6444"/>
    <w:rsid w:val="003A7124"/>
    <w:rsid w:val="003A7945"/>
    <w:rsid w:val="003B1CC3"/>
    <w:rsid w:val="003B6B21"/>
    <w:rsid w:val="003B7570"/>
    <w:rsid w:val="003B779F"/>
    <w:rsid w:val="003B78D1"/>
    <w:rsid w:val="003C2338"/>
    <w:rsid w:val="003C2F96"/>
    <w:rsid w:val="003C3CCD"/>
    <w:rsid w:val="003C59E7"/>
    <w:rsid w:val="003D11D9"/>
    <w:rsid w:val="003D1965"/>
    <w:rsid w:val="003D49BD"/>
    <w:rsid w:val="003D4D34"/>
    <w:rsid w:val="003D5179"/>
    <w:rsid w:val="003E2CFB"/>
    <w:rsid w:val="003E2FFD"/>
    <w:rsid w:val="003E4849"/>
    <w:rsid w:val="003F484D"/>
    <w:rsid w:val="004013D3"/>
    <w:rsid w:val="00403CE8"/>
    <w:rsid w:val="00404AC9"/>
    <w:rsid w:val="00405D50"/>
    <w:rsid w:val="00410F61"/>
    <w:rsid w:val="00412203"/>
    <w:rsid w:val="00412B37"/>
    <w:rsid w:val="00412BD0"/>
    <w:rsid w:val="00412D85"/>
    <w:rsid w:val="0041366C"/>
    <w:rsid w:val="0041614D"/>
    <w:rsid w:val="00416EC4"/>
    <w:rsid w:val="00417993"/>
    <w:rsid w:val="00420C79"/>
    <w:rsid w:val="004226AF"/>
    <w:rsid w:val="00426379"/>
    <w:rsid w:val="0042714C"/>
    <w:rsid w:val="00427C5C"/>
    <w:rsid w:val="00430B1C"/>
    <w:rsid w:val="004354DF"/>
    <w:rsid w:val="0043703F"/>
    <w:rsid w:val="00437814"/>
    <w:rsid w:val="00440352"/>
    <w:rsid w:val="00440379"/>
    <w:rsid w:val="00442F7D"/>
    <w:rsid w:val="00444874"/>
    <w:rsid w:val="0044589B"/>
    <w:rsid w:val="00445A29"/>
    <w:rsid w:val="00445E1D"/>
    <w:rsid w:val="00446765"/>
    <w:rsid w:val="0044720E"/>
    <w:rsid w:val="00447C07"/>
    <w:rsid w:val="00450AFE"/>
    <w:rsid w:val="0045216F"/>
    <w:rsid w:val="0045243F"/>
    <w:rsid w:val="00454D5A"/>
    <w:rsid w:val="00455882"/>
    <w:rsid w:val="00455C0B"/>
    <w:rsid w:val="00456F76"/>
    <w:rsid w:val="004577ED"/>
    <w:rsid w:val="00461415"/>
    <w:rsid w:val="00461421"/>
    <w:rsid w:val="004619C3"/>
    <w:rsid w:val="00462B2F"/>
    <w:rsid w:val="00465BBB"/>
    <w:rsid w:val="0047038C"/>
    <w:rsid w:val="004710E4"/>
    <w:rsid w:val="004731D8"/>
    <w:rsid w:val="00474B1F"/>
    <w:rsid w:val="00477515"/>
    <w:rsid w:val="00477524"/>
    <w:rsid w:val="00477F43"/>
    <w:rsid w:val="004819EF"/>
    <w:rsid w:val="00481D2B"/>
    <w:rsid w:val="0048499B"/>
    <w:rsid w:val="00492469"/>
    <w:rsid w:val="00492938"/>
    <w:rsid w:val="00492C61"/>
    <w:rsid w:val="00493E6B"/>
    <w:rsid w:val="004957F7"/>
    <w:rsid w:val="00496771"/>
    <w:rsid w:val="00496AD5"/>
    <w:rsid w:val="004A1A7A"/>
    <w:rsid w:val="004A1FC3"/>
    <w:rsid w:val="004A2593"/>
    <w:rsid w:val="004A4F27"/>
    <w:rsid w:val="004A51E1"/>
    <w:rsid w:val="004A7EAB"/>
    <w:rsid w:val="004B0150"/>
    <w:rsid w:val="004B4117"/>
    <w:rsid w:val="004B46EE"/>
    <w:rsid w:val="004B5E74"/>
    <w:rsid w:val="004B602E"/>
    <w:rsid w:val="004B6882"/>
    <w:rsid w:val="004C0BA7"/>
    <w:rsid w:val="004C1729"/>
    <w:rsid w:val="004D07D5"/>
    <w:rsid w:val="004D190D"/>
    <w:rsid w:val="004D3F40"/>
    <w:rsid w:val="004D40E8"/>
    <w:rsid w:val="004D74E3"/>
    <w:rsid w:val="004E0CDE"/>
    <w:rsid w:val="004E1DA5"/>
    <w:rsid w:val="004E399B"/>
    <w:rsid w:val="004F3916"/>
    <w:rsid w:val="004F5332"/>
    <w:rsid w:val="004F5841"/>
    <w:rsid w:val="00501ABF"/>
    <w:rsid w:val="005024D8"/>
    <w:rsid w:val="00502860"/>
    <w:rsid w:val="005047FB"/>
    <w:rsid w:val="00505538"/>
    <w:rsid w:val="00505678"/>
    <w:rsid w:val="00506CEB"/>
    <w:rsid w:val="005076EC"/>
    <w:rsid w:val="00511EB8"/>
    <w:rsid w:val="0051234D"/>
    <w:rsid w:val="005139A5"/>
    <w:rsid w:val="00515559"/>
    <w:rsid w:val="005251AF"/>
    <w:rsid w:val="00526DCA"/>
    <w:rsid w:val="00531368"/>
    <w:rsid w:val="00531615"/>
    <w:rsid w:val="00532A07"/>
    <w:rsid w:val="0053373D"/>
    <w:rsid w:val="00534707"/>
    <w:rsid w:val="0053487B"/>
    <w:rsid w:val="00540B18"/>
    <w:rsid w:val="00541A29"/>
    <w:rsid w:val="00542516"/>
    <w:rsid w:val="00542973"/>
    <w:rsid w:val="00543661"/>
    <w:rsid w:val="0054367A"/>
    <w:rsid w:val="0054453E"/>
    <w:rsid w:val="005526DD"/>
    <w:rsid w:val="0056209D"/>
    <w:rsid w:val="00562B35"/>
    <w:rsid w:val="00562F48"/>
    <w:rsid w:val="00563389"/>
    <w:rsid w:val="005648D3"/>
    <w:rsid w:val="00565AAA"/>
    <w:rsid w:val="0056691A"/>
    <w:rsid w:val="0056772F"/>
    <w:rsid w:val="00570229"/>
    <w:rsid w:val="0057173D"/>
    <w:rsid w:val="00571E46"/>
    <w:rsid w:val="00576424"/>
    <w:rsid w:val="00576EFE"/>
    <w:rsid w:val="00577759"/>
    <w:rsid w:val="00582C48"/>
    <w:rsid w:val="00584D19"/>
    <w:rsid w:val="005863F1"/>
    <w:rsid w:val="00586FFA"/>
    <w:rsid w:val="00587C37"/>
    <w:rsid w:val="005912FF"/>
    <w:rsid w:val="00591962"/>
    <w:rsid w:val="00591B3B"/>
    <w:rsid w:val="00592846"/>
    <w:rsid w:val="00595423"/>
    <w:rsid w:val="0059713A"/>
    <w:rsid w:val="005A4253"/>
    <w:rsid w:val="005A58A3"/>
    <w:rsid w:val="005B0C05"/>
    <w:rsid w:val="005B563F"/>
    <w:rsid w:val="005B5A0D"/>
    <w:rsid w:val="005B621D"/>
    <w:rsid w:val="005C02F3"/>
    <w:rsid w:val="005C28A0"/>
    <w:rsid w:val="005C3496"/>
    <w:rsid w:val="005C51EA"/>
    <w:rsid w:val="005C7600"/>
    <w:rsid w:val="005D1B40"/>
    <w:rsid w:val="005D26BB"/>
    <w:rsid w:val="005D2A4A"/>
    <w:rsid w:val="005D568D"/>
    <w:rsid w:val="005D5D9B"/>
    <w:rsid w:val="005E02D4"/>
    <w:rsid w:val="005E184D"/>
    <w:rsid w:val="005E326B"/>
    <w:rsid w:val="005E3774"/>
    <w:rsid w:val="005E5207"/>
    <w:rsid w:val="005E5DFB"/>
    <w:rsid w:val="005E7BB2"/>
    <w:rsid w:val="005F04B3"/>
    <w:rsid w:val="005F0928"/>
    <w:rsid w:val="00601C26"/>
    <w:rsid w:val="00604046"/>
    <w:rsid w:val="006048A2"/>
    <w:rsid w:val="00605B7F"/>
    <w:rsid w:val="00605BFE"/>
    <w:rsid w:val="00605C3D"/>
    <w:rsid w:val="006105ED"/>
    <w:rsid w:val="006114EC"/>
    <w:rsid w:val="0061237D"/>
    <w:rsid w:val="00612756"/>
    <w:rsid w:val="00614CF3"/>
    <w:rsid w:val="006171FB"/>
    <w:rsid w:val="00617359"/>
    <w:rsid w:val="0061741C"/>
    <w:rsid w:val="00617AA1"/>
    <w:rsid w:val="00621CED"/>
    <w:rsid w:val="006226D0"/>
    <w:rsid w:val="006249EA"/>
    <w:rsid w:val="00626018"/>
    <w:rsid w:val="00626558"/>
    <w:rsid w:val="00627009"/>
    <w:rsid w:val="006279D0"/>
    <w:rsid w:val="006300F4"/>
    <w:rsid w:val="00630E92"/>
    <w:rsid w:val="00631681"/>
    <w:rsid w:val="0063553B"/>
    <w:rsid w:val="00636F97"/>
    <w:rsid w:val="00637DA2"/>
    <w:rsid w:val="006406C7"/>
    <w:rsid w:val="006447B3"/>
    <w:rsid w:val="00644B1D"/>
    <w:rsid w:val="00645FB6"/>
    <w:rsid w:val="00647F12"/>
    <w:rsid w:val="00650187"/>
    <w:rsid w:val="00650227"/>
    <w:rsid w:val="0065466B"/>
    <w:rsid w:val="00654BD0"/>
    <w:rsid w:val="006553CE"/>
    <w:rsid w:val="00656679"/>
    <w:rsid w:val="00656F3F"/>
    <w:rsid w:val="006605CE"/>
    <w:rsid w:val="006629E3"/>
    <w:rsid w:val="00664B70"/>
    <w:rsid w:val="006665FB"/>
    <w:rsid w:val="00666BA1"/>
    <w:rsid w:val="00667AA8"/>
    <w:rsid w:val="00670311"/>
    <w:rsid w:val="006705BD"/>
    <w:rsid w:val="006711D6"/>
    <w:rsid w:val="00673DBB"/>
    <w:rsid w:val="00674C6D"/>
    <w:rsid w:val="00677FC4"/>
    <w:rsid w:val="00680926"/>
    <w:rsid w:val="00681C9B"/>
    <w:rsid w:val="0068421F"/>
    <w:rsid w:val="00684D8D"/>
    <w:rsid w:val="0068544E"/>
    <w:rsid w:val="00685B94"/>
    <w:rsid w:val="0068675B"/>
    <w:rsid w:val="00686FD3"/>
    <w:rsid w:val="00687FDA"/>
    <w:rsid w:val="0069087B"/>
    <w:rsid w:val="00690FCF"/>
    <w:rsid w:val="0069397A"/>
    <w:rsid w:val="00695E5C"/>
    <w:rsid w:val="00696D9E"/>
    <w:rsid w:val="006A0599"/>
    <w:rsid w:val="006A0C1B"/>
    <w:rsid w:val="006A1FE5"/>
    <w:rsid w:val="006A3A06"/>
    <w:rsid w:val="006A62C1"/>
    <w:rsid w:val="006B12E2"/>
    <w:rsid w:val="006B1F89"/>
    <w:rsid w:val="006B2345"/>
    <w:rsid w:val="006B2A45"/>
    <w:rsid w:val="006B43CF"/>
    <w:rsid w:val="006B694B"/>
    <w:rsid w:val="006B6B7A"/>
    <w:rsid w:val="006B7176"/>
    <w:rsid w:val="006C07A9"/>
    <w:rsid w:val="006C2286"/>
    <w:rsid w:val="006C2790"/>
    <w:rsid w:val="006C4F72"/>
    <w:rsid w:val="006C566F"/>
    <w:rsid w:val="006C7860"/>
    <w:rsid w:val="006D320F"/>
    <w:rsid w:val="006D62FC"/>
    <w:rsid w:val="006D72F0"/>
    <w:rsid w:val="006E0016"/>
    <w:rsid w:val="006F021F"/>
    <w:rsid w:val="006F2275"/>
    <w:rsid w:val="006F476C"/>
    <w:rsid w:val="006F479F"/>
    <w:rsid w:val="006F50C0"/>
    <w:rsid w:val="006F5ADF"/>
    <w:rsid w:val="006F6E2D"/>
    <w:rsid w:val="006F7B29"/>
    <w:rsid w:val="00700B9F"/>
    <w:rsid w:val="00701CCB"/>
    <w:rsid w:val="00702FBC"/>
    <w:rsid w:val="007038C1"/>
    <w:rsid w:val="00706408"/>
    <w:rsid w:val="00706EF6"/>
    <w:rsid w:val="007125F8"/>
    <w:rsid w:val="00712A81"/>
    <w:rsid w:val="00712D48"/>
    <w:rsid w:val="00714B42"/>
    <w:rsid w:val="00715628"/>
    <w:rsid w:val="007164CD"/>
    <w:rsid w:val="00717B3B"/>
    <w:rsid w:val="00721F03"/>
    <w:rsid w:val="00722A34"/>
    <w:rsid w:val="00723735"/>
    <w:rsid w:val="00723E8D"/>
    <w:rsid w:val="00727459"/>
    <w:rsid w:val="00733B9F"/>
    <w:rsid w:val="00733BEC"/>
    <w:rsid w:val="00733D7F"/>
    <w:rsid w:val="00743EF7"/>
    <w:rsid w:val="00744450"/>
    <w:rsid w:val="0074484D"/>
    <w:rsid w:val="00744F6D"/>
    <w:rsid w:val="007468D2"/>
    <w:rsid w:val="0074745D"/>
    <w:rsid w:val="0075020F"/>
    <w:rsid w:val="0075185B"/>
    <w:rsid w:val="00752063"/>
    <w:rsid w:val="007530BE"/>
    <w:rsid w:val="007534EC"/>
    <w:rsid w:val="007628C9"/>
    <w:rsid w:val="007640B3"/>
    <w:rsid w:val="00766F72"/>
    <w:rsid w:val="00767D09"/>
    <w:rsid w:val="00774CD2"/>
    <w:rsid w:val="00775EBD"/>
    <w:rsid w:val="00777100"/>
    <w:rsid w:val="007839BD"/>
    <w:rsid w:val="00783D9C"/>
    <w:rsid w:val="0078525C"/>
    <w:rsid w:val="00786679"/>
    <w:rsid w:val="007914DB"/>
    <w:rsid w:val="00793FA5"/>
    <w:rsid w:val="00796A87"/>
    <w:rsid w:val="00797C81"/>
    <w:rsid w:val="007A076E"/>
    <w:rsid w:val="007A1BF0"/>
    <w:rsid w:val="007A3B9A"/>
    <w:rsid w:val="007A5789"/>
    <w:rsid w:val="007A7AC6"/>
    <w:rsid w:val="007A7F35"/>
    <w:rsid w:val="007B01B9"/>
    <w:rsid w:val="007B2BA2"/>
    <w:rsid w:val="007B4C7B"/>
    <w:rsid w:val="007B54A6"/>
    <w:rsid w:val="007B5970"/>
    <w:rsid w:val="007B66E6"/>
    <w:rsid w:val="007B7ED8"/>
    <w:rsid w:val="007C0883"/>
    <w:rsid w:val="007C0CC9"/>
    <w:rsid w:val="007C1279"/>
    <w:rsid w:val="007C306D"/>
    <w:rsid w:val="007C4C32"/>
    <w:rsid w:val="007D21E0"/>
    <w:rsid w:val="007D49F7"/>
    <w:rsid w:val="007D57F1"/>
    <w:rsid w:val="007D58AC"/>
    <w:rsid w:val="007E2E3C"/>
    <w:rsid w:val="007E43F6"/>
    <w:rsid w:val="007E4E60"/>
    <w:rsid w:val="007E6387"/>
    <w:rsid w:val="007E70E9"/>
    <w:rsid w:val="007E7789"/>
    <w:rsid w:val="007F1DF5"/>
    <w:rsid w:val="007F273D"/>
    <w:rsid w:val="007F39F8"/>
    <w:rsid w:val="007F629D"/>
    <w:rsid w:val="00801632"/>
    <w:rsid w:val="00805C52"/>
    <w:rsid w:val="008065ED"/>
    <w:rsid w:val="0080728E"/>
    <w:rsid w:val="00807579"/>
    <w:rsid w:val="008079F3"/>
    <w:rsid w:val="0081106A"/>
    <w:rsid w:val="00811ECF"/>
    <w:rsid w:val="00812C18"/>
    <w:rsid w:val="00813935"/>
    <w:rsid w:val="00813D3E"/>
    <w:rsid w:val="008149B2"/>
    <w:rsid w:val="0081569B"/>
    <w:rsid w:val="0081645D"/>
    <w:rsid w:val="008208F7"/>
    <w:rsid w:val="008212AA"/>
    <w:rsid w:val="00824EDB"/>
    <w:rsid w:val="00825985"/>
    <w:rsid w:val="008267BD"/>
    <w:rsid w:val="00827578"/>
    <w:rsid w:val="008275E7"/>
    <w:rsid w:val="00827E34"/>
    <w:rsid w:val="00832B02"/>
    <w:rsid w:val="0083663A"/>
    <w:rsid w:val="008441B8"/>
    <w:rsid w:val="0084480B"/>
    <w:rsid w:val="00844FD3"/>
    <w:rsid w:val="00845C42"/>
    <w:rsid w:val="0085317C"/>
    <w:rsid w:val="008538C1"/>
    <w:rsid w:val="0085438D"/>
    <w:rsid w:val="008548CB"/>
    <w:rsid w:val="00857BD0"/>
    <w:rsid w:val="00860FAC"/>
    <w:rsid w:val="008611C4"/>
    <w:rsid w:val="008624D3"/>
    <w:rsid w:val="008625CD"/>
    <w:rsid w:val="00862A1F"/>
    <w:rsid w:val="00864151"/>
    <w:rsid w:val="008641C8"/>
    <w:rsid w:val="00864796"/>
    <w:rsid w:val="00867628"/>
    <w:rsid w:val="00871351"/>
    <w:rsid w:val="0087262F"/>
    <w:rsid w:val="008730AF"/>
    <w:rsid w:val="008735A9"/>
    <w:rsid w:val="00873D65"/>
    <w:rsid w:val="00874E58"/>
    <w:rsid w:val="00874F63"/>
    <w:rsid w:val="00882E80"/>
    <w:rsid w:val="00883C84"/>
    <w:rsid w:val="008877C4"/>
    <w:rsid w:val="00890320"/>
    <w:rsid w:val="00891100"/>
    <w:rsid w:val="00891253"/>
    <w:rsid w:val="00894BF7"/>
    <w:rsid w:val="0089667D"/>
    <w:rsid w:val="00896C25"/>
    <w:rsid w:val="0089733E"/>
    <w:rsid w:val="0089784B"/>
    <w:rsid w:val="008A0BAC"/>
    <w:rsid w:val="008A28E2"/>
    <w:rsid w:val="008A4F2C"/>
    <w:rsid w:val="008A5EC7"/>
    <w:rsid w:val="008A71E4"/>
    <w:rsid w:val="008A79B6"/>
    <w:rsid w:val="008B08CD"/>
    <w:rsid w:val="008B2166"/>
    <w:rsid w:val="008B2757"/>
    <w:rsid w:val="008B2903"/>
    <w:rsid w:val="008B3609"/>
    <w:rsid w:val="008B3744"/>
    <w:rsid w:val="008B6035"/>
    <w:rsid w:val="008C16E9"/>
    <w:rsid w:val="008C1BDC"/>
    <w:rsid w:val="008C67FF"/>
    <w:rsid w:val="008C7772"/>
    <w:rsid w:val="008C7D82"/>
    <w:rsid w:val="008D1511"/>
    <w:rsid w:val="008D2232"/>
    <w:rsid w:val="008D27E9"/>
    <w:rsid w:val="008D2CBF"/>
    <w:rsid w:val="008D5199"/>
    <w:rsid w:val="008D51E7"/>
    <w:rsid w:val="008D6561"/>
    <w:rsid w:val="008E0792"/>
    <w:rsid w:val="008E0F2C"/>
    <w:rsid w:val="008F030E"/>
    <w:rsid w:val="008F0F1B"/>
    <w:rsid w:val="008F35DA"/>
    <w:rsid w:val="008F36E6"/>
    <w:rsid w:val="008F4879"/>
    <w:rsid w:val="008F5D4B"/>
    <w:rsid w:val="008F7D8C"/>
    <w:rsid w:val="00901EBC"/>
    <w:rsid w:val="00902358"/>
    <w:rsid w:val="009024AB"/>
    <w:rsid w:val="00903407"/>
    <w:rsid w:val="00906447"/>
    <w:rsid w:val="00906E25"/>
    <w:rsid w:val="0090775C"/>
    <w:rsid w:val="009125B8"/>
    <w:rsid w:val="009147B7"/>
    <w:rsid w:val="00916E75"/>
    <w:rsid w:val="00917F28"/>
    <w:rsid w:val="0092019C"/>
    <w:rsid w:val="00921C8A"/>
    <w:rsid w:val="00922F43"/>
    <w:rsid w:val="009232E1"/>
    <w:rsid w:val="00923A9D"/>
    <w:rsid w:val="00925B1B"/>
    <w:rsid w:val="00925FB4"/>
    <w:rsid w:val="00926194"/>
    <w:rsid w:val="00927628"/>
    <w:rsid w:val="00927FB6"/>
    <w:rsid w:val="0093019A"/>
    <w:rsid w:val="009304D2"/>
    <w:rsid w:val="00931FFB"/>
    <w:rsid w:val="00933F67"/>
    <w:rsid w:val="00934980"/>
    <w:rsid w:val="00935316"/>
    <w:rsid w:val="009357E5"/>
    <w:rsid w:val="00937521"/>
    <w:rsid w:val="0094009D"/>
    <w:rsid w:val="00940355"/>
    <w:rsid w:val="00940364"/>
    <w:rsid w:val="009424B1"/>
    <w:rsid w:val="00947063"/>
    <w:rsid w:val="00950963"/>
    <w:rsid w:val="00951193"/>
    <w:rsid w:val="0095186A"/>
    <w:rsid w:val="00953E0C"/>
    <w:rsid w:val="0095534B"/>
    <w:rsid w:val="00955CD2"/>
    <w:rsid w:val="009567BF"/>
    <w:rsid w:val="00956E4B"/>
    <w:rsid w:val="009641C4"/>
    <w:rsid w:val="00964911"/>
    <w:rsid w:val="009659A4"/>
    <w:rsid w:val="00970E8B"/>
    <w:rsid w:val="009804B2"/>
    <w:rsid w:val="00981CEC"/>
    <w:rsid w:val="00982ED3"/>
    <w:rsid w:val="00983283"/>
    <w:rsid w:val="00983FC8"/>
    <w:rsid w:val="00986ED4"/>
    <w:rsid w:val="009873DB"/>
    <w:rsid w:val="00990E2E"/>
    <w:rsid w:val="009912B2"/>
    <w:rsid w:val="009915F5"/>
    <w:rsid w:val="00991DEA"/>
    <w:rsid w:val="00991DED"/>
    <w:rsid w:val="00991F56"/>
    <w:rsid w:val="00992BCA"/>
    <w:rsid w:val="0099776F"/>
    <w:rsid w:val="009A06D0"/>
    <w:rsid w:val="009A1294"/>
    <w:rsid w:val="009A16AF"/>
    <w:rsid w:val="009A1D39"/>
    <w:rsid w:val="009A32CB"/>
    <w:rsid w:val="009B0507"/>
    <w:rsid w:val="009B0CCA"/>
    <w:rsid w:val="009B28C2"/>
    <w:rsid w:val="009B2BCA"/>
    <w:rsid w:val="009B436F"/>
    <w:rsid w:val="009B5FAA"/>
    <w:rsid w:val="009C1174"/>
    <w:rsid w:val="009C1BCD"/>
    <w:rsid w:val="009C3D25"/>
    <w:rsid w:val="009D0526"/>
    <w:rsid w:val="009D1328"/>
    <w:rsid w:val="009D26A0"/>
    <w:rsid w:val="009D382E"/>
    <w:rsid w:val="009D3F94"/>
    <w:rsid w:val="009D4A2C"/>
    <w:rsid w:val="009D57A4"/>
    <w:rsid w:val="009D6927"/>
    <w:rsid w:val="009D7B9C"/>
    <w:rsid w:val="009E0D76"/>
    <w:rsid w:val="009E168A"/>
    <w:rsid w:val="009E177C"/>
    <w:rsid w:val="009E1FB9"/>
    <w:rsid w:val="009E3CD7"/>
    <w:rsid w:val="009E4BFD"/>
    <w:rsid w:val="009E5A49"/>
    <w:rsid w:val="009E6BA6"/>
    <w:rsid w:val="009E7F0A"/>
    <w:rsid w:val="009F11BE"/>
    <w:rsid w:val="009F1946"/>
    <w:rsid w:val="009F1EB9"/>
    <w:rsid w:val="009F308C"/>
    <w:rsid w:val="009F313B"/>
    <w:rsid w:val="009F3199"/>
    <w:rsid w:val="009F49BA"/>
    <w:rsid w:val="00A015E9"/>
    <w:rsid w:val="00A0232F"/>
    <w:rsid w:val="00A02A2D"/>
    <w:rsid w:val="00A03693"/>
    <w:rsid w:val="00A11BA0"/>
    <w:rsid w:val="00A14473"/>
    <w:rsid w:val="00A16289"/>
    <w:rsid w:val="00A200EB"/>
    <w:rsid w:val="00A21DD7"/>
    <w:rsid w:val="00A23804"/>
    <w:rsid w:val="00A23BAA"/>
    <w:rsid w:val="00A24470"/>
    <w:rsid w:val="00A25460"/>
    <w:rsid w:val="00A30EC9"/>
    <w:rsid w:val="00A31196"/>
    <w:rsid w:val="00A3155F"/>
    <w:rsid w:val="00A3448E"/>
    <w:rsid w:val="00A36896"/>
    <w:rsid w:val="00A4003B"/>
    <w:rsid w:val="00A43E8C"/>
    <w:rsid w:val="00A4586E"/>
    <w:rsid w:val="00A47474"/>
    <w:rsid w:val="00A4772C"/>
    <w:rsid w:val="00A51044"/>
    <w:rsid w:val="00A519D4"/>
    <w:rsid w:val="00A535C1"/>
    <w:rsid w:val="00A546CF"/>
    <w:rsid w:val="00A54E64"/>
    <w:rsid w:val="00A56C1F"/>
    <w:rsid w:val="00A623B0"/>
    <w:rsid w:val="00A70235"/>
    <w:rsid w:val="00A70729"/>
    <w:rsid w:val="00A7123D"/>
    <w:rsid w:val="00A73B36"/>
    <w:rsid w:val="00A80752"/>
    <w:rsid w:val="00A80893"/>
    <w:rsid w:val="00A80B09"/>
    <w:rsid w:val="00A85365"/>
    <w:rsid w:val="00A9101F"/>
    <w:rsid w:val="00A924F6"/>
    <w:rsid w:val="00A93229"/>
    <w:rsid w:val="00A9564E"/>
    <w:rsid w:val="00A9684F"/>
    <w:rsid w:val="00A97C00"/>
    <w:rsid w:val="00AA0A73"/>
    <w:rsid w:val="00AA0E13"/>
    <w:rsid w:val="00AA14AF"/>
    <w:rsid w:val="00AA176D"/>
    <w:rsid w:val="00AA1A1F"/>
    <w:rsid w:val="00AA65D0"/>
    <w:rsid w:val="00AA7806"/>
    <w:rsid w:val="00AB0EEC"/>
    <w:rsid w:val="00AB161C"/>
    <w:rsid w:val="00AB16D6"/>
    <w:rsid w:val="00AB3312"/>
    <w:rsid w:val="00AB34C1"/>
    <w:rsid w:val="00AB388F"/>
    <w:rsid w:val="00AB5549"/>
    <w:rsid w:val="00AB5991"/>
    <w:rsid w:val="00AB5C53"/>
    <w:rsid w:val="00AB5EFE"/>
    <w:rsid w:val="00AB79DF"/>
    <w:rsid w:val="00AB7A55"/>
    <w:rsid w:val="00AC0F66"/>
    <w:rsid w:val="00AC15F0"/>
    <w:rsid w:val="00AC30BE"/>
    <w:rsid w:val="00AC4B40"/>
    <w:rsid w:val="00AC5FD6"/>
    <w:rsid w:val="00AC6342"/>
    <w:rsid w:val="00AC6437"/>
    <w:rsid w:val="00AC75DA"/>
    <w:rsid w:val="00AD3937"/>
    <w:rsid w:val="00AD77F7"/>
    <w:rsid w:val="00AE10DD"/>
    <w:rsid w:val="00AE1C35"/>
    <w:rsid w:val="00AE638A"/>
    <w:rsid w:val="00AF00EF"/>
    <w:rsid w:val="00AF24C4"/>
    <w:rsid w:val="00AF4C9E"/>
    <w:rsid w:val="00AF70E4"/>
    <w:rsid w:val="00B00869"/>
    <w:rsid w:val="00B00ED6"/>
    <w:rsid w:val="00B01F43"/>
    <w:rsid w:val="00B03FFB"/>
    <w:rsid w:val="00B04468"/>
    <w:rsid w:val="00B04874"/>
    <w:rsid w:val="00B04B75"/>
    <w:rsid w:val="00B04E9E"/>
    <w:rsid w:val="00B06B72"/>
    <w:rsid w:val="00B07764"/>
    <w:rsid w:val="00B11009"/>
    <w:rsid w:val="00B12B32"/>
    <w:rsid w:val="00B16F69"/>
    <w:rsid w:val="00B214E8"/>
    <w:rsid w:val="00B244F3"/>
    <w:rsid w:val="00B25954"/>
    <w:rsid w:val="00B26646"/>
    <w:rsid w:val="00B274FB"/>
    <w:rsid w:val="00B27A79"/>
    <w:rsid w:val="00B30215"/>
    <w:rsid w:val="00B3269B"/>
    <w:rsid w:val="00B33BED"/>
    <w:rsid w:val="00B33F1C"/>
    <w:rsid w:val="00B342F7"/>
    <w:rsid w:val="00B34302"/>
    <w:rsid w:val="00B35CCE"/>
    <w:rsid w:val="00B41663"/>
    <w:rsid w:val="00B416D9"/>
    <w:rsid w:val="00B41E28"/>
    <w:rsid w:val="00B43284"/>
    <w:rsid w:val="00B43F45"/>
    <w:rsid w:val="00B44EF0"/>
    <w:rsid w:val="00B45C85"/>
    <w:rsid w:val="00B479C9"/>
    <w:rsid w:val="00B50D02"/>
    <w:rsid w:val="00B50F7D"/>
    <w:rsid w:val="00B52268"/>
    <w:rsid w:val="00B53204"/>
    <w:rsid w:val="00B5519F"/>
    <w:rsid w:val="00B559F4"/>
    <w:rsid w:val="00B560ED"/>
    <w:rsid w:val="00B57CCA"/>
    <w:rsid w:val="00B60DEE"/>
    <w:rsid w:val="00B62344"/>
    <w:rsid w:val="00B62C84"/>
    <w:rsid w:val="00B632BC"/>
    <w:rsid w:val="00B63344"/>
    <w:rsid w:val="00B6406D"/>
    <w:rsid w:val="00B703E6"/>
    <w:rsid w:val="00B73135"/>
    <w:rsid w:val="00B75244"/>
    <w:rsid w:val="00B75AF1"/>
    <w:rsid w:val="00B77A30"/>
    <w:rsid w:val="00B77ADF"/>
    <w:rsid w:val="00B81AA2"/>
    <w:rsid w:val="00B85C09"/>
    <w:rsid w:val="00B86189"/>
    <w:rsid w:val="00B90C3B"/>
    <w:rsid w:val="00B91E63"/>
    <w:rsid w:val="00B93570"/>
    <w:rsid w:val="00B939BF"/>
    <w:rsid w:val="00B93B3A"/>
    <w:rsid w:val="00B94180"/>
    <w:rsid w:val="00B94917"/>
    <w:rsid w:val="00B94D28"/>
    <w:rsid w:val="00B965BB"/>
    <w:rsid w:val="00BA2C3B"/>
    <w:rsid w:val="00BA3B88"/>
    <w:rsid w:val="00BA4169"/>
    <w:rsid w:val="00BA529A"/>
    <w:rsid w:val="00BA6099"/>
    <w:rsid w:val="00BB086C"/>
    <w:rsid w:val="00BB1235"/>
    <w:rsid w:val="00BB222D"/>
    <w:rsid w:val="00BB711F"/>
    <w:rsid w:val="00BB7520"/>
    <w:rsid w:val="00BB780C"/>
    <w:rsid w:val="00BB7903"/>
    <w:rsid w:val="00BC0759"/>
    <w:rsid w:val="00BC4B2B"/>
    <w:rsid w:val="00BC7D43"/>
    <w:rsid w:val="00BD1794"/>
    <w:rsid w:val="00BD1C43"/>
    <w:rsid w:val="00BD3048"/>
    <w:rsid w:val="00BD3942"/>
    <w:rsid w:val="00BD3CB8"/>
    <w:rsid w:val="00BD4504"/>
    <w:rsid w:val="00BD6D3B"/>
    <w:rsid w:val="00BE0DCC"/>
    <w:rsid w:val="00BE2294"/>
    <w:rsid w:val="00BE2FF0"/>
    <w:rsid w:val="00BE43B7"/>
    <w:rsid w:val="00BE4854"/>
    <w:rsid w:val="00BE5206"/>
    <w:rsid w:val="00BE7384"/>
    <w:rsid w:val="00BF0B3E"/>
    <w:rsid w:val="00BF0E0C"/>
    <w:rsid w:val="00BF1D0E"/>
    <w:rsid w:val="00BF22A7"/>
    <w:rsid w:val="00BF349B"/>
    <w:rsid w:val="00BF34B7"/>
    <w:rsid w:val="00BF37AF"/>
    <w:rsid w:val="00BF4752"/>
    <w:rsid w:val="00BF7B29"/>
    <w:rsid w:val="00C00B3D"/>
    <w:rsid w:val="00C01EE8"/>
    <w:rsid w:val="00C073DD"/>
    <w:rsid w:val="00C10C07"/>
    <w:rsid w:val="00C11BC4"/>
    <w:rsid w:val="00C11E81"/>
    <w:rsid w:val="00C11FDA"/>
    <w:rsid w:val="00C136E8"/>
    <w:rsid w:val="00C13A43"/>
    <w:rsid w:val="00C15089"/>
    <w:rsid w:val="00C15A81"/>
    <w:rsid w:val="00C15FBD"/>
    <w:rsid w:val="00C17233"/>
    <w:rsid w:val="00C20FCF"/>
    <w:rsid w:val="00C23BC0"/>
    <w:rsid w:val="00C240E0"/>
    <w:rsid w:val="00C25128"/>
    <w:rsid w:val="00C25755"/>
    <w:rsid w:val="00C27E1C"/>
    <w:rsid w:val="00C336D6"/>
    <w:rsid w:val="00C348E6"/>
    <w:rsid w:val="00C35A3D"/>
    <w:rsid w:val="00C35B1A"/>
    <w:rsid w:val="00C35CE4"/>
    <w:rsid w:val="00C36D6D"/>
    <w:rsid w:val="00C3788E"/>
    <w:rsid w:val="00C37B94"/>
    <w:rsid w:val="00C408BD"/>
    <w:rsid w:val="00C415C8"/>
    <w:rsid w:val="00C43C66"/>
    <w:rsid w:val="00C458B8"/>
    <w:rsid w:val="00C4665E"/>
    <w:rsid w:val="00C468A8"/>
    <w:rsid w:val="00C5347D"/>
    <w:rsid w:val="00C53E9B"/>
    <w:rsid w:val="00C5527F"/>
    <w:rsid w:val="00C56A6A"/>
    <w:rsid w:val="00C56CC3"/>
    <w:rsid w:val="00C573CB"/>
    <w:rsid w:val="00C57999"/>
    <w:rsid w:val="00C61CC2"/>
    <w:rsid w:val="00C62E55"/>
    <w:rsid w:val="00C635FC"/>
    <w:rsid w:val="00C642CB"/>
    <w:rsid w:val="00C66CDB"/>
    <w:rsid w:val="00C71A13"/>
    <w:rsid w:val="00C71BC3"/>
    <w:rsid w:val="00C81B06"/>
    <w:rsid w:val="00C81EC1"/>
    <w:rsid w:val="00C8336A"/>
    <w:rsid w:val="00C838F0"/>
    <w:rsid w:val="00C84B6D"/>
    <w:rsid w:val="00C86147"/>
    <w:rsid w:val="00C91432"/>
    <w:rsid w:val="00C914DA"/>
    <w:rsid w:val="00C93A4F"/>
    <w:rsid w:val="00C93C1F"/>
    <w:rsid w:val="00C94630"/>
    <w:rsid w:val="00CA04BF"/>
    <w:rsid w:val="00CA0988"/>
    <w:rsid w:val="00CA16A1"/>
    <w:rsid w:val="00CA1C0C"/>
    <w:rsid w:val="00CA2042"/>
    <w:rsid w:val="00CA29F5"/>
    <w:rsid w:val="00CA3E14"/>
    <w:rsid w:val="00CA43C8"/>
    <w:rsid w:val="00CA4FBA"/>
    <w:rsid w:val="00CA625B"/>
    <w:rsid w:val="00CA63BA"/>
    <w:rsid w:val="00CA76DC"/>
    <w:rsid w:val="00CB2080"/>
    <w:rsid w:val="00CB3CDF"/>
    <w:rsid w:val="00CB6C63"/>
    <w:rsid w:val="00CB6F42"/>
    <w:rsid w:val="00CC1CB3"/>
    <w:rsid w:val="00CC2E5E"/>
    <w:rsid w:val="00CC2E83"/>
    <w:rsid w:val="00CC31FA"/>
    <w:rsid w:val="00CC4432"/>
    <w:rsid w:val="00CC5465"/>
    <w:rsid w:val="00CC5802"/>
    <w:rsid w:val="00CC6B6D"/>
    <w:rsid w:val="00CD1A94"/>
    <w:rsid w:val="00CD1D65"/>
    <w:rsid w:val="00CD2A9E"/>
    <w:rsid w:val="00CD2B91"/>
    <w:rsid w:val="00CD2D3E"/>
    <w:rsid w:val="00CD417F"/>
    <w:rsid w:val="00CD5AAF"/>
    <w:rsid w:val="00CD5C0F"/>
    <w:rsid w:val="00CD7849"/>
    <w:rsid w:val="00CE10BF"/>
    <w:rsid w:val="00CE2E4A"/>
    <w:rsid w:val="00CE323A"/>
    <w:rsid w:val="00CE604E"/>
    <w:rsid w:val="00CE640A"/>
    <w:rsid w:val="00CE782D"/>
    <w:rsid w:val="00CF7325"/>
    <w:rsid w:val="00CF79C4"/>
    <w:rsid w:val="00D00280"/>
    <w:rsid w:val="00D038D2"/>
    <w:rsid w:val="00D03C7A"/>
    <w:rsid w:val="00D04104"/>
    <w:rsid w:val="00D05427"/>
    <w:rsid w:val="00D05504"/>
    <w:rsid w:val="00D05D57"/>
    <w:rsid w:val="00D0634A"/>
    <w:rsid w:val="00D06928"/>
    <w:rsid w:val="00D13F99"/>
    <w:rsid w:val="00D141FA"/>
    <w:rsid w:val="00D144B3"/>
    <w:rsid w:val="00D20620"/>
    <w:rsid w:val="00D23F8A"/>
    <w:rsid w:val="00D26B37"/>
    <w:rsid w:val="00D26CEB"/>
    <w:rsid w:val="00D27C05"/>
    <w:rsid w:val="00D32508"/>
    <w:rsid w:val="00D3268C"/>
    <w:rsid w:val="00D33427"/>
    <w:rsid w:val="00D33CF3"/>
    <w:rsid w:val="00D3497D"/>
    <w:rsid w:val="00D34D7B"/>
    <w:rsid w:val="00D36EDC"/>
    <w:rsid w:val="00D410BA"/>
    <w:rsid w:val="00D41FEC"/>
    <w:rsid w:val="00D42CEF"/>
    <w:rsid w:val="00D4392D"/>
    <w:rsid w:val="00D47732"/>
    <w:rsid w:val="00D522CE"/>
    <w:rsid w:val="00D52C83"/>
    <w:rsid w:val="00D53803"/>
    <w:rsid w:val="00D54090"/>
    <w:rsid w:val="00D545A6"/>
    <w:rsid w:val="00D5702B"/>
    <w:rsid w:val="00D616C1"/>
    <w:rsid w:val="00D61BBA"/>
    <w:rsid w:val="00D61C5D"/>
    <w:rsid w:val="00D63733"/>
    <w:rsid w:val="00D64966"/>
    <w:rsid w:val="00D6496C"/>
    <w:rsid w:val="00D64C6A"/>
    <w:rsid w:val="00D651B5"/>
    <w:rsid w:val="00D658D1"/>
    <w:rsid w:val="00D661FC"/>
    <w:rsid w:val="00D669DE"/>
    <w:rsid w:val="00D70A2A"/>
    <w:rsid w:val="00D727DD"/>
    <w:rsid w:val="00D73D45"/>
    <w:rsid w:val="00D75AC1"/>
    <w:rsid w:val="00D76298"/>
    <w:rsid w:val="00D76F31"/>
    <w:rsid w:val="00D779F0"/>
    <w:rsid w:val="00D82DBD"/>
    <w:rsid w:val="00D85D33"/>
    <w:rsid w:val="00D86216"/>
    <w:rsid w:val="00D904F5"/>
    <w:rsid w:val="00D9129C"/>
    <w:rsid w:val="00D92F8D"/>
    <w:rsid w:val="00D932D2"/>
    <w:rsid w:val="00D944F9"/>
    <w:rsid w:val="00D961E0"/>
    <w:rsid w:val="00DA0213"/>
    <w:rsid w:val="00DA1BAC"/>
    <w:rsid w:val="00DA1D1F"/>
    <w:rsid w:val="00DA2A4A"/>
    <w:rsid w:val="00DA2F89"/>
    <w:rsid w:val="00DA323B"/>
    <w:rsid w:val="00DA4633"/>
    <w:rsid w:val="00DA55CA"/>
    <w:rsid w:val="00DA60EA"/>
    <w:rsid w:val="00DA6A89"/>
    <w:rsid w:val="00DA6B8C"/>
    <w:rsid w:val="00DA7E05"/>
    <w:rsid w:val="00DB0B13"/>
    <w:rsid w:val="00DB2130"/>
    <w:rsid w:val="00DB25C8"/>
    <w:rsid w:val="00DB28A3"/>
    <w:rsid w:val="00DB3E81"/>
    <w:rsid w:val="00DB40F1"/>
    <w:rsid w:val="00DB464D"/>
    <w:rsid w:val="00DB6E64"/>
    <w:rsid w:val="00DB704E"/>
    <w:rsid w:val="00DC055C"/>
    <w:rsid w:val="00DC11CB"/>
    <w:rsid w:val="00DC30E2"/>
    <w:rsid w:val="00DC4F74"/>
    <w:rsid w:val="00DC5326"/>
    <w:rsid w:val="00DC5EB1"/>
    <w:rsid w:val="00DC72EE"/>
    <w:rsid w:val="00DC731F"/>
    <w:rsid w:val="00DC7A67"/>
    <w:rsid w:val="00DC7E5A"/>
    <w:rsid w:val="00DC7F55"/>
    <w:rsid w:val="00DD1B2F"/>
    <w:rsid w:val="00DD447A"/>
    <w:rsid w:val="00DD4E5E"/>
    <w:rsid w:val="00DD6173"/>
    <w:rsid w:val="00DE0859"/>
    <w:rsid w:val="00DE2998"/>
    <w:rsid w:val="00DE2C62"/>
    <w:rsid w:val="00DE3791"/>
    <w:rsid w:val="00DE5B3A"/>
    <w:rsid w:val="00DE79AD"/>
    <w:rsid w:val="00DF0CA3"/>
    <w:rsid w:val="00DF2814"/>
    <w:rsid w:val="00DF44DA"/>
    <w:rsid w:val="00DF56D3"/>
    <w:rsid w:val="00DF5971"/>
    <w:rsid w:val="00DF5FC6"/>
    <w:rsid w:val="00DF6DD4"/>
    <w:rsid w:val="00DF78E6"/>
    <w:rsid w:val="00E00935"/>
    <w:rsid w:val="00E00C53"/>
    <w:rsid w:val="00E01D1B"/>
    <w:rsid w:val="00E02791"/>
    <w:rsid w:val="00E02854"/>
    <w:rsid w:val="00E03177"/>
    <w:rsid w:val="00E04EFE"/>
    <w:rsid w:val="00E0599F"/>
    <w:rsid w:val="00E109BF"/>
    <w:rsid w:val="00E12497"/>
    <w:rsid w:val="00E1292D"/>
    <w:rsid w:val="00E134AE"/>
    <w:rsid w:val="00E2098F"/>
    <w:rsid w:val="00E26AB4"/>
    <w:rsid w:val="00E26DA9"/>
    <w:rsid w:val="00E42690"/>
    <w:rsid w:val="00E42F01"/>
    <w:rsid w:val="00E4385F"/>
    <w:rsid w:val="00E43DC4"/>
    <w:rsid w:val="00E4476C"/>
    <w:rsid w:val="00E44C4F"/>
    <w:rsid w:val="00E45B81"/>
    <w:rsid w:val="00E4677A"/>
    <w:rsid w:val="00E4698D"/>
    <w:rsid w:val="00E50083"/>
    <w:rsid w:val="00E503D8"/>
    <w:rsid w:val="00E51A80"/>
    <w:rsid w:val="00E52AC5"/>
    <w:rsid w:val="00E52B0B"/>
    <w:rsid w:val="00E547B4"/>
    <w:rsid w:val="00E54E7E"/>
    <w:rsid w:val="00E5631F"/>
    <w:rsid w:val="00E56CF3"/>
    <w:rsid w:val="00E60633"/>
    <w:rsid w:val="00E60F3C"/>
    <w:rsid w:val="00E627E3"/>
    <w:rsid w:val="00E6293D"/>
    <w:rsid w:val="00E641AE"/>
    <w:rsid w:val="00E64334"/>
    <w:rsid w:val="00E66FBB"/>
    <w:rsid w:val="00E6723B"/>
    <w:rsid w:val="00E703CB"/>
    <w:rsid w:val="00E74656"/>
    <w:rsid w:val="00E74F64"/>
    <w:rsid w:val="00E76F5A"/>
    <w:rsid w:val="00E8017B"/>
    <w:rsid w:val="00E81592"/>
    <w:rsid w:val="00E81673"/>
    <w:rsid w:val="00E82903"/>
    <w:rsid w:val="00E840C9"/>
    <w:rsid w:val="00E843D0"/>
    <w:rsid w:val="00E85512"/>
    <w:rsid w:val="00E859E5"/>
    <w:rsid w:val="00E85F2E"/>
    <w:rsid w:val="00E864BB"/>
    <w:rsid w:val="00E90E13"/>
    <w:rsid w:val="00E92E29"/>
    <w:rsid w:val="00E95595"/>
    <w:rsid w:val="00E95EEE"/>
    <w:rsid w:val="00E9656A"/>
    <w:rsid w:val="00E96A07"/>
    <w:rsid w:val="00E97BF1"/>
    <w:rsid w:val="00EA11EC"/>
    <w:rsid w:val="00EA1A56"/>
    <w:rsid w:val="00EA28EC"/>
    <w:rsid w:val="00EA2B81"/>
    <w:rsid w:val="00EA32C8"/>
    <w:rsid w:val="00EA33D5"/>
    <w:rsid w:val="00EA3412"/>
    <w:rsid w:val="00EA78E2"/>
    <w:rsid w:val="00EB0431"/>
    <w:rsid w:val="00EB11D5"/>
    <w:rsid w:val="00EB138C"/>
    <w:rsid w:val="00EB142B"/>
    <w:rsid w:val="00EB5515"/>
    <w:rsid w:val="00EB71F6"/>
    <w:rsid w:val="00EB79E9"/>
    <w:rsid w:val="00EB7E2D"/>
    <w:rsid w:val="00EC0203"/>
    <w:rsid w:val="00EC0565"/>
    <w:rsid w:val="00EC1467"/>
    <w:rsid w:val="00EC4AF2"/>
    <w:rsid w:val="00ED00F5"/>
    <w:rsid w:val="00ED3038"/>
    <w:rsid w:val="00EE0BB0"/>
    <w:rsid w:val="00EE59DE"/>
    <w:rsid w:val="00EE6105"/>
    <w:rsid w:val="00EF0A13"/>
    <w:rsid w:val="00EF2630"/>
    <w:rsid w:val="00EF3A92"/>
    <w:rsid w:val="00EF46B5"/>
    <w:rsid w:val="00EF6B6F"/>
    <w:rsid w:val="00EF7D06"/>
    <w:rsid w:val="00F00310"/>
    <w:rsid w:val="00F0192D"/>
    <w:rsid w:val="00F02232"/>
    <w:rsid w:val="00F025E2"/>
    <w:rsid w:val="00F02F15"/>
    <w:rsid w:val="00F03B50"/>
    <w:rsid w:val="00F054E9"/>
    <w:rsid w:val="00F1461E"/>
    <w:rsid w:val="00F14CFC"/>
    <w:rsid w:val="00F14FB0"/>
    <w:rsid w:val="00F15C26"/>
    <w:rsid w:val="00F17603"/>
    <w:rsid w:val="00F21F75"/>
    <w:rsid w:val="00F22B4C"/>
    <w:rsid w:val="00F23650"/>
    <w:rsid w:val="00F23D8C"/>
    <w:rsid w:val="00F30E0E"/>
    <w:rsid w:val="00F329D2"/>
    <w:rsid w:val="00F332F6"/>
    <w:rsid w:val="00F33BAC"/>
    <w:rsid w:val="00F36C4C"/>
    <w:rsid w:val="00F40BFC"/>
    <w:rsid w:val="00F411DA"/>
    <w:rsid w:val="00F41689"/>
    <w:rsid w:val="00F4331E"/>
    <w:rsid w:val="00F44275"/>
    <w:rsid w:val="00F44472"/>
    <w:rsid w:val="00F451BF"/>
    <w:rsid w:val="00F456C4"/>
    <w:rsid w:val="00F45D5B"/>
    <w:rsid w:val="00F46F2E"/>
    <w:rsid w:val="00F47417"/>
    <w:rsid w:val="00F504F7"/>
    <w:rsid w:val="00F53C3B"/>
    <w:rsid w:val="00F54387"/>
    <w:rsid w:val="00F547C2"/>
    <w:rsid w:val="00F54D4D"/>
    <w:rsid w:val="00F55130"/>
    <w:rsid w:val="00F56127"/>
    <w:rsid w:val="00F56BBA"/>
    <w:rsid w:val="00F601B9"/>
    <w:rsid w:val="00F62234"/>
    <w:rsid w:val="00F62C2C"/>
    <w:rsid w:val="00F62DFF"/>
    <w:rsid w:val="00F63471"/>
    <w:rsid w:val="00F64B42"/>
    <w:rsid w:val="00F655B6"/>
    <w:rsid w:val="00F70C69"/>
    <w:rsid w:val="00F71106"/>
    <w:rsid w:val="00F72C23"/>
    <w:rsid w:val="00F7357B"/>
    <w:rsid w:val="00F817C9"/>
    <w:rsid w:val="00F840CA"/>
    <w:rsid w:val="00F85BE7"/>
    <w:rsid w:val="00F86B23"/>
    <w:rsid w:val="00F87978"/>
    <w:rsid w:val="00F90C10"/>
    <w:rsid w:val="00F9488D"/>
    <w:rsid w:val="00F9543A"/>
    <w:rsid w:val="00FA03A9"/>
    <w:rsid w:val="00FA0FAE"/>
    <w:rsid w:val="00FA1EF6"/>
    <w:rsid w:val="00FA3080"/>
    <w:rsid w:val="00FA4820"/>
    <w:rsid w:val="00FA49AE"/>
    <w:rsid w:val="00FA5747"/>
    <w:rsid w:val="00FA68E5"/>
    <w:rsid w:val="00FB3D4C"/>
    <w:rsid w:val="00FB3F01"/>
    <w:rsid w:val="00FB4022"/>
    <w:rsid w:val="00FB7058"/>
    <w:rsid w:val="00FB74F5"/>
    <w:rsid w:val="00FB779D"/>
    <w:rsid w:val="00FC1ABA"/>
    <w:rsid w:val="00FC2862"/>
    <w:rsid w:val="00FC41F6"/>
    <w:rsid w:val="00FC6030"/>
    <w:rsid w:val="00FD1286"/>
    <w:rsid w:val="00FD2BD0"/>
    <w:rsid w:val="00FD3279"/>
    <w:rsid w:val="00FE1ADD"/>
    <w:rsid w:val="00FE2787"/>
    <w:rsid w:val="00FE4FBD"/>
    <w:rsid w:val="00FE6EED"/>
    <w:rsid w:val="00FE70FE"/>
    <w:rsid w:val="00FE74CB"/>
    <w:rsid w:val="00FF09E3"/>
    <w:rsid w:val="00FF529F"/>
    <w:rsid w:val="00FF57F4"/>
    <w:rsid w:val="00FF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E1E49"/>
  <w15:docId w15:val="{432A73B8-A81F-4B8E-9DA4-09D2A26A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80AF7"/>
    <w:rPr>
      <w:sz w:val="24"/>
      <w:szCs w:val="24"/>
    </w:rPr>
  </w:style>
  <w:style w:type="paragraph" w:styleId="1">
    <w:name w:val="heading 1"/>
    <w:basedOn w:val="a6"/>
    <w:next w:val="a6"/>
    <w:link w:val="10"/>
    <w:qFormat/>
    <w:rsid w:val="00C66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6"/>
    <w:next w:val="a6"/>
    <w:link w:val="20"/>
    <w:qFormat/>
    <w:rsid w:val="004A51E1"/>
    <w:pPr>
      <w:keepNext/>
      <w:jc w:val="center"/>
      <w:outlineLvl w:val="1"/>
    </w:pPr>
    <w:rPr>
      <w:b/>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E50083"/>
    <w:rPr>
      <w:rFonts w:ascii="Tahoma" w:hAnsi="Tahoma" w:cs="Tahoma"/>
      <w:sz w:val="16"/>
      <w:szCs w:val="16"/>
    </w:rPr>
  </w:style>
  <w:style w:type="paragraph" w:styleId="ab">
    <w:name w:val="header"/>
    <w:basedOn w:val="a6"/>
    <w:link w:val="ac"/>
    <w:uiPriority w:val="99"/>
    <w:rsid w:val="009F308C"/>
    <w:pPr>
      <w:tabs>
        <w:tab w:val="center" w:pos="4677"/>
        <w:tab w:val="right" w:pos="9355"/>
      </w:tabs>
    </w:pPr>
  </w:style>
  <w:style w:type="paragraph" w:styleId="ad">
    <w:name w:val="footer"/>
    <w:basedOn w:val="a6"/>
    <w:link w:val="ae"/>
    <w:uiPriority w:val="99"/>
    <w:rsid w:val="009F308C"/>
    <w:pPr>
      <w:tabs>
        <w:tab w:val="center" w:pos="4677"/>
        <w:tab w:val="right" w:pos="9355"/>
      </w:tabs>
    </w:pPr>
  </w:style>
  <w:style w:type="paragraph" w:styleId="af">
    <w:name w:val="List Paragraph"/>
    <w:aliases w:val="Bullet List,FooterText,numbered,AC List 01"/>
    <w:basedOn w:val="a6"/>
    <w:link w:val="af0"/>
    <w:uiPriority w:val="34"/>
    <w:qFormat/>
    <w:rsid w:val="009D0526"/>
    <w:pPr>
      <w:ind w:left="720"/>
      <w:contextualSpacing/>
    </w:pPr>
  </w:style>
  <w:style w:type="character" w:styleId="af1">
    <w:name w:val="Hyperlink"/>
    <w:basedOn w:val="a7"/>
    <w:uiPriority w:val="99"/>
    <w:rsid w:val="00956E4B"/>
    <w:rPr>
      <w:color w:val="0000FF" w:themeColor="hyperlink"/>
      <w:u w:val="single"/>
    </w:rPr>
  </w:style>
  <w:style w:type="paragraph" w:styleId="af2">
    <w:name w:val="annotation text"/>
    <w:basedOn w:val="a6"/>
    <w:link w:val="af3"/>
    <w:uiPriority w:val="99"/>
    <w:rsid w:val="00412BD0"/>
    <w:pPr>
      <w:suppressAutoHyphens/>
    </w:pPr>
    <w:rPr>
      <w:rFonts w:ascii="Wingdings" w:eastAsia="Wingdings" w:hAnsi="Wingdings" w:cs="Wingdings"/>
      <w:sz w:val="20"/>
      <w:szCs w:val="20"/>
      <w:lang w:val="en-GB" w:eastAsia="ar-SA"/>
    </w:rPr>
  </w:style>
  <w:style w:type="character" w:customStyle="1" w:styleId="af3">
    <w:name w:val="Текст примечания Знак"/>
    <w:basedOn w:val="a7"/>
    <w:link w:val="af2"/>
    <w:uiPriority w:val="99"/>
    <w:rsid w:val="00412BD0"/>
    <w:rPr>
      <w:rFonts w:ascii="Wingdings" w:eastAsia="Wingdings" w:hAnsi="Wingdings" w:cs="Wingdings"/>
      <w:lang w:val="en-GB" w:eastAsia="ar-SA"/>
    </w:rPr>
  </w:style>
  <w:style w:type="paragraph" w:customStyle="1" w:styleId="af4">
    <w:name w:val="Декоративный"/>
    <w:rsid w:val="00412BD0"/>
    <w:pPr>
      <w:jc w:val="center"/>
    </w:pPr>
    <w:rPr>
      <w:b/>
      <w:noProof/>
      <w:sz w:val="24"/>
    </w:rPr>
  </w:style>
  <w:style w:type="paragraph" w:customStyle="1" w:styleId="a">
    <w:name w:val="[БСК] Глава"/>
    <w:basedOn w:val="af"/>
    <w:next w:val="a0"/>
    <w:qFormat/>
    <w:rsid w:val="00505538"/>
    <w:pPr>
      <w:keepNext/>
      <w:numPr>
        <w:numId w:val="1"/>
      </w:numPr>
      <w:tabs>
        <w:tab w:val="left" w:pos="1701"/>
      </w:tabs>
      <w:spacing w:before="480"/>
      <w:ind w:left="0" w:firstLine="851"/>
      <w:contextualSpacing w:val="0"/>
      <w:jc w:val="both"/>
      <w:outlineLvl w:val="0"/>
    </w:pPr>
    <w:rPr>
      <w:rFonts w:eastAsiaTheme="minorHAnsi"/>
      <w:b/>
      <w:bCs/>
      <w:lang w:eastAsia="en-US"/>
    </w:rPr>
  </w:style>
  <w:style w:type="paragraph" w:customStyle="1" w:styleId="a0">
    <w:name w:val="[БСК] Раздел"/>
    <w:basedOn w:val="af"/>
    <w:next w:val="a1"/>
    <w:qFormat/>
    <w:rsid w:val="00505538"/>
    <w:pPr>
      <w:keepNext/>
      <w:numPr>
        <w:ilvl w:val="1"/>
        <w:numId w:val="1"/>
      </w:numPr>
      <w:tabs>
        <w:tab w:val="left" w:pos="1701"/>
      </w:tabs>
      <w:spacing w:before="240"/>
      <w:ind w:left="0" w:firstLine="851"/>
      <w:contextualSpacing w:val="0"/>
      <w:jc w:val="both"/>
      <w:outlineLvl w:val="1"/>
    </w:pPr>
    <w:rPr>
      <w:rFonts w:eastAsiaTheme="minorHAnsi"/>
      <w:b/>
      <w:bCs/>
      <w:lang w:eastAsia="en-US"/>
    </w:rPr>
  </w:style>
  <w:style w:type="paragraph" w:customStyle="1" w:styleId="a1">
    <w:name w:val="[БСК] Пункт"/>
    <w:basedOn w:val="af"/>
    <w:qFormat/>
    <w:rsid w:val="00505538"/>
    <w:pPr>
      <w:numPr>
        <w:ilvl w:val="2"/>
        <w:numId w:val="1"/>
      </w:numPr>
      <w:tabs>
        <w:tab w:val="left" w:pos="1701"/>
      </w:tabs>
      <w:spacing w:before="120"/>
      <w:ind w:left="0" w:firstLine="851"/>
      <w:contextualSpacing w:val="0"/>
      <w:jc w:val="both"/>
      <w:outlineLvl w:val="2"/>
    </w:pPr>
    <w:rPr>
      <w:rFonts w:eastAsiaTheme="minorHAnsi"/>
      <w:lang w:eastAsia="en-US"/>
    </w:rPr>
  </w:style>
  <w:style w:type="paragraph" w:customStyle="1" w:styleId="a2">
    <w:name w:val="[БСК] Подпункт"/>
    <w:basedOn w:val="af"/>
    <w:qFormat/>
    <w:rsid w:val="00505538"/>
    <w:pPr>
      <w:numPr>
        <w:ilvl w:val="3"/>
        <w:numId w:val="1"/>
      </w:numPr>
      <w:tabs>
        <w:tab w:val="left" w:pos="1701"/>
      </w:tabs>
      <w:spacing w:before="120"/>
      <w:ind w:left="0" w:firstLine="851"/>
      <w:contextualSpacing w:val="0"/>
      <w:jc w:val="both"/>
      <w:outlineLvl w:val="3"/>
    </w:pPr>
    <w:rPr>
      <w:rFonts w:eastAsiaTheme="minorHAnsi"/>
      <w:lang w:eastAsia="en-US"/>
    </w:rPr>
  </w:style>
  <w:style w:type="paragraph" w:customStyle="1" w:styleId="a3">
    <w:name w:val="[БСК] Перечисление в рамках подпункта"/>
    <w:basedOn w:val="af"/>
    <w:qFormat/>
    <w:rsid w:val="00505538"/>
    <w:pPr>
      <w:numPr>
        <w:ilvl w:val="4"/>
        <w:numId w:val="1"/>
      </w:numPr>
      <w:tabs>
        <w:tab w:val="left" w:pos="1701"/>
      </w:tabs>
      <w:spacing w:before="120"/>
      <w:ind w:left="0" w:firstLine="851"/>
      <w:contextualSpacing w:val="0"/>
      <w:jc w:val="both"/>
      <w:outlineLvl w:val="4"/>
    </w:pPr>
    <w:rPr>
      <w:rFonts w:eastAsiaTheme="minorHAnsi"/>
      <w:lang w:eastAsia="en-US"/>
    </w:rPr>
  </w:style>
  <w:style w:type="paragraph" w:customStyle="1" w:styleId="a4">
    <w:name w:val="[БСК] Простой текст"/>
    <w:basedOn w:val="af"/>
    <w:qFormat/>
    <w:rsid w:val="00505538"/>
    <w:pPr>
      <w:numPr>
        <w:ilvl w:val="5"/>
        <w:numId w:val="1"/>
      </w:numPr>
      <w:tabs>
        <w:tab w:val="left" w:pos="851"/>
      </w:tabs>
      <w:spacing w:before="120"/>
      <w:ind w:firstLine="851"/>
      <w:contextualSpacing w:val="0"/>
      <w:jc w:val="both"/>
      <w:outlineLvl w:val="6"/>
    </w:pPr>
    <w:rPr>
      <w:rFonts w:eastAsiaTheme="minorHAnsi"/>
      <w:lang w:eastAsia="en-US"/>
    </w:rPr>
  </w:style>
  <w:style w:type="paragraph" w:styleId="21">
    <w:name w:val="Body Text Indent 2"/>
    <w:basedOn w:val="a6"/>
    <w:link w:val="22"/>
    <w:rsid w:val="005C28A0"/>
    <w:pPr>
      <w:spacing w:before="120"/>
      <w:ind w:left="1797" w:hanging="357"/>
      <w:jc w:val="both"/>
    </w:pPr>
    <w:rPr>
      <w:sz w:val="28"/>
      <w:szCs w:val="20"/>
    </w:rPr>
  </w:style>
  <w:style w:type="character" w:customStyle="1" w:styleId="22">
    <w:name w:val="Основной текст с отступом 2 Знак"/>
    <w:basedOn w:val="a7"/>
    <w:link w:val="21"/>
    <w:rsid w:val="005C28A0"/>
    <w:rPr>
      <w:sz w:val="28"/>
    </w:rPr>
  </w:style>
  <w:style w:type="character" w:customStyle="1" w:styleId="af0">
    <w:name w:val="Абзац списка Знак"/>
    <w:aliases w:val="Bullet List Знак,FooterText Знак,numbered Знак,AC List 01 Знак"/>
    <w:link w:val="af"/>
    <w:uiPriority w:val="34"/>
    <w:rsid w:val="005C28A0"/>
    <w:rPr>
      <w:sz w:val="24"/>
      <w:szCs w:val="24"/>
    </w:rPr>
  </w:style>
  <w:style w:type="character" w:customStyle="1" w:styleId="20">
    <w:name w:val="Заголовок 2 Знак"/>
    <w:basedOn w:val="a7"/>
    <w:link w:val="2"/>
    <w:rsid w:val="004A51E1"/>
    <w:rPr>
      <w:b/>
      <w:sz w:val="28"/>
    </w:rPr>
  </w:style>
  <w:style w:type="paragraph" w:styleId="af5">
    <w:name w:val="Body Text"/>
    <w:basedOn w:val="a6"/>
    <w:link w:val="af6"/>
    <w:unhideWhenUsed/>
    <w:rsid w:val="00C66CDB"/>
    <w:pPr>
      <w:spacing w:after="120"/>
    </w:pPr>
  </w:style>
  <w:style w:type="character" w:customStyle="1" w:styleId="af6">
    <w:name w:val="Основной текст Знак"/>
    <w:basedOn w:val="a7"/>
    <w:link w:val="af5"/>
    <w:rsid w:val="00C66CDB"/>
    <w:rPr>
      <w:sz w:val="24"/>
      <w:szCs w:val="24"/>
    </w:rPr>
  </w:style>
  <w:style w:type="paragraph" w:styleId="af7">
    <w:name w:val="Body Text Indent"/>
    <w:basedOn w:val="a6"/>
    <w:link w:val="af8"/>
    <w:unhideWhenUsed/>
    <w:rsid w:val="00C66CDB"/>
    <w:pPr>
      <w:spacing w:after="120"/>
      <w:ind w:left="283"/>
    </w:pPr>
    <w:rPr>
      <w:sz w:val="20"/>
      <w:szCs w:val="20"/>
    </w:rPr>
  </w:style>
  <w:style w:type="character" w:customStyle="1" w:styleId="af8">
    <w:name w:val="Основной текст с отступом Знак"/>
    <w:basedOn w:val="a7"/>
    <w:link w:val="af7"/>
    <w:rsid w:val="00C66CDB"/>
  </w:style>
  <w:style w:type="character" w:customStyle="1" w:styleId="10">
    <w:name w:val="Заголовок 1 Знак"/>
    <w:basedOn w:val="a7"/>
    <w:link w:val="1"/>
    <w:rsid w:val="00C66CDB"/>
    <w:rPr>
      <w:rFonts w:asciiTheme="majorHAnsi" w:eastAsiaTheme="majorEastAsia" w:hAnsiTheme="majorHAnsi" w:cstheme="majorBidi"/>
      <w:b/>
      <w:bCs/>
      <w:color w:val="365F91" w:themeColor="accent1" w:themeShade="BF"/>
      <w:sz w:val="28"/>
      <w:szCs w:val="28"/>
    </w:rPr>
  </w:style>
  <w:style w:type="paragraph" w:styleId="3">
    <w:name w:val="Body Text Indent 3"/>
    <w:basedOn w:val="a6"/>
    <w:link w:val="30"/>
    <w:semiHidden/>
    <w:unhideWhenUsed/>
    <w:rsid w:val="00C66CDB"/>
    <w:pPr>
      <w:spacing w:after="120"/>
      <w:ind w:left="283"/>
    </w:pPr>
    <w:rPr>
      <w:sz w:val="16"/>
      <w:szCs w:val="16"/>
    </w:rPr>
  </w:style>
  <w:style w:type="character" w:customStyle="1" w:styleId="30">
    <w:name w:val="Основной текст с отступом 3 Знак"/>
    <w:basedOn w:val="a7"/>
    <w:link w:val="3"/>
    <w:semiHidden/>
    <w:rsid w:val="00C66CDB"/>
    <w:rPr>
      <w:sz w:val="16"/>
      <w:szCs w:val="16"/>
    </w:rPr>
  </w:style>
  <w:style w:type="paragraph" w:styleId="af9">
    <w:name w:val="No Spacing"/>
    <w:link w:val="afa"/>
    <w:uiPriority w:val="1"/>
    <w:qFormat/>
    <w:rsid w:val="00C66CDB"/>
  </w:style>
  <w:style w:type="paragraph" w:customStyle="1" w:styleId="afb">
    <w:name w:val="Îáû÷íûé"/>
    <w:rsid w:val="00C66CDB"/>
  </w:style>
  <w:style w:type="paragraph" w:customStyle="1" w:styleId="afc">
    <w:name w:val="Îñíîâíîé òåêñò"/>
    <w:basedOn w:val="a6"/>
    <w:rsid w:val="00C66CDB"/>
    <w:rPr>
      <w:szCs w:val="20"/>
    </w:rPr>
  </w:style>
  <w:style w:type="character" w:customStyle="1" w:styleId="23">
    <w:name w:val="отступ 2"/>
    <w:basedOn w:val="a7"/>
    <w:rsid w:val="00C66CDB"/>
    <w:rPr>
      <w:bCs/>
      <w:sz w:val="22"/>
    </w:rPr>
  </w:style>
  <w:style w:type="character" w:customStyle="1" w:styleId="afd">
    <w:name w:val="Цветовое выделение для Нормальный"/>
    <w:uiPriority w:val="99"/>
    <w:rsid w:val="00C66CDB"/>
    <w:rPr>
      <w:sz w:val="20"/>
    </w:rPr>
  </w:style>
  <w:style w:type="table" w:styleId="afe">
    <w:name w:val="Table Grid"/>
    <w:basedOn w:val="a8"/>
    <w:uiPriority w:val="59"/>
    <w:rsid w:val="00AC15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AC15F0"/>
    <w:pPr>
      <w:widowControl w:val="0"/>
      <w:autoSpaceDE w:val="0"/>
      <w:autoSpaceDN w:val="0"/>
      <w:ind w:left="11" w:firstLine="709"/>
      <w:jc w:val="center"/>
    </w:pPr>
    <w:rPr>
      <w:sz w:val="22"/>
      <w:szCs w:val="22"/>
      <w:lang w:bidi="ru-RU"/>
    </w:rPr>
  </w:style>
  <w:style w:type="paragraph" w:customStyle="1" w:styleId="-4">
    <w:name w:val="Пункт-4"/>
    <w:basedOn w:val="a6"/>
    <w:link w:val="-40"/>
    <w:qFormat/>
    <w:rsid w:val="00AC15F0"/>
    <w:pPr>
      <w:numPr>
        <w:ilvl w:val="3"/>
        <w:numId w:val="2"/>
      </w:numPr>
      <w:tabs>
        <w:tab w:val="left" w:pos="851"/>
      </w:tabs>
      <w:jc w:val="both"/>
    </w:pPr>
  </w:style>
  <w:style w:type="character" w:customStyle="1" w:styleId="-40">
    <w:name w:val="Пункт-4 Знак"/>
    <w:link w:val="-4"/>
    <w:locked/>
    <w:rsid w:val="00AC15F0"/>
    <w:rPr>
      <w:sz w:val="24"/>
      <w:szCs w:val="24"/>
    </w:rPr>
  </w:style>
  <w:style w:type="paragraph" w:styleId="a5">
    <w:name w:val="List"/>
    <w:aliases w:val="Список Знак1,Список Знак Знак"/>
    <w:basedOn w:val="a6"/>
    <w:rsid w:val="00D26CEB"/>
    <w:pPr>
      <w:numPr>
        <w:numId w:val="3"/>
      </w:numPr>
      <w:tabs>
        <w:tab w:val="clear" w:pos="360"/>
        <w:tab w:val="left" w:pos="425"/>
        <w:tab w:val="left" w:pos="567"/>
      </w:tabs>
      <w:spacing w:before="60" w:after="60" w:line="288" w:lineRule="auto"/>
      <w:ind w:left="425" w:hanging="425"/>
      <w:jc w:val="both"/>
    </w:pPr>
    <w:rPr>
      <w:sz w:val="28"/>
    </w:rPr>
  </w:style>
  <w:style w:type="paragraph" w:styleId="aff">
    <w:name w:val="Plain Text"/>
    <w:basedOn w:val="a6"/>
    <w:link w:val="aff0"/>
    <w:uiPriority w:val="99"/>
    <w:semiHidden/>
    <w:unhideWhenUsed/>
    <w:rsid w:val="00344B18"/>
    <w:rPr>
      <w:rFonts w:ascii="Calibri" w:eastAsiaTheme="minorHAnsi" w:hAnsi="Calibri" w:cs="Calibri"/>
      <w:sz w:val="22"/>
      <w:szCs w:val="22"/>
      <w:lang w:eastAsia="en-US"/>
    </w:rPr>
  </w:style>
  <w:style w:type="character" w:customStyle="1" w:styleId="aff0">
    <w:name w:val="Текст Знак"/>
    <w:basedOn w:val="a7"/>
    <w:link w:val="aff"/>
    <w:uiPriority w:val="99"/>
    <w:semiHidden/>
    <w:rsid w:val="00344B18"/>
    <w:rPr>
      <w:rFonts w:ascii="Calibri" w:eastAsiaTheme="minorHAnsi" w:hAnsi="Calibri" w:cs="Calibri"/>
      <w:sz w:val="22"/>
      <w:szCs w:val="22"/>
      <w:lang w:eastAsia="en-US"/>
    </w:rPr>
  </w:style>
  <w:style w:type="character" w:customStyle="1" w:styleId="karttt">
    <w:name w:val="karttt"/>
    <w:basedOn w:val="a7"/>
    <w:rsid w:val="00E2098F"/>
  </w:style>
  <w:style w:type="character" w:customStyle="1" w:styleId="afa">
    <w:name w:val="Без интервала Знак"/>
    <w:link w:val="af9"/>
    <w:uiPriority w:val="1"/>
    <w:locked/>
    <w:rsid w:val="00343314"/>
  </w:style>
  <w:style w:type="character" w:customStyle="1" w:styleId="8">
    <w:name w:val="Основной текст8"/>
    <w:rsid w:val="00587C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headertext">
    <w:name w:val="headertext"/>
    <w:basedOn w:val="a6"/>
    <w:rsid w:val="00412203"/>
    <w:pPr>
      <w:spacing w:before="100" w:beforeAutospacing="1" w:after="100" w:afterAutospacing="1"/>
    </w:pPr>
  </w:style>
  <w:style w:type="paragraph" w:customStyle="1" w:styleId="formattext">
    <w:name w:val="formattext"/>
    <w:basedOn w:val="a6"/>
    <w:rsid w:val="00412203"/>
    <w:pPr>
      <w:spacing w:before="100" w:beforeAutospacing="1" w:after="100" w:afterAutospacing="1"/>
    </w:pPr>
  </w:style>
  <w:style w:type="character" w:styleId="aff1">
    <w:name w:val="annotation reference"/>
    <w:basedOn w:val="a7"/>
    <w:semiHidden/>
    <w:unhideWhenUsed/>
    <w:rsid w:val="00B52268"/>
    <w:rPr>
      <w:sz w:val="16"/>
      <w:szCs w:val="16"/>
    </w:rPr>
  </w:style>
  <w:style w:type="paragraph" w:styleId="aff2">
    <w:name w:val="annotation subject"/>
    <w:basedOn w:val="af2"/>
    <w:next w:val="af2"/>
    <w:link w:val="aff3"/>
    <w:semiHidden/>
    <w:unhideWhenUsed/>
    <w:rsid w:val="00B52268"/>
    <w:pPr>
      <w:suppressAutoHyphens w:val="0"/>
    </w:pPr>
    <w:rPr>
      <w:rFonts w:ascii="Times New Roman" w:eastAsia="Times New Roman" w:hAnsi="Times New Roman" w:cs="Times New Roman"/>
      <w:b/>
      <w:bCs/>
      <w:lang w:val="ru-RU" w:eastAsia="ru-RU"/>
    </w:rPr>
  </w:style>
  <w:style w:type="character" w:customStyle="1" w:styleId="aff3">
    <w:name w:val="Тема примечания Знак"/>
    <w:basedOn w:val="af3"/>
    <w:link w:val="aff2"/>
    <w:semiHidden/>
    <w:rsid w:val="00B52268"/>
    <w:rPr>
      <w:rFonts w:ascii="Wingdings" w:eastAsia="Wingdings" w:hAnsi="Wingdings" w:cs="Wingdings"/>
      <w:b/>
      <w:bCs/>
      <w:lang w:val="en-GB" w:eastAsia="ar-SA"/>
    </w:rPr>
  </w:style>
  <w:style w:type="character" w:customStyle="1" w:styleId="ac">
    <w:name w:val="Верхний колонтитул Знак"/>
    <w:basedOn w:val="a7"/>
    <w:link w:val="ab"/>
    <w:uiPriority w:val="99"/>
    <w:rsid w:val="00336C24"/>
    <w:rPr>
      <w:sz w:val="24"/>
      <w:szCs w:val="24"/>
    </w:rPr>
  </w:style>
  <w:style w:type="character" w:styleId="aff4">
    <w:name w:val="Book Title"/>
    <w:basedOn w:val="a7"/>
    <w:uiPriority w:val="33"/>
    <w:qFormat/>
    <w:rsid w:val="00336C24"/>
    <w:rPr>
      <w:b/>
      <w:bCs/>
      <w:smallCaps/>
      <w:spacing w:val="5"/>
    </w:rPr>
  </w:style>
  <w:style w:type="paragraph" w:styleId="aff5">
    <w:name w:val="Normal (Web)"/>
    <w:basedOn w:val="a6"/>
    <w:uiPriority w:val="99"/>
    <w:unhideWhenUsed/>
    <w:rsid w:val="00102AE3"/>
    <w:pPr>
      <w:spacing w:before="100" w:beforeAutospacing="1" w:after="100" w:afterAutospacing="1"/>
    </w:pPr>
  </w:style>
  <w:style w:type="character" w:customStyle="1" w:styleId="ae">
    <w:name w:val="Нижний колонтитул Знак"/>
    <w:basedOn w:val="a7"/>
    <w:link w:val="ad"/>
    <w:uiPriority w:val="99"/>
    <w:rsid w:val="00C20FCF"/>
    <w:rPr>
      <w:sz w:val="24"/>
      <w:szCs w:val="24"/>
    </w:rPr>
  </w:style>
  <w:style w:type="paragraph" w:styleId="aff6">
    <w:name w:val="footnote text"/>
    <w:basedOn w:val="a6"/>
    <w:link w:val="aff7"/>
    <w:semiHidden/>
    <w:unhideWhenUsed/>
    <w:rsid w:val="00E6723B"/>
    <w:rPr>
      <w:sz w:val="20"/>
      <w:szCs w:val="20"/>
    </w:rPr>
  </w:style>
  <w:style w:type="character" w:customStyle="1" w:styleId="aff7">
    <w:name w:val="Текст сноски Знак"/>
    <w:basedOn w:val="a7"/>
    <w:link w:val="aff6"/>
    <w:semiHidden/>
    <w:rsid w:val="00E6723B"/>
  </w:style>
  <w:style w:type="character" w:styleId="aff8">
    <w:name w:val="footnote reference"/>
    <w:basedOn w:val="a7"/>
    <w:semiHidden/>
    <w:unhideWhenUsed/>
    <w:rsid w:val="00E6723B"/>
    <w:rPr>
      <w:vertAlign w:val="superscript"/>
    </w:rPr>
  </w:style>
  <w:style w:type="paragraph" w:customStyle="1" w:styleId="Style12">
    <w:name w:val="Style12"/>
    <w:basedOn w:val="a6"/>
    <w:uiPriority w:val="99"/>
    <w:rsid w:val="00DB3E81"/>
    <w:pPr>
      <w:widowControl w:val="0"/>
      <w:autoSpaceDE w:val="0"/>
      <w:autoSpaceDN w:val="0"/>
      <w:adjustRightInd w:val="0"/>
      <w:spacing w:line="398" w:lineRule="exact"/>
      <w:jc w:val="both"/>
    </w:pPr>
    <w:rPr>
      <w:rFonts w:eastAsiaTheme="minorEastAsia"/>
    </w:rPr>
  </w:style>
  <w:style w:type="character" w:customStyle="1" w:styleId="itemtext1">
    <w:name w:val="itemtext1"/>
    <w:basedOn w:val="a7"/>
    <w:rsid w:val="00DB3E81"/>
    <w:rPr>
      <w:rFonts w:ascii="Segoe UI" w:hAnsi="Segoe UI" w:cs="Segoe UI" w:hint="default"/>
      <w:color w:val="000000"/>
      <w:sz w:val="20"/>
      <w:szCs w:val="20"/>
    </w:rPr>
  </w:style>
  <w:style w:type="table" w:customStyle="1" w:styleId="11">
    <w:name w:val="Сетка таблицы1"/>
    <w:basedOn w:val="a8"/>
    <w:uiPriority w:val="59"/>
    <w:rsid w:val="00DF5971"/>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F56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basedOn w:val="a7"/>
    <w:uiPriority w:val="99"/>
    <w:rsid w:val="007B2BA2"/>
    <w:rPr>
      <w:rFonts w:ascii="Times New Roman" w:hAnsi="Times New Roman" w:cs="Times New Roman" w:hint="default"/>
      <w:sz w:val="26"/>
      <w:szCs w:val="26"/>
    </w:rPr>
  </w:style>
  <w:style w:type="paragraph" w:customStyle="1" w:styleId="Style4">
    <w:name w:val="Style4"/>
    <w:basedOn w:val="a6"/>
    <w:uiPriority w:val="99"/>
    <w:rsid w:val="00981CEC"/>
    <w:pPr>
      <w:widowControl w:val="0"/>
      <w:autoSpaceDE w:val="0"/>
      <w:autoSpaceDN w:val="0"/>
      <w:adjustRightInd w:val="0"/>
      <w:spacing w:line="394" w:lineRule="exact"/>
      <w:ind w:firstLine="662"/>
      <w:jc w:val="both"/>
    </w:pPr>
    <w:rPr>
      <w:rFonts w:eastAsiaTheme="minorEastAsia"/>
    </w:rPr>
  </w:style>
  <w:style w:type="paragraph" w:customStyle="1" w:styleId="Style5">
    <w:name w:val="Style5"/>
    <w:basedOn w:val="a6"/>
    <w:uiPriority w:val="99"/>
    <w:rsid w:val="00981CEC"/>
    <w:pPr>
      <w:widowControl w:val="0"/>
      <w:autoSpaceDE w:val="0"/>
      <w:autoSpaceDN w:val="0"/>
      <w:adjustRightInd w:val="0"/>
      <w:spacing w:line="398" w:lineRule="exact"/>
      <w:ind w:firstLine="658"/>
      <w:jc w:val="both"/>
    </w:pPr>
    <w:rPr>
      <w:rFonts w:eastAsiaTheme="minorEastAsia"/>
    </w:rPr>
  </w:style>
  <w:style w:type="character" w:customStyle="1" w:styleId="FontStyle69">
    <w:name w:val="Font Style69"/>
    <w:basedOn w:val="a7"/>
    <w:uiPriority w:val="99"/>
    <w:rsid w:val="00981CEC"/>
    <w:rPr>
      <w:rFonts w:ascii="Times New Roman" w:hAnsi="Times New Roman" w:cs="Times New Roman"/>
      <w:sz w:val="20"/>
      <w:szCs w:val="20"/>
    </w:rPr>
  </w:style>
  <w:style w:type="paragraph" w:customStyle="1" w:styleId="Style25">
    <w:name w:val="Style25"/>
    <w:basedOn w:val="a6"/>
    <w:uiPriority w:val="99"/>
    <w:rsid w:val="00981CEC"/>
    <w:pPr>
      <w:widowControl w:val="0"/>
      <w:autoSpaceDE w:val="0"/>
      <w:autoSpaceDN w:val="0"/>
      <w:adjustRightInd w:val="0"/>
      <w:spacing w:line="461" w:lineRule="exact"/>
      <w:ind w:hanging="346"/>
    </w:pPr>
    <w:rPr>
      <w:rFonts w:eastAsiaTheme="minorEastAsia"/>
    </w:rPr>
  </w:style>
  <w:style w:type="character" w:customStyle="1" w:styleId="FontStyle82">
    <w:name w:val="Font Style82"/>
    <w:basedOn w:val="a7"/>
    <w:uiPriority w:val="99"/>
    <w:rsid w:val="00981CEC"/>
    <w:rPr>
      <w:rFonts w:ascii="Times New Roman" w:hAnsi="Times New Roman" w:cs="Times New Roman"/>
      <w:sz w:val="24"/>
      <w:szCs w:val="24"/>
    </w:rPr>
  </w:style>
  <w:style w:type="paragraph" w:customStyle="1" w:styleId="Style45">
    <w:name w:val="Style45"/>
    <w:basedOn w:val="a6"/>
    <w:uiPriority w:val="99"/>
    <w:rsid w:val="00981CEC"/>
    <w:pPr>
      <w:widowControl w:val="0"/>
      <w:autoSpaceDE w:val="0"/>
      <w:autoSpaceDN w:val="0"/>
      <w:adjustRightInd w:val="0"/>
      <w:spacing w:line="394" w:lineRule="exact"/>
      <w:ind w:hanging="341"/>
    </w:pPr>
    <w:rPr>
      <w:rFonts w:eastAsiaTheme="minorEastAsia"/>
    </w:rPr>
  </w:style>
  <w:style w:type="paragraph" w:customStyle="1" w:styleId="Style57">
    <w:name w:val="Style57"/>
    <w:basedOn w:val="a6"/>
    <w:uiPriority w:val="99"/>
    <w:rsid w:val="00981CEC"/>
    <w:pPr>
      <w:widowControl w:val="0"/>
      <w:autoSpaceDE w:val="0"/>
      <w:autoSpaceDN w:val="0"/>
      <w:adjustRightInd w:val="0"/>
      <w:spacing w:line="365" w:lineRule="exact"/>
      <w:jc w:val="both"/>
    </w:pPr>
    <w:rPr>
      <w:rFonts w:eastAsiaTheme="minorEastAsia"/>
    </w:rPr>
  </w:style>
  <w:style w:type="paragraph" w:customStyle="1" w:styleId="Style42">
    <w:name w:val="Style42"/>
    <w:basedOn w:val="a6"/>
    <w:uiPriority w:val="99"/>
    <w:rsid w:val="00981CEC"/>
    <w:pPr>
      <w:widowControl w:val="0"/>
      <w:autoSpaceDE w:val="0"/>
      <w:autoSpaceDN w:val="0"/>
      <w:adjustRightInd w:val="0"/>
      <w:spacing w:line="403" w:lineRule="exact"/>
      <w:ind w:firstLine="1310"/>
    </w:pPr>
    <w:rPr>
      <w:rFonts w:eastAsiaTheme="minorEastAsia"/>
    </w:rPr>
  </w:style>
  <w:style w:type="paragraph" w:customStyle="1" w:styleId="Style17">
    <w:name w:val="Style17"/>
    <w:basedOn w:val="a6"/>
    <w:uiPriority w:val="99"/>
    <w:rsid w:val="00981CEC"/>
    <w:pPr>
      <w:widowControl w:val="0"/>
      <w:autoSpaceDE w:val="0"/>
      <w:autoSpaceDN w:val="0"/>
      <w:adjustRightInd w:val="0"/>
      <w:spacing w:line="394" w:lineRule="exact"/>
      <w:ind w:hanging="667"/>
    </w:pPr>
    <w:rPr>
      <w:rFonts w:eastAsiaTheme="minorEastAsia"/>
    </w:rPr>
  </w:style>
  <w:style w:type="paragraph" w:customStyle="1" w:styleId="ConsPlusNormal">
    <w:name w:val="ConsPlusNormal"/>
    <w:rsid w:val="00981CEC"/>
    <w:pPr>
      <w:widowControl w:val="0"/>
      <w:autoSpaceDE w:val="0"/>
      <w:autoSpaceDN w:val="0"/>
    </w:pPr>
    <w:rPr>
      <w:rFonts w:ascii="Calibri" w:hAnsi="Calibri" w:cs="Calibri"/>
      <w:sz w:val="22"/>
    </w:rPr>
  </w:style>
  <w:style w:type="character" w:customStyle="1" w:styleId="FontStyle73">
    <w:name w:val="Font Style73"/>
    <w:basedOn w:val="a7"/>
    <w:uiPriority w:val="99"/>
    <w:rsid w:val="0065466B"/>
    <w:rPr>
      <w:rFonts w:ascii="Arial" w:hAnsi="Arial" w:cs="Arial"/>
      <w:sz w:val="20"/>
      <w:szCs w:val="20"/>
    </w:rPr>
  </w:style>
  <w:style w:type="character" w:styleId="aff9">
    <w:name w:val="FollowedHyperlink"/>
    <w:basedOn w:val="a7"/>
    <w:semiHidden/>
    <w:unhideWhenUsed/>
    <w:rsid w:val="00931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1172">
      <w:bodyDiv w:val="1"/>
      <w:marLeft w:val="0"/>
      <w:marRight w:val="0"/>
      <w:marTop w:val="0"/>
      <w:marBottom w:val="0"/>
      <w:divBdr>
        <w:top w:val="none" w:sz="0" w:space="0" w:color="auto"/>
        <w:left w:val="none" w:sz="0" w:space="0" w:color="auto"/>
        <w:bottom w:val="none" w:sz="0" w:space="0" w:color="auto"/>
        <w:right w:val="none" w:sz="0" w:space="0" w:color="auto"/>
      </w:divBdr>
    </w:div>
    <w:div w:id="204100217">
      <w:bodyDiv w:val="1"/>
      <w:marLeft w:val="0"/>
      <w:marRight w:val="0"/>
      <w:marTop w:val="0"/>
      <w:marBottom w:val="0"/>
      <w:divBdr>
        <w:top w:val="none" w:sz="0" w:space="0" w:color="auto"/>
        <w:left w:val="none" w:sz="0" w:space="0" w:color="auto"/>
        <w:bottom w:val="none" w:sz="0" w:space="0" w:color="auto"/>
        <w:right w:val="none" w:sz="0" w:space="0" w:color="auto"/>
      </w:divBdr>
    </w:div>
    <w:div w:id="246771294">
      <w:bodyDiv w:val="1"/>
      <w:marLeft w:val="0"/>
      <w:marRight w:val="0"/>
      <w:marTop w:val="0"/>
      <w:marBottom w:val="0"/>
      <w:divBdr>
        <w:top w:val="none" w:sz="0" w:space="0" w:color="auto"/>
        <w:left w:val="none" w:sz="0" w:space="0" w:color="auto"/>
        <w:bottom w:val="none" w:sz="0" w:space="0" w:color="auto"/>
        <w:right w:val="none" w:sz="0" w:space="0" w:color="auto"/>
      </w:divBdr>
    </w:div>
    <w:div w:id="285936149">
      <w:bodyDiv w:val="1"/>
      <w:marLeft w:val="0"/>
      <w:marRight w:val="0"/>
      <w:marTop w:val="0"/>
      <w:marBottom w:val="0"/>
      <w:divBdr>
        <w:top w:val="none" w:sz="0" w:space="0" w:color="auto"/>
        <w:left w:val="none" w:sz="0" w:space="0" w:color="auto"/>
        <w:bottom w:val="none" w:sz="0" w:space="0" w:color="auto"/>
        <w:right w:val="none" w:sz="0" w:space="0" w:color="auto"/>
      </w:divBdr>
    </w:div>
    <w:div w:id="425999579">
      <w:bodyDiv w:val="1"/>
      <w:marLeft w:val="0"/>
      <w:marRight w:val="0"/>
      <w:marTop w:val="0"/>
      <w:marBottom w:val="0"/>
      <w:divBdr>
        <w:top w:val="none" w:sz="0" w:space="0" w:color="auto"/>
        <w:left w:val="none" w:sz="0" w:space="0" w:color="auto"/>
        <w:bottom w:val="none" w:sz="0" w:space="0" w:color="auto"/>
        <w:right w:val="none" w:sz="0" w:space="0" w:color="auto"/>
      </w:divBdr>
    </w:div>
    <w:div w:id="912543536">
      <w:bodyDiv w:val="1"/>
      <w:marLeft w:val="0"/>
      <w:marRight w:val="0"/>
      <w:marTop w:val="0"/>
      <w:marBottom w:val="0"/>
      <w:divBdr>
        <w:top w:val="none" w:sz="0" w:space="0" w:color="auto"/>
        <w:left w:val="none" w:sz="0" w:space="0" w:color="auto"/>
        <w:bottom w:val="none" w:sz="0" w:space="0" w:color="auto"/>
        <w:right w:val="none" w:sz="0" w:space="0" w:color="auto"/>
      </w:divBdr>
    </w:div>
    <w:div w:id="988554918">
      <w:bodyDiv w:val="1"/>
      <w:marLeft w:val="0"/>
      <w:marRight w:val="0"/>
      <w:marTop w:val="0"/>
      <w:marBottom w:val="0"/>
      <w:divBdr>
        <w:top w:val="none" w:sz="0" w:space="0" w:color="auto"/>
        <w:left w:val="none" w:sz="0" w:space="0" w:color="auto"/>
        <w:bottom w:val="none" w:sz="0" w:space="0" w:color="auto"/>
        <w:right w:val="none" w:sz="0" w:space="0" w:color="auto"/>
      </w:divBdr>
    </w:div>
    <w:div w:id="1024937092">
      <w:bodyDiv w:val="1"/>
      <w:marLeft w:val="0"/>
      <w:marRight w:val="0"/>
      <w:marTop w:val="0"/>
      <w:marBottom w:val="0"/>
      <w:divBdr>
        <w:top w:val="none" w:sz="0" w:space="0" w:color="auto"/>
        <w:left w:val="none" w:sz="0" w:space="0" w:color="auto"/>
        <w:bottom w:val="none" w:sz="0" w:space="0" w:color="auto"/>
        <w:right w:val="none" w:sz="0" w:space="0" w:color="auto"/>
      </w:divBdr>
    </w:div>
    <w:div w:id="1154561880">
      <w:bodyDiv w:val="1"/>
      <w:marLeft w:val="0"/>
      <w:marRight w:val="0"/>
      <w:marTop w:val="0"/>
      <w:marBottom w:val="0"/>
      <w:divBdr>
        <w:top w:val="none" w:sz="0" w:space="0" w:color="auto"/>
        <w:left w:val="none" w:sz="0" w:space="0" w:color="auto"/>
        <w:bottom w:val="none" w:sz="0" w:space="0" w:color="auto"/>
        <w:right w:val="none" w:sz="0" w:space="0" w:color="auto"/>
      </w:divBdr>
    </w:div>
    <w:div w:id="1257012822">
      <w:bodyDiv w:val="1"/>
      <w:marLeft w:val="0"/>
      <w:marRight w:val="0"/>
      <w:marTop w:val="0"/>
      <w:marBottom w:val="0"/>
      <w:divBdr>
        <w:top w:val="none" w:sz="0" w:space="0" w:color="auto"/>
        <w:left w:val="none" w:sz="0" w:space="0" w:color="auto"/>
        <w:bottom w:val="none" w:sz="0" w:space="0" w:color="auto"/>
        <w:right w:val="none" w:sz="0" w:space="0" w:color="auto"/>
      </w:divBdr>
    </w:div>
    <w:div w:id="1278298702">
      <w:bodyDiv w:val="1"/>
      <w:marLeft w:val="0"/>
      <w:marRight w:val="0"/>
      <w:marTop w:val="0"/>
      <w:marBottom w:val="0"/>
      <w:divBdr>
        <w:top w:val="none" w:sz="0" w:space="0" w:color="auto"/>
        <w:left w:val="none" w:sz="0" w:space="0" w:color="auto"/>
        <w:bottom w:val="none" w:sz="0" w:space="0" w:color="auto"/>
        <w:right w:val="none" w:sz="0" w:space="0" w:color="auto"/>
      </w:divBdr>
    </w:div>
    <w:div w:id="1385713815">
      <w:bodyDiv w:val="1"/>
      <w:marLeft w:val="0"/>
      <w:marRight w:val="0"/>
      <w:marTop w:val="0"/>
      <w:marBottom w:val="0"/>
      <w:divBdr>
        <w:top w:val="none" w:sz="0" w:space="0" w:color="auto"/>
        <w:left w:val="none" w:sz="0" w:space="0" w:color="auto"/>
        <w:bottom w:val="none" w:sz="0" w:space="0" w:color="auto"/>
        <w:right w:val="none" w:sz="0" w:space="0" w:color="auto"/>
      </w:divBdr>
    </w:div>
    <w:div w:id="1511725619">
      <w:bodyDiv w:val="1"/>
      <w:marLeft w:val="0"/>
      <w:marRight w:val="0"/>
      <w:marTop w:val="0"/>
      <w:marBottom w:val="0"/>
      <w:divBdr>
        <w:top w:val="none" w:sz="0" w:space="0" w:color="auto"/>
        <w:left w:val="none" w:sz="0" w:space="0" w:color="auto"/>
        <w:bottom w:val="none" w:sz="0" w:space="0" w:color="auto"/>
        <w:right w:val="none" w:sz="0" w:space="0" w:color="auto"/>
      </w:divBdr>
    </w:div>
    <w:div w:id="1820730067">
      <w:bodyDiv w:val="1"/>
      <w:marLeft w:val="0"/>
      <w:marRight w:val="0"/>
      <w:marTop w:val="0"/>
      <w:marBottom w:val="0"/>
      <w:divBdr>
        <w:top w:val="none" w:sz="0" w:space="0" w:color="auto"/>
        <w:left w:val="none" w:sz="0" w:space="0" w:color="auto"/>
        <w:bottom w:val="none" w:sz="0" w:space="0" w:color="auto"/>
        <w:right w:val="none" w:sz="0" w:space="0" w:color="auto"/>
      </w:divBdr>
    </w:div>
    <w:div w:id="1897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zakazrf.ru/Html/id/57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da.zakazrf.ru/Html/id/5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a.zakazrf.ru/Html/id/5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les.stroyinf.ru/Data2/1/4294854/4294854927.htm" TargetMode="External"/><Relationship Id="rId4" Type="http://schemas.openxmlformats.org/officeDocument/2006/relationships/settings" Target="settings.xml"/><Relationship Id="rId9" Type="http://schemas.openxmlformats.org/officeDocument/2006/relationships/hyperlink" Target="http://soda.zakazrf.ru/Html/id/5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338533-DE0D-48AC-9055-878B00CA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8869</Words>
  <Characters>50557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Главному механику ЗАО «Каустик»</vt:lpstr>
    </vt:vector>
  </TitlesOfParts>
  <Company>HP Inc.</Company>
  <LinksUpToDate>false</LinksUpToDate>
  <CharactersWithSpaces>59308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механику ЗАО «Каустик»</dc:title>
  <dc:subject/>
  <dc:creator>OGM</dc:creator>
  <cp:keywords/>
  <dc:description/>
  <cp:lastModifiedBy>Коротина Анна Александровна</cp:lastModifiedBy>
  <cp:revision>4</cp:revision>
  <cp:lastPrinted>2023-11-21T04:57:00Z</cp:lastPrinted>
  <dcterms:created xsi:type="dcterms:W3CDTF">2023-12-01T04:03:00Z</dcterms:created>
  <dcterms:modified xsi:type="dcterms:W3CDTF">2023-12-01T04:06:00Z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