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0AB" w:rsidRPr="00DF1510" w:rsidRDefault="008A00AB" w:rsidP="00037FD1">
      <w:pPr>
        <w:pStyle w:val="a3"/>
        <w:spacing w:line="25" w:lineRule="atLeast"/>
        <w:jc w:val="both"/>
        <w:rPr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142"/>
        <w:gridCol w:w="1518"/>
        <w:gridCol w:w="704"/>
        <w:gridCol w:w="411"/>
        <w:gridCol w:w="548"/>
        <w:gridCol w:w="411"/>
        <w:gridCol w:w="1220"/>
        <w:gridCol w:w="5111"/>
        <w:gridCol w:w="141"/>
      </w:tblGrid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DF1510" w:rsidRDefault="00264C2F" w:rsidP="009E10B7">
            <w:pPr>
              <w:spacing w:line="25" w:lineRule="atLeast"/>
              <w:rPr>
                <w:spacing w:val="20"/>
                <w:sz w:val="20"/>
                <w:szCs w:val="20"/>
              </w:rPr>
            </w:pPr>
            <w:r w:rsidRPr="00DF1510">
              <w:rPr>
                <w:spacing w:val="20"/>
                <w:sz w:val="20"/>
                <w:szCs w:val="20"/>
              </w:rPr>
              <w:t>УТВЕРЖДАЮ: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DF1510" w:rsidRDefault="00264C2F" w:rsidP="00037FD1">
            <w:pPr>
              <w:spacing w:line="25" w:lineRule="atLeast"/>
              <w:jc w:val="right"/>
              <w:rPr>
                <w:sz w:val="20"/>
                <w:szCs w:val="20"/>
              </w:rPr>
            </w:pP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DF1510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УИС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C01C5B" w:rsidP="0076050E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Закупочной комиссии </w:t>
            </w:r>
            <w:r w:rsidR="0076050E">
              <w:rPr>
                <w:sz w:val="20"/>
                <w:szCs w:val="20"/>
              </w:rPr>
              <w:t>В. В. Антонов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(должность, И.</w:t>
            </w:r>
            <w:r w:rsidR="00C20D91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DF1510">
              <w:rPr>
                <w:i/>
                <w:sz w:val="20"/>
                <w:szCs w:val="20"/>
                <w:vertAlign w:val="superscript"/>
              </w:rPr>
              <w:t>О. Фамилия)</w:t>
            </w:r>
          </w:p>
          <w:p w:rsidR="003B1290" w:rsidRPr="003B1290" w:rsidRDefault="003B1290" w:rsidP="003F3899">
            <w:pPr>
              <w:spacing w:line="25" w:lineRule="atLeast"/>
              <w:jc w:val="center"/>
              <w:rPr>
                <w:sz w:val="20"/>
                <w:szCs w:val="20"/>
              </w:rPr>
            </w:pPr>
            <w:r w:rsidRPr="003B1290">
              <w:rPr>
                <w:sz w:val="20"/>
                <w:szCs w:val="20"/>
              </w:rPr>
              <w:t>«</w:t>
            </w:r>
            <w:proofErr w:type="gramStart"/>
            <w:r w:rsidR="00CD7608">
              <w:rPr>
                <w:sz w:val="20"/>
                <w:szCs w:val="20"/>
              </w:rPr>
              <w:t>28</w:t>
            </w:r>
            <w:r w:rsidRPr="003B1290">
              <w:rPr>
                <w:sz w:val="20"/>
                <w:szCs w:val="20"/>
              </w:rPr>
              <w:t xml:space="preserve">  »</w:t>
            </w:r>
            <w:proofErr w:type="gramEnd"/>
            <w:r w:rsidRPr="003B1290">
              <w:rPr>
                <w:sz w:val="20"/>
                <w:szCs w:val="20"/>
              </w:rPr>
              <w:t xml:space="preserve"> </w:t>
            </w:r>
            <w:proofErr w:type="spellStart"/>
            <w:r w:rsidR="00CD7608">
              <w:rPr>
                <w:sz w:val="20"/>
                <w:szCs w:val="20"/>
              </w:rPr>
              <w:t>феврля</w:t>
            </w:r>
            <w:proofErr w:type="spellEnd"/>
            <w:r w:rsidRPr="003B1290">
              <w:rPr>
                <w:sz w:val="20"/>
                <w:szCs w:val="20"/>
              </w:rPr>
              <w:t xml:space="preserve"> 20</w:t>
            </w:r>
            <w:r w:rsidR="00405826">
              <w:rPr>
                <w:sz w:val="20"/>
                <w:szCs w:val="20"/>
              </w:rPr>
              <w:t>2</w:t>
            </w:r>
            <w:r w:rsidR="003F3899">
              <w:rPr>
                <w:sz w:val="20"/>
                <w:szCs w:val="20"/>
              </w:rPr>
              <w:t>4</w:t>
            </w:r>
            <w:r w:rsidR="00C4356D">
              <w:rPr>
                <w:sz w:val="20"/>
                <w:szCs w:val="20"/>
              </w:rPr>
              <w:t xml:space="preserve"> </w:t>
            </w:r>
            <w:r w:rsidRPr="003B1290">
              <w:rPr>
                <w:sz w:val="20"/>
                <w:szCs w:val="20"/>
              </w:rPr>
              <w:t>г.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caps/>
                <w:sz w:val="20"/>
                <w:szCs w:val="20"/>
              </w:rPr>
              <w:t>Извещение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7A178D" w:rsidRDefault="00264C2F" w:rsidP="00017460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 xml:space="preserve">о </w:t>
            </w:r>
            <w:r w:rsidR="001C0B81" w:rsidRPr="00DF1510">
              <w:rPr>
                <w:b/>
                <w:bCs/>
                <w:sz w:val="20"/>
                <w:szCs w:val="20"/>
              </w:rPr>
              <w:t>закупке</w:t>
            </w:r>
            <w:r w:rsidR="006D247E" w:rsidRPr="00DF1510">
              <w:rPr>
                <w:b/>
                <w:bCs/>
                <w:sz w:val="20"/>
                <w:szCs w:val="20"/>
              </w:rPr>
              <w:t xml:space="preserve"> пут</w:t>
            </w:r>
            <w:r w:rsidR="00017460">
              <w:rPr>
                <w:b/>
                <w:bCs/>
                <w:sz w:val="20"/>
                <w:szCs w:val="20"/>
              </w:rPr>
              <w:t>ё</w:t>
            </w:r>
            <w:r w:rsidR="006D247E" w:rsidRPr="00DF1510">
              <w:rPr>
                <w:b/>
                <w:bCs/>
                <w:sz w:val="20"/>
                <w:szCs w:val="20"/>
              </w:rPr>
              <w:t>м запроса котировок</w:t>
            </w:r>
            <w:r w:rsidR="00170375">
              <w:rPr>
                <w:b/>
                <w:bCs/>
                <w:sz w:val="20"/>
                <w:szCs w:val="20"/>
              </w:rPr>
              <w:t xml:space="preserve"> в электронной форме</w:t>
            </w:r>
          </w:p>
          <w:p w:rsidR="00264C2F" w:rsidRDefault="00DF1510" w:rsidP="00017460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 лоту № </w:t>
            </w:r>
            <w:proofErr w:type="gramStart"/>
            <w:r w:rsidR="0067168F">
              <w:rPr>
                <w:b/>
                <w:bCs/>
                <w:sz w:val="20"/>
                <w:szCs w:val="20"/>
              </w:rPr>
              <w:t>8084</w:t>
            </w:r>
            <w:r>
              <w:rPr>
                <w:b/>
                <w:bCs/>
                <w:sz w:val="20"/>
                <w:szCs w:val="20"/>
              </w:rPr>
              <w:t>«</w:t>
            </w:r>
            <w:r w:rsidR="0067168F">
              <w:t xml:space="preserve"> </w:t>
            </w:r>
            <w:r w:rsidR="0067168F" w:rsidRPr="0067168F">
              <w:rPr>
                <w:b/>
                <w:bCs/>
                <w:sz w:val="20"/>
                <w:szCs w:val="20"/>
              </w:rPr>
              <w:t>Оказание</w:t>
            </w:r>
            <w:proofErr w:type="gramEnd"/>
            <w:r w:rsidR="0067168F" w:rsidRPr="0067168F">
              <w:rPr>
                <w:b/>
                <w:bCs/>
                <w:sz w:val="20"/>
                <w:szCs w:val="20"/>
              </w:rPr>
              <w:t xml:space="preserve"> услуги по разработке проектно-сметной документации по реконструкции оборудования котельной № 25, расположенной по адресу: </w:t>
            </w:r>
            <w:proofErr w:type="spellStart"/>
            <w:r w:rsidR="0067168F" w:rsidRPr="0067168F">
              <w:rPr>
                <w:b/>
                <w:bCs/>
                <w:sz w:val="20"/>
                <w:szCs w:val="20"/>
              </w:rPr>
              <w:t>ул.Авроры</w:t>
            </w:r>
            <w:proofErr w:type="spellEnd"/>
            <w:r w:rsidR="0067168F" w:rsidRPr="0067168F">
              <w:rPr>
                <w:b/>
                <w:bCs/>
                <w:sz w:val="20"/>
                <w:szCs w:val="20"/>
              </w:rPr>
              <w:t xml:space="preserve">, 14/2 в Кировском районе ГО </w:t>
            </w:r>
            <w:proofErr w:type="spellStart"/>
            <w:r w:rsidR="0067168F" w:rsidRPr="0067168F">
              <w:rPr>
                <w:b/>
                <w:bCs/>
                <w:sz w:val="20"/>
                <w:szCs w:val="20"/>
              </w:rPr>
              <w:t>г.Уфа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» </w:t>
            </w:r>
            <w:r w:rsidR="004F1A09" w:rsidRPr="00DF1510">
              <w:rPr>
                <w:b/>
                <w:sz w:val="20"/>
                <w:szCs w:val="20"/>
              </w:rPr>
              <w:t>для нужд</w:t>
            </w:r>
            <w:r>
              <w:rPr>
                <w:b/>
                <w:sz w:val="20"/>
                <w:szCs w:val="20"/>
              </w:rPr>
              <w:t xml:space="preserve"> МУП УИС</w:t>
            </w:r>
          </w:p>
          <w:p w:rsidR="006B0886" w:rsidRPr="00DF1510" w:rsidRDefault="006B0886" w:rsidP="00017460">
            <w:pPr>
              <w:spacing w:line="25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A459A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F1510" w:rsidRDefault="00DF1510" w:rsidP="00037FD1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</w:p>
          <w:p w:rsidR="005A459A" w:rsidRPr="00DF1510" w:rsidRDefault="005A459A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color w:val="000000"/>
                <w:sz w:val="20"/>
                <w:szCs w:val="20"/>
              </w:rPr>
              <w:t xml:space="preserve">Настоящее извещение разработано в соответствии с </w:t>
            </w:r>
            <w:r w:rsidRPr="00DF1510">
              <w:rPr>
                <w:sz w:val="20"/>
                <w:szCs w:val="20"/>
              </w:rPr>
              <w:t>Федеральным законом от 18.07.2011</w:t>
            </w:r>
            <w:r w:rsidR="003B115C">
              <w:rPr>
                <w:sz w:val="20"/>
                <w:szCs w:val="20"/>
              </w:rPr>
              <w:t xml:space="preserve"> №</w:t>
            </w:r>
            <w:r w:rsidRPr="00DF1510">
              <w:rPr>
                <w:sz w:val="20"/>
                <w:szCs w:val="20"/>
              </w:rPr>
              <w:t xml:space="preserve"> 223-ФЗ </w:t>
            </w:r>
            <w:r w:rsidR="00840FCD" w:rsidRPr="00DF1510">
              <w:rPr>
                <w:sz w:val="20"/>
                <w:szCs w:val="20"/>
              </w:rPr>
              <w:t>«</w:t>
            </w:r>
            <w:r w:rsidRPr="00DF1510">
              <w:rPr>
                <w:sz w:val="20"/>
                <w:szCs w:val="20"/>
              </w:rPr>
              <w:t>О закупках товаров, работ, услуг отдельными видами юридических лиц</w:t>
            </w:r>
            <w:r w:rsidR="00840FCD" w:rsidRPr="00DF1510">
              <w:rPr>
                <w:sz w:val="20"/>
                <w:szCs w:val="20"/>
              </w:rPr>
              <w:t>»</w:t>
            </w:r>
            <w:r w:rsidRPr="00DF1510">
              <w:rPr>
                <w:sz w:val="20"/>
                <w:szCs w:val="20"/>
              </w:rPr>
              <w:t xml:space="preserve"> (далее – Федеральный закон от 18.07.2011</w:t>
            </w:r>
            <w:r w:rsidR="00840FCD" w:rsidRPr="00DF1510">
              <w:rPr>
                <w:sz w:val="20"/>
                <w:szCs w:val="20"/>
              </w:rPr>
              <w:t xml:space="preserve"> г.</w:t>
            </w:r>
            <w:r w:rsidRPr="00DF1510">
              <w:rPr>
                <w:sz w:val="20"/>
                <w:szCs w:val="20"/>
              </w:rPr>
              <w:t xml:space="preserve"> </w:t>
            </w:r>
            <w:r w:rsidR="003D2C1E">
              <w:rPr>
                <w:sz w:val="20"/>
                <w:szCs w:val="20"/>
              </w:rPr>
              <w:t>№</w:t>
            </w:r>
            <w:r w:rsidRPr="00DF1510">
              <w:rPr>
                <w:sz w:val="20"/>
                <w:szCs w:val="20"/>
              </w:rPr>
              <w:t xml:space="preserve"> 223-ФЗ)</w:t>
            </w:r>
            <w:r w:rsidRPr="00DF1510">
              <w:rPr>
                <w:color w:val="000000"/>
                <w:sz w:val="20"/>
                <w:szCs w:val="20"/>
              </w:rPr>
              <w:t>, Гражданским кодексом РФ, Федеральным законом от 26.07.2006</w:t>
            </w:r>
            <w:r w:rsidR="00840FCD" w:rsidRPr="00DF1510">
              <w:rPr>
                <w:color w:val="000000"/>
                <w:sz w:val="20"/>
                <w:szCs w:val="20"/>
              </w:rPr>
              <w:t xml:space="preserve"> </w:t>
            </w:r>
            <w:r w:rsidR="003D2C1E">
              <w:rPr>
                <w:color w:val="000000"/>
                <w:sz w:val="20"/>
                <w:szCs w:val="20"/>
              </w:rPr>
              <w:t>№</w:t>
            </w:r>
            <w:r w:rsidR="00840FCD" w:rsidRPr="00DF1510">
              <w:rPr>
                <w:color w:val="000000"/>
                <w:sz w:val="20"/>
                <w:szCs w:val="20"/>
              </w:rPr>
              <w:t xml:space="preserve"> </w:t>
            </w:r>
            <w:r w:rsidRPr="00DF1510">
              <w:rPr>
                <w:color w:val="000000"/>
                <w:sz w:val="20"/>
                <w:szCs w:val="20"/>
              </w:rPr>
              <w:t xml:space="preserve">135-ФЗ </w:t>
            </w:r>
            <w:r w:rsidR="00840FCD" w:rsidRPr="00DF1510">
              <w:rPr>
                <w:color w:val="000000"/>
                <w:sz w:val="20"/>
                <w:szCs w:val="20"/>
              </w:rPr>
              <w:t>«</w:t>
            </w:r>
            <w:r w:rsidRPr="00DF1510">
              <w:rPr>
                <w:color w:val="000000"/>
                <w:sz w:val="20"/>
                <w:szCs w:val="20"/>
              </w:rPr>
              <w:t>О защите конкуренции</w:t>
            </w:r>
            <w:r w:rsidR="00840FCD" w:rsidRPr="00DF1510">
              <w:rPr>
                <w:color w:val="000000"/>
                <w:sz w:val="20"/>
                <w:szCs w:val="20"/>
              </w:rPr>
              <w:t>»</w:t>
            </w:r>
            <w:r w:rsidRPr="00DF1510">
              <w:rPr>
                <w:color w:val="000000"/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 xml:space="preserve">и Положением </w:t>
            </w:r>
            <w:r w:rsidR="00715D51">
              <w:rPr>
                <w:sz w:val="20"/>
                <w:szCs w:val="20"/>
              </w:rPr>
              <w:t>«О</w:t>
            </w:r>
            <w:r w:rsidRPr="00DF1510">
              <w:rPr>
                <w:sz w:val="20"/>
                <w:szCs w:val="20"/>
              </w:rPr>
              <w:t xml:space="preserve"> закупк</w:t>
            </w:r>
            <w:r w:rsidR="00715D51">
              <w:rPr>
                <w:sz w:val="20"/>
                <w:szCs w:val="20"/>
              </w:rPr>
              <w:t>е</w:t>
            </w:r>
            <w:r w:rsidRPr="00DF1510">
              <w:rPr>
                <w:sz w:val="20"/>
                <w:szCs w:val="20"/>
              </w:rPr>
              <w:t xml:space="preserve"> товаров, работ, услуг для нужд </w:t>
            </w:r>
            <w:r w:rsidR="00DF1510">
              <w:rPr>
                <w:sz w:val="20"/>
                <w:szCs w:val="20"/>
              </w:rPr>
              <w:t>МУП УИС</w:t>
            </w:r>
            <w:r w:rsidR="00715D51">
              <w:rPr>
                <w:sz w:val="20"/>
                <w:szCs w:val="20"/>
              </w:rPr>
              <w:t>»</w:t>
            </w:r>
          </w:p>
        </w:tc>
      </w:tr>
      <w:tr w:rsidR="007326E9" w:rsidRPr="00DF1510" w:rsidTr="00465BF5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7326E9" w:rsidRDefault="007326E9" w:rsidP="007326E9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7326E9" w:rsidRPr="00DF1510" w:rsidRDefault="007326E9" w:rsidP="007326E9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>1. Информация о заказчике:</w:t>
            </w:r>
          </w:p>
        </w:tc>
      </w:tr>
      <w:tr w:rsidR="007326E9" w:rsidRPr="00DF1510" w:rsidTr="00465BF5">
        <w:tblPrEx>
          <w:tblLook w:val="0000" w:firstRow="0" w:lastRow="0" w:firstColumn="0" w:lastColumn="0" w:noHBand="0" w:noVBand="0"/>
        </w:tblPrEx>
        <w:tc>
          <w:tcPr>
            <w:tcW w:w="1660" w:type="dxa"/>
            <w:gridSpan w:val="2"/>
          </w:tcPr>
          <w:p w:rsidR="007326E9" w:rsidRPr="00DF1510" w:rsidRDefault="007326E9" w:rsidP="007326E9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Заказчик:</w:t>
            </w:r>
          </w:p>
        </w:tc>
        <w:tc>
          <w:tcPr>
            <w:tcW w:w="8546" w:type="dxa"/>
            <w:gridSpan w:val="7"/>
            <w:tcBorders>
              <w:bottom w:val="single" w:sz="4" w:space="0" w:color="auto"/>
            </w:tcBorders>
          </w:tcPr>
          <w:p w:rsidR="004849E6" w:rsidRPr="004F699E" w:rsidRDefault="004849E6" w:rsidP="004849E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F699E">
              <w:rPr>
                <w:sz w:val="20"/>
                <w:szCs w:val="20"/>
              </w:rPr>
              <w:t>МУП УИС</w:t>
            </w:r>
          </w:p>
          <w:p w:rsidR="004849E6" w:rsidRPr="004F699E" w:rsidRDefault="004849E6" w:rsidP="004849E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4849E6" w:rsidRPr="00741505" w:rsidRDefault="004849E6" w:rsidP="004849E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741505">
              <w:rPr>
                <w:b/>
                <w:sz w:val="20"/>
                <w:szCs w:val="20"/>
              </w:rPr>
              <w:t>Уведомление о статусе Заказчика:</w:t>
            </w:r>
          </w:p>
          <w:p w:rsidR="004849E6" w:rsidRDefault="004849E6" w:rsidP="004849E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F699E">
              <w:rPr>
                <w:sz w:val="20"/>
                <w:szCs w:val="20"/>
              </w:rPr>
              <w:t xml:space="preserve">Определением Арбитражного суда Республики Башкортостан от </w:t>
            </w:r>
            <w:r>
              <w:rPr>
                <w:sz w:val="20"/>
                <w:szCs w:val="20"/>
              </w:rPr>
              <w:t>02.09.2022</w:t>
            </w:r>
            <w:r w:rsidRPr="004F699E">
              <w:rPr>
                <w:sz w:val="20"/>
                <w:szCs w:val="20"/>
              </w:rPr>
              <w:t xml:space="preserve"> по делу № А07-13106/2018 МУП УИС </w:t>
            </w:r>
            <w:r>
              <w:rPr>
                <w:sz w:val="20"/>
                <w:szCs w:val="20"/>
              </w:rPr>
              <w:t>признано несостоятельным (банкротом), открыто конкурсное производство сроком на 6 месяцев.</w:t>
            </w:r>
          </w:p>
          <w:p w:rsidR="007326E9" w:rsidRPr="00DF1510" w:rsidRDefault="004849E6" w:rsidP="004849E6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ч. 1 ст. 126 Федерального закона от 26.10.2002 № 127-ФЗ «</w:t>
            </w:r>
            <w:r w:rsidRPr="00741505">
              <w:rPr>
                <w:sz w:val="20"/>
                <w:szCs w:val="20"/>
              </w:rPr>
              <w:t>О несостоятельности (банкротстве)</w:t>
            </w:r>
            <w:r>
              <w:rPr>
                <w:sz w:val="20"/>
                <w:szCs w:val="20"/>
              </w:rPr>
              <w:t xml:space="preserve">» </w:t>
            </w:r>
            <w:r w:rsidRPr="00F56D96">
              <w:rPr>
                <w:sz w:val="20"/>
                <w:szCs w:val="20"/>
              </w:rPr>
              <w:t>все требования кредиторов по денежным обязательствам, об уплате обязательных платежей, иные имущественные требования, за исключением текущих платежей, указанных в пункте 1 статьи 134 настоящего Федерального закона, и требований о признании права собственности, об истребовании имущества из чужого незаконного владения, о признании недействительными ничтожных сделок и о применении последствий их недействительности могут быть предъявлены только в ходе конкурсного производства</w:t>
            </w:r>
            <w:r>
              <w:rPr>
                <w:sz w:val="20"/>
                <w:szCs w:val="20"/>
              </w:rPr>
              <w:t>.</w:t>
            </w:r>
          </w:p>
        </w:tc>
      </w:tr>
      <w:tr w:rsidR="00EB1665" w:rsidRPr="00DF1510" w:rsidTr="00465BF5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EB1665" w:rsidRPr="00DF1510" w:rsidRDefault="0004225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</w:t>
            </w:r>
            <w:r w:rsidR="00786D98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EB1665" w:rsidRPr="00DF1510" w:rsidTr="00465BF5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EB1665" w:rsidRPr="00DF1510" w:rsidRDefault="0004225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</w:t>
            </w:r>
            <w:r w:rsidR="00786D98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EB1665" w:rsidRPr="00DF1510" w:rsidTr="00470275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по организационным вопросам</w:t>
            </w:r>
            <w:r w:rsidRPr="00DF1510">
              <w:rPr>
                <w:sz w:val="20"/>
                <w:szCs w:val="20"/>
              </w:rPr>
              <w:t>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665" w:rsidRPr="00DF1510" w:rsidRDefault="0067168F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Ерохина Екатерина Алексеевна</w:t>
            </w:r>
          </w:p>
        </w:tc>
      </w:tr>
      <w:tr w:rsidR="00EB1665" w:rsidRPr="00DF1510" w:rsidTr="00470275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по техническим вопросам</w:t>
            </w:r>
            <w:r w:rsidRPr="00DF1510">
              <w:rPr>
                <w:sz w:val="20"/>
                <w:szCs w:val="20"/>
              </w:rPr>
              <w:t>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68F" w:rsidRPr="0067168F" w:rsidRDefault="0067168F" w:rsidP="0067168F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67168F">
              <w:rPr>
                <w:sz w:val="20"/>
                <w:szCs w:val="20"/>
              </w:rPr>
              <w:t xml:space="preserve">по проектным работам: </w:t>
            </w:r>
          </w:p>
          <w:p w:rsidR="0067168F" w:rsidRPr="0067168F" w:rsidRDefault="0067168F" w:rsidP="0067168F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67168F">
              <w:rPr>
                <w:sz w:val="20"/>
                <w:szCs w:val="20"/>
              </w:rPr>
              <w:t>Начальник ПКО – Кулагина К.В.  ГИП – Старцев С.А. 8 917 760 92 85</w:t>
            </w:r>
          </w:p>
          <w:p w:rsidR="0067168F" w:rsidRDefault="0067168F" w:rsidP="0067168F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67168F">
              <w:rPr>
                <w:sz w:val="20"/>
                <w:szCs w:val="20"/>
              </w:rPr>
              <w:t xml:space="preserve">по сметным вопросам: </w:t>
            </w:r>
          </w:p>
          <w:p w:rsidR="00EB1665" w:rsidRPr="00DF1510" w:rsidRDefault="0067168F" w:rsidP="0067168F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67168F">
              <w:rPr>
                <w:sz w:val="20"/>
                <w:szCs w:val="20"/>
              </w:rPr>
              <w:t xml:space="preserve">Начальник </w:t>
            </w:r>
            <w:proofErr w:type="spellStart"/>
            <w:r w:rsidRPr="0067168F">
              <w:rPr>
                <w:sz w:val="20"/>
                <w:szCs w:val="20"/>
              </w:rPr>
              <w:t>ОИПиА</w:t>
            </w:r>
            <w:proofErr w:type="spellEnd"/>
            <w:r w:rsidRPr="0067168F">
              <w:rPr>
                <w:sz w:val="20"/>
                <w:szCs w:val="20"/>
              </w:rPr>
              <w:t xml:space="preserve"> – Вьюгова А.Д.   8 917 760 92 70</w:t>
            </w:r>
          </w:p>
        </w:tc>
      </w:tr>
      <w:tr w:rsidR="00EB1665" w:rsidRPr="00DF1510" w:rsidTr="00465BF5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uiszakupki@gmail.com</w:t>
            </w:r>
          </w:p>
        </w:tc>
      </w:tr>
      <w:tr w:rsidR="00EB1665" w:rsidRPr="00277D1A" w:rsidTr="00465BF5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431" w:type="dxa"/>
            <w:gridSpan w:val="5"/>
            <w:tcBorders>
              <w:bottom w:val="single" w:sz="4" w:space="0" w:color="auto"/>
            </w:tcBorders>
          </w:tcPr>
          <w:p w:rsidR="00B85C2B" w:rsidRPr="006B14CF" w:rsidRDefault="00B85C2B" w:rsidP="00B85C2B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+79177607750 (</w:t>
            </w:r>
            <w:hyperlink r:id="rId7" w:history="1">
              <w:r>
                <w:rPr>
                  <w:rStyle w:val="a9"/>
                  <w:color w:val="000000"/>
                  <w:sz w:val="20"/>
                  <w:szCs w:val="20"/>
                </w:rPr>
                <w:t xml:space="preserve">также доступен 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Telegram</w:t>
              </w:r>
            </w:hyperlink>
            <w:r w:rsidRPr="006B14CF">
              <w:rPr>
                <w:sz w:val="20"/>
                <w:szCs w:val="20"/>
              </w:rPr>
              <w:t>)</w:t>
            </w:r>
          </w:p>
          <w:p w:rsidR="00EB1665" w:rsidRPr="00277D1A" w:rsidRDefault="006667A2" w:rsidP="00B85C2B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Внимание! При недоступности данного номера необходимо изложить суть вопроса в письме на электронную почту </w:t>
            </w:r>
            <w:hyperlink r:id="rId8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извещения.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431" w:type="dxa"/>
            <w:gridSpan w:val="5"/>
            <w:tcBorders>
              <w:top w:val="single" w:sz="4" w:space="0" w:color="auto"/>
            </w:tcBorders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3734" w:type="dxa"/>
            <w:gridSpan w:val="6"/>
          </w:tcPr>
          <w:p w:rsidR="00EB1665" w:rsidRPr="00DF1510" w:rsidRDefault="00EB1665" w:rsidP="00EB1665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>2. Источник финансирования: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72" w:type="dxa"/>
            <w:gridSpan w:val="3"/>
          </w:tcPr>
          <w:p w:rsidR="00EB1665" w:rsidRPr="003B115C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B115C">
              <w:rPr>
                <w:sz w:val="20"/>
                <w:szCs w:val="20"/>
              </w:rPr>
              <w:t>собственные средства Заказчика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Предмет договора: </w:t>
            </w:r>
            <w:r w:rsidRPr="00DF1510">
              <w:rPr>
                <w:sz w:val="20"/>
                <w:szCs w:val="20"/>
              </w:rPr>
              <w:t xml:space="preserve">в соответствии с </w:t>
            </w:r>
            <w:r>
              <w:rPr>
                <w:sz w:val="20"/>
                <w:szCs w:val="20"/>
              </w:rPr>
              <w:t>т</w:t>
            </w:r>
            <w:r w:rsidRPr="00DF1510">
              <w:rPr>
                <w:sz w:val="20"/>
                <w:szCs w:val="20"/>
              </w:rPr>
              <w:t>ехническим заданием (приложение №1 к настоящему извещению)</w:t>
            </w:r>
          </w:p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 xml:space="preserve">4. Место </w:t>
            </w:r>
            <w:r>
              <w:rPr>
                <w:b/>
                <w:sz w:val="20"/>
                <w:szCs w:val="20"/>
              </w:rPr>
              <w:t>оказания услуг (выполнения работ)</w:t>
            </w:r>
            <w:r w:rsidRPr="00DF151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в соответствии с </w:t>
            </w:r>
            <w:r>
              <w:rPr>
                <w:sz w:val="20"/>
                <w:szCs w:val="20"/>
              </w:rPr>
              <w:t>т</w:t>
            </w:r>
            <w:r w:rsidRPr="00DF1510">
              <w:rPr>
                <w:sz w:val="20"/>
                <w:szCs w:val="20"/>
              </w:rPr>
              <w:t>ехническим заданием (приложение №1 к настоящему извещению)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67168F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EB1665" w:rsidRPr="0067168F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67168F">
              <w:rPr>
                <w:b/>
                <w:sz w:val="20"/>
                <w:szCs w:val="20"/>
              </w:rPr>
              <w:t>5. Срок оказания услуг (выполнения работ):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EB1665" w:rsidRPr="0067168F" w:rsidRDefault="00EB1665" w:rsidP="003F3899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67168F">
              <w:rPr>
                <w:sz w:val="20"/>
                <w:szCs w:val="20"/>
              </w:rPr>
              <w:t xml:space="preserve">с момента заключения договора по </w:t>
            </w:r>
            <w:r w:rsidR="0067168F" w:rsidRPr="0067168F">
              <w:rPr>
                <w:sz w:val="20"/>
                <w:szCs w:val="20"/>
              </w:rPr>
              <w:t>30</w:t>
            </w:r>
            <w:r w:rsidRPr="0067168F">
              <w:rPr>
                <w:sz w:val="20"/>
                <w:szCs w:val="20"/>
              </w:rPr>
              <w:t xml:space="preserve">» </w:t>
            </w:r>
            <w:proofErr w:type="gramStart"/>
            <w:r w:rsidR="0067168F" w:rsidRPr="0067168F">
              <w:rPr>
                <w:sz w:val="20"/>
                <w:szCs w:val="20"/>
              </w:rPr>
              <w:t xml:space="preserve">ноября </w:t>
            </w:r>
            <w:r w:rsidRPr="0067168F">
              <w:rPr>
                <w:sz w:val="20"/>
                <w:szCs w:val="20"/>
              </w:rPr>
              <w:t xml:space="preserve"> 202</w:t>
            </w:r>
            <w:r w:rsidR="003F3899" w:rsidRPr="0067168F">
              <w:rPr>
                <w:sz w:val="20"/>
                <w:szCs w:val="20"/>
              </w:rPr>
              <w:t>4</w:t>
            </w:r>
            <w:proofErr w:type="gramEnd"/>
            <w:r w:rsidRPr="0067168F">
              <w:rPr>
                <w:sz w:val="20"/>
                <w:szCs w:val="20"/>
              </w:rPr>
              <w:t xml:space="preserve"> г.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Default="00EB1665" w:rsidP="00EB1665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DF1510">
              <w:rPr>
                <w:b/>
                <w:bCs/>
                <w:sz w:val="20"/>
                <w:szCs w:val="20"/>
              </w:rPr>
              <w:t xml:space="preserve">. Начальная (максимальная) цена </w:t>
            </w:r>
            <w:proofErr w:type="gramStart"/>
            <w:r w:rsidRPr="00DF1510">
              <w:rPr>
                <w:b/>
                <w:bCs/>
                <w:sz w:val="20"/>
                <w:szCs w:val="20"/>
              </w:rPr>
              <w:t>договора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="0067168F">
              <w:t xml:space="preserve"> </w:t>
            </w:r>
            <w:r w:rsidR="0067168F" w:rsidRPr="0067168F">
              <w:rPr>
                <w:b/>
                <w:bCs/>
                <w:sz w:val="20"/>
                <w:szCs w:val="20"/>
              </w:rPr>
              <w:t>34</w:t>
            </w:r>
            <w:proofErr w:type="gramEnd"/>
            <w:r w:rsidR="0067168F" w:rsidRPr="0067168F">
              <w:rPr>
                <w:b/>
                <w:bCs/>
                <w:sz w:val="20"/>
                <w:szCs w:val="20"/>
              </w:rPr>
              <w:t> 533 889,37</w:t>
            </w:r>
            <w:r w:rsidRPr="00DF1510">
              <w:rPr>
                <w:b/>
                <w:bCs/>
                <w:sz w:val="20"/>
                <w:szCs w:val="20"/>
              </w:rPr>
              <w:t xml:space="preserve"> руб.</w:t>
            </w:r>
          </w:p>
          <w:p w:rsidR="00E901B7" w:rsidRPr="00DF1510" w:rsidRDefault="00E901B7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891D08">
              <w:rPr>
                <w:b/>
                <w:bCs/>
                <w:sz w:val="20"/>
                <w:szCs w:val="20"/>
              </w:rPr>
              <w:t>Внимание!</w:t>
            </w:r>
            <w:r w:rsidRPr="00891D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Указанная ц</w:t>
            </w:r>
            <w:r w:rsidRPr="00891D08">
              <w:rPr>
                <w:bCs/>
                <w:sz w:val="20"/>
                <w:szCs w:val="20"/>
              </w:rPr>
              <w:t>ена включает в себя НДС 20</w:t>
            </w:r>
            <w:r>
              <w:rPr>
                <w:bCs/>
                <w:sz w:val="20"/>
                <w:szCs w:val="20"/>
              </w:rPr>
              <w:t xml:space="preserve">%. </w:t>
            </w:r>
            <w:r w:rsidRPr="00891D08">
              <w:rPr>
                <w:bCs/>
                <w:sz w:val="20"/>
                <w:szCs w:val="20"/>
              </w:rPr>
              <w:t xml:space="preserve">Начальная (максимальная) цена для участников, </w:t>
            </w:r>
            <w:r>
              <w:rPr>
                <w:bCs/>
                <w:sz w:val="20"/>
                <w:szCs w:val="20"/>
              </w:rPr>
              <w:t>чьи товары (работы, услуги) не облагаются НДС</w:t>
            </w:r>
            <w:r w:rsidRPr="00891D08">
              <w:rPr>
                <w:bCs/>
                <w:sz w:val="20"/>
                <w:szCs w:val="20"/>
              </w:rPr>
              <w:t>, ниже указанной цены на 20%.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A8635A" w:rsidRPr="00DF1510" w:rsidRDefault="00A8635A" w:rsidP="00A8635A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DF1510">
              <w:rPr>
                <w:b/>
                <w:sz w:val="20"/>
                <w:szCs w:val="20"/>
              </w:rPr>
              <w:t>. Порядок формирования</w:t>
            </w:r>
            <w:r>
              <w:rPr>
                <w:b/>
                <w:sz w:val="20"/>
                <w:szCs w:val="20"/>
              </w:rPr>
              <w:t>, определения и обоснования</w:t>
            </w:r>
            <w:r w:rsidRPr="00DF1510">
              <w:rPr>
                <w:b/>
                <w:bCs/>
                <w:sz w:val="20"/>
                <w:szCs w:val="20"/>
              </w:rPr>
              <w:t xml:space="preserve"> начальной (максимальной</w:t>
            </w:r>
            <w:r>
              <w:rPr>
                <w:b/>
                <w:bCs/>
                <w:sz w:val="20"/>
                <w:szCs w:val="20"/>
              </w:rPr>
              <w:t>) цен</w:t>
            </w:r>
            <w:r w:rsidR="00721670">
              <w:rPr>
                <w:b/>
                <w:bCs/>
                <w:sz w:val="20"/>
                <w:szCs w:val="20"/>
              </w:rPr>
              <w:t>ы</w:t>
            </w:r>
            <w:r>
              <w:rPr>
                <w:b/>
                <w:bCs/>
                <w:sz w:val="20"/>
                <w:szCs w:val="20"/>
              </w:rPr>
              <w:t xml:space="preserve"> договора</w:t>
            </w:r>
            <w:r w:rsidRPr="00DF1510">
              <w:rPr>
                <w:b/>
                <w:bCs/>
                <w:sz w:val="20"/>
                <w:szCs w:val="20"/>
              </w:rPr>
              <w:t>:</w:t>
            </w:r>
          </w:p>
          <w:p w:rsidR="00A8635A" w:rsidRDefault="00A8635A" w:rsidP="00A8635A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стоимость договора включены: </w:t>
            </w:r>
            <w:r>
              <w:rPr>
                <w:color w:val="000000"/>
                <w:sz w:val="20"/>
                <w:szCs w:val="20"/>
              </w:rPr>
              <w:t>стоимость услуг, работ, налог</w:t>
            </w:r>
            <w:r w:rsidR="00393A06">
              <w:rPr>
                <w:color w:val="000000"/>
                <w:sz w:val="20"/>
                <w:szCs w:val="20"/>
              </w:rPr>
              <w:t>ов</w:t>
            </w:r>
            <w:r>
              <w:rPr>
                <w:color w:val="000000"/>
                <w:sz w:val="20"/>
                <w:szCs w:val="20"/>
              </w:rPr>
              <w:t xml:space="preserve"> (в том числе НДС) и других обязательных платежей, всех затрат и расходов, связанных с надлежащим исполнением договора.</w:t>
            </w:r>
          </w:p>
          <w:p w:rsidR="00EB1665" w:rsidRPr="00DF1510" w:rsidRDefault="00A81FA8" w:rsidP="00A8635A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Начальная (максимальная) цена договора сформирована Заказчиком методом сопоставимых рыночных цен.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Default="00EB1665" w:rsidP="00EB1665">
            <w:pPr>
              <w:tabs>
                <w:tab w:val="left" w:pos="0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EB1665" w:rsidRPr="00DF1510" w:rsidRDefault="00EB1665" w:rsidP="00EB1665">
            <w:pPr>
              <w:tabs>
                <w:tab w:val="left" w:pos="0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DF1510">
              <w:rPr>
                <w:b/>
                <w:bCs/>
                <w:sz w:val="20"/>
                <w:szCs w:val="20"/>
              </w:rPr>
              <w:t>. Информация об оплате договора: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Default="00EB1665" w:rsidP="00ED6DF3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Срок </w:t>
            </w:r>
            <w:r>
              <w:rPr>
                <w:sz w:val="20"/>
                <w:szCs w:val="20"/>
              </w:rPr>
              <w:t xml:space="preserve">и условия </w:t>
            </w:r>
            <w:r w:rsidRPr="00DF1510">
              <w:rPr>
                <w:sz w:val="20"/>
                <w:szCs w:val="20"/>
              </w:rPr>
              <w:t xml:space="preserve">оплаты: </w:t>
            </w:r>
            <w:r>
              <w:rPr>
                <w:sz w:val="20"/>
                <w:szCs w:val="20"/>
              </w:rPr>
              <w:t xml:space="preserve">безналичный расчёт </w:t>
            </w:r>
            <w:r w:rsidRPr="00DF1510">
              <w:rPr>
                <w:sz w:val="20"/>
                <w:szCs w:val="20"/>
              </w:rPr>
              <w:t>в течени</w:t>
            </w:r>
            <w:r>
              <w:rPr>
                <w:sz w:val="20"/>
                <w:szCs w:val="20"/>
              </w:rPr>
              <w:t>е</w:t>
            </w:r>
            <w:r w:rsidRPr="00DF1510">
              <w:rPr>
                <w:sz w:val="20"/>
                <w:szCs w:val="20"/>
              </w:rPr>
              <w:t xml:space="preserve"> </w:t>
            </w:r>
            <w:r w:rsidR="00ED6DF3">
              <w:rPr>
                <w:sz w:val="20"/>
                <w:szCs w:val="20"/>
                <w:shd w:val="clear" w:color="auto" w:fill="FFFFFF"/>
              </w:rPr>
              <w:t>7</w:t>
            </w:r>
            <w:r>
              <w:rPr>
                <w:sz w:val="20"/>
                <w:szCs w:val="20"/>
                <w:shd w:val="clear" w:color="auto" w:fill="FFFFFF"/>
              </w:rPr>
              <w:t xml:space="preserve"> рабочих</w:t>
            </w:r>
            <w:r w:rsidRPr="001836EC">
              <w:rPr>
                <w:sz w:val="20"/>
                <w:szCs w:val="20"/>
              </w:rPr>
              <w:t xml:space="preserve"> дней</w:t>
            </w:r>
            <w:r w:rsidRPr="00DF1510">
              <w:rPr>
                <w:sz w:val="20"/>
                <w:szCs w:val="20"/>
              </w:rPr>
              <w:t xml:space="preserve"> с момента </w:t>
            </w:r>
            <w:r>
              <w:rPr>
                <w:sz w:val="20"/>
                <w:szCs w:val="20"/>
              </w:rPr>
              <w:t>подписания Заказчиком документа о приёмке</w:t>
            </w:r>
            <w:r>
              <w:t xml:space="preserve"> </w:t>
            </w:r>
            <w:r>
              <w:rPr>
                <w:sz w:val="20"/>
                <w:szCs w:val="20"/>
              </w:rPr>
              <w:t>оказанных услуг (выполненных работ).</w:t>
            </w:r>
          </w:p>
          <w:p w:rsidR="002D63D0" w:rsidRDefault="002D63D0" w:rsidP="002D63D0">
            <w:pPr>
              <w:pStyle w:val="western"/>
              <w:keepNext/>
              <w:keepLines/>
              <w:spacing w:before="0" w:after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  <w:shd w:val="clear" w:color="auto" w:fill="FFFFFF"/>
              </w:rPr>
              <w:t>Возникшие после возбуждения производства по делу о банкротстве требования кредиторов об оплате поставленных товаров, оказанных услуг и выполненных работ являются текущими (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абз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 2 п. 1 ст. 5 Федерального закона от 26.10.2002 № 127-ФЗ «О несостоятельности (банкротстве)»).</w:t>
            </w:r>
          </w:p>
          <w:p w:rsidR="002D63D0" w:rsidRPr="00DF1510" w:rsidRDefault="002D63D0" w:rsidP="002D63D0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Задолженность предприятия-банкрота по текущим платежам погашается в порядке календарной очерёдности, согласно требованиям Закона о банкротстве (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абз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 7 п. 2 ст. 134 Федерального закона от 26.10.2002 № 127-ФЗ «О несостоятельности (банкротстве)»).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9</w:t>
            </w:r>
            <w:r w:rsidRPr="00DF1510">
              <w:rPr>
                <w:b/>
                <w:snapToGrid w:val="0"/>
                <w:color w:val="000000"/>
                <w:sz w:val="20"/>
                <w:szCs w:val="20"/>
              </w:rPr>
              <w:t>. Порядок подачи заявок, форма котировочной заявки: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F1510">
              <w:rPr>
                <w:snapToGrid w:val="0"/>
                <w:color w:val="000000"/>
                <w:sz w:val="20"/>
                <w:szCs w:val="20"/>
              </w:rPr>
              <w:t xml:space="preserve">Котировочные заявки подаются в </w:t>
            </w:r>
            <w:r>
              <w:rPr>
                <w:snapToGrid w:val="0"/>
                <w:color w:val="000000"/>
                <w:sz w:val="20"/>
                <w:szCs w:val="20"/>
              </w:rPr>
              <w:t>электронной</w:t>
            </w:r>
            <w:r w:rsidRPr="00DF1510">
              <w:rPr>
                <w:snapToGrid w:val="0"/>
                <w:color w:val="000000"/>
                <w:sz w:val="20"/>
                <w:szCs w:val="20"/>
              </w:rPr>
              <w:t xml:space="preserve"> форме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в соответствии с регламентом электронной торговой площадки.</w:t>
            </w:r>
          </w:p>
          <w:p w:rsidR="00EB1665" w:rsidRPr="00DF1510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EB1665" w:rsidRPr="00DF1510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F1510">
              <w:rPr>
                <w:snapToGrid w:val="0"/>
                <w:color w:val="000000"/>
                <w:sz w:val="20"/>
                <w:szCs w:val="20"/>
              </w:rPr>
              <w:t>Участник закупки вправе подать только одну заявку.</w:t>
            </w:r>
          </w:p>
          <w:p w:rsidR="00EB1665" w:rsidRPr="00DF1510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EB1665" w:rsidRPr="00C318D7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  <w:u w:val="single"/>
              </w:rPr>
            </w:pPr>
            <w:r w:rsidRPr="00C318D7">
              <w:rPr>
                <w:snapToGrid w:val="0"/>
                <w:color w:val="000000"/>
                <w:sz w:val="20"/>
                <w:szCs w:val="20"/>
                <w:u w:val="single"/>
              </w:rPr>
              <w:t>Заявка должна быть составлена по форме, приведённой в Приложении № 2 к извещению о проведении запроса котировок.</w:t>
            </w:r>
          </w:p>
          <w:p w:rsidR="00EB1665" w:rsidRPr="00DF1510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EB1665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и сопоставление заявок на участие производится Заказчиком с учётом требований Постановления </w:t>
            </w:r>
            <w:r w:rsidRPr="00C2788B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равительства РФ от 16.09.2016 №</w:t>
            </w:r>
            <w:r w:rsidRPr="00C2788B">
              <w:rPr>
                <w:sz w:val="20"/>
                <w:szCs w:val="20"/>
              </w:rPr>
              <w:t xml:space="preserve"> 925</w:t>
            </w:r>
            <w:r>
              <w:rPr>
                <w:sz w:val="20"/>
                <w:szCs w:val="20"/>
              </w:rPr>
              <w:t xml:space="preserve"> и статьи 18 Положения «О закупке товаров, работ, услуг для нужд МУП УИС».</w:t>
            </w:r>
          </w:p>
          <w:p w:rsidR="00EB1665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EB1665" w:rsidRPr="00DF1510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Заявка </w:t>
            </w:r>
            <w:r w:rsidRPr="00DF1510">
              <w:rPr>
                <w:snapToGrid w:val="0"/>
                <w:color w:val="000000"/>
                <w:sz w:val="20"/>
                <w:szCs w:val="20"/>
              </w:rPr>
              <w:t>должна быть подписана участником закупки или лицом, уполномоч</w:t>
            </w:r>
            <w:r>
              <w:rPr>
                <w:snapToGrid w:val="0"/>
                <w:color w:val="000000"/>
                <w:sz w:val="20"/>
                <w:szCs w:val="20"/>
              </w:rPr>
              <w:t>енным на то участником закупки.</w:t>
            </w:r>
          </w:p>
          <w:p w:rsidR="00EB1665" w:rsidRPr="00DF1510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EB1665" w:rsidRDefault="00EB1665" w:rsidP="00EB1665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510">
              <w:rPr>
                <w:rFonts w:ascii="Times New Roman" w:hAnsi="Times New Roman" w:cs="Times New Roman"/>
                <w:sz w:val="20"/>
                <w:szCs w:val="20"/>
              </w:rPr>
              <w:t>Подавая котировочную заявку, участник закупки соглашается с выполнением всех условий запроса котировок, указанных в извещении о проведении запроса котировок и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ложениях к нему.</w:t>
            </w:r>
          </w:p>
          <w:p w:rsidR="00EB1665" w:rsidRDefault="00EB1665" w:rsidP="00EB1665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665" w:rsidRPr="00DF1510" w:rsidRDefault="00EB1665" w:rsidP="00EB1665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4FD">
              <w:rPr>
                <w:rFonts w:ascii="Times New Roman" w:hAnsi="Times New Roman" w:cs="Times New Roman"/>
                <w:sz w:val="20"/>
                <w:szCs w:val="20"/>
              </w:rPr>
              <w:t>Заказчик вправе отказаться от проведения запроса котировок в любое время до истечения срока подачи заявок на участие. Извещение об отказе от проведения запроса котировок размещается в ЕИС в день принятия такого решения.</w:t>
            </w:r>
          </w:p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BC5C47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BC5C47">
              <w:rPr>
                <w:b/>
                <w:bCs/>
                <w:sz w:val="20"/>
                <w:szCs w:val="20"/>
              </w:rPr>
              <w:t xml:space="preserve">10. </w:t>
            </w:r>
            <w:r w:rsidRPr="00BC5C47">
              <w:rPr>
                <w:sz w:val="20"/>
                <w:szCs w:val="20"/>
              </w:rPr>
              <w:t xml:space="preserve"> </w:t>
            </w:r>
            <w:r w:rsidRPr="00BC5C47">
              <w:rPr>
                <w:b/>
                <w:bCs/>
                <w:sz w:val="20"/>
                <w:szCs w:val="20"/>
              </w:rPr>
              <w:t>Место, дата начала и дата окончания срока подачи котировочных заявок: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BC5C47" w:rsidRDefault="00EB1665" w:rsidP="002C5B7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BC5C47">
              <w:rPr>
                <w:sz w:val="20"/>
                <w:szCs w:val="20"/>
              </w:rPr>
              <w:t>Котировочные заявки принимаются с «</w:t>
            </w:r>
            <w:r w:rsidR="00BC5C47" w:rsidRPr="00BC5C47">
              <w:rPr>
                <w:sz w:val="20"/>
                <w:szCs w:val="20"/>
              </w:rPr>
              <w:t>29</w:t>
            </w:r>
            <w:r w:rsidRPr="00BC5C47">
              <w:rPr>
                <w:sz w:val="20"/>
                <w:szCs w:val="20"/>
              </w:rPr>
              <w:t>»</w:t>
            </w:r>
            <w:r w:rsidR="00BC5C47" w:rsidRPr="00BC5C47">
              <w:rPr>
                <w:sz w:val="20"/>
                <w:szCs w:val="20"/>
              </w:rPr>
              <w:t xml:space="preserve"> февраля </w:t>
            </w:r>
            <w:r w:rsidRPr="00BC5C47">
              <w:rPr>
                <w:sz w:val="20"/>
                <w:szCs w:val="20"/>
              </w:rPr>
              <w:t>202</w:t>
            </w:r>
            <w:r w:rsidR="002C5B76" w:rsidRPr="00BC5C47">
              <w:rPr>
                <w:sz w:val="20"/>
                <w:szCs w:val="20"/>
              </w:rPr>
              <w:t>4</w:t>
            </w:r>
            <w:r w:rsidRPr="00BC5C47">
              <w:rPr>
                <w:sz w:val="20"/>
                <w:szCs w:val="20"/>
              </w:rPr>
              <w:t xml:space="preserve"> г. на электронной торговой площадке.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2C5B7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Заявки подаются </w:t>
            </w:r>
            <w:r w:rsidRPr="00704FC7">
              <w:rPr>
                <w:sz w:val="20"/>
                <w:szCs w:val="20"/>
                <w:u w:val="single"/>
              </w:rPr>
              <w:t>только по установленной ф</w:t>
            </w:r>
            <w:r w:rsidRPr="00BC5C47">
              <w:rPr>
                <w:sz w:val="20"/>
                <w:szCs w:val="20"/>
                <w:u w:val="single"/>
              </w:rPr>
              <w:t>орме (Приложение № 2)</w:t>
            </w:r>
            <w:r w:rsidRPr="00BC5C47">
              <w:rPr>
                <w:sz w:val="20"/>
                <w:szCs w:val="20"/>
              </w:rPr>
              <w:t>. Приём заявок заканчивается в 12:00 по местному времени Заказчика «</w:t>
            </w:r>
            <w:r w:rsidR="00BC5C47" w:rsidRPr="00BC5C47">
              <w:rPr>
                <w:sz w:val="20"/>
                <w:szCs w:val="20"/>
              </w:rPr>
              <w:t>07</w:t>
            </w:r>
            <w:r w:rsidRPr="00BC5C47">
              <w:rPr>
                <w:sz w:val="20"/>
                <w:szCs w:val="20"/>
              </w:rPr>
              <w:t>»</w:t>
            </w:r>
            <w:r w:rsidR="00BC5C47" w:rsidRPr="00BC5C47">
              <w:rPr>
                <w:sz w:val="20"/>
                <w:szCs w:val="20"/>
              </w:rPr>
              <w:t xml:space="preserve"> марта </w:t>
            </w:r>
            <w:r w:rsidRPr="00BC5C47">
              <w:rPr>
                <w:sz w:val="20"/>
                <w:szCs w:val="20"/>
              </w:rPr>
              <w:t>202</w:t>
            </w:r>
            <w:r w:rsidR="002C5B76" w:rsidRPr="00BC5C47">
              <w:rPr>
                <w:sz w:val="20"/>
                <w:szCs w:val="20"/>
              </w:rPr>
              <w:t>4</w:t>
            </w:r>
            <w:r w:rsidRPr="00BC5C47">
              <w:rPr>
                <w:sz w:val="20"/>
                <w:szCs w:val="20"/>
              </w:rPr>
              <w:t xml:space="preserve"> г.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DF1510">
              <w:rPr>
                <w:b/>
                <w:sz w:val="20"/>
                <w:szCs w:val="20"/>
              </w:rPr>
              <w:t>. Срок, место и порядок предоставления документации о проведении запроса котировок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F5920" w:rsidRPr="00DF1510" w:rsidRDefault="00EF5920" w:rsidP="00EF5920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Документация о закупке </w:t>
            </w:r>
            <w:r w:rsidRPr="00DF1510">
              <w:rPr>
                <w:sz w:val="20"/>
                <w:szCs w:val="20"/>
              </w:rPr>
              <w:t xml:space="preserve">размещается </w:t>
            </w:r>
            <w:r>
              <w:rPr>
                <w:sz w:val="20"/>
                <w:szCs w:val="20"/>
              </w:rPr>
              <w:t xml:space="preserve">в единой информационной системе (ЕИС, </w:t>
            </w:r>
            <w:proofErr w:type="spellStart"/>
            <w:r>
              <w:rPr>
                <w:sz w:val="20"/>
                <w:szCs w:val="20"/>
                <w:lang w:val="en-US"/>
              </w:rPr>
              <w:t>zakupki</w:t>
            </w:r>
            <w:proofErr w:type="spellEnd"/>
            <w:r w:rsidRPr="00DD045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gov</w:t>
            </w:r>
            <w:r w:rsidRPr="00DD045E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DD045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и доступна для скачивания без дополнительной платы.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DF1510">
              <w:rPr>
                <w:b/>
                <w:sz w:val="20"/>
                <w:szCs w:val="20"/>
              </w:rPr>
              <w:t>. Разъяснение положений документации о закупке и внесение в не</w:t>
            </w:r>
            <w:r>
              <w:rPr>
                <w:b/>
                <w:sz w:val="20"/>
                <w:szCs w:val="20"/>
              </w:rPr>
              <w:t>ё</w:t>
            </w:r>
            <w:r w:rsidRPr="00DF1510">
              <w:rPr>
                <w:b/>
                <w:sz w:val="20"/>
                <w:szCs w:val="20"/>
              </w:rPr>
              <w:t xml:space="preserve"> изменений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Любой участник закупки вправе направить по электронной почте Заказчику запрос о разъяснении положений документации о закупке.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Заказчик в приемлемые для него сроки направляет по электронной почте разъяснения положений документации о закупке, если указанный запрос поступил к Заказчику не позднее, чем за 3 рабочих дня до дня окончания подачи заявок на участие в закупке, установленного документацией о закупке. Запросы, поступившие позднее, чем за 3 рабочих дня до дня окончания подачи заявок, не рассматриваются.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 xml:space="preserve">В течение </w:t>
            </w:r>
            <w:r>
              <w:rPr>
                <w:sz w:val="20"/>
                <w:szCs w:val="20"/>
              </w:rPr>
              <w:t>3 рабочих</w:t>
            </w:r>
            <w:r w:rsidRPr="00DF1510">
              <w:rPr>
                <w:sz w:val="20"/>
                <w:szCs w:val="20"/>
              </w:rPr>
              <w:t xml:space="preserve"> дней со дня направления разъяснения положений документации о закупке по запросу участника такое разъяснение размещается Заказчиком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 xml:space="preserve"> с указанием предмета запроса, но без указания участника, от которого поступил запрос. 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Заказчик по собственной инициативе или в соответствии с запросом участника закупки вправе принять решение о внесении изменений в извещение о закупк</w:t>
            </w:r>
            <w:r>
              <w:rPr>
                <w:sz w:val="20"/>
                <w:szCs w:val="20"/>
              </w:rPr>
              <w:t>е и/или документацию о закупке в любое время до истечения срока подачи заявок.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Любые изменения, вносимые в документацию о закупке, являются неотъемлемой ее частью и на них распространяются все указания, содержащиеся в документации о закупке.</w:t>
            </w:r>
            <w:r>
              <w:t xml:space="preserve"> 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 xml:space="preserve">Изменения, вносимые в извещение о закупке, документацию о закупке, размещаются Заказчиком </w:t>
            </w:r>
            <w:r>
              <w:rPr>
                <w:sz w:val="20"/>
                <w:szCs w:val="20"/>
              </w:rPr>
              <w:t xml:space="preserve">в ЕИС в день </w:t>
            </w:r>
            <w:r w:rsidRPr="00DF1510">
              <w:rPr>
                <w:sz w:val="20"/>
                <w:szCs w:val="20"/>
              </w:rPr>
              <w:t xml:space="preserve">принятия решения о внесении указанных изменений. </w:t>
            </w:r>
            <w:r w:rsidRPr="00142AFF">
              <w:rPr>
                <w:sz w:val="20"/>
                <w:szCs w:val="20"/>
              </w:rPr>
              <w:t xml:space="preserve"> При этом срок подачи заявок на участие в запросе котировок должен быть продл</w:t>
            </w:r>
            <w:r>
              <w:rPr>
                <w:sz w:val="20"/>
                <w:szCs w:val="20"/>
              </w:rPr>
              <w:t>ё</w:t>
            </w:r>
            <w:r w:rsidRPr="00142AFF">
              <w:rPr>
                <w:sz w:val="20"/>
                <w:szCs w:val="20"/>
              </w:rPr>
              <w:t>н так, чтобы с даты размещения в ЕИС указанных изменений до даты истечения срока подачи заявок на участие в запросе котировок этот срок составлял не менее чем 3 рабочих дня.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7. Заказчик не несёт ответственности за </w:t>
            </w:r>
            <w:proofErr w:type="spellStart"/>
            <w:r>
              <w:rPr>
                <w:sz w:val="20"/>
                <w:szCs w:val="20"/>
              </w:rPr>
              <w:t>неознакомление</w:t>
            </w:r>
            <w:proofErr w:type="spellEnd"/>
            <w:r>
              <w:rPr>
                <w:sz w:val="20"/>
                <w:szCs w:val="20"/>
              </w:rPr>
              <w:t xml:space="preserve"> (либо несвоевременное ознакомление) участника закупки с изменениями, размещёнными в ЕИС. Участник самостоятельно отслеживает изменения, размещаемые Заказчиком в ЕИС.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2C5B76" w:rsidRPr="00DF1510" w:rsidRDefault="002C5B76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13</w:t>
            </w:r>
            <w:r w:rsidRPr="00DF1510">
              <w:rPr>
                <w:b/>
                <w:bCs/>
                <w:sz w:val="20"/>
                <w:szCs w:val="20"/>
              </w:rPr>
              <w:t>. Рассмотрен</w:t>
            </w:r>
            <w:r>
              <w:rPr>
                <w:b/>
                <w:bCs/>
                <w:sz w:val="20"/>
                <w:szCs w:val="20"/>
              </w:rPr>
              <w:t>ие и оценка котировочных заявок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93BA0" w:rsidRDefault="00993BA0" w:rsidP="00993BA0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Заказчик начинает процедуру рассмотрения </w:t>
            </w:r>
            <w:bookmarkStart w:id="0" w:name="_GoBack"/>
            <w:bookmarkEnd w:id="0"/>
            <w:r w:rsidRPr="0038689C">
              <w:rPr>
                <w:sz w:val="20"/>
                <w:szCs w:val="20"/>
              </w:rPr>
              <w:t>заявок «</w:t>
            </w:r>
            <w:r w:rsidR="0038689C" w:rsidRPr="0038689C">
              <w:rPr>
                <w:sz w:val="20"/>
                <w:szCs w:val="20"/>
              </w:rPr>
              <w:t>12</w:t>
            </w:r>
            <w:r w:rsidRPr="0038689C">
              <w:rPr>
                <w:sz w:val="20"/>
                <w:szCs w:val="20"/>
              </w:rPr>
              <w:t>»</w:t>
            </w:r>
            <w:r w:rsidR="0038689C" w:rsidRPr="0038689C">
              <w:rPr>
                <w:sz w:val="20"/>
                <w:szCs w:val="20"/>
              </w:rPr>
              <w:t xml:space="preserve"> </w:t>
            </w:r>
            <w:proofErr w:type="gramStart"/>
            <w:r w:rsidR="0038689C" w:rsidRPr="0038689C">
              <w:rPr>
                <w:sz w:val="20"/>
                <w:szCs w:val="20"/>
              </w:rPr>
              <w:t xml:space="preserve">марта </w:t>
            </w:r>
            <w:r w:rsidRPr="0038689C">
              <w:rPr>
                <w:sz w:val="20"/>
                <w:szCs w:val="20"/>
              </w:rPr>
              <w:t xml:space="preserve"> 202</w:t>
            </w:r>
            <w:r w:rsidR="002C5B76" w:rsidRPr="0038689C">
              <w:rPr>
                <w:sz w:val="20"/>
                <w:szCs w:val="20"/>
              </w:rPr>
              <w:t>4</w:t>
            </w:r>
            <w:proofErr w:type="gramEnd"/>
            <w:r w:rsidRPr="0038689C">
              <w:rPr>
                <w:sz w:val="20"/>
                <w:szCs w:val="20"/>
              </w:rPr>
              <w:t xml:space="preserve"> г.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Закупочная комиссия МУП УИС </w:t>
            </w:r>
            <w:r w:rsidRPr="00DF1510">
              <w:rPr>
                <w:sz w:val="20"/>
                <w:szCs w:val="20"/>
              </w:rPr>
              <w:t xml:space="preserve">(далее – комиссия) после </w:t>
            </w:r>
            <w:r>
              <w:rPr>
                <w:sz w:val="20"/>
                <w:szCs w:val="20"/>
              </w:rPr>
              <w:t>открытия доступа</w:t>
            </w:r>
            <w:r w:rsidRPr="00DF1510">
              <w:rPr>
                <w:sz w:val="20"/>
                <w:szCs w:val="20"/>
              </w:rPr>
              <w:t xml:space="preserve"> котировочных заявок рассматривает котировочные заявки на соответствие их требованиям, установленным в извещении о проведении запроса котировок, и</w:t>
            </w:r>
            <w:r>
              <w:rPr>
                <w:sz w:val="20"/>
                <w:szCs w:val="20"/>
              </w:rPr>
              <w:t xml:space="preserve"> оценивает котировочные заявки.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 вправе провести процедуру переторжки в соответствии со ст. 21.1 Положения «О закупке товаров, работ, услуг для нужд МУП УИС».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При предложении наиболее низкой цены договора несколькими участниками закупки победителем призна</w:t>
            </w:r>
            <w:r>
              <w:rPr>
                <w:sz w:val="20"/>
                <w:szCs w:val="20"/>
              </w:rPr>
              <w:t>ё</w:t>
            </w:r>
            <w:r w:rsidRPr="00DF1510">
              <w:rPr>
                <w:sz w:val="20"/>
                <w:szCs w:val="20"/>
              </w:rPr>
              <w:t>тся участник закупки, котировочная заявка которого поступила ранее котировочных заявок других участников.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F6460F">
              <w:rPr>
                <w:sz w:val="20"/>
                <w:szCs w:val="20"/>
              </w:rPr>
              <w:t xml:space="preserve">Комиссия не рассматривает и отклоняет котировочные заявки, если они не соответствуют требованиям, установленным в котировочной документации, или предложенная в котировочных заявках цена договора превышает начальную (максимальную) цену (или цена </w:t>
            </w:r>
            <w:r>
              <w:rPr>
                <w:sz w:val="20"/>
                <w:szCs w:val="20"/>
              </w:rPr>
              <w:t xml:space="preserve">заявки </w:t>
            </w:r>
            <w:r w:rsidRPr="00F6460F">
              <w:rPr>
                <w:sz w:val="20"/>
                <w:szCs w:val="20"/>
              </w:rPr>
              <w:t xml:space="preserve">участника, чьи товары (работы, услуги) не облагаются НДС, превышает начальную (максимальную) цену за вычетом НДС 20%), указанную в извещении о проведении запроса котировок, </w:t>
            </w:r>
            <w:r w:rsidR="004A3097">
              <w:rPr>
                <w:sz w:val="20"/>
                <w:szCs w:val="20"/>
              </w:rPr>
              <w:t>либо участник закупки не соответствует требованиям, предъявляемым к участникам в соответствии с извещением о закупке.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Результаты рассмотрения и оценки котировочных заявок оформляются протоколом рассмотрения и оценки котировочных заявок, который подписывается всеми присутствующими на заседании членами комиссии и не позднее </w:t>
            </w:r>
            <w:r>
              <w:rPr>
                <w:sz w:val="20"/>
                <w:szCs w:val="20"/>
              </w:rPr>
              <w:t>3</w:t>
            </w:r>
            <w:r w:rsidRPr="00DF1510">
              <w:rPr>
                <w:sz w:val="20"/>
                <w:szCs w:val="20"/>
              </w:rPr>
              <w:t xml:space="preserve"> дней со дня подписания размещается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>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93BA0" w:rsidRDefault="00993BA0" w:rsidP="00993BA0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Заявки на участие в запросе котировок рассматриваются Заказчиком в срок, не превышающий 10 рабочих дней с установленной в извещении даты начала рассмотрения заявок.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51500F" w:rsidRDefault="0051500F" w:rsidP="0051500F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 направляет победителю запроса котировок проект договора на электронной торговой площадке, который составляется путём включения в него условий исполнения договора, предусмотренных</w:t>
            </w:r>
            <w:r w:rsidR="00B60CAA">
              <w:rPr>
                <w:sz w:val="20"/>
                <w:szCs w:val="20"/>
              </w:rPr>
              <w:t xml:space="preserve"> извещением</w:t>
            </w:r>
            <w:r>
              <w:rPr>
                <w:sz w:val="20"/>
                <w:szCs w:val="20"/>
              </w:rPr>
              <w:t>, и цены, предложенной победителем запроса котировок в заявке.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DF1510">
              <w:rPr>
                <w:b/>
                <w:sz w:val="20"/>
                <w:szCs w:val="20"/>
              </w:rPr>
              <w:t>. Заключение</w:t>
            </w:r>
            <w:r>
              <w:rPr>
                <w:b/>
                <w:sz w:val="20"/>
                <w:szCs w:val="20"/>
              </w:rPr>
              <w:t xml:space="preserve"> договора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621924" w:rsidRDefault="00621924" w:rsidP="0062192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 результатам закупки заключается не ранее чем через десять дней и не позднее чем через двадцать дней с даты размещения в ЕИС итогового протокола.</w:t>
            </w:r>
          </w:p>
          <w:p w:rsidR="008B2FCD" w:rsidRDefault="008B2FCD" w:rsidP="0062192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8B2FCD" w:rsidRDefault="008B2FCD" w:rsidP="008B2FCD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договора присваивается Заказчиком в день подписания договора со стороны Заказчика. Уточнить присвоенный номер можно по электронной почте </w:t>
            </w:r>
            <w:hyperlink r:id="rId10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11" w:history="1">
              <w:r>
                <w:rPr>
                  <w:rStyle w:val="a9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извещения.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0B1517">
              <w:rPr>
                <w:sz w:val="20"/>
                <w:szCs w:val="20"/>
              </w:rPr>
              <w:t xml:space="preserve">Проведением запроса </w:t>
            </w:r>
            <w:r>
              <w:rPr>
                <w:sz w:val="20"/>
                <w:szCs w:val="20"/>
              </w:rPr>
              <w:t>котировок</w:t>
            </w:r>
            <w:r w:rsidRPr="000B1517">
              <w:rPr>
                <w:sz w:val="20"/>
                <w:szCs w:val="20"/>
              </w:rPr>
              <w:t xml:space="preserve"> Заказчик не берёт на себя обязательств по приобретению </w:t>
            </w:r>
            <w:r>
              <w:rPr>
                <w:sz w:val="20"/>
                <w:szCs w:val="20"/>
              </w:rPr>
              <w:t>полного объёма работ, услуг.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заключении договора</w:t>
            </w:r>
            <w:r w:rsidRPr="00DF1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Заказчик</w:t>
            </w:r>
            <w:r w:rsidRPr="00DF1510">
              <w:rPr>
                <w:sz w:val="20"/>
                <w:szCs w:val="20"/>
              </w:rPr>
              <w:t xml:space="preserve"> включает условия, предложенные победителем в заявке на участие в закупке, в проект договора, являющийся неотъемлемой частью документации </w:t>
            </w:r>
            <w:proofErr w:type="gramStart"/>
            <w:r w:rsidRPr="00DF1510">
              <w:rPr>
                <w:sz w:val="20"/>
                <w:szCs w:val="20"/>
              </w:rPr>
              <w:t xml:space="preserve">о </w:t>
            </w:r>
            <w:r>
              <w:rPr>
                <w:sz w:val="20"/>
                <w:szCs w:val="20"/>
              </w:rPr>
              <w:t>закупке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r w:rsidRPr="00DF1510">
              <w:rPr>
                <w:sz w:val="20"/>
                <w:szCs w:val="20"/>
              </w:rPr>
              <w:t xml:space="preserve">направляет </w:t>
            </w:r>
            <w:r>
              <w:rPr>
                <w:sz w:val="20"/>
                <w:szCs w:val="20"/>
              </w:rPr>
              <w:t xml:space="preserve">проект </w:t>
            </w:r>
            <w:r w:rsidRPr="00DF151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а</w:t>
            </w:r>
            <w:r w:rsidRPr="00DF1510">
              <w:rPr>
                <w:sz w:val="20"/>
                <w:szCs w:val="20"/>
              </w:rPr>
              <w:t xml:space="preserve"> победителю закупочной процедуры </w:t>
            </w:r>
            <w:r>
              <w:rPr>
                <w:sz w:val="20"/>
                <w:szCs w:val="20"/>
              </w:rPr>
              <w:t>для дальнейшего подписания на электронной торговой площадке.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Заказчик обязан отказаться от заключения договора с победителем проведенной закупочной процедуры в случае установления факта несоответствия победителя требованиям установленным Положением и документацией о закупке. В этом случае комиссия оформляет протокол об отказе от заключения договора, в котором должны содержаться сведения о месте, дате и времени его составления, о лице, с которым Заказчик отказывается заключить договор, сведения о фактах, являющихся основанием для отказа от заключения договора. Протокол размещается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 xml:space="preserve"> не позднее чем через </w:t>
            </w:r>
            <w:r>
              <w:rPr>
                <w:sz w:val="20"/>
                <w:szCs w:val="20"/>
              </w:rPr>
              <w:t>3</w:t>
            </w:r>
            <w:r w:rsidRPr="00DF1510">
              <w:rPr>
                <w:sz w:val="20"/>
                <w:szCs w:val="20"/>
              </w:rPr>
              <w:t xml:space="preserve"> дня после его подписания.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DF1510">
              <w:rPr>
                <w:b/>
                <w:sz w:val="20"/>
                <w:szCs w:val="20"/>
              </w:rPr>
              <w:t>. Требования к участнику закупки: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1.</w:t>
            </w:r>
            <w:r>
              <w:t> </w:t>
            </w:r>
            <w:r w:rsidRPr="00DF1510">
              <w:rPr>
                <w:sz w:val="20"/>
                <w:szCs w:val="20"/>
              </w:rPr>
              <w:t>Участник закупки не должен находиться в процессе ликвидации, в отношении участника не должно быть принято арбитражным судом решения о признании участника закупки банкротом и об открытии конкурсного производства, деятельность участника не должна быть приостановлена в порядке, предусмотренном Кодексом РФ об административных правонарушениях.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2. У участника закупки не должно быть просроченной задолжен</w:t>
            </w:r>
            <w:r>
              <w:rPr>
                <w:sz w:val="20"/>
                <w:szCs w:val="20"/>
              </w:rPr>
              <w:t xml:space="preserve">ности по налогам, сборам и иным </w:t>
            </w:r>
            <w:r w:rsidRPr="00DF1510">
              <w:rPr>
                <w:sz w:val="20"/>
                <w:szCs w:val="20"/>
              </w:rPr>
              <w:t>обязательным платежам в бюджеты любого уровня и государственные внебюджетные фонды.</w:t>
            </w:r>
          </w:p>
          <w:p w:rsidR="00B83735" w:rsidRPr="00DF1510" w:rsidRDefault="00B83735" w:rsidP="00B83735">
            <w:pPr>
              <w:spacing w:line="25" w:lineRule="atLeast"/>
              <w:rPr>
                <w:sz w:val="20"/>
                <w:szCs w:val="20"/>
              </w:rPr>
            </w:pPr>
          </w:p>
          <w:p w:rsidR="00B83735" w:rsidRDefault="00B83735" w:rsidP="00B83735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Сведения об участнике закупки должны отсутствовать в реестре недобросовестных поставщиков, предусмотрен</w:t>
            </w:r>
            <w:r>
              <w:rPr>
                <w:sz w:val="20"/>
                <w:szCs w:val="20"/>
              </w:rPr>
              <w:t>ном Федеральным законом от 18.07.2</w:t>
            </w:r>
            <w:r w:rsidRPr="00DF1510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 xml:space="preserve"> №</w:t>
            </w:r>
            <w:r w:rsidRPr="00DF1510">
              <w:rPr>
                <w:sz w:val="20"/>
                <w:szCs w:val="20"/>
              </w:rPr>
              <w:t xml:space="preserve"> 223-ФЗ «О закупках товаров, работ, услуг отдельными видами юридических лиц» и (или) в реестре недобросовестных поставщиков, предусмотренном </w:t>
            </w:r>
            <w:r w:rsidRPr="00DF1510">
              <w:rPr>
                <w:color w:val="000000"/>
                <w:sz w:val="20"/>
                <w:szCs w:val="20"/>
              </w:rPr>
              <w:t>Федеральным законом от 05.04.2013</w:t>
            </w:r>
            <w:r>
              <w:rPr>
                <w:color w:val="000000"/>
                <w:sz w:val="20"/>
                <w:szCs w:val="20"/>
              </w:rPr>
              <w:t xml:space="preserve"> №</w:t>
            </w:r>
            <w:r w:rsidRPr="00DF1510">
              <w:rPr>
                <w:color w:val="000000"/>
                <w:sz w:val="20"/>
                <w:szCs w:val="20"/>
              </w:rPr>
              <w:t xml:space="preserve">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67168F" w:rsidRDefault="0067168F" w:rsidP="00B83735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</w:p>
          <w:p w:rsidR="0067168F" w:rsidRPr="0067168F" w:rsidRDefault="0067168F" w:rsidP="0067168F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>Участник</w:t>
            </w:r>
            <w:r w:rsidRPr="0067168F">
              <w:rPr>
                <w:color w:val="000000"/>
                <w:sz w:val="20"/>
                <w:szCs w:val="20"/>
              </w:rPr>
              <w:t xml:space="preserve"> должен являться членом саморегулируемой организации, основанной на членстве лиц, осуществляющих подготовку проектно-сметной документации и инженерных изысканий, а также иметь специалистов по организации архитектурно-строительного проектирования осуществляющих трудовые функции по организации выполнения работ по подготовке проектной документации, сведения о которых включены в национальный реестр специалистов в области архитектурно-строительного проектирования и инженерных изысканий.</w:t>
            </w:r>
          </w:p>
          <w:p w:rsidR="0067168F" w:rsidRDefault="0067168F" w:rsidP="0067168F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67168F">
              <w:rPr>
                <w:color w:val="000000"/>
                <w:sz w:val="20"/>
                <w:szCs w:val="20"/>
              </w:rPr>
              <w:t>Соответствие вышеуказанному требованию подтверждается копией выписки из реестра членов СРО в составе заявки на участие в закупке.</w:t>
            </w:r>
          </w:p>
          <w:p w:rsidR="00B83735" w:rsidRPr="009B4105" w:rsidRDefault="00B83735" w:rsidP="00B83735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3F20DE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F20DE">
              <w:rPr>
                <w:b/>
                <w:sz w:val="20"/>
                <w:szCs w:val="20"/>
              </w:rPr>
              <w:lastRenderedPageBreak/>
              <w:t>16. Перечень документов, необходимых к предоставлению в составе заявки участниками закупки: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0F0458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0F0458">
              <w:rPr>
                <w:sz w:val="20"/>
                <w:szCs w:val="20"/>
              </w:rPr>
              <w:t>1. </w:t>
            </w:r>
            <w:r>
              <w:rPr>
                <w:sz w:val="20"/>
                <w:szCs w:val="20"/>
              </w:rPr>
              <w:t>Котировочная заявка (</w:t>
            </w:r>
            <w:r>
              <w:rPr>
                <w:b/>
                <w:sz w:val="20"/>
                <w:szCs w:val="20"/>
                <w:highlight w:val="red"/>
              </w:rPr>
              <w:t xml:space="preserve">скан в формате </w:t>
            </w:r>
            <w:r>
              <w:rPr>
                <w:b/>
                <w:sz w:val="20"/>
                <w:szCs w:val="20"/>
                <w:highlight w:val="red"/>
                <w:lang w:val="en-US"/>
              </w:rPr>
              <w:t>PDF</w:t>
            </w:r>
            <w:r>
              <w:rPr>
                <w:sz w:val="20"/>
                <w:szCs w:val="20"/>
              </w:rPr>
              <w:t>)</w:t>
            </w:r>
            <w:r w:rsidRPr="00A1566D">
              <w:rPr>
                <w:sz w:val="20"/>
                <w:szCs w:val="20"/>
                <w:u w:val="single"/>
              </w:rPr>
              <w:t xml:space="preserve"> строго по форме Заказчика</w:t>
            </w:r>
            <w:r w:rsidRPr="000F0458">
              <w:rPr>
                <w:sz w:val="20"/>
                <w:szCs w:val="20"/>
              </w:rPr>
              <w:t xml:space="preserve">, содержащая </w:t>
            </w:r>
            <w:r>
              <w:rPr>
                <w:sz w:val="20"/>
                <w:szCs w:val="20"/>
              </w:rPr>
              <w:t>согласие на оказание услуг, выполнение работ на условиях, предусмотренных извещением о закупке, техническим заданием и проектом договора.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Котировочная заявка </w:t>
            </w:r>
            <w:r>
              <w:rPr>
                <w:b/>
                <w:sz w:val="20"/>
                <w:szCs w:val="20"/>
                <w:highlight w:val="red"/>
              </w:rPr>
              <w:t xml:space="preserve">в формате </w:t>
            </w:r>
            <w:r>
              <w:rPr>
                <w:b/>
                <w:sz w:val="20"/>
                <w:szCs w:val="20"/>
                <w:highlight w:val="red"/>
                <w:lang w:val="en-US"/>
              </w:rPr>
              <w:t>Word</w:t>
            </w:r>
            <w:r>
              <w:rPr>
                <w:sz w:val="20"/>
                <w:szCs w:val="20"/>
              </w:rPr>
              <w:t xml:space="preserve"> (без заверения, подписей и печатей), соответствующая отсканированному оригиналу котировочной заявки.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Учредительные документы (устав, положения, свидетельство о регистрации в налоговом органе, приказ о назначении директора, протокол собрания и др.).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 Выписка из единого реестра юридических лиц, либо из реестра индивидуальных предпринимателей, полученная не ранее чем за 6 месяцев до размещения извещения о запросе котировок (с ЭЦП ФНС, без заверения).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 Документ, подтверждающий полномочия руководителя участника закупки.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 Документ, подтверждающий полномочия лица на подписание котировочной заявки, если заявка подписывается не руководителем (либо надлежащим образом заверенная копия доверенности от руководителя с указанием полномочий на подписание заявки).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 Решение об одобрении или о совершении крупной сделки в случае, если требование о необходимости наличия такого решения для совершения крупной сделки установлено законодательством РФ, учредительными документами участника закупки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если для участника закупки оказание услуг (выполнение работ), являющихся предметом договора, является крупной сделкой.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 Выписка из единого реестра субъектов малого и среднего предпринимательства с сайта </w:t>
            </w:r>
            <w:hyperlink r:id="rId12" w:history="1">
              <w:r>
                <w:rPr>
                  <w:rStyle w:val="a9"/>
                  <w:color w:val="000000"/>
                  <w:sz w:val="20"/>
                  <w:szCs w:val="20"/>
                </w:rPr>
                <w:t>https://rmsp.nalog.ru/</w:t>
              </w:r>
            </w:hyperlink>
            <w:r>
              <w:rPr>
                <w:sz w:val="20"/>
                <w:szCs w:val="20"/>
              </w:rPr>
              <w:t xml:space="preserve"> (с ЭЦП ФНС, без заверения), если участник относится к таковым субъектам.</w:t>
            </w:r>
          </w:p>
          <w:p w:rsidR="0067168F" w:rsidRDefault="0067168F" w:rsidP="0067168F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>
              <w:t xml:space="preserve"> </w:t>
            </w:r>
            <w:r w:rsidRPr="0067168F">
              <w:rPr>
                <w:sz w:val="20"/>
                <w:szCs w:val="20"/>
              </w:rPr>
              <w:t xml:space="preserve">Документы, подтверждающие соответствие участника требованиям, указанным в п. </w:t>
            </w:r>
            <w:r>
              <w:rPr>
                <w:sz w:val="20"/>
                <w:szCs w:val="20"/>
              </w:rPr>
              <w:t xml:space="preserve">4 </w:t>
            </w:r>
            <w:r w:rsidRPr="0067168F">
              <w:rPr>
                <w:sz w:val="20"/>
                <w:szCs w:val="20"/>
              </w:rPr>
              <w:t>раздела 15 извещения о закупке.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При отсутствии в составе заявки любого из документов, указанных в разделе 16, Заказчик вправе отклонить заявку без рассмотрения. Исключение из данного правила составляют только документы, наличие которых не предусмотрено организационно-правовой формой участника и документ, указанный в п. 8 раздела 16 (если участник не является субъектом МСП).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предоставляются в виде надлежащим образом заверенных копий (заверенная руководителем организации или уполномоченным лицом), кроме документов, указанных в п. 2, 4, 8 раздела 16 извещения о закупке.</w:t>
            </w:r>
          </w:p>
          <w:p w:rsidR="00B83735" w:rsidRPr="003F20DE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 настоящему извещению прилагаются: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1 «Техническое задание»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2 «Форма котировочной заявки»;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3 «Проект договора».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</w:tbl>
    <w:p w:rsidR="00D4196F" w:rsidRPr="00DF1510" w:rsidRDefault="00D4196F" w:rsidP="00037FD1">
      <w:pPr>
        <w:spacing w:line="25" w:lineRule="atLeast"/>
        <w:ind w:firstLine="708"/>
        <w:jc w:val="both"/>
        <w:rPr>
          <w:sz w:val="20"/>
          <w:szCs w:val="20"/>
        </w:rPr>
      </w:pPr>
    </w:p>
    <w:p w:rsidR="00D4196F" w:rsidRPr="00DF1510" w:rsidRDefault="00D4196F" w:rsidP="00037FD1">
      <w:pPr>
        <w:spacing w:line="25" w:lineRule="atLeast"/>
        <w:ind w:firstLine="708"/>
        <w:jc w:val="both"/>
        <w:rPr>
          <w:sz w:val="20"/>
          <w:szCs w:val="20"/>
          <w:u w:val="single"/>
        </w:rPr>
      </w:pPr>
    </w:p>
    <w:p w:rsidR="00D4196F" w:rsidRPr="00DF1510" w:rsidRDefault="00D4196F" w:rsidP="00037FD1">
      <w:pPr>
        <w:pStyle w:val="21"/>
        <w:spacing w:after="0" w:line="25" w:lineRule="atLeast"/>
        <w:ind w:firstLine="709"/>
        <w:rPr>
          <w:sz w:val="20"/>
          <w:szCs w:val="20"/>
        </w:rPr>
      </w:pPr>
      <w:r w:rsidRPr="00DF1510">
        <w:rPr>
          <w:sz w:val="20"/>
          <w:szCs w:val="20"/>
        </w:rPr>
        <w:t xml:space="preserve">                                    </w:t>
      </w:r>
    </w:p>
    <w:p w:rsidR="00DD73D8" w:rsidRDefault="00DD73D8" w:rsidP="00037FD1">
      <w:pPr>
        <w:spacing w:line="25" w:lineRule="atLeast"/>
        <w:rPr>
          <w:b/>
          <w:bCs/>
          <w:sz w:val="20"/>
          <w:szCs w:val="20"/>
        </w:rPr>
      </w:pPr>
    </w:p>
    <w:p w:rsidR="004545EE" w:rsidRDefault="004545EE" w:rsidP="00037FD1">
      <w:pPr>
        <w:spacing w:line="25" w:lineRule="atLeast"/>
        <w:rPr>
          <w:b/>
          <w:bCs/>
          <w:sz w:val="20"/>
          <w:szCs w:val="20"/>
        </w:rPr>
      </w:pPr>
    </w:p>
    <w:p w:rsidR="004545EE" w:rsidRDefault="004545EE" w:rsidP="00037FD1">
      <w:pPr>
        <w:spacing w:line="25" w:lineRule="atLeast"/>
        <w:rPr>
          <w:b/>
          <w:bCs/>
          <w:sz w:val="20"/>
          <w:szCs w:val="20"/>
        </w:rPr>
      </w:pPr>
    </w:p>
    <w:p w:rsidR="004545EE" w:rsidRDefault="004545EE" w:rsidP="00037FD1">
      <w:pPr>
        <w:spacing w:line="25" w:lineRule="atLeast"/>
        <w:rPr>
          <w:b/>
          <w:bCs/>
          <w:sz w:val="20"/>
          <w:szCs w:val="20"/>
        </w:rPr>
      </w:pPr>
    </w:p>
    <w:p w:rsidR="004545EE" w:rsidRDefault="004545EE" w:rsidP="00037FD1">
      <w:pPr>
        <w:spacing w:line="25" w:lineRule="atLeast"/>
        <w:rPr>
          <w:b/>
          <w:bCs/>
          <w:sz w:val="20"/>
          <w:szCs w:val="20"/>
        </w:rPr>
      </w:pPr>
    </w:p>
    <w:p w:rsidR="00B67094" w:rsidRDefault="00B67094" w:rsidP="00037FD1">
      <w:pPr>
        <w:spacing w:line="25" w:lineRule="atLeast"/>
        <w:rPr>
          <w:b/>
          <w:bCs/>
          <w:sz w:val="20"/>
          <w:szCs w:val="20"/>
        </w:rPr>
      </w:pPr>
    </w:p>
    <w:p w:rsidR="00845F80" w:rsidRDefault="00845F80" w:rsidP="00037FD1">
      <w:pPr>
        <w:spacing w:line="25" w:lineRule="atLeast"/>
        <w:rPr>
          <w:b/>
          <w:bCs/>
          <w:sz w:val="20"/>
          <w:szCs w:val="20"/>
        </w:rPr>
      </w:pPr>
    </w:p>
    <w:p w:rsidR="006B14CF" w:rsidRDefault="006B14CF" w:rsidP="00037FD1">
      <w:pPr>
        <w:spacing w:line="25" w:lineRule="atLeast"/>
        <w:rPr>
          <w:b/>
          <w:bCs/>
          <w:sz w:val="20"/>
          <w:szCs w:val="20"/>
        </w:rPr>
      </w:pPr>
    </w:p>
    <w:p w:rsidR="00AB183E" w:rsidRDefault="00AB183E" w:rsidP="00037FD1">
      <w:pPr>
        <w:spacing w:line="25" w:lineRule="atLeast"/>
        <w:rPr>
          <w:b/>
          <w:bCs/>
          <w:sz w:val="20"/>
          <w:szCs w:val="20"/>
        </w:rPr>
      </w:pPr>
    </w:p>
    <w:p w:rsidR="002667B0" w:rsidRDefault="002667B0" w:rsidP="00037FD1">
      <w:pPr>
        <w:spacing w:line="25" w:lineRule="atLeast"/>
        <w:rPr>
          <w:b/>
          <w:bCs/>
          <w:sz w:val="20"/>
          <w:szCs w:val="20"/>
        </w:rPr>
      </w:pPr>
    </w:p>
    <w:p w:rsidR="008B2FCD" w:rsidRDefault="008B2FCD" w:rsidP="00037FD1">
      <w:pPr>
        <w:spacing w:line="25" w:lineRule="atLeast"/>
        <w:rPr>
          <w:b/>
          <w:bCs/>
          <w:sz w:val="20"/>
          <w:szCs w:val="20"/>
        </w:rPr>
      </w:pPr>
    </w:p>
    <w:p w:rsidR="00845F80" w:rsidRDefault="00845F80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D4323A" w:rsidRDefault="00D4323A" w:rsidP="00037FD1">
      <w:pPr>
        <w:spacing w:line="25" w:lineRule="atLeast"/>
        <w:jc w:val="right"/>
        <w:rPr>
          <w:sz w:val="20"/>
          <w:szCs w:val="20"/>
        </w:rPr>
      </w:pPr>
      <w:r w:rsidRPr="00DF1510">
        <w:rPr>
          <w:sz w:val="20"/>
          <w:szCs w:val="20"/>
        </w:rPr>
        <w:t>Приложение №</w:t>
      </w:r>
      <w:r>
        <w:rPr>
          <w:sz w:val="20"/>
          <w:szCs w:val="20"/>
        </w:rPr>
        <w:t xml:space="preserve"> 1</w:t>
      </w:r>
      <w:r w:rsidRPr="00DF1510">
        <w:rPr>
          <w:sz w:val="20"/>
          <w:szCs w:val="20"/>
        </w:rPr>
        <w:t xml:space="preserve"> </w:t>
      </w:r>
      <w:r>
        <w:rPr>
          <w:sz w:val="20"/>
          <w:szCs w:val="20"/>
        </w:rPr>
        <w:t>к извещению</w:t>
      </w:r>
    </w:p>
    <w:p w:rsidR="00D4323A" w:rsidRDefault="00D4323A" w:rsidP="00037FD1">
      <w:pPr>
        <w:spacing w:line="25" w:lineRule="atLeast"/>
        <w:jc w:val="right"/>
        <w:rPr>
          <w:sz w:val="20"/>
          <w:szCs w:val="20"/>
        </w:rPr>
      </w:pPr>
    </w:p>
    <w:p w:rsidR="00D4323A" w:rsidRPr="007C1D02" w:rsidRDefault="00D4323A" w:rsidP="00D4323A">
      <w:pPr>
        <w:spacing w:line="25" w:lineRule="atLeast"/>
        <w:jc w:val="center"/>
        <w:rPr>
          <w:b/>
          <w:sz w:val="20"/>
          <w:szCs w:val="20"/>
        </w:rPr>
      </w:pPr>
      <w:r w:rsidRPr="007C1D02">
        <w:rPr>
          <w:b/>
          <w:sz w:val="20"/>
          <w:szCs w:val="20"/>
        </w:rPr>
        <w:t>Техническое задание</w:t>
      </w:r>
    </w:p>
    <w:p w:rsidR="0067168F" w:rsidRPr="0067168F" w:rsidRDefault="0067168F" w:rsidP="0067168F">
      <w:pPr>
        <w:jc w:val="center"/>
        <w:rPr>
          <w:sz w:val="20"/>
          <w:szCs w:val="20"/>
          <w:lang w:eastAsia="zh-CN"/>
        </w:rPr>
      </w:pPr>
      <w:r w:rsidRPr="0067168F">
        <w:rPr>
          <w:rFonts w:eastAsia="Calibri"/>
          <w:b/>
          <w:sz w:val="20"/>
          <w:szCs w:val="20"/>
          <w:lang w:eastAsia="en-US"/>
        </w:rPr>
        <w:t>на разработку проектно-сметной документации по реконструкции оборудования котельной №25, расположенной по адресу: ул. Авроры, 14/2 Кировский район ГО г. Уфа</w:t>
      </w:r>
    </w:p>
    <w:p w:rsidR="0067168F" w:rsidRPr="0067168F" w:rsidRDefault="0067168F" w:rsidP="0067168F">
      <w:pPr>
        <w:suppressAutoHyphens/>
        <w:rPr>
          <w:rFonts w:eastAsia="Arial Unicode MS"/>
          <w:bCs/>
          <w:color w:val="000000"/>
          <w:sz w:val="20"/>
          <w:szCs w:val="20"/>
          <w:lang w:bidi="ru-RU"/>
        </w:rPr>
      </w:pPr>
      <w:r w:rsidRPr="0067168F">
        <w:rPr>
          <w:rFonts w:eastAsia="Arial Unicode MS"/>
          <w:bCs/>
          <w:color w:val="000000"/>
          <w:sz w:val="20"/>
          <w:szCs w:val="20"/>
          <w:lang w:bidi="ru-RU"/>
        </w:rPr>
        <w:t>1. Заказчик: МУП УИС</w:t>
      </w:r>
    </w:p>
    <w:p w:rsidR="0067168F" w:rsidRPr="0067168F" w:rsidRDefault="0067168F" w:rsidP="0067168F">
      <w:pPr>
        <w:suppressAutoHyphens/>
        <w:rPr>
          <w:rFonts w:eastAsia="Arial Unicode MS"/>
          <w:bCs/>
          <w:color w:val="000000"/>
          <w:sz w:val="20"/>
          <w:szCs w:val="20"/>
          <w:lang w:bidi="ru-RU"/>
        </w:rPr>
      </w:pPr>
      <w:r w:rsidRPr="0067168F">
        <w:rPr>
          <w:rFonts w:eastAsia="Arial Unicode MS"/>
          <w:bCs/>
          <w:color w:val="000000"/>
          <w:sz w:val="20"/>
          <w:szCs w:val="20"/>
          <w:lang w:bidi="ru-RU"/>
        </w:rPr>
        <w:t xml:space="preserve">2.  Источник финансирования: собственные средства </w:t>
      </w:r>
    </w:p>
    <w:p w:rsidR="0067168F" w:rsidRPr="0067168F" w:rsidRDefault="0067168F" w:rsidP="0067168F">
      <w:pPr>
        <w:suppressAutoHyphens/>
        <w:rPr>
          <w:rFonts w:eastAsia="Arial Unicode MS"/>
          <w:bCs/>
          <w:color w:val="000000"/>
          <w:sz w:val="20"/>
          <w:szCs w:val="20"/>
          <w:lang w:bidi="ru-RU"/>
        </w:rPr>
      </w:pPr>
      <w:r w:rsidRPr="0067168F">
        <w:rPr>
          <w:rFonts w:eastAsia="Arial Unicode MS"/>
          <w:bCs/>
          <w:color w:val="000000"/>
          <w:sz w:val="20"/>
          <w:szCs w:val="20"/>
          <w:lang w:bidi="ru-RU"/>
        </w:rPr>
        <w:t>3. Цель использования результатов работ: реконструкция котельной №25, ул. Авроры, 14/2</w:t>
      </w:r>
    </w:p>
    <w:p w:rsidR="0067168F" w:rsidRPr="0067168F" w:rsidRDefault="0067168F" w:rsidP="0067168F">
      <w:pPr>
        <w:suppressAutoHyphens/>
        <w:rPr>
          <w:sz w:val="20"/>
          <w:szCs w:val="20"/>
          <w:lang w:eastAsia="zh-CN"/>
        </w:rPr>
      </w:pPr>
      <w:r w:rsidRPr="0067168F">
        <w:rPr>
          <w:rFonts w:eastAsia="Arial Unicode MS"/>
          <w:bCs/>
          <w:color w:val="000000"/>
          <w:sz w:val="20"/>
          <w:szCs w:val="20"/>
          <w:lang w:bidi="ru-RU"/>
        </w:rPr>
        <w:t>4. Наименование и характеристики необходимых работ:</w:t>
      </w: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3545"/>
        <w:gridCol w:w="6236"/>
      </w:tblGrid>
      <w:tr w:rsidR="0067168F" w:rsidRPr="0067168F" w:rsidTr="00CD76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b/>
                <w:color w:val="000000" w:themeColor="text1"/>
                <w:sz w:val="20"/>
                <w:szCs w:val="20"/>
                <w:lang w:eastAsia="ar-SA"/>
              </w:rPr>
              <w:t>№</w:t>
            </w:r>
          </w:p>
          <w:p w:rsidR="0067168F" w:rsidRPr="0067168F" w:rsidRDefault="0067168F" w:rsidP="0067168F">
            <w:pPr>
              <w:tabs>
                <w:tab w:val="left" w:pos="4395"/>
              </w:tabs>
              <w:suppressAutoHyphens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b/>
                <w:color w:val="000000" w:themeColor="text1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ind w:left="12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b/>
                <w:color w:val="000000" w:themeColor="text1"/>
                <w:sz w:val="20"/>
                <w:szCs w:val="20"/>
                <w:lang w:eastAsia="ar-SA"/>
              </w:rPr>
              <w:t>Перечень основных данных и требований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b/>
                <w:color w:val="000000" w:themeColor="text1"/>
                <w:sz w:val="20"/>
                <w:szCs w:val="20"/>
                <w:lang w:eastAsia="ar-SA"/>
              </w:rPr>
              <w:t>Содержание основных данных и требований</w:t>
            </w:r>
          </w:p>
        </w:tc>
      </w:tr>
      <w:tr w:rsidR="0067168F" w:rsidRPr="0067168F" w:rsidTr="00CD76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Наименование объекта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 xml:space="preserve">Реконструкция </w:t>
            </w:r>
            <w:proofErr w:type="gramStart"/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котельной  №</w:t>
            </w:r>
            <w:proofErr w:type="gramEnd"/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 xml:space="preserve"> 25 ул. Авроры, 14/2.</w:t>
            </w:r>
          </w:p>
        </w:tc>
      </w:tr>
      <w:tr w:rsidR="0067168F" w:rsidRPr="0067168F" w:rsidTr="00CD7608">
        <w:trPr>
          <w:trHeight w:val="6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Район, пункт, площадка строительства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РБ, г. Уфа, котельная №25 ул. Авроры, 14/2 Кировского района г. Уфы.</w:t>
            </w:r>
          </w:p>
        </w:tc>
      </w:tr>
      <w:tr w:rsidR="0067168F" w:rsidRPr="0067168F" w:rsidTr="00CD76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Основание для проектирования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suppressAutoHyphens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iCs/>
                <w:color w:val="000000" w:themeColor="text1"/>
                <w:sz w:val="20"/>
                <w:szCs w:val="20"/>
                <w:lang w:eastAsia="ar-SA"/>
              </w:rPr>
              <w:t>Протокол № 137 от 07.12.2022 г.</w:t>
            </w:r>
          </w:p>
        </w:tc>
      </w:tr>
      <w:tr w:rsidR="0067168F" w:rsidRPr="0067168F" w:rsidTr="00CD76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Заказчик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МУП УИС</w:t>
            </w:r>
          </w:p>
        </w:tc>
      </w:tr>
      <w:tr w:rsidR="0067168F" w:rsidRPr="0067168F" w:rsidTr="00CD76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Проектная организация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suppressAutoHyphens/>
              <w:snapToGrid w:val="0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67168F" w:rsidRPr="0067168F" w:rsidTr="00CD76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Срок начала и окончания строительства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202</w:t>
            </w:r>
            <w:r w:rsidRPr="0067168F">
              <w:rPr>
                <w:color w:val="000000" w:themeColor="text1"/>
                <w:sz w:val="20"/>
                <w:szCs w:val="20"/>
                <w:lang w:val="en-US" w:eastAsia="ar-SA"/>
              </w:rPr>
              <w:t>4</w:t>
            </w: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-202</w:t>
            </w:r>
            <w:r w:rsidRPr="0067168F">
              <w:rPr>
                <w:color w:val="000000" w:themeColor="text1"/>
                <w:sz w:val="20"/>
                <w:szCs w:val="20"/>
                <w:lang w:val="en-US" w:eastAsia="ar-SA"/>
              </w:rPr>
              <w:t>6</w:t>
            </w: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г.г</w:t>
            </w:r>
            <w:proofErr w:type="spellEnd"/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.</w:t>
            </w:r>
          </w:p>
        </w:tc>
      </w:tr>
      <w:tr w:rsidR="0067168F" w:rsidRPr="0067168F" w:rsidTr="00CD76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Вид строительства (новое, реконструкция, капремонт, тех. перевооружение)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Реконструкция котельной № 25 ул. Авроры, 14/2.</w:t>
            </w:r>
          </w:p>
        </w:tc>
      </w:tr>
      <w:tr w:rsidR="0067168F" w:rsidRPr="0067168F" w:rsidTr="00CD76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Стадийность работ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suppressAutoHyphens/>
              <w:ind w:firstLine="5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Исполнитель обязуется выполнить:</w:t>
            </w:r>
          </w:p>
          <w:p w:rsidR="0067168F" w:rsidRPr="0067168F" w:rsidRDefault="0067168F" w:rsidP="0067168F">
            <w:pPr>
              <w:suppressAutoHyphens/>
              <w:ind w:firstLine="5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 xml:space="preserve">- Инженерные изыскания </w:t>
            </w:r>
          </w:p>
          <w:p w:rsidR="0067168F" w:rsidRPr="0067168F" w:rsidRDefault="0067168F" w:rsidP="0067168F">
            <w:pPr>
              <w:suppressAutoHyphens/>
              <w:ind w:firstLine="5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- Предпроектные разработки (сбор исходных данных, необходимые расчеты и т.д.);</w:t>
            </w:r>
          </w:p>
          <w:p w:rsidR="0067168F" w:rsidRPr="0067168F" w:rsidRDefault="0067168F" w:rsidP="0067168F">
            <w:pPr>
              <w:suppressAutoHyphens/>
              <w:ind w:firstLine="5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-</w:t>
            </w: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ab/>
              <w:t>Разработку проектной документации;</w:t>
            </w:r>
          </w:p>
          <w:p w:rsidR="0067168F" w:rsidRPr="0067168F" w:rsidRDefault="0067168F" w:rsidP="0067168F">
            <w:pPr>
              <w:suppressAutoHyphens/>
              <w:ind w:firstLine="5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-</w:t>
            </w: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ab/>
              <w:t xml:space="preserve">Разработку рабочей документации; </w:t>
            </w:r>
          </w:p>
          <w:p w:rsidR="0067168F" w:rsidRPr="0067168F" w:rsidRDefault="0067168F" w:rsidP="0067168F">
            <w:pPr>
              <w:suppressAutoHyphens/>
              <w:ind w:firstLine="5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-</w:t>
            </w: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ab/>
              <w:t>Разработка сметной документации.</w:t>
            </w:r>
          </w:p>
          <w:p w:rsidR="0067168F" w:rsidRPr="0067168F" w:rsidRDefault="0067168F" w:rsidP="0067168F">
            <w:pPr>
              <w:suppressAutoHyphens/>
              <w:ind w:firstLine="5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 xml:space="preserve">Исполнителю проектных и сметных работ необходимо: </w:t>
            </w:r>
          </w:p>
          <w:p w:rsidR="0067168F" w:rsidRPr="0067168F" w:rsidRDefault="0067168F" w:rsidP="0067168F">
            <w:pPr>
              <w:suppressAutoHyphens/>
              <w:ind w:firstLine="5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- согласовать проектную и рабочую документацию с ресурсоснабжающими и другими заинтересованными организациями, чьи интересы могут быть затронуты в период реконструкции оборудования объекта;</w:t>
            </w:r>
          </w:p>
          <w:p w:rsidR="0067168F" w:rsidRPr="0067168F" w:rsidRDefault="0067168F" w:rsidP="0067168F">
            <w:pPr>
              <w:suppressAutoHyphens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- получить положительное заключение Государственной экспертизы результатов инженерных изысканий и проектно-сметной документации.</w:t>
            </w:r>
          </w:p>
        </w:tc>
      </w:tr>
      <w:tr w:rsidR="0067168F" w:rsidRPr="0067168F" w:rsidTr="00CD76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Стадийность проектирования и разрабатываемые части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suppressAutoHyphens/>
              <w:ind w:firstLine="5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val="en-US" w:eastAsia="ar-SA"/>
              </w:rPr>
              <w:t>I</w:t>
            </w: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 xml:space="preserve"> очередь: реконструкция одного котла ТВГ-8м (ст. №3) на котел мощностью не менее 33 Гкал/ч с заменой 2-х сетевых насосов, реконструкцией ГРУ (при необходимости), заменой ВРУ (при необходимости).</w:t>
            </w:r>
          </w:p>
          <w:p w:rsidR="0067168F" w:rsidRPr="0067168F" w:rsidRDefault="0067168F" w:rsidP="0067168F">
            <w:pPr>
              <w:suppressAutoHyphens/>
              <w:ind w:firstLine="5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val="en-US" w:eastAsia="ar-SA"/>
              </w:rPr>
              <w:t>II</w:t>
            </w: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 xml:space="preserve"> очередь: реконструкция 2-х котлов ТВГ-8м (ст. №1,2) на котлы мощностью не менее 33 Гкал/ч каждый с установкой одного или двух дополнительных сетевых насосов, реконструкцией ГРУ, заменой ВРУ, автоматизацией котельной.</w:t>
            </w:r>
          </w:p>
          <w:p w:rsidR="0067168F" w:rsidRPr="0067168F" w:rsidRDefault="0067168F" w:rsidP="0067168F">
            <w:pPr>
              <w:suppressAutoHyphens/>
              <w:ind w:firstLine="5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 xml:space="preserve">Содержание и состав проектной документации должен соответствовать требованиям Постановления Правительства РФ № 87 от 16.02.2008 г. «О составе разделов проектной документации и требованию к их содержанию» (с изм.) </w:t>
            </w:r>
          </w:p>
          <w:p w:rsidR="0067168F" w:rsidRPr="0067168F" w:rsidRDefault="0067168F" w:rsidP="0067168F">
            <w:pPr>
              <w:suppressAutoHyphens/>
              <w:ind w:firstLine="5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«Рабочая документация» разрабатывается в объеме, необходимом для выполнения строительно-монтажных работ.</w:t>
            </w:r>
          </w:p>
        </w:tc>
      </w:tr>
      <w:tr w:rsidR="0067168F" w:rsidRPr="0067168F" w:rsidTr="00CD76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Основные технико-экономические показатели, в т.ч. мощность, производительность, производственная программа</w:t>
            </w:r>
          </w:p>
          <w:p w:rsidR="0067168F" w:rsidRPr="0067168F" w:rsidRDefault="0067168F" w:rsidP="0067168F">
            <w:pPr>
              <w:tabs>
                <w:tab w:val="left" w:pos="4395"/>
              </w:tabs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95"/>
                <w:tab w:val="left" w:pos="779"/>
              </w:tabs>
              <w:suppressAutoHyphens/>
              <w:ind w:right="114"/>
              <w:jc w:val="both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b/>
                <w:color w:val="000000" w:themeColor="text1"/>
                <w:sz w:val="20"/>
                <w:szCs w:val="20"/>
                <w:lang w:eastAsia="ar-SA"/>
              </w:rPr>
              <w:t>Котельная № 25 ул. Авроры, 14/2</w:t>
            </w:r>
          </w:p>
          <w:p w:rsidR="0067168F" w:rsidRPr="0067168F" w:rsidRDefault="0067168F" w:rsidP="0067168F">
            <w:pPr>
              <w:tabs>
                <w:tab w:val="left" w:pos="495"/>
                <w:tab w:val="left" w:pos="779"/>
              </w:tabs>
              <w:suppressAutoHyphens/>
              <w:ind w:right="114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Котельная № 25 предназначена для выработки тепловой энергии для целей теплоснабжения жилых и административных зданий в Кировском районе г.  Уфы Основное топливо – природный газ.</w:t>
            </w:r>
          </w:p>
          <w:p w:rsidR="0067168F" w:rsidRPr="0067168F" w:rsidRDefault="0067168F" w:rsidP="0067168F">
            <w:pPr>
              <w:tabs>
                <w:tab w:val="left" w:pos="495"/>
                <w:tab w:val="left" w:pos="779"/>
              </w:tabs>
              <w:suppressAutoHyphens/>
              <w:ind w:right="114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Резервное топливо – не предусмотрено</w:t>
            </w:r>
          </w:p>
          <w:p w:rsidR="0067168F" w:rsidRPr="0067168F" w:rsidRDefault="0067168F" w:rsidP="0067168F">
            <w:pPr>
              <w:numPr>
                <w:ilvl w:val="0"/>
                <w:numId w:val="16"/>
              </w:numPr>
              <w:tabs>
                <w:tab w:val="left" w:pos="316"/>
              </w:tabs>
              <w:suppressAutoHyphens/>
              <w:ind w:left="345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Установленное насосное оборудование:</w:t>
            </w:r>
          </w:p>
          <w:tbl>
            <w:tblPr>
              <w:tblW w:w="5301" w:type="dxa"/>
              <w:tblLayout w:type="fixed"/>
              <w:tblLook w:val="04A0" w:firstRow="1" w:lastRow="0" w:firstColumn="1" w:lastColumn="0" w:noHBand="0" w:noVBand="1"/>
            </w:tblPr>
            <w:tblGrid>
              <w:gridCol w:w="1880"/>
              <w:gridCol w:w="2571"/>
              <w:gridCol w:w="850"/>
            </w:tblGrid>
            <w:tr w:rsidR="0067168F" w:rsidRPr="0067168F" w:rsidTr="00CD7608">
              <w:trPr>
                <w:trHeight w:val="402"/>
              </w:trPr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7168F" w:rsidRPr="0067168F" w:rsidRDefault="0067168F" w:rsidP="0067168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67168F">
                    <w:rPr>
                      <w:color w:val="000000" w:themeColor="text1"/>
                      <w:sz w:val="20"/>
                      <w:szCs w:val="20"/>
                    </w:rPr>
                    <w:t>СЭН-1</w:t>
                  </w:r>
                </w:p>
              </w:tc>
              <w:tc>
                <w:tcPr>
                  <w:tcW w:w="257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7168F" w:rsidRPr="0067168F" w:rsidRDefault="0067168F" w:rsidP="0067168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67168F">
                    <w:rPr>
                      <w:color w:val="000000" w:themeColor="text1"/>
                      <w:sz w:val="20"/>
                      <w:szCs w:val="20"/>
                    </w:rPr>
                    <w:t>Д630/90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67168F" w:rsidRPr="0067168F" w:rsidRDefault="0067168F" w:rsidP="0067168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67168F">
                    <w:rPr>
                      <w:color w:val="000000" w:themeColor="text1"/>
                      <w:sz w:val="20"/>
                      <w:szCs w:val="20"/>
                    </w:rPr>
                    <w:t>1 шт.</w:t>
                  </w:r>
                </w:p>
              </w:tc>
            </w:tr>
            <w:tr w:rsidR="0067168F" w:rsidRPr="0067168F" w:rsidTr="00CD7608">
              <w:trPr>
                <w:trHeight w:val="402"/>
              </w:trPr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7168F" w:rsidRPr="0067168F" w:rsidRDefault="0067168F" w:rsidP="0067168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67168F">
                    <w:rPr>
                      <w:color w:val="000000" w:themeColor="text1"/>
                      <w:sz w:val="20"/>
                      <w:szCs w:val="20"/>
                    </w:rPr>
                    <w:t>СЭН-2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7168F" w:rsidRPr="0067168F" w:rsidRDefault="0067168F" w:rsidP="0067168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67168F">
                    <w:rPr>
                      <w:color w:val="000000" w:themeColor="text1"/>
                      <w:sz w:val="20"/>
                      <w:szCs w:val="20"/>
                    </w:rPr>
                    <w:t>Д630/90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67168F" w:rsidRPr="0067168F" w:rsidRDefault="0067168F" w:rsidP="0067168F">
                  <w:pPr>
                    <w:suppressAutoHyphens/>
                    <w:rPr>
                      <w:color w:val="000000" w:themeColor="text1"/>
                      <w:sz w:val="20"/>
                      <w:szCs w:val="20"/>
                      <w:lang w:eastAsia="ar-SA"/>
                    </w:rPr>
                  </w:pPr>
                  <w:r w:rsidRPr="0067168F">
                    <w:rPr>
                      <w:color w:val="000000" w:themeColor="text1"/>
                      <w:sz w:val="20"/>
                      <w:szCs w:val="20"/>
                    </w:rPr>
                    <w:t>1 шт.</w:t>
                  </w:r>
                </w:p>
              </w:tc>
            </w:tr>
            <w:tr w:rsidR="0067168F" w:rsidRPr="0067168F" w:rsidTr="00CD7608">
              <w:trPr>
                <w:trHeight w:val="402"/>
              </w:trPr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7168F" w:rsidRPr="0067168F" w:rsidRDefault="0067168F" w:rsidP="0067168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67168F">
                    <w:rPr>
                      <w:color w:val="000000" w:themeColor="text1"/>
                      <w:sz w:val="20"/>
                      <w:szCs w:val="20"/>
                    </w:rPr>
                    <w:t>СЭН-3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7168F" w:rsidRPr="0067168F" w:rsidRDefault="0067168F" w:rsidP="0067168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67168F">
                    <w:rPr>
                      <w:color w:val="000000" w:themeColor="text1"/>
                      <w:sz w:val="20"/>
                      <w:szCs w:val="20"/>
                    </w:rPr>
                    <w:t>Д200/90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67168F" w:rsidRPr="0067168F" w:rsidRDefault="0067168F" w:rsidP="0067168F">
                  <w:pPr>
                    <w:suppressAutoHyphens/>
                    <w:rPr>
                      <w:color w:val="000000" w:themeColor="text1"/>
                      <w:sz w:val="20"/>
                      <w:szCs w:val="20"/>
                      <w:lang w:eastAsia="ar-SA"/>
                    </w:rPr>
                  </w:pPr>
                  <w:r w:rsidRPr="0067168F">
                    <w:rPr>
                      <w:color w:val="000000" w:themeColor="text1"/>
                      <w:sz w:val="20"/>
                      <w:szCs w:val="20"/>
                    </w:rPr>
                    <w:t>1 шт.</w:t>
                  </w:r>
                </w:p>
              </w:tc>
            </w:tr>
            <w:tr w:rsidR="0067168F" w:rsidRPr="0067168F" w:rsidTr="00CD7608">
              <w:trPr>
                <w:trHeight w:val="402"/>
              </w:trPr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7168F" w:rsidRPr="0067168F" w:rsidRDefault="0067168F" w:rsidP="0067168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67168F">
                    <w:rPr>
                      <w:color w:val="000000" w:themeColor="text1"/>
                      <w:sz w:val="20"/>
                      <w:szCs w:val="20"/>
                    </w:rPr>
                    <w:lastRenderedPageBreak/>
                    <w:t>ППН-1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7168F" w:rsidRPr="0067168F" w:rsidRDefault="0067168F" w:rsidP="0067168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67168F">
                    <w:rPr>
                      <w:color w:val="000000" w:themeColor="text1"/>
                      <w:sz w:val="20"/>
                      <w:szCs w:val="20"/>
                    </w:rPr>
                    <w:t>ЦНСГ60/66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67168F" w:rsidRPr="0067168F" w:rsidRDefault="0067168F" w:rsidP="0067168F">
                  <w:pPr>
                    <w:suppressAutoHyphens/>
                    <w:rPr>
                      <w:color w:val="000000" w:themeColor="text1"/>
                      <w:sz w:val="20"/>
                      <w:szCs w:val="20"/>
                      <w:lang w:eastAsia="ar-SA"/>
                    </w:rPr>
                  </w:pPr>
                  <w:r w:rsidRPr="0067168F">
                    <w:rPr>
                      <w:color w:val="000000" w:themeColor="text1"/>
                      <w:sz w:val="20"/>
                      <w:szCs w:val="20"/>
                    </w:rPr>
                    <w:t>1 шт.</w:t>
                  </w:r>
                </w:p>
              </w:tc>
            </w:tr>
            <w:tr w:rsidR="0067168F" w:rsidRPr="0067168F" w:rsidTr="00CD7608">
              <w:trPr>
                <w:trHeight w:val="402"/>
              </w:trPr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7168F" w:rsidRPr="0067168F" w:rsidRDefault="0067168F" w:rsidP="0067168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67168F">
                    <w:rPr>
                      <w:color w:val="000000" w:themeColor="text1"/>
                      <w:sz w:val="20"/>
                      <w:szCs w:val="20"/>
                    </w:rPr>
                    <w:t>ППН-2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7168F" w:rsidRPr="0067168F" w:rsidRDefault="0067168F" w:rsidP="0067168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67168F">
                    <w:rPr>
                      <w:color w:val="000000" w:themeColor="text1"/>
                      <w:sz w:val="20"/>
                      <w:szCs w:val="20"/>
                    </w:rPr>
                    <w:t>ЦНСГ60/66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67168F" w:rsidRPr="0067168F" w:rsidRDefault="0067168F" w:rsidP="0067168F">
                  <w:pPr>
                    <w:suppressAutoHyphens/>
                    <w:rPr>
                      <w:color w:val="000000" w:themeColor="text1"/>
                      <w:sz w:val="20"/>
                      <w:szCs w:val="20"/>
                      <w:lang w:eastAsia="ar-SA"/>
                    </w:rPr>
                  </w:pPr>
                  <w:r w:rsidRPr="0067168F">
                    <w:rPr>
                      <w:color w:val="000000" w:themeColor="text1"/>
                      <w:sz w:val="20"/>
                      <w:szCs w:val="20"/>
                    </w:rPr>
                    <w:t>1 шт.</w:t>
                  </w:r>
                </w:p>
              </w:tc>
            </w:tr>
            <w:tr w:rsidR="0067168F" w:rsidRPr="0067168F" w:rsidTr="00CD7608">
              <w:trPr>
                <w:trHeight w:val="402"/>
              </w:trPr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7168F" w:rsidRPr="0067168F" w:rsidRDefault="0067168F" w:rsidP="0067168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67168F">
                    <w:rPr>
                      <w:color w:val="000000" w:themeColor="text1"/>
                      <w:sz w:val="20"/>
                      <w:szCs w:val="20"/>
                    </w:rPr>
                    <w:t>ПН ХВС-1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7168F" w:rsidRPr="0067168F" w:rsidRDefault="0067168F" w:rsidP="0067168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67168F">
                    <w:rPr>
                      <w:color w:val="000000" w:themeColor="text1"/>
                      <w:sz w:val="20"/>
                      <w:szCs w:val="20"/>
                    </w:rPr>
                    <w:t>К80-65-160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67168F" w:rsidRPr="0067168F" w:rsidRDefault="0067168F" w:rsidP="0067168F">
                  <w:pPr>
                    <w:suppressAutoHyphens/>
                    <w:rPr>
                      <w:color w:val="000000" w:themeColor="text1"/>
                      <w:sz w:val="20"/>
                      <w:szCs w:val="20"/>
                      <w:lang w:eastAsia="ar-SA"/>
                    </w:rPr>
                  </w:pPr>
                  <w:r w:rsidRPr="0067168F">
                    <w:rPr>
                      <w:color w:val="000000" w:themeColor="text1"/>
                      <w:sz w:val="20"/>
                      <w:szCs w:val="20"/>
                    </w:rPr>
                    <w:t>1 шт.</w:t>
                  </w:r>
                </w:p>
              </w:tc>
            </w:tr>
            <w:tr w:rsidR="0067168F" w:rsidRPr="0067168F" w:rsidTr="00CD7608">
              <w:trPr>
                <w:trHeight w:val="402"/>
              </w:trPr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7168F" w:rsidRPr="0067168F" w:rsidRDefault="0067168F" w:rsidP="0067168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67168F">
                    <w:rPr>
                      <w:color w:val="000000" w:themeColor="text1"/>
                      <w:sz w:val="20"/>
                      <w:szCs w:val="20"/>
                    </w:rPr>
                    <w:t>ПН ХВС-2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7168F" w:rsidRPr="0067168F" w:rsidRDefault="0067168F" w:rsidP="0067168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67168F">
                    <w:rPr>
                      <w:color w:val="000000" w:themeColor="text1"/>
                      <w:sz w:val="20"/>
                      <w:szCs w:val="20"/>
                    </w:rPr>
                    <w:t>К80-65-160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67168F" w:rsidRPr="0067168F" w:rsidRDefault="0067168F" w:rsidP="0067168F">
                  <w:pPr>
                    <w:suppressAutoHyphens/>
                    <w:rPr>
                      <w:color w:val="000000" w:themeColor="text1"/>
                      <w:sz w:val="20"/>
                      <w:szCs w:val="20"/>
                      <w:lang w:eastAsia="ar-SA"/>
                    </w:rPr>
                  </w:pPr>
                  <w:r w:rsidRPr="0067168F">
                    <w:rPr>
                      <w:color w:val="000000" w:themeColor="text1"/>
                      <w:sz w:val="20"/>
                      <w:szCs w:val="20"/>
                    </w:rPr>
                    <w:t>1 шт.</w:t>
                  </w:r>
                </w:p>
              </w:tc>
            </w:tr>
            <w:tr w:rsidR="0067168F" w:rsidRPr="0067168F" w:rsidTr="00CD7608">
              <w:trPr>
                <w:trHeight w:val="402"/>
              </w:trPr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7168F" w:rsidRPr="0067168F" w:rsidRDefault="0067168F" w:rsidP="0067168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67168F">
                    <w:rPr>
                      <w:color w:val="000000" w:themeColor="text1"/>
                      <w:sz w:val="20"/>
                      <w:szCs w:val="20"/>
                    </w:rPr>
                    <w:t>ПН ХВС-3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7168F" w:rsidRPr="0067168F" w:rsidRDefault="0067168F" w:rsidP="0067168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67168F">
                    <w:rPr>
                      <w:color w:val="000000" w:themeColor="text1"/>
                      <w:sz w:val="20"/>
                      <w:szCs w:val="20"/>
                    </w:rPr>
                    <w:t>К65-50-160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67168F" w:rsidRPr="0067168F" w:rsidRDefault="0067168F" w:rsidP="0067168F">
                  <w:pPr>
                    <w:suppressAutoHyphens/>
                    <w:rPr>
                      <w:color w:val="000000" w:themeColor="text1"/>
                      <w:sz w:val="20"/>
                      <w:szCs w:val="20"/>
                      <w:lang w:eastAsia="ar-SA"/>
                    </w:rPr>
                  </w:pPr>
                  <w:r w:rsidRPr="0067168F">
                    <w:rPr>
                      <w:color w:val="000000" w:themeColor="text1"/>
                      <w:sz w:val="20"/>
                      <w:szCs w:val="20"/>
                    </w:rPr>
                    <w:t>1 шт.</w:t>
                  </w:r>
                </w:p>
              </w:tc>
            </w:tr>
          </w:tbl>
          <w:p w:rsidR="0067168F" w:rsidRPr="0067168F" w:rsidRDefault="0067168F" w:rsidP="0067168F">
            <w:pPr>
              <w:suppressAutoHyphens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 xml:space="preserve">2. Установленное котельное оборудование: </w:t>
            </w:r>
          </w:p>
          <w:p w:rsidR="0067168F" w:rsidRPr="0067168F" w:rsidRDefault="0067168F" w:rsidP="0067168F">
            <w:pPr>
              <w:suppressAutoHyphens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ТВГ-8М – 4 шт.</w:t>
            </w:r>
          </w:p>
          <w:p w:rsidR="0067168F" w:rsidRPr="0067168F" w:rsidRDefault="0067168F" w:rsidP="0067168F">
            <w:pPr>
              <w:suppressAutoHyphens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КВ-Г-14-150 – 1 шт.</w:t>
            </w:r>
          </w:p>
          <w:p w:rsidR="0067168F" w:rsidRPr="0067168F" w:rsidRDefault="0067168F" w:rsidP="0067168F">
            <w:pPr>
              <w:numPr>
                <w:ilvl w:val="0"/>
                <w:numId w:val="16"/>
              </w:numPr>
              <w:tabs>
                <w:tab w:val="left" w:pos="316"/>
              </w:tabs>
              <w:suppressAutoHyphens/>
              <w:ind w:left="33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Параметры теплоносителя (согласно режимной карте:</w:t>
            </w:r>
          </w:p>
          <w:p w:rsidR="0067168F" w:rsidRPr="0067168F" w:rsidRDefault="0067168F" w:rsidP="0067168F">
            <w:pPr>
              <w:tabs>
                <w:tab w:val="left" w:pos="316"/>
              </w:tabs>
              <w:ind w:left="33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Температурный график работы тепловой сети: 150/70</w:t>
            </w:r>
            <w:r w:rsidRPr="0067168F">
              <w:rPr>
                <w:color w:val="000000" w:themeColor="text1"/>
                <w:sz w:val="20"/>
                <w:szCs w:val="20"/>
                <w:vertAlign w:val="superscript"/>
                <w:lang w:eastAsia="ar-SA"/>
              </w:rPr>
              <w:t>0</w:t>
            </w: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С со срезом 130 °С и по температурному графику 95/70 °С на группу потребителей, подключенных по независимой схеме.</w:t>
            </w:r>
          </w:p>
          <w:p w:rsidR="0067168F" w:rsidRPr="0067168F" w:rsidRDefault="0067168F" w:rsidP="0067168F">
            <w:pPr>
              <w:suppressAutoHyphens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 xml:space="preserve">Установленная </w:t>
            </w:r>
            <w:proofErr w:type="gramStart"/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мощность  –</w:t>
            </w:r>
            <w:proofErr w:type="gramEnd"/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 xml:space="preserve">  45,2 Гкал/ч.</w:t>
            </w:r>
          </w:p>
          <w:p w:rsidR="0067168F" w:rsidRPr="0067168F" w:rsidRDefault="0067168F" w:rsidP="0067168F">
            <w:pPr>
              <w:suppressAutoHyphens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 xml:space="preserve">Подключенная тепловая </w:t>
            </w:r>
            <w:proofErr w:type="gramStart"/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нагрузка  составляет</w:t>
            </w:r>
            <w:proofErr w:type="gramEnd"/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 xml:space="preserve"> – 26,705 Гкал/ч.</w:t>
            </w:r>
          </w:p>
          <w:p w:rsidR="0067168F" w:rsidRPr="0067168F" w:rsidRDefault="0067168F" w:rsidP="0067168F">
            <w:pPr>
              <w:suppressAutoHyphens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Перспективная загрузка, всего – 91,67 Гкал/ч.</w:t>
            </w:r>
          </w:p>
          <w:p w:rsidR="0067168F" w:rsidRPr="0067168F" w:rsidRDefault="0067168F" w:rsidP="0067168F">
            <w:pPr>
              <w:suppressAutoHyphens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Давление и расход сетевой воды на коллекторах в период ОЗП (без учета перспективной загрузки):</w:t>
            </w:r>
          </w:p>
          <w:p w:rsidR="0067168F" w:rsidRPr="0067168F" w:rsidRDefault="0067168F" w:rsidP="0067168F">
            <w:pPr>
              <w:suppressAutoHyphens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давление прямой сетевой воды 5,8 - 6,5 кгс/см</w:t>
            </w:r>
            <w:r w:rsidRPr="0067168F">
              <w:rPr>
                <w:color w:val="000000" w:themeColor="text1"/>
                <w:sz w:val="20"/>
                <w:szCs w:val="20"/>
                <w:vertAlign w:val="superscript"/>
                <w:lang w:eastAsia="ar-SA"/>
              </w:rPr>
              <w:t>2</w:t>
            </w: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 xml:space="preserve">,          </w:t>
            </w:r>
          </w:p>
          <w:p w:rsidR="0067168F" w:rsidRPr="0067168F" w:rsidRDefault="0067168F" w:rsidP="0067168F">
            <w:pPr>
              <w:suppressAutoHyphens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давление обратной сетевой воды 3,3 - 3,8 кгс/см</w:t>
            </w:r>
            <w:proofErr w:type="gramStart"/>
            <w:r w:rsidRPr="0067168F">
              <w:rPr>
                <w:color w:val="000000" w:themeColor="text1"/>
                <w:sz w:val="20"/>
                <w:szCs w:val="20"/>
                <w:vertAlign w:val="superscript"/>
                <w:lang w:eastAsia="ar-SA"/>
              </w:rPr>
              <w:t>2</w:t>
            </w: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 xml:space="preserve">,   </w:t>
            </w:r>
            <w:proofErr w:type="gramEnd"/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 xml:space="preserve">      минимальный располагаемый напор  23 </w:t>
            </w:r>
            <w:proofErr w:type="spellStart"/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м.в.ст</w:t>
            </w:r>
            <w:proofErr w:type="spellEnd"/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 xml:space="preserve">.                      </w:t>
            </w:r>
          </w:p>
          <w:p w:rsidR="0067168F" w:rsidRPr="0067168F" w:rsidRDefault="0067168F" w:rsidP="0067168F">
            <w:pPr>
              <w:suppressAutoHyphens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при этом расход сетевой воды составляет 340 - 800 т/ч.</w:t>
            </w:r>
          </w:p>
          <w:p w:rsidR="0067168F" w:rsidRPr="0067168F" w:rsidRDefault="0067168F" w:rsidP="0067168F">
            <w:pPr>
              <w:suppressAutoHyphens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Давление и расход сетевой воды на коллекторах в летний период (без учета перспективной загрузки):</w:t>
            </w:r>
          </w:p>
          <w:p w:rsidR="0067168F" w:rsidRPr="0067168F" w:rsidRDefault="0067168F" w:rsidP="0067168F">
            <w:pPr>
              <w:suppressAutoHyphens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давление прямой сетевой воды 5,0 - 6,5 кгс/см</w:t>
            </w:r>
            <w:r w:rsidRPr="0067168F">
              <w:rPr>
                <w:color w:val="000000" w:themeColor="text1"/>
                <w:sz w:val="20"/>
                <w:szCs w:val="20"/>
                <w:vertAlign w:val="superscript"/>
                <w:lang w:eastAsia="ar-SA"/>
              </w:rPr>
              <w:t>2</w:t>
            </w: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 xml:space="preserve">,    </w:t>
            </w:r>
          </w:p>
          <w:p w:rsidR="0067168F" w:rsidRPr="0067168F" w:rsidRDefault="0067168F" w:rsidP="0067168F">
            <w:pPr>
              <w:suppressAutoHyphens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давление обратной сетевой воды 3,0 - 3,8 кгс/см</w:t>
            </w:r>
            <w:proofErr w:type="gramStart"/>
            <w:r w:rsidRPr="0067168F">
              <w:rPr>
                <w:color w:val="000000" w:themeColor="text1"/>
                <w:sz w:val="20"/>
                <w:szCs w:val="20"/>
                <w:vertAlign w:val="superscript"/>
                <w:lang w:eastAsia="ar-SA"/>
              </w:rPr>
              <w:t>2</w:t>
            </w: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 xml:space="preserve">,   </w:t>
            </w:r>
            <w:proofErr w:type="gramEnd"/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 xml:space="preserve">         минимальный располагаемый напор 20 </w:t>
            </w:r>
            <w:proofErr w:type="spellStart"/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м.в.ст</w:t>
            </w:r>
            <w:proofErr w:type="spellEnd"/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 xml:space="preserve">. при этом расход сетевой воды составляет 200 - 800 т/ч.                   </w:t>
            </w:r>
          </w:p>
        </w:tc>
      </w:tr>
      <w:tr w:rsidR="0067168F" w:rsidRPr="0067168F" w:rsidTr="00CD7608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lastRenderedPageBreak/>
              <w:t>11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Особые условия строительства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suppressAutoHyphens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В условиях действующего оборудования котельной № 25</w:t>
            </w:r>
          </w:p>
        </w:tc>
      </w:tr>
      <w:tr w:rsidR="0067168F" w:rsidRPr="0067168F" w:rsidTr="00CD7608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 xml:space="preserve">Требования к качеству, техническим решениям, конкурентоспособности и экологическим параметрам котельной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317"/>
              </w:tabs>
              <w:suppressAutoHyphens/>
              <w:jc w:val="both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b/>
                <w:color w:val="000000" w:themeColor="text1"/>
                <w:sz w:val="20"/>
                <w:szCs w:val="20"/>
                <w:lang w:eastAsia="ar-SA"/>
              </w:rPr>
              <w:t>По котельной № 25 Авроры, 14/2 требуемое увеличение установленной мощности на 73,11 Гкал/час (до 118,31 Гкал/час):</w:t>
            </w:r>
          </w:p>
          <w:p w:rsidR="0067168F" w:rsidRPr="0067168F" w:rsidRDefault="0067168F" w:rsidP="0067168F">
            <w:pPr>
              <w:tabs>
                <w:tab w:val="left" w:pos="317"/>
              </w:tabs>
              <w:suppressAutoHyphens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 xml:space="preserve">В разделе </w:t>
            </w:r>
            <w:r w:rsidRPr="0067168F">
              <w:rPr>
                <w:b/>
                <w:color w:val="000000" w:themeColor="text1"/>
                <w:sz w:val="20"/>
                <w:szCs w:val="20"/>
                <w:lang w:eastAsia="ar-SA"/>
              </w:rPr>
              <w:t>«Технологические решения»</w:t>
            </w:r>
          </w:p>
          <w:p w:rsidR="0067168F" w:rsidRPr="0067168F" w:rsidRDefault="0067168F" w:rsidP="0067168F">
            <w:pPr>
              <w:numPr>
                <w:ilvl w:val="0"/>
                <w:numId w:val="19"/>
              </w:numPr>
              <w:suppressAutoHyphens/>
              <w:ind w:left="33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Предусмотреть возможность замены трех водогрейных котлов ТВГ-8М на котлы мощностью не менее 33 Гкал/час с габаритными размерами, позволяющими выполнить размещение котлоагрегата внутри существующей котельной. Для организации возможности размещения проектируемых котлоагрегатов в существующее здание, предусмотреть его реконструкцию с расширением тыловой части существующей котельной. Суммарная установленная мощность теплоисточника, после выполнения мероприятий по установке оборудования, должна составлять не менее 118 Гкал/час.</w:t>
            </w:r>
          </w:p>
          <w:p w:rsidR="0067168F" w:rsidRPr="0067168F" w:rsidRDefault="0067168F" w:rsidP="0067168F">
            <w:pPr>
              <w:ind w:left="33" w:firstLine="425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sz w:val="20"/>
                <w:szCs w:val="20"/>
                <w:lang w:eastAsia="ar-SA"/>
              </w:rPr>
              <w:t xml:space="preserve">Марку котлоагрегатов мощностью не менее 33 Гкал/ч устанавливаемых на месте демонтируемых водогрейных котлов ТВГ-8М, определить проектом. </w:t>
            </w: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Технические характеристики должны отвечать следующим требованиям:</w:t>
            </w:r>
          </w:p>
          <w:p w:rsidR="0067168F" w:rsidRPr="0067168F" w:rsidRDefault="0067168F" w:rsidP="0067168F">
            <w:pPr>
              <w:ind w:left="33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Температура воды на входе в котел, ᵒС – 70;</w:t>
            </w:r>
          </w:p>
          <w:p w:rsidR="0067168F" w:rsidRPr="0067168F" w:rsidRDefault="0067168F" w:rsidP="0067168F">
            <w:pPr>
              <w:ind w:left="33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Температура воды на выходе из котла, ᵒС – 150;</w:t>
            </w:r>
          </w:p>
          <w:p w:rsidR="0067168F" w:rsidRPr="0067168F" w:rsidRDefault="0067168F" w:rsidP="0067168F">
            <w:pPr>
              <w:ind w:left="33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КПД, не менее, 92%;</w:t>
            </w:r>
          </w:p>
          <w:p w:rsidR="0067168F" w:rsidRPr="0067168F" w:rsidRDefault="0067168F" w:rsidP="0067168F">
            <w:pPr>
              <w:numPr>
                <w:ilvl w:val="0"/>
                <w:numId w:val="19"/>
              </w:numPr>
              <w:suppressAutoHyphens/>
              <w:ind w:left="33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Предусмотреть строительство отдельных дымовых труб (или одной дымовой трубы с раздельными вставками) для проектируемых котлоагрегатов.</w:t>
            </w:r>
          </w:p>
          <w:p w:rsidR="0067168F" w:rsidRPr="0067168F" w:rsidRDefault="0067168F" w:rsidP="0067168F">
            <w:pPr>
              <w:ind w:left="33" w:firstLine="709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sz w:val="20"/>
                <w:szCs w:val="20"/>
                <w:lang w:eastAsia="ar-SA"/>
              </w:rPr>
              <w:t xml:space="preserve"> Высоту дымовых труб (трубы) определить с учетом санитарно-защитной зоны котельной, с учетом застройки квартала)</w:t>
            </w: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 xml:space="preserve"> и аэродинамического расчета.</w:t>
            </w:r>
          </w:p>
          <w:p w:rsidR="0067168F" w:rsidRPr="0067168F" w:rsidRDefault="0067168F" w:rsidP="0067168F">
            <w:pPr>
              <w:numPr>
                <w:ilvl w:val="0"/>
                <w:numId w:val="19"/>
              </w:numPr>
              <w:tabs>
                <w:tab w:val="left" w:pos="408"/>
              </w:tabs>
              <w:suppressAutoHyphens/>
              <w:ind w:left="33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 xml:space="preserve">Предусмотреть газовоздушные тракты для устанавливаемого котлоагрегата, при этом каналы подачи воздуха предусмотреть ниже нулевой отметки уровня пола (под или рядом с устанавливаемыми котлоагрегатами), забор воздуха на горение предусмотреть комбинированным (возможность подачи воздуха как с улицы, так и из помещения </w:t>
            </w:r>
            <w:proofErr w:type="spellStart"/>
            <w:r w:rsidRPr="0067168F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коетльной</w:t>
            </w:r>
            <w:proofErr w:type="spellEnd"/>
            <w:r w:rsidRPr="0067168F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 xml:space="preserve">). Проектирование газовоздушных трактов произвести в соответствии с действующими нормативно-техническими </w:t>
            </w: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документами.</w:t>
            </w:r>
          </w:p>
          <w:p w:rsidR="0067168F" w:rsidRPr="0067168F" w:rsidRDefault="0067168F" w:rsidP="0067168F">
            <w:pPr>
              <w:numPr>
                <w:ilvl w:val="0"/>
                <w:numId w:val="19"/>
              </w:numPr>
              <w:tabs>
                <w:tab w:val="left" w:pos="408"/>
              </w:tabs>
              <w:suppressAutoHyphens/>
              <w:ind w:left="33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lastRenderedPageBreak/>
              <w:t xml:space="preserve"> Котлоагрегат (котлоагрегаты) оснастить автоматизированными дутьевыми модулируемыми горелками</w:t>
            </w: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 xml:space="preserve"> с диапазоном регулирования от 30 до 100 %</w:t>
            </w:r>
            <w:r w:rsidRPr="0067168F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 xml:space="preserve">. Марку горелок определить проектом и согласовать с заводом-изготовителем котельного оборудования. </w:t>
            </w:r>
          </w:p>
          <w:p w:rsidR="0067168F" w:rsidRPr="0067168F" w:rsidRDefault="0067168F" w:rsidP="0067168F">
            <w:pPr>
              <w:numPr>
                <w:ilvl w:val="0"/>
                <w:numId w:val="19"/>
              </w:numPr>
              <w:tabs>
                <w:tab w:val="left" w:pos="408"/>
              </w:tabs>
              <w:suppressAutoHyphens/>
              <w:ind w:left="33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В связи с увеличением расхода сетевой воды предусмотреть замену сетевого насосного оборудования на более производительное (определить проектом марку и характеристики насосов в соответствии с расчетными характеристиками устанавливаемого котельного оборудования и тепловых сетей, исходя из возможности их установки в существующей насосной и расширения здания котельной). Количество насосов предусмотреть не менее 3-х (два в работе, 1 в резерве). Предусмотреть установку одного ЧРП на группу насосов.</w:t>
            </w:r>
          </w:p>
          <w:p w:rsidR="0067168F" w:rsidRPr="0067168F" w:rsidRDefault="0067168F" w:rsidP="0067168F">
            <w:pPr>
              <w:numPr>
                <w:ilvl w:val="0"/>
                <w:numId w:val="19"/>
              </w:numPr>
              <w:tabs>
                <w:tab w:val="left" w:pos="408"/>
              </w:tabs>
              <w:suppressAutoHyphens/>
              <w:ind w:left="33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 xml:space="preserve">Предусмотреть трассировку технологических и дренажных трубопроводов с привязкой их к котлоагрегатам с учетом </w:t>
            </w:r>
            <w:proofErr w:type="gramStart"/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реконструкции  здания</w:t>
            </w:r>
            <w:proofErr w:type="gramEnd"/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 xml:space="preserve"> котельной. Организовать вынос хозяйственно-бытовой и технологической канализации за пределы проектируемого здания.</w:t>
            </w:r>
          </w:p>
          <w:p w:rsidR="0067168F" w:rsidRPr="0067168F" w:rsidRDefault="0067168F" w:rsidP="0067168F">
            <w:pPr>
              <w:numPr>
                <w:ilvl w:val="0"/>
                <w:numId w:val="19"/>
              </w:numPr>
              <w:tabs>
                <w:tab w:val="left" w:pos="601"/>
              </w:tabs>
              <w:suppressAutoHyphens/>
              <w:ind w:left="33" w:hanging="33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Предусмотреть тепловую изоляцию проектируемого оборудования и трубопроводов котельной с учетом требований СП 60.13330 и СП 61.13330.</w:t>
            </w:r>
          </w:p>
          <w:p w:rsidR="0067168F" w:rsidRPr="0067168F" w:rsidRDefault="0067168F" w:rsidP="0067168F">
            <w:pPr>
              <w:numPr>
                <w:ilvl w:val="0"/>
                <w:numId w:val="19"/>
              </w:numPr>
              <w:tabs>
                <w:tab w:val="left" w:pos="601"/>
              </w:tabs>
              <w:suppressAutoHyphens/>
              <w:ind w:left="33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 xml:space="preserve">Предусмотреть оснащение проектируемых трубопроводов котельной запорной и регулирующей арматурой. Арматуру предусмотреть шаровую, </w:t>
            </w:r>
            <w:proofErr w:type="gramStart"/>
            <w:r w:rsidRPr="0067168F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соответствующую  действующим</w:t>
            </w:r>
            <w:proofErr w:type="gramEnd"/>
            <w:r w:rsidRPr="0067168F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 xml:space="preserve"> нормативно-техническими документами, при необходимости оснастить арматуру электроприводами. </w:t>
            </w:r>
          </w:p>
          <w:p w:rsidR="0067168F" w:rsidRPr="0067168F" w:rsidRDefault="0067168F" w:rsidP="0067168F">
            <w:pPr>
              <w:numPr>
                <w:ilvl w:val="0"/>
                <w:numId w:val="19"/>
              </w:numPr>
              <w:tabs>
                <w:tab w:val="left" w:pos="601"/>
              </w:tabs>
              <w:suppressAutoHyphens/>
              <w:ind w:left="33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 xml:space="preserve">Для обеспечения требуемой температуры сетевой воды перед котлами, рассмотреть целесообразность </w:t>
            </w:r>
            <w:proofErr w:type="spellStart"/>
            <w:r w:rsidRPr="0067168F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устройтства</w:t>
            </w:r>
            <w:proofErr w:type="spellEnd"/>
            <w:r w:rsidRPr="0067168F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 xml:space="preserve"> контура рециркуляции с установкой рециркуляционных насосов и автоматики для поддержания требуемой температуры.</w:t>
            </w:r>
          </w:p>
          <w:p w:rsidR="0067168F" w:rsidRPr="0067168F" w:rsidRDefault="0067168F" w:rsidP="0067168F">
            <w:pPr>
              <w:numPr>
                <w:ilvl w:val="0"/>
                <w:numId w:val="19"/>
              </w:numPr>
              <w:tabs>
                <w:tab w:val="left" w:pos="601"/>
              </w:tabs>
              <w:suppressAutoHyphens/>
              <w:ind w:left="33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 xml:space="preserve">Прокладку </w:t>
            </w:r>
            <w:proofErr w:type="spellStart"/>
            <w:r w:rsidRPr="0067168F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внутрикотельных</w:t>
            </w:r>
            <w:proofErr w:type="spellEnd"/>
            <w:r w:rsidRPr="0067168F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 xml:space="preserve"> трубопроводов предусмотреть выше отметки 0,0 м.</w:t>
            </w:r>
          </w:p>
          <w:p w:rsidR="0067168F" w:rsidRPr="0067168F" w:rsidRDefault="0067168F" w:rsidP="0067168F">
            <w:pPr>
              <w:numPr>
                <w:ilvl w:val="0"/>
                <w:numId w:val="19"/>
              </w:numPr>
              <w:tabs>
                <w:tab w:val="left" w:pos="601"/>
              </w:tabs>
              <w:suppressAutoHyphens/>
              <w:ind w:left="33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 xml:space="preserve">Предусмотреть замену существующей вакуумной деаэраторной установки (ВДУ), на </w:t>
            </w:r>
            <w:proofErr w:type="gramStart"/>
            <w:r w:rsidRPr="0067168F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новую,  обеспечивающую</w:t>
            </w:r>
            <w:proofErr w:type="gramEnd"/>
            <w:r w:rsidRPr="0067168F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 xml:space="preserve"> содержание кислорода в </w:t>
            </w:r>
            <w:proofErr w:type="spellStart"/>
            <w:r w:rsidRPr="0067168F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деаэрируемой</w:t>
            </w:r>
            <w:proofErr w:type="spellEnd"/>
            <w:r w:rsidRPr="0067168F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 xml:space="preserve"> воде не более 15 мкг/дм</w:t>
            </w:r>
            <w:r w:rsidRPr="0067168F">
              <w:rPr>
                <w:color w:val="000000" w:themeColor="text1"/>
                <w:sz w:val="20"/>
                <w:szCs w:val="20"/>
                <w:shd w:val="clear" w:color="auto" w:fill="FFFFFF"/>
                <w:vertAlign w:val="superscript"/>
                <w:lang w:eastAsia="ar-SA"/>
              </w:rPr>
              <w:t>3</w:t>
            </w:r>
            <w:r w:rsidRPr="0067168F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 xml:space="preserve"> при температуре греющего контура 60-80 °С и производительности не менее 40 т/ч.</w:t>
            </w:r>
          </w:p>
          <w:p w:rsidR="0067168F" w:rsidRPr="0067168F" w:rsidRDefault="0067168F" w:rsidP="0067168F">
            <w:pPr>
              <w:numPr>
                <w:ilvl w:val="0"/>
                <w:numId w:val="19"/>
              </w:numPr>
              <w:tabs>
                <w:tab w:val="left" w:pos="601"/>
              </w:tabs>
              <w:suppressAutoHyphens/>
              <w:ind w:left="33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 xml:space="preserve">Предусмотреть установку элементов </w:t>
            </w:r>
            <w:proofErr w:type="spellStart"/>
            <w:r w:rsidRPr="0067168F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деаэрационной</w:t>
            </w:r>
            <w:proofErr w:type="spellEnd"/>
            <w:r w:rsidRPr="0067168F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 xml:space="preserve"> установки на отметках, соответствующих конструктивным </w:t>
            </w:r>
            <w:proofErr w:type="gramStart"/>
            <w:r w:rsidRPr="0067168F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возможностям  помещения</w:t>
            </w:r>
            <w:proofErr w:type="gramEnd"/>
            <w:r w:rsidRPr="0067168F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 xml:space="preserve"> с учетом требований к установке проектируемого оборудования ВДУ. Для подогрева хим. </w:t>
            </w:r>
            <w:proofErr w:type="spellStart"/>
            <w:r w:rsidRPr="0067168F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очищеной</w:t>
            </w:r>
            <w:proofErr w:type="spellEnd"/>
            <w:r w:rsidRPr="0067168F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 xml:space="preserve"> воды предусмотреть установку энергоэффективных теплообменников (скоростных или пластинчатых) с контролем параметров температуры и давления по всем потокам.</w:t>
            </w:r>
          </w:p>
          <w:p w:rsidR="0067168F" w:rsidRPr="0067168F" w:rsidRDefault="0067168F" w:rsidP="0067168F">
            <w:pPr>
              <w:numPr>
                <w:ilvl w:val="0"/>
                <w:numId w:val="19"/>
              </w:numPr>
              <w:tabs>
                <w:tab w:val="left" w:pos="601"/>
              </w:tabs>
              <w:suppressAutoHyphens/>
              <w:ind w:left="33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 xml:space="preserve">Предусмотреть оснащение насосов вакуумной </w:t>
            </w:r>
            <w:proofErr w:type="spellStart"/>
            <w:r w:rsidRPr="0067168F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деаэрационной</w:t>
            </w:r>
            <w:proofErr w:type="spellEnd"/>
            <w:r w:rsidRPr="0067168F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 xml:space="preserve"> установки и подпиточных насосов частотно-регулируемыми приводами.</w:t>
            </w:r>
          </w:p>
          <w:p w:rsidR="0067168F" w:rsidRPr="0067168F" w:rsidRDefault="0067168F" w:rsidP="0067168F">
            <w:pPr>
              <w:tabs>
                <w:tab w:val="left" w:pos="601"/>
              </w:tabs>
              <w:suppressAutoHyphens/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</w:p>
          <w:p w:rsidR="0067168F" w:rsidRPr="0067168F" w:rsidRDefault="0067168F" w:rsidP="0067168F">
            <w:pPr>
              <w:tabs>
                <w:tab w:val="left" w:pos="601"/>
              </w:tabs>
              <w:spacing w:after="160"/>
              <w:ind w:firstLine="175"/>
              <w:rPr>
                <w:b/>
                <w:sz w:val="20"/>
                <w:szCs w:val="20"/>
                <w:shd w:val="clear" w:color="auto" w:fill="FFFFFF"/>
                <w:lang w:eastAsia="ar-SA"/>
              </w:rPr>
            </w:pPr>
            <w:r w:rsidRPr="0067168F">
              <w:rPr>
                <w:sz w:val="20"/>
                <w:szCs w:val="20"/>
                <w:shd w:val="clear" w:color="auto" w:fill="FFFFFF"/>
                <w:lang w:eastAsia="ar-SA"/>
              </w:rPr>
              <w:t xml:space="preserve">В разделе </w:t>
            </w:r>
            <w:r w:rsidRPr="0067168F">
              <w:rPr>
                <w:b/>
                <w:sz w:val="20"/>
                <w:szCs w:val="20"/>
                <w:shd w:val="clear" w:color="auto" w:fill="FFFFFF"/>
                <w:lang w:eastAsia="ar-SA"/>
              </w:rPr>
              <w:t xml:space="preserve">«Система электроснабжения»: </w:t>
            </w:r>
          </w:p>
          <w:p w:rsidR="0067168F" w:rsidRPr="0067168F" w:rsidRDefault="0067168F" w:rsidP="0067168F">
            <w:pPr>
              <w:numPr>
                <w:ilvl w:val="0"/>
                <w:numId w:val="20"/>
              </w:numPr>
              <w:suppressAutoHyphens/>
              <w:spacing w:after="160"/>
              <w:ind w:firstLine="175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67168F">
              <w:rPr>
                <w:sz w:val="20"/>
                <w:szCs w:val="20"/>
                <w:lang w:eastAsia="ar-SA"/>
              </w:rPr>
              <w:t>Выполнить расчёт нагрузки согласно проектируемого электрооборудования, рассмотреть вопрос достаточности мощностей существующих трансформаторов, вводных кабельных линий и коммерческого узла учета электроэнергии, при необходимости предусмотреть замену. Проектные решения в данном случае должны быть разработаны в соответствии с техническими условиями на увеличение мощности электропотребления котельной.</w:t>
            </w:r>
          </w:p>
          <w:p w:rsidR="0067168F" w:rsidRPr="0067168F" w:rsidRDefault="0067168F" w:rsidP="0067168F">
            <w:pPr>
              <w:numPr>
                <w:ilvl w:val="0"/>
                <w:numId w:val="20"/>
              </w:numPr>
              <w:suppressAutoHyphens/>
              <w:spacing w:after="160"/>
              <w:ind w:firstLine="175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67168F">
              <w:rPr>
                <w:sz w:val="20"/>
                <w:szCs w:val="20"/>
                <w:lang w:eastAsia="ar-SA"/>
              </w:rPr>
              <w:t xml:space="preserve">Предусмотреть замену существующего ВРУ котельной. При проектировании ВРУ предусмотреть установку разъединителей расчетной мощности перед автоматическими выключателями на проектируемые сетевые насосы, после вводных автоматов и с обоих сторон секционного выключателя. Коммерческий узел учета организовать на счетчиках Меркурий 234 с выходом RS 485. </w:t>
            </w:r>
          </w:p>
          <w:p w:rsidR="0067168F" w:rsidRPr="0067168F" w:rsidRDefault="0067168F" w:rsidP="0067168F">
            <w:pPr>
              <w:numPr>
                <w:ilvl w:val="0"/>
                <w:numId w:val="20"/>
              </w:numPr>
              <w:suppressAutoHyphens/>
              <w:spacing w:after="160"/>
              <w:ind w:firstLine="175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67168F">
              <w:rPr>
                <w:sz w:val="20"/>
                <w:szCs w:val="20"/>
                <w:shd w:val="clear" w:color="auto" w:fill="FFFFFF"/>
                <w:lang w:eastAsia="ar-SA"/>
              </w:rPr>
              <w:t xml:space="preserve">Для подключения электрооборудования проектируемых котлов, предусмотреть отдельные шкафы ПР, </w:t>
            </w:r>
            <w:r w:rsidRPr="0067168F">
              <w:rPr>
                <w:sz w:val="20"/>
                <w:szCs w:val="20"/>
                <w:shd w:val="clear" w:color="auto" w:fill="FFFFFF"/>
                <w:lang w:eastAsia="ar-SA"/>
              </w:rPr>
              <w:lastRenderedPageBreak/>
              <w:t>на каждый котел свой шкаф, с автоматическими выключателями расчетной мощности.</w:t>
            </w:r>
          </w:p>
          <w:p w:rsidR="0067168F" w:rsidRPr="0067168F" w:rsidRDefault="0067168F" w:rsidP="0067168F">
            <w:pPr>
              <w:numPr>
                <w:ilvl w:val="0"/>
                <w:numId w:val="20"/>
              </w:numPr>
              <w:suppressAutoHyphens/>
              <w:spacing w:after="160"/>
              <w:ind w:firstLine="175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67168F">
              <w:rPr>
                <w:sz w:val="20"/>
                <w:szCs w:val="20"/>
              </w:rPr>
              <w:t xml:space="preserve">Предусмотреть рабочее, аварийное и ремонтное освещение котельной, выполнить на светильниках с заменяемыми светодиодными лампами. </w:t>
            </w:r>
          </w:p>
          <w:p w:rsidR="0067168F" w:rsidRPr="0067168F" w:rsidRDefault="0067168F" w:rsidP="0067168F">
            <w:pPr>
              <w:numPr>
                <w:ilvl w:val="0"/>
                <w:numId w:val="20"/>
              </w:numPr>
              <w:suppressAutoHyphens/>
              <w:spacing w:after="160"/>
              <w:ind w:firstLine="175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67168F">
              <w:rPr>
                <w:sz w:val="20"/>
                <w:szCs w:val="20"/>
                <w:lang w:eastAsia="ar-SA"/>
              </w:rPr>
              <w:t>Для управления проектируемыми сетевыми насосами предусмотреть шкаф управления. Шкаф управления должен иметь два режима управления – ручной и автоматический. Выбор режима работы осуществляется пользователем путем перевода переключателя режимов работы в соответствующее положение.</w:t>
            </w:r>
            <w:r w:rsidRPr="0067168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7168F">
              <w:rPr>
                <w:sz w:val="20"/>
                <w:szCs w:val="20"/>
                <w:lang w:eastAsia="ar-SA"/>
              </w:rPr>
              <w:t xml:space="preserve">В местном режиме управление электродвигателями СЭН должно осуществляться напрямую через пусковую аппаратуру расчетного номинала, без участия ЧРП, с лицевой панели шкафа кнопками «Пуск», «Стоп» либо ключом управления, с отображением индикации состояния на лицевой панели шкафа. В автоматическом режиме управление электродвигателями СЭН осуществляется через ЧРП. Управление ЧРП осуществляется контроллером с реализацией каскадного управления насосами СЭН.  </w:t>
            </w:r>
          </w:p>
          <w:p w:rsidR="0067168F" w:rsidRPr="0067168F" w:rsidRDefault="0067168F" w:rsidP="0067168F">
            <w:pPr>
              <w:numPr>
                <w:ilvl w:val="0"/>
                <w:numId w:val="23"/>
              </w:numPr>
              <w:suppressAutoHyphens/>
              <w:ind w:firstLine="175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67168F">
              <w:rPr>
                <w:sz w:val="20"/>
                <w:szCs w:val="20"/>
                <w:lang w:eastAsia="ar-SA"/>
              </w:rPr>
              <w:t>В шкафу управления предусмотреть воздушный фильтр, оборудование контроля температуры и принудительной вентиляции (должна обеспечиваться вентиляция расчетного объема шкафа).</w:t>
            </w:r>
          </w:p>
          <w:p w:rsidR="0067168F" w:rsidRPr="0067168F" w:rsidRDefault="0067168F" w:rsidP="0067168F">
            <w:pPr>
              <w:numPr>
                <w:ilvl w:val="0"/>
                <w:numId w:val="23"/>
              </w:numPr>
              <w:suppressAutoHyphens/>
              <w:spacing w:after="160"/>
              <w:ind w:firstLine="175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67168F">
              <w:rPr>
                <w:sz w:val="20"/>
                <w:szCs w:val="20"/>
                <w:lang w:eastAsia="ar-SA"/>
              </w:rPr>
              <w:t>Предусмотреть прокладку силовых и контрольных кабелей раздельно в закрытых лотках.</w:t>
            </w:r>
          </w:p>
          <w:p w:rsidR="0067168F" w:rsidRPr="0067168F" w:rsidRDefault="0067168F" w:rsidP="0067168F">
            <w:pPr>
              <w:numPr>
                <w:ilvl w:val="0"/>
                <w:numId w:val="23"/>
              </w:numPr>
              <w:suppressAutoHyphens/>
              <w:spacing w:after="160"/>
              <w:ind w:firstLine="175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67168F">
              <w:rPr>
                <w:sz w:val="20"/>
                <w:szCs w:val="20"/>
                <w:lang w:eastAsia="ar-SA"/>
              </w:rPr>
              <w:t>При устройстве кабельных трасс предусмотреть противопожарные перегородки и уплотнение мест прохода кабелей через стены.</w:t>
            </w:r>
          </w:p>
          <w:p w:rsidR="0067168F" w:rsidRPr="0067168F" w:rsidRDefault="0067168F" w:rsidP="0067168F">
            <w:pPr>
              <w:numPr>
                <w:ilvl w:val="0"/>
                <w:numId w:val="23"/>
              </w:numPr>
              <w:suppressAutoHyphens/>
              <w:spacing w:after="160"/>
              <w:ind w:firstLine="175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67168F">
              <w:rPr>
                <w:sz w:val="20"/>
                <w:szCs w:val="20"/>
                <w:lang w:eastAsia="ar-SA"/>
              </w:rPr>
              <w:t xml:space="preserve"> Предусмотреть прокладку КЛ в соответствии с ПУЭ и другими нормативными документами.</w:t>
            </w:r>
          </w:p>
          <w:p w:rsidR="0067168F" w:rsidRPr="0067168F" w:rsidRDefault="0067168F" w:rsidP="0067168F">
            <w:pPr>
              <w:numPr>
                <w:ilvl w:val="0"/>
                <w:numId w:val="23"/>
              </w:numPr>
              <w:suppressAutoHyphens/>
              <w:spacing w:after="160"/>
              <w:ind w:firstLine="175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67168F">
              <w:rPr>
                <w:bCs/>
                <w:sz w:val="20"/>
                <w:szCs w:val="20"/>
                <w:lang w:eastAsia="ar-SA"/>
              </w:rPr>
              <w:t>Предусмотреть заземление вновь смонтированного электрооборудования в соответствии с ПУЭ.</w:t>
            </w:r>
          </w:p>
          <w:p w:rsidR="0067168F" w:rsidRPr="0067168F" w:rsidRDefault="0067168F" w:rsidP="0067168F">
            <w:pPr>
              <w:numPr>
                <w:ilvl w:val="0"/>
                <w:numId w:val="23"/>
              </w:numPr>
              <w:suppressAutoHyphens/>
              <w:spacing w:after="160"/>
              <w:ind w:firstLine="175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67168F">
              <w:rPr>
                <w:bCs/>
                <w:sz w:val="20"/>
                <w:szCs w:val="20"/>
                <w:lang w:eastAsia="ar-SA"/>
              </w:rPr>
              <w:t>В случае строительства новых дымовых труб, предусмотреть их молниезащиту.</w:t>
            </w:r>
          </w:p>
          <w:p w:rsidR="0067168F" w:rsidRPr="0067168F" w:rsidRDefault="0067168F" w:rsidP="0067168F">
            <w:pPr>
              <w:tabs>
                <w:tab w:val="left" w:pos="317"/>
              </w:tabs>
              <w:spacing w:after="160"/>
              <w:ind w:firstLine="175"/>
              <w:jc w:val="both"/>
              <w:rPr>
                <w:sz w:val="20"/>
                <w:szCs w:val="20"/>
                <w:lang w:eastAsia="ar-SA"/>
              </w:rPr>
            </w:pPr>
            <w:r w:rsidRPr="0067168F">
              <w:rPr>
                <w:sz w:val="20"/>
                <w:szCs w:val="20"/>
                <w:lang w:eastAsia="ar-SA"/>
              </w:rPr>
              <w:t xml:space="preserve">     Проектные решения, подбор оборудования согласовать с УСО МУП УИС на стадии проектирования.</w:t>
            </w:r>
          </w:p>
          <w:p w:rsidR="0067168F" w:rsidRPr="0067168F" w:rsidRDefault="0067168F" w:rsidP="0067168F">
            <w:pPr>
              <w:tabs>
                <w:tab w:val="left" w:pos="601"/>
              </w:tabs>
              <w:suppressAutoHyphens/>
              <w:spacing w:after="160"/>
              <w:ind w:left="33" w:firstLine="142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67168F">
              <w:rPr>
                <w:sz w:val="20"/>
                <w:szCs w:val="20"/>
                <w:lang w:eastAsia="ar-SA"/>
              </w:rPr>
              <w:t xml:space="preserve">В разделе </w:t>
            </w:r>
            <w:r w:rsidRPr="0067168F">
              <w:rPr>
                <w:b/>
                <w:sz w:val="20"/>
                <w:szCs w:val="20"/>
                <w:lang w:eastAsia="ar-SA"/>
              </w:rPr>
              <w:t>АТМ</w:t>
            </w:r>
            <w:r w:rsidRPr="0067168F">
              <w:rPr>
                <w:sz w:val="20"/>
                <w:szCs w:val="20"/>
                <w:lang w:eastAsia="ar-SA"/>
              </w:rPr>
              <w:t xml:space="preserve"> предусмотреть: </w:t>
            </w:r>
          </w:p>
          <w:p w:rsidR="0067168F" w:rsidRPr="0067168F" w:rsidRDefault="0067168F" w:rsidP="0067168F">
            <w:pPr>
              <w:numPr>
                <w:ilvl w:val="0"/>
                <w:numId w:val="21"/>
              </w:numPr>
              <w:suppressAutoHyphens/>
              <w:spacing w:after="160"/>
              <w:ind w:left="33" w:firstLine="142"/>
              <w:contextualSpacing/>
              <w:jc w:val="both"/>
              <w:rPr>
                <w:bCs/>
                <w:sz w:val="20"/>
                <w:szCs w:val="20"/>
                <w:lang w:eastAsia="ar-SA"/>
              </w:rPr>
            </w:pPr>
            <w:r w:rsidRPr="0067168F">
              <w:rPr>
                <w:bCs/>
                <w:sz w:val="20"/>
                <w:szCs w:val="20"/>
                <w:lang w:eastAsia="ar-SA"/>
              </w:rPr>
              <w:t>Установку автоматики безопасности и регулирования котлами, совместимых с газогорелочным устройствами, включающими в себя: отображение технологических параметров, схемы предупредительной сигнализации, технологической защиты, блокировок и системы автоматического регулирования по параметрам регулирования (управление исполнительными механизмами и запорно-регулирующей арматурой).</w:t>
            </w:r>
          </w:p>
          <w:p w:rsidR="0067168F" w:rsidRPr="0067168F" w:rsidRDefault="0067168F" w:rsidP="0067168F">
            <w:pPr>
              <w:numPr>
                <w:ilvl w:val="0"/>
                <w:numId w:val="21"/>
              </w:numPr>
              <w:suppressAutoHyphens/>
              <w:spacing w:after="160"/>
              <w:ind w:left="33" w:firstLine="142"/>
              <w:contextualSpacing/>
              <w:jc w:val="both"/>
              <w:rPr>
                <w:bCs/>
                <w:sz w:val="20"/>
                <w:szCs w:val="20"/>
                <w:lang w:eastAsia="ar-SA"/>
              </w:rPr>
            </w:pPr>
            <w:r w:rsidRPr="0067168F">
              <w:rPr>
                <w:bCs/>
                <w:sz w:val="20"/>
                <w:szCs w:val="20"/>
                <w:lang w:eastAsia="ar-SA"/>
              </w:rPr>
              <w:t xml:space="preserve">Предусмотреть работу каждого котла в автоматическом режиме в зависимости от температуры наружного воздуха и с возможностью поддержания заданной температуры, установленной вручную. </w:t>
            </w:r>
          </w:p>
          <w:p w:rsidR="0067168F" w:rsidRPr="0067168F" w:rsidRDefault="0067168F" w:rsidP="0067168F">
            <w:pPr>
              <w:numPr>
                <w:ilvl w:val="0"/>
                <w:numId w:val="21"/>
              </w:numPr>
              <w:suppressAutoHyphens/>
              <w:spacing w:after="160"/>
              <w:ind w:left="33" w:firstLine="142"/>
              <w:contextualSpacing/>
              <w:jc w:val="both"/>
              <w:rPr>
                <w:bCs/>
                <w:sz w:val="20"/>
                <w:szCs w:val="20"/>
                <w:lang w:eastAsia="ar-SA"/>
              </w:rPr>
            </w:pPr>
            <w:r w:rsidRPr="0067168F">
              <w:rPr>
                <w:bCs/>
                <w:sz w:val="20"/>
                <w:szCs w:val="20"/>
                <w:lang w:eastAsia="ar-SA"/>
              </w:rPr>
              <w:t>Установку контрольно-измерительных приборов на проектируемое оборудование в соответствии с действующими нормативно-техническими документами.</w:t>
            </w:r>
          </w:p>
          <w:p w:rsidR="0067168F" w:rsidRPr="0067168F" w:rsidRDefault="0067168F" w:rsidP="0067168F">
            <w:pPr>
              <w:numPr>
                <w:ilvl w:val="0"/>
                <w:numId w:val="21"/>
              </w:numPr>
              <w:suppressAutoHyphens/>
              <w:spacing w:after="160"/>
              <w:ind w:left="33" w:firstLine="142"/>
              <w:contextualSpacing/>
              <w:jc w:val="both"/>
              <w:rPr>
                <w:bCs/>
                <w:sz w:val="20"/>
                <w:szCs w:val="20"/>
                <w:lang w:eastAsia="ar-SA"/>
              </w:rPr>
            </w:pPr>
            <w:r w:rsidRPr="0067168F">
              <w:rPr>
                <w:bCs/>
                <w:sz w:val="20"/>
                <w:szCs w:val="20"/>
                <w:lang w:eastAsia="ar-SA"/>
              </w:rPr>
              <w:t>Установку расходомера воды через проектируемые котлы с выводом технологической защиты и отображения информации на щит оператора.</w:t>
            </w:r>
          </w:p>
          <w:p w:rsidR="0067168F" w:rsidRPr="0067168F" w:rsidRDefault="0067168F" w:rsidP="0067168F">
            <w:pPr>
              <w:numPr>
                <w:ilvl w:val="0"/>
                <w:numId w:val="21"/>
              </w:numPr>
              <w:suppressAutoHyphens/>
              <w:spacing w:after="160"/>
              <w:ind w:left="33" w:firstLine="142"/>
              <w:contextualSpacing/>
              <w:jc w:val="both"/>
              <w:rPr>
                <w:bCs/>
                <w:sz w:val="20"/>
                <w:szCs w:val="20"/>
                <w:lang w:eastAsia="ar-SA"/>
              </w:rPr>
            </w:pPr>
            <w:r w:rsidRPr="0067168F">
              <w:rPr>
                <w:bCs/>
                <w:sz w:val="20"/>
                <w:szCs w:val="20"/>
                <w:lang w:eastAsia="ar-SA"/>
              </w:rPr>
              <w:t xml:space="preserve">Установку видеографических приборов с выводом на контроль </w:t>
            </w:r>
            <w:proofErr w:type="spellStart"/>
            <w:r w:rsidRPr="0067168F">
              <w:rPr>
                <w:bCs/>
                <w:sz w:val="20"/>
                <w:szCs w:val="20"/>
                <w:lang w:eastAsia="ar-SA"/>
              </w:rPr>
              <w:t>общекотельных</w:t>
            </w:r>
            <w:proofErr w:type="spellEnd"/>
            <w:r w:rsidRPr="0067168F">
              <w:rPr>
                <w:bCs/>
                <w:sz w:val="20"/>
                <w:szCs w:val="20"/>
                <w:lang w:eastAsia="ar-SA"/>
              </w:rPr>
              <w:t xml:space="preserve"> параметров и параметров работы каждого котлоагрегата на </w:t>
            </w:r>
            <w:proofErr w:type="spellStart"/>
            <w:r w:rsidRPr="0067168F">
              <w:rPr>
                <w:bCs/>
                <w:sz w:val="20"/>
                <w:szCs w:val="20"/>
                <w:lang w:eastAsia="ar-SA"/>
              </w:rPr>
              <w:t>общекотловом</w:t>
            </w:r>
            <w:proofErr w:type="spellEnd"/>
            <w:r w:rsidRPr="0067168F">
              <w:rPr>
                <w:bCs/>
                <w:sz w:val="20"/>
                <w:szCs w:val="20"/>
                <w:lang w:eastAsia="ar-SA"/>
              </w:rPr>
              <w:t xml:space="preserve"> щите и в операторском пункте. </w:t>
            </w:r>
          </w:p>
          <w:p w:rsidR="0067168F" w:rsidRPr="0067168F" w:rsidRDefault="0067168F" w:rsidP="0067168F">
            <w:pPr>
              <w:numPr>
                <w:ilvl w:val="0"/>
                <w:numId w:val="21"/>
              </w:numPr>
              <w:suppressAutoHyphens/>
              <w:spacing w:after="160"/>
              <w:ind w:left="33" w:firstLine="142"/>
              <w:contextualSpacing/>
              <w:jc w:val="both"/>
              <w:rPr>
                <w:bCs/>
                <w:sz w:val="20"/>
                <w:szCs w:val="20"/>
                <w:lang w:eastAsia="ar-SA"/>
              </w:rPr>
            </w:pPr>
            <w:r w:rsidRPr="0067168F">
              <w:rPr>
                <w:bCs/>
                <w:sz w:val="20"/>
                <w:szCs w:val="20"/>
                <w:lang w:eastAsia="ar-SA"/>
              </w:rPr>
              <w:t>Световую и звуковую сигнализации проектируемого оборудования в соответствии с требованиями СП 89.13330.</w:t>
            </w:r>
          </w:p>
          <w:p w:rsidR="0067168F" w:rsidRPr="0067168F" w:rsidRDefault="0067168F" w:rsidP="0067168F">
            <w:pPr>
              <w:numPr>
                <w:ilvl w:val="0"/>
                <w:numId w:val="21"/>
              </w:numPr>
              <w:suppressAutoHyphens/>
              <w:spacing w:after="160"/>
              <w:ind w:left="33" w:firstLine="142"/>
              <w:contextualSpacing/>
              <w:jc w:val="both"/>
              <w:rPr>
                <w:bCs/>
                <w:sz w:val="20"/>
                <w:szCs w:val="20"/>
                <w:lang w:eastAsia="ar-SA"/>
              </w:rPr>
            </w:pPr>
            <w:r w:rsidRPr="0067168F">
              <w:rPr>
                <w:bCs/>
                <w:sz w:val="20"/>
                <w:szCs w:val="20"/>
                <w:lang w:eastAsia="ar-SA"/>
              </w:rPr>
              <w:t xml:space="preserve">Архивирование информации о технологических параметрах, схемах предупредительной сигнализации, технологической защиты, блокировок и автоматических систем регулирования по параметрам регулирования работы котлов и </w:t>
            </w:r>
            <w:proofErr w:type="spellStart"/>
            <w:r w:rsidRPr="0067168F">
              <w:rPr>
                <w:bCs/>
                <w:sz w:val="20"/>
                <w:szCs w:val="20"/>
                <w:lang w:eastAsia="ar-SA"/>
              </w:rPr>
              <w:t>общекотельного</w:t>
            </w:r>
            <w:proofErr w:type="spellEnd"/>
            <w:r w:rsidRPr="0067168F">
              <w:rPr>
                <w:bCs/>
                <w:sz w:val="20"/>
                <w:szCs w:val="20"/>
                <w:lang w:eastAsia="ar-SA"/>
              </w:rPr>
              <w:t xml:space="preserve"> оборудования с выводом на рабочее место диспетчера МУП УИС. </w:t>
            </w:r>
          </w:p>
          <w:p w:rsidR="0067168F" w:rsidRPr="0067168F" w:rsidRDefault="0067168F" w:rsidP="0067168F">
            <w:pPr>
              <w:numPr>
                <w:ilvl w:val="0"/>
                <w:numId w:val="21"/>
              </w:numPr>
              <w:suppressAutoHyphens/>
              <w:spacing w:after="160"/>
              <w:ind w:left="33" w:firstLine="142"/>
              <w:contextualSpacing/>
              <w:jc w:val="both"/>
              <w:rPr>
                <w:bCs/>
                <w:sz w:val="20"/>
                <w:szCs w:val="20"/>
                <w:lang w:eastAsia="ar-SA"/>
              </w:rPr>
            </w:pPr>
            <w:r w:rsidRPr="0067168F">
              <w:rPr>
                <w:bCs/>
                <w:sz w:val="20"/>
                <w:szCs w:val="20"/>
                <w:lang w:eastAsia="ar-SA"/>
              </w:rPr>
              <w:lastRenderedPageBreak/>
              <w:t xml:space="preserve">Установку источников бесперебойного питания, обеспечивающих поддержание питания схем защит и сигнализации, </w:t>
            </w:r>
            <w:proofErr w:type="spellStart"/>
            <w:r w:rsidRPr="0067168F">
              <w:rPr>
                <w:bCs/>
                <w:sz w:val="20"/>
                <w:szCs w:val="20"/>
                <w:lang w:eastAsia="ar-SA"/>
              </w:rPr>
              <w:t>КИПиА</w:t>
            </w:r>
            <w:proofErr w:type="spellEnd"/>
            <w:r w:rsidRPr="0067168F">
              <w:rPr>
                <w:bCs/>
                <w:sz w:val="20"/>
                <w:szCs w:val="20"/>
                <w:lang w:eastAsia="ar-SA"/>
              </w:rPr>
              <w:t xml:space="preserve"> проектируемых котлов при кратковременном исчезновении напряжения.</w:t>
            </w:r>
          </w:p>
          <w:p w:rsidR="0067168F" w:rsidRPr="0067168F" w:rsidRDefault="0067168F" w:rsidP="0067168F">
            <w:pPr>
              <w:numPr>
                <w:ilvl w:val="0"/>
                <w:numId w:val="21"/>
              </w:numPr>
              <w:tabs>
                <w:tab w:val="left" w:pos="0"/>
                <w:tab w:val="left" w:pos="572"/>
              </w:tabs>
              <w:suppressAutoHyphens/>
              <w:spacing w:after="160"/>
              <w:ind w:left="33" w:firstLine="142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67168F">
              <w:rPr>
                <w:sz w:val="20"/>
                <w:szCs w:val="20"/>
                <w:lang w:eastAsia="ar-SA"/>
              </w:rPr>
              <w:t>Автоматизацию работы оборудования с автоматическим переходом основного и вспомогательного оборудования с рабочего на резервное.</w:t>
            </w:r>
          </w:p>
          <w:p w:rsidR="0067168F" w:rsidRPr="0067168F" w:rsidRDefault="0067168F" w:rsidP="0067168F">
            <w:pPr>
              <w:numPr>
                <w:ilvl w:val="0"/>
                <w:numId w:val="21"/>
              </w:numPr>
              <w:suppressAutoHyphens/>
              <w:spacing w:after="160"/>
              <w:ind w:left="33" w:firstLine="142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67168F">
              <w:rPr>
                <w:sz w:val="20"/>
                <w:szCs w:val="20"/>
                <w:lang w:eastAsia="ar-SA"/>
              </w:rPr>
              <w:t xml:space="preserve"> Автоматизацию линии подпитки тепловой сети.</w:t>
            </w:r>
          </w:p>
          <w:p w:rsidR="0067168F" w:rsidRPr="0067168F" w:rsidRDefault="0067168F" w:rsidP="0067168F">
            <w:pPr>
              <w:numPr>
                <w:ilvl w:val="0"/>
                <w:numId w:val="21"/>
              </w:numPr>
              <w:suppressAutoHyphens/>
              <w:spacing w:after="160"/>
              <w:ind w:left="33" w:firstLine="142"/>
              <w:contextualSpacing/>
              <w:jc w:val="both"/>
              <w:rPr>
                <w:bCs/>
                <w:sz w:val="20"/>
                <w:szCs w:val="20"/>
                <w:lang w:eastAsia="ar-SA"/>
              </w:rPr>
            </w:pPr>
            <w:r w:rsidRPr="0067168F">
              <w:rPr>
                <w:bCs/>
                <w:sz w:val="20"/>
                <w:szCs w:val="20"/>
                <w:lang w:eastAsia="ar-SA"/>
              </w:rPr>
              <w:t xml:space="preserve"> Определить возможность применения существующего узла учета тепловой энергии на выходе из котельной. В случае отсутствия данной возможности, предусмотреть его замену с разработкой проекта УУТЭ для источника тепловой энергии.</w:t>
            </w:r>
          </w:p>
          <w:p w:rsidR="0067168F" w:rsidRPr="0067168F" w:rsidRDefault="0067168F" w:rsidP="0067168F">
            <w:pPr>
              <w:numPr>
                <w:ilvl w:val="0"/>
                <w:numId w:val="21"/>
              </w:numPr>
              <w:suppressAutoHyphens/>
              <w:spacing w:after="160"/>
              <w:ind w:left="33" w:firstLine="142"/>
              <w:contextualSpacing/>
              <w:jc w:val="both"/>
              <w:rPr>
                <w:bCs/>
                <w:sz w:val="20"/>
                <w:szCs w:val="20"/>
                <w:lang w:eastAsia="ar-SA"/>
              </w:rPr>
            </w:pPr>
            <w:r w:rsidRPr="0067168F">
              <w:rPr>
                <w:bCs/>
                <w:sz w:val="20"/>
                <w:szCs w:val="20"/>
                <w:lang w:eastAsia="ar-SA"/>
              </w:rPr>
              <w:t xml:space="preserve">Предусмотреть монтаж измерительных комплексов технологического учета тепловой энергии </w:t>
            </w:r>
            <w:proofErr w:type="gramStart"/>
            <w:r w:rsidRPr="0067168F">
              <w:rPr>
                <w:bCs/>
                <w:sz w:val="20"/>
                <w:szCs w:val="20"/>
                <w:lang w:eastAsia="ar-SA"/>
              </w:rPr>
              <w:t>на  проектируемых</w:t>
            </w:r>
            <w:proofErr w:type="gramEnd"/>
            <w:r w:rsidRPr="0067168F">
              <w:rPr>
                <w:bCs/>
                <w:sz w:val="20"/>
                <w:szCs w:val="20"/>
                <w:lang w:eastAsia="ar-SA"/>
              </w:rPr>
              <w:t xml:space="preserve"> котлах.</w:t>
            </w:r>
          </w:p>
          <w:p w:rsidR="0067168F" w:rsidRPr="0067168F" w:rsidRDefault="0067168F" w:rsidP="0067168F">
            <w:pPr>
              <w:numPr>
                <w:ilvl w:val="0"/>
                <w:numId w:val="21"/>
              </w:numPr>
              <w:suppressAutoHyphens/>
              <w:spacing w:after="160"/>
              <w:ind w:left="33" w:firstLine="142"/>
              <w:contextualSpacing/>
              <w:jc w:val="both"/>
              <w:rPr>
                <w:bCs/>
                <w:sz w:val="20"/>
                <w:szCs w:val="20"/>
                <w:lang w:eastAsia="ar-SA"/>
              </w:rPr>
            </w:pPr>
            <w:r w:rsidRPr="0067168F">
              <w:rPr>
                <w:bCs/>
                <w:sz w:val="20"/>
                <w:szCs w:val="20"/>
                <w:lang w:eastAsia="ar-SA"/>
              </w:rPr>
              <w:t>Получить от Заказчика технические условия на проектирование узлов учёта тепловой энергии (УУТЭ</w:t>
            </w:r>
            <w:proofErr w:type="gramStart"/>
            <w:r w:rsidRPr="0067168F">
              <w:rPr>
                <w:bCs/>
                <w:sz w:val="20"/>
                <w:szCs w:val="20"/>
                <w:lang w:eastAsia="ar-SA"/>
              </w:rPr>
              <w:t xml:space="preserve">);   </w:t>
            </w:r>
            <w:proofErr w:type="gramEnd"/>
            <w:r w:rsidRPr="0067168F">
              <w:rPr>
                <w:bCs/>
                <w:sz w:val="20"/>
                <w:szCs w:val="20"/>
                <w:lang w:eastAsia="ar-SA"/>
              </w:rPr>
              <w:t xml:space="preserve">   Согласовать с заказчиком место и способ установки приборов. </w:t>
            </w:r>
          </w:p>
          <w:p w:rsidR="0067168F" w:rsidRPr="0067168F" w:rsidRDefault="0067168F" w:rsidP="0067168F">
            <w:pPr>
              <w:numPr>
                <w:ilvl w:val="0"/>
                <w:numId w:val="21"/>
              </w:numPr>
              <w:suppressAutoHyphens/>
              <w:spacing w:after="160"/>
              <w:ind w:left="33" w:firstLine="142"/>
              <w:contextualSpacing/>
              <w:jc w:val="both"/>
              <w:rPr>
                <w:bCs/>
                <w:sz w:val="20"/>
                <w:szCs w:val="20"/>
                <w:lang w:eastAsia="ar-SA"/>
              </w:rPr>
            </w:pPr>
            <w:r w:rsidRPr="0067168F">
              <w:rPr>
                <w:bCs/>
                <w:sz w:val="20"/>
                <w:szCs w:val="20"/>
                <w:lang w:eastAsia="ar-SA"/>
              </w:rPr>
              <w:t xml:space="preserve">Разработать и согласовать проектную документацию по </w:t>
            </w:r>
            <w:proofErr w:type="gramStart"/>
            <w:r w:rsidRPr="0067168F">
              <w:rPr>
                <w:bCs/>
                <w:sz w:val="20"/>
                <w:szCs w:val="20"/>
                <w:lang w:eastAsia="ar-SA"/>
              </w:rPr>
              <w:t>УУТЭ  в</w:t>
            </w:r>
            <w:proofErr w:type="gramEnd"/>
            <w:r w:rsidRPr="0067168F">
              <w:rPr>
                <w:bCs/>
                <w:sz w:val="20"/>
                <w:szCs w:val="20"/>
                <w:lang w:eastAsia="ar-SA"/>
              </w:rPr>
              <w:t xml:space="preserve"> соответствии с требованиями технических условий и действующих нормативных документов.</w:t>
            </w:r>
          </w:p>
          <w:p w:rsidR="0067168F" w:rsidRPr="0067168F" w:rsidRDefault="0067168F" w:rsidP="0067168F">
            <w:pPr>
              <w:numPr>
                <w:ilvl w:val="0"/>
                <w:numId w:val="21"/>
              </w:numPr>
              <w:suppressAutoHyphens/>
              <w:spacing w:after="160"/>
              <w:ind w:left="33" w:firstLine="142"/>
              <w:contextualSpacing/>
              <w:jc w:val="both"/>
              <w:rPr>
                <w:bCs/>
                <w:sz w:val="20"/>
                <w:szCs w:val="20"/>
                <w:lang w:eastAsia="ar-SA"/>
              </w:rPr>
            </w:pPr>
            <w:r w:rsidRPr="0067168F">
              <w:rPr>
                <w:bCs/>
                <w:sz w:val="20"/>
                <w:szCs w:val="20"/>
                <w:lang w:eastAsia="ar-SA"/>
              </w:rPr>
              <w:t xml:space="preserve"> Согласовать выбранное оборудование и перечень материалов с заказчиком.</w:t>
            </w:r>
          </w:p>
          <w:p w:rsidR="0067168F" w:rsidRPr="0067168F" w:rsidRDefault="0067168F" w:rsidP="0067168F">
            <w:pPr>
              <w:numPr>
                <w:ilvl w:val="0"/>
                <w:numId w:val="21"/>
              </w:numPr>
              <w:suppressAutoHyphens/>
              <w:spacing w:after="160"/>
              <w:ind w:left="33" w:firstLine="142"/>
              <w:contextualSpacing/>
              <w:jc w:val="both"/>
              <w:rPr>
                <w:bCs/>
                <w:sz w:val="20"/>
                <w:szCs w:val="20"/>
                <w:lang w:eastAsia="ar-SA"/>
              </w:rPr>
            </w:pPr>
            <w:r w:rsidRPr="0067168F">
              <w:rPr>
                <w:bCs/>
                <w:sz w:val="20"/>
                <w:szCs w:val="20"/>
                <w:lang w:eastAsia="ar-SA"/>
              </w:rPr>
              <w:t>УУТЭ должен соответствовать требованиям постановления Правительства Российской Федерации от 18.11.13г №1034 «О коммерческом учете тепловой энергии, теплоносителя», Приказа №99/</w:t>
            </w:r>
            <w:proofErr w:type="spellStart"/>
            <w:r w:rsidRPr="0067168F">
              <w:rPr>
                <w:bCs/>
                <w:sz w:val="20"/>
                <w:szCs w:val="20"/>
                <w:lang w:eastAsia="ar-SA"/>
              </w:rPr>
              <w:t>пр</w:t>
            </w:r>
            <w:proofErr w:type="spellEnd"/>
            <w:r w:rsidRPr="0067168F">
              <w:rPr>
                <w:bCs/>
                <w:sz w:val="20"/>
                <w:szCs w:val="20"/>
                <w:lang w:eastAsia="ar-SA"/>
              </w:rPr>
              <w:t xml:space="preserve"> от 17.03.2014г «Об утверждении методики осуществления коммерческого учета тепловой энергии, теплоносителя», а также выданным техническим условиям.</w:t>
            </w:r>
          </w:p>
          <w:p w:rsidR="0067168F" w:rsidRPr="0067168F" w:rsidRDefault="0067168F" w:rsidP="0067168F">
            <w:pPr>
              <w:numPr>
                <w:ilvl w:val="0"/>
                <w:numId w:val="21"/>
              </w:numPr>
              <w:suppressAutoHyphens/>
              <w:spacing w:after="160"/>
              <w:ind w:left="33" w:firstLine="142"/>
              <w:contextualSpacing/>
              <w:jc w:val="both"/>
              <w:rPr>
                <w:bCs/>
                <w:sz w:val="20"/>
                <w:szCs w:val="20"/>
                <w:lang w:eastAsia="ar-SA"/>
              </w:rPr>
            </w:pPr>
            <w:r w:rsidRPr="0067168F">
              <w:rPr>
                <w:rFonts w:eastAsia="Calibri"/>
                <w:sz w:val="20"/>
                <w:szCs w:val="20"/>
                <w:lang w:eastAsia="en-US"/>
              </w:rPr>
              <w:t xml:space="preserve">Узел учёта тепловой энергии должен быть оборудован приборами, зарегистрированными в Государственном Реестре и имеющие действующий сертификат об утверждении типа средства измерения. В составе измерительного комплекса рекомендуется применить </w:t>
            </w:r>
            <w:proofErr w:type="spellStart"/>
            <w:r w:rsidRPr="0067168F">
              <w:rPr>
                <w:rFonts w:eastAsia="Calibri"/>
                <w:sz w:val="20"/>
                <w:szCs w:val="20"/>
                <w:lang w:eastAsia="en-US"/>
              </w:rPr>
              <w:t>тепловычислители</w:t>
            </w:r>
            <w:proofErr w:type="spellEnd"/>
            <w:r w:rsidRPr="0067168F">
              <w:rPr>
                <w:rFonts w:eastAsia="Calibri"/>
                <w:sz w:val="20"/>
                <w:szCs w:val="20"/>
                <w:lang w:eastAsia="en-US"/>
              </w:rPr>
              <w:t xml:space="preserve"> типа ТВ7.</w:t>
            </w:r>
          </w:p>
          <w:p w:rsidR="0067168F" w:rsidRPr="0067168F" w:rsidRDefault="0067168F" w:rsidP="0067168F">
            <w:pPr>
              <w:numPr>
                <w:ilvl w:val="0"/>
                <w:numId w:val="21"/>
              </w:numPr>
              <w:suppressAutoHyphens/>
              <w:spacing w:after="160"/>
              <w:ind w:left="33" w:firstLine="142"/>
              <w:contextualSpacing/>
              <w:jc w:val="both"/>
              <w:rPr>
                <w:bCs/>
                <w:sz w:val="20"/>
                <w:szCs w:val="20"/>
                <w:lang w:eastAsia="ar-SA"/>
              </w:rPr>
            </w:pPr>
            <w:r w:rsidRPr="0067168F">
              <w:rPr>
                <w:bCs/>
                <w:sz w:val="20"/>
                <w:szCs w:val="20"/>
                <w:lang w:eastAsia="ar-SA"/>
              </w:rPr>
              <w:t>Проект на узлы учета тепловой энергии выполнить отдельным томом и согласовать с МУП УИС.</w:t>
            </w:r>
          </w:p>
          <w:p w:rsidR="0067168F" w:rsidRPr="0067168F" w:rsidRDefault="0067168F" w:rsidP="0067168F">
            <w:pPr>
              <w:numPr>
                <w:ilvl w:val="0"/>
                <w:numId w:val="21"/>
              </w:numPr>
              <w:suppressAutoHyphens/>
              <w:spacing w:after="160"/>
              <w:ind w:left="33" w:firstLine="142"/>
              <w:contextualSpacing/>
              <w:jc w:val="both"/>
              <w:rPr>
                <w:bCs/>
                <w:sz w:val="20"/>
                <w:szCs w:val="20"/>
                <w:lang w:eastAsia="ar-SA"/>
              </w:rPr>
            </w:pPr>
            <w:r w:rsidRPr="0067168F">
              <w:rPr>
                <w:bCs/>
                <w:sz w:val="20"/>
                <w:szCs w:val="20"/>
                <w:lang w:eastAsia="ar-SA"/>
              </w:rPr>
              <w:t>Предусмотреть возможность удаленного снятия информации с узла учета тепловой энергии.</w:t>
            </w:r>
          </w:p>
          <w:p w:rsidR="0067168F" w:rsidRPr="0067168F" w:rsidRDefault="0067168F" w:rsidP="0067168F">
            <w:pPr>
              <w:tabs>
                <w:tab w:val="left" w:pos="601"/>
              </w:tabs>
              <w:suppressAutoHyphens/>
              <w:spacing w:line="228" w:lineRule="auto"/>
              <w:ind w:firstLine="175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67168F">
              <w:rPr>
                <w:sz w:val="20"/>
                <w:szCs w:val="20"/>
                <w:lang w:eastAsia="ar-SA"/>
              </w:rPr>
              <w:t xml:space="preserve">В разделе </w:t>
            </w:r>
            <w:r w:rsidRPr="0067168F">
              <w:rPr>
                <w:b/>
                <w:sz w:val="20"/>
                <w:szCs w:val="20"/>
                <w:lang w:eastAsia="ar-SA"/>
              </w:rPr>
              <w:t>ГСН</w:t>
            </w:r>
            <w:r w:rsidRPr="0067168F">
              <w:rPr>
                <w:sz w:val="20"/>
                <w:szCs w:val="20"/>
                <w:lang w:eastAsia="ar-SA"/>
              </w:rPr>
              <w:t>:</w:t>
            </w:r>
          </w:p>
          <w:p w:rsidR="0067168F" w:rsidRPr="0067168F" w:rsidRDefault="0067168F" w:rsidP="0067168F">
            <w:pPr>
              <w:suppressAutoHyphens/>
              <w:spacing w:line="228" w:lineRule="auto"/>
              <w:ind w:firstLine="175"/>
              <w:contextualSpacing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1. Выполнить необходимые расчеты для запроса технических условий на газоснабжение котельной.</w:t>
            </w:r>
          </w:p>
          <w:p w:rsidR="0067168F" w:rsidRPr="0067168F" w:rsidRDefault="0067168F" w:rsidP="0067168F">
            <w:pPr>
              <w:tabs>
                <w:tab w:val="left" w:pos="601"/>
              </w:tabs>
              <w:suppressAutoHyphens/>
              <w:spacing w:line="228" w:lineRule="auto"/>
              <w:ind w:firstLine="175"/>
              <w:contextualSpacing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2. Техническое перевооружение ГСН котельной предусмотреть в соответствии с техническими условиями на газоснабжение объекта теплоснабжения.</w:t>
            </w:r>
          </w:p>
          <w:p w:rsidR="0067168F" w:rsidRPr="0067168F" w:rsidRDefault="0067168F" w:rsidP="0067168F">
            <w:pPr>
              <w:suppressAutoHyphens/>
              <w:spacing w:line="228" w:lineRule="auto"/>
              <w:ind w:firstLine="175"/>
              <w:contextualSpacing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3.</w:t>
            </w:r>
            <w:r w:rsidRPr="0067168F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 xml:space="preserve"> Проектирование газопровода и газового оборудования </w:t>
            </w:r>
            <w:proofErr w:type="gramStart"/>
            <w:r w:rsidRPr="0067168F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котлов  произвести</w:t>
            </w:r>
            <w:proofErr w:type="gramEnd"/>
            <w:r w:rsidRPr="0067168F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 xml:space="preserve"> в соответствии с действующими нормативно-техническими документами и техническими условиями.</w:t>
            </w: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</w:p>
          <w:p w:rsidR="0067168F" w:rsidRPr="0067168F" w:rsidRDefault="0067168F" w:rsidP="0067168F">
            <w:pPr>
              <w:spacing w:line="228" w:lineRule="auto"/>
              <w:ind w:firstLine="175"/>
              <w:contextualSpacing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 xml:space="preserve">В разделе </w:t>
            </w:r>
            <w:r w:rsidRPr="0067168F">
              <w:rPr>
                <w:b/>
                <w:color w:val="000000" w:themeColor="text1"/>
                <w:sz w:val="20"/>
                <w:szCs w:val="20"/>
                <w:lang w:eastAsia="ar-SA"/>
              </w:rPr>
              <w:t>ГСВ</w:t>
            </w: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 xml:space="preserve">: </w:t>
            </w:r>
          </w:p>
          <w:p w:rsidR="0067168F" w:rsidRPr="0067168F" w:rsidRDefault="0067168F" w:rsidP="0067168F">
            <w:pPr>
              <w:numPr>
                <w:ilvl w:val="0"/>
                <w:numId w:val="24"/>
              </w:numPr>
              <w:tabs>
                <w:tab w:val="left" w:pos="175"/>
              </w:tabs>
              <w:suppressAutoHyphens/>
              <w:spacing w:line="228" w:lineRule="auto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67168F">
              <w:rPr>
                <w:color w:val="000000"/>
                <w:sz w:val="20"/>
                <w:szCs w:val="20"/>
                <w:lang w:eastAsia="ar-SA"/>
              </w:rPr>
              <w:t xml:space="preserve">Предусмотреть замену существующего ГРУ </w:t>
            </w:r>
            <w:proofErr w:type="gramStart"/>
            <w:r w:rsidRPr="0067168F">
              <w:rPr>
                <w:color w:val="000000"/>
                <w:sz w:val="20"/>
                <w:szCs w:val="20"/>
                <w:lang w:eastAsia="ar-SA"/>
              </w:rPr>
              <w:t>на ГРУ</w:t>
            </w:r>
            <w:proofErr w:type="gramEnd"/>
            <w:r w:rsidRPr="0067168F">
              <w:rPr>
                <w:color w:val="000000"/>
                <w:sz w:val="20"/>
                <w:szCs w:val="20"/>
                <w:lang w:eastAsia="ar-SA"/>
              </w:rPr>
              <w:t xml:space="preserve"> обеспечивающее возможность газоснабжения проектируемых котлоагрегатов необходимыми параметрами и объемом газового топлива. </w:t>
            </w:r>
          </w:p>
          <w:p w:rsidR="0067168F" w:rsidRPr="0067168F" w:rsidRDefault="0067168F" w:rsidP="0067168F">
            <w:pPr>
              <w:numPr>
                <w:ilvl w:val="0"/>
                <w:numId w:val="24"/>
              </w:numPr>
              <w:tabs>
                <w:tab w:val="left" w:pos="175"/>
                <w:tab w:val="left" w:pos="601"/>
              </w:tabs>
              <w:suppressAutoHyphens/>
              <w:spacing w:line="228" w:lineRule="auto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67168F">
              <w:rPr>
                <w:color w:val="000000"/>
                <w:sz w:val="20"/>
                <w:szCs w:val="20"/>
                <w:lang w:eastAsia="ar-SA"/>
              </w:rPr>
              <w:t>Предусмотреть обвязку проектируемых котлов по газу с подбором необходимой запорной и регулирующей арматуры.</w:t>
            </w:r>
          </w:p>
          <w:p w:rsidR="0067168F" w:rsidRPr="0067168F" w:rsidRDefault="0067168F" w:rsidP="0067168F">
            <w:pPr>
              <w:numPr>
                <w:ilvl w:val="0"/>
                <w:numId w:val="24"/>
              </w:numPr>
              <w:tabs>
                <w:tab w:val="left" w:pos="175"/>
                <w:tab w:val="left" w:pos="601"/>
              </w:tabs>
              <w:suppressAutoHyphens/>
              <w:spacing w:line="228" w:lineRule="auto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67168F">
              <w:rPr>
                <w:sz w:val="20"/>
                <w:szCs w:val="20"/>
                <w:lang w:eastAsia="ar-SA"/>
              </w:rPr>
              <w:t xml:space="preserve">Предусмотреть реконструкцию узла учета газа в связи с изменением состава </w:t>
            </w:r>
            <w:proofErr w:type="spellStart"/>
            <w:r w:rsidRPr="0067168F">
              <w:rPr>
                <w:sz w:val="20"/>
                <w:szCs w:val="20"/>
                <w:lang w:eastAsia="ar-SA"/>
              </w:rPr>
              <w:t>газопотребляющего</w:t>
            </w:r>
            <w:proofErr w:type="spellEnd"/>
            <w:r w:rsidRPr="0067168F">
              <w:rPr>
                <w:sz w:val="20"/>
                <w:szCs w:val="20"/>
                <w:lang w:eastAsia="ar-SA"/>
              </w:rPr>
              <w:t xml:space="preserve"> оборудования и предполагаемым увеличением расхода газа. Проектная пропускная способность существующего УУГ составляет около 6900 м</w:t>
            </w:r>
            <w:r w:rsidRPr="0067168F">
              <w:rPr>
                <w:sz w:val="20"/>
                <w:szCs w:val="20"/>
                <w:vertAlign w:val="superscript"/>
                <w:lang w:eastAsia="ar-SA"/>
              </w:rPr>
              <w:t>3</w:t>
            </w:r>
            <w:r w:rsidRPr="0067168F">
              <w:rPr>
                <w:sz w:val="20"/>
                <w:szCs w:val="20"/>
                <w:lang w:eastAsia="ar-SA"/>
              </w:rPr>
              <w:t xml:space="preserve">/ч. В целях унификации применяемого в МУП УИС оборудования рекомендуется применить при проектировании вычислительный комплекс типа ИРВИС –Ультра.  </w:t>
            </w:r>
          </w:p>
          <w:p w:rsidR="0067168F" w:rsidRPr="0067168F" w:rsidRDefault="0067168F" w:rsidP="0067168F">
            <w:pPr>
              <w:numPr>
                <w:ilvl w:val="0"/>
                <w:numId w:val="24"/>
              </w:numPr>
              <w:tabs>
                <w:tab w:val="left" w:pos="175"/>
                <w:tab w:val="left" w:pos="601"/>
              </w:tabs>
              <w:suppressAutoHyphens/>
              <w:spacing w:line="228" w:lineRule="auto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67168F">
              <w:rPr>
                <w:bCs/>
                <w:sz w:val="20"/>
                <w:szCs w:val="20"/>
                <w:lang w:eastAsia="ar-SA"/>
              </w:rPr>
              <w:t xml:space="preserve">Проект на коммерческий УУГ выполнить отдельным томом, разработать проектную документацию в соответствии с исходными данными для проектирования и техническими условиями, выданными ООО «Газпром межрегионгаз Уфа»; произвести метрологическую экспертизу проекта в ФБУ «ЦСМ Республики Башкортостан», согласование проектных решений с ООО «Газпром межрегионгаз Уфа», ОАО «Газпром газораспределение Уфа» и МУП УИС (в установленном </w:t>
            </w:r>
            <w:r w:rsidRPr="0067168F">
              <w:rPr>
                <w:bCs/>
                <w:sz w:val="20"/>
                <w:szCs w:val="20"/>
                <w:lang w:eastAsia="ar-SA"/>
              </w:rPr>
              <w:lastRenderedPageBreak/>
              <w:t>порядке).  В сметной документации предусмотреть затраты на выполнение работ по пуско-наладочным работам на УУГ и сдачу в коммерческую эксплуатацию.</w:t>
            </w:r>
          </w:p>
          <w:p w:rsidR="0067168F" w:rsidRPr="0067168F" w:rsidRDefault="0067168F" w:rsidP="0067168F">
            <w:pPr>
              <w:numPr>
                <w:ilvl w:val="0"/>
                <w:numId w:val="24"/>
              </w:numPr>
              <w:tabs>
                <w:tab w:val="left" w:pos="175"/>
                <w:tab w:val="left" w:pos="601"/>
              </w:tabs>
              <w:suppressAutoHyphens/>
              <w:spacing w:line="228" w:lineRule="auto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67168F">
              <w:rPr>
                <w:sz w:val="20"/>
                <w:szCs w:val="20"/>
                <w:lang w:eastAsia="ar-SA"/>
              </w:rPr>
              <w:t>Для ведения технологического учета предусмотреть установку УУГ перед горелками на   проектируемых котлах (согласно ГОСТ Р 8.740-2011).</w:t>
            </w:r>
          </w:p>
          <w:p w:rsidR="0067168F" w:rsidRPr="0067168F" w:rsidRDefault="0067168F" w:rsidP="0067168F">
            <w:pPr>
              <w:numPr>
                <w:ilvl w:val="0"/>
                <w:numId w:val="24"/>
              </w:numPr>
              <w:tabs>
                <w:tab w:val="left" w:pos="175"/>
                <w:tab w:val="left" w:pos="601"/>
              </w:tabs>
              <w:suppressAutoHyphens/>
              <w:spacing w:line="228" w:lineRule="auto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67168F">
              <w:rPr>
                <w:color w:val="000000"/>
                <w:sz w:val="20"/>
                <w:szCs w:val="20"/>
                <w:lang w:eastAsia="ar-SA"/>
              </w:rPr>
              <w:t>Предусмотреть установку газовых фильтров на котлах перед счетчиками.</w:t>
            </w:r>
          </w:p>
          <w:p w:rsidR="0067168F" w:rsidRPr="0067168F" w:rsidRDefault="0067168F" w:rsidP="0067168F">
            <w:pPr>
              <w:numPr>
                <w:ilvl w:val="0"/>
                <w:numId w:val="24"/>
              </w:numPr>
              <w:tabs>
                <w:tab w:val="left" w:pos="175"/>
                <w:tab w:val="left" w:pos="601"/>
              </w:tabs>
              <w:suppressAutoHyphens/>
              <w:spacing w:line="228" w:lineRule="auto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67168F">
              <w:rPr>
                <w:color w:val="000000"/>
                <w:sz w:val="20"/>
                <w:szCs w:val="20"/>
                <w:lang w:eastAsia="ar-SA"/>
              </w:rPr>
              <w:t>Предусмотреть установку быстродействующей запорной арматуры, со сдвоенными электромагнитными клапанами и регулятором давления газа перед горелками в соответствии с требованиями нормативно-технических документов.</w:t>
            </w:r>
          </w:p>
          <w:p w:rsidR="0067168F" w:rsidRPr="0067168F" w:rsidRDefault="0067168F" w:rsidP="0067168F">
            <w:pPr>
              <w:tabs>
                <w:tab w:val="left" w:pos="601"/>
              </w:tabs>
              <w:suppressAutoHyphens/>
              <w:spacing w:after="160" w:line="228" w:lineRule="auto"/>
              <w:ind w:firstLine="175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67168F">
              <w:rPr>
                <w:color w:val="000000"/>
                <w:sz w:val="20"/>
                <w:szCs w:val="20"/>
                <w:shd w:val="clear" w:color="auto" w:fill="FFFFFF"/>
              </w:rPr>
              <w:t xml:space="preserve">  Проектные решения, подбор оборудования согласовать с МУП УИС на стадии проектирования.</w:t>
            </w:r>
          </w:p>
          <w:p w:rsidR="0067168F" w:rsidRPr="0067168F" w:rsidRDefault="0067168F" w:rsidP="0067168F">
            <w:pPr>
              <w:tabs>
                <w:tab w:val="left" w:pos="317"/>
              </w:tabs>
              <w:suppressAutoHyphens/>
              <w:spacing w:line="228" w:lineRule="auto"/>
              <w:ind w:firstLine="175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67168F">
              <w:rPr>
                <w:sz w:val="20"/>
                <w:szCs w:val="20"/>
                <w:lang w:eastAsia="ar-SA"/>
              </w:rPr>
              <w:t xml:space="preserve">Разработать и согласовать с Заказчиком ПОД (проект организации работ по сносу и демонтажу), включающий в себя все этапы работы демонтажа, переноса, (включая временный перенос) оборудования </w:t>
            </w:r>
            <w:proofErr w:type="spellStart"/>
            <w:r w:rsidRPr="0067168F">
              <w:rPr>
                <w:sz w:val="20"/>
                <w:szCs w:val="20"/>
                <w:lang w:eastAsia="ar-SA"/>
              </w:rPr>
              <w:t>КИПиА</w:t>
            </w:r>
            <w:proofErr w:type="spellEnd"/>
            <w:r w:rsidRPr="0067168F">
              <w:rPr>
                <w:sz w:val="20"/>
                <w:szCs w:val="20"/>
                <w:lang w:eastAsia="ar-SA"/>
              </w:rPr>
              <w:t>, электрооборудования, кабельного хозяйства, газового и котельного оборудования. Предусмотреть организацию работ по демонтажу и монтажу без длительного отключения оборудования котельной.</w:t>
            </w:r>
          </w:p>
          <w:p w:rsidR="0067168F" w:rsidRPr="0067168F" w:rsidRDefault="0067168F" w:rsidP="0067168F">
            <w:pPr>
              <w:tabs>
                <w:tab w:val="left" w:pos="317"/>
              </w:tabs>
              <w:suppressAutoHyphens/>
              <w:spacing w:line="228" w:lineRule="auto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67168F">
              <w:rPr>
                <w:sz w:val="20"/>
                <w:szCs w:val="20"/>
                <w:lang w:eastAsia="ar-SA"/>
              </w:rPr>
              <w:t xml:space="preserve">В разделе </w:t>
            </w:r>
            <w:r w:rsidRPr="0067168F">
              <w:rPr>
                <w:b/>
                <w:sz w:val="20"/>
                <w:szCs w:val="20"/>
                <w:lang w:eastAsia="ar-SA"/>
              </w:rPr>
              <w:t>«Пожарная безопасность»</w:t>
            </w:r>
            <w:r w:rsidRPr="0067168F">
              <w:rPr>
                <w:sz w:val="20"/>
                <w:szCs w:val="20"/>
                <w:lang w:eastAsia="ar-SA"/>
              </w:rPr>
              <w:t>:</w:t>
            </w:r>
          </w:p>
          <w:p w:rsidR="0067168F" w:rsidRPr="0067168F" w:rsidRDefault="0067168F" w:rsidP="0067168F">
            <w:pPr>
              <w:tabs>
                <w:tab w:val="left" w:pos="317"/>
              </w:tabs>
              <w:suppressAutoHyphens/>
              <w:spacing w:line="228" w:lineRule="auto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67168F">
              <w:rPr>
                <w:sz w:val="20"/>
                <w:szCs w:val="20"/>
                <w:lang w:eastAsia="ar-SA"/>
              </w:rPr>
              <w:t xml:space="preserve">1. Разработать мероприятия по демонтажу (при необходимости проведения данных работ) оборудования существующей автоматической установки пожарной сигнализации и системы оповещения и управления эвакуацией при пожаре; </w:t>
            </w:r>
          </w:p>
          <w:p w:rsidR="0067168F" w:rsidRPr="0067168F" w:rsidRDefault="0067168F" w:rsidP="0067168F">
            <w:pPr>
              <w:tabs>
                <w:tab w:val="left" w:pos="317"/>
              </w:tabs>
              <w:suppressAutoHyphens/>
              <w:spacing w:line="228" w:lineRule="auto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67168F">
              <w:rPr>
                <w:sz w:val="20"/>
                <w:szCs w:val="20"/>
                <w:lang w:eastAsia="ar-SA"/>
              </w:rPr>
              <w:t>2. Разработать мероприятия по модернизации и монтажу (при необходимости проведения данных работ) оборудования существующей автоматической установки пожарной сигнализации и системы оповещения и управления эвакуацией при пожаре в соответствии с действующими требованиями по обеспечению пожарной безопасности;</w:t>
            </w:r>
          </w:p>
          <w:p w:rsidR="0067168F" w:rsidRPr="0067168F" w:rsidRDefault="0067168F" w:rsidP="0067168F">
            <w:pPr>
              <w:tabs>
                <w:tab w:val="left" w:pos="317"/>
              </w:tabs>
              <w:suppressAutoHyphens/>
              <w:spacing w:line="228" w:lineRule="auto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67168F">
              <w:rPr>
                <w:sz w:val="20"/>
                <w:szCs w:val="20"/>
                <w:lang w:eastAsia="ar-SA"/>
              </w:rPr>
              <w:t>3. разработать мероприятия по проведению пусконаладочных работ (при необходимости проведения данных работ) автоматической установки пожарной сигнализации и системы оповещения и управления эвакуацией при пожаре.</w:t>
            </w:r>
          </w:p>
          <w:p w:rsidR="0067168F" w:rsidRPr="0067168F" w:rsidRDefault="0067168F" w:rsidP="0067168F">
            <w:pPr>
              <w:tabs>
                <w:tab w:val="left" w:pos="317"/>
              </w:tabs>
              <w:suppressAutoHyphens/>
              <w:spacing w:line="228" w:lineRule="auto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67168F">
              <w:rPr>
                <w:sz w:val="20"/>
                <w:szCs w:val="20"/>
                <w:lang w:eastAsia="ar-SA"/>
              </w:rPr>
              <w:t xml:space="preserve">В разделе </w:t>
            </w:r>
            <w:r w:rsidRPr="0067168F">
              <w:rPr>
                <w:b/>
                <w:sz w:val="20"/>
                <w:szCs w:val="20"/>
                <w:lang w:eastAsia="ar-SA"/>
              </w:rPr>
              <w:t>"Проект организации строительства"</w:t>
            </w:r>
          </w:p>
          <w:p w:rsidR="0067168F" w:rsidRPr="0067168F" w:rsidRDefault="0067168F" w:rsidP="0067168F">
            <w:pPr>
              <w:tabs>
                <w:tab w:val="left" w:pos="317"/>
              </w:tabs>
              <w:suppressAutoHyphens/>
              <w:spacing w:line="228" w:lineRule="auto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67168F">
              <w:rPr>
                <w:sz w:val="20"/>
                <w:szCs w:val="20"/>
                <w:lang w:eastAsia="ar-SA"/>
              </w:rPr>
              <w:t xml:space="preserve">1. Предусмотреть технологическую последовательность (этапность) работ по установке котлов </w:t>
            </w:r>
            <w:r w:rsidRPr="0067168F">
              <w:rPr>
                <w:sz w:val="20"/>
                <w:szCs w:val="20"/>
                <w:lang w:val="en-US" w:eastAsia="ar-SA"/>
              </w:rPr>
              <w:t>I</w:t>
            </w:r>
            <w:r w:rsidRPr="0067168F">
              <w:rPr>
                <w:sz w:val="20"/>
                <w:szCs w:val="20"/>
                <w:lang w:eastAsia="ar-SA"/>
              </w:rPr>
              <w:t xml:space="preserve"> и </w:t>
            </w:r>
            <w:r w:rsidRPr="0067168F">
              <w:rPr>
                <w:sz w:val="20"/>
                <w:szCs w:val="20"/>
                <w:lang w:val="en-US" w:eastAsia="ar-SA"/>
              </w:rPr>
              <w:t>II</w:t>
            </w:r>
            <w:r w:rsidRPr="0067168F">
              <w:rPr>
                <w:sz w:val="20"/>
                <w:szCs w:val="20"/>
                <w:lang w:eastAsia="ar-SA"/>
              </w:rPr>
              <w:t xml:space="preserve"> очереди.</w:t>
            </w:r>
          </w:p>
        </w:tc>
      </w:tr>
      <w:tr w:rsidR="0067168F" w:rsidRPr="0067168F" w:rsidTr="00CD7608">
        <w:trPr>
          <w:trHeight w:val="5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lastRenderedPageBreak/>
              <w:t>13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Требования к технологии и режиму производства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601"/>
              </w:tabs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Режим производства - круглосуточный</w:t>
            </w:r>
          </w:p>
        </w:tc>
      </w:tr>
      <w:tr w:rsidR="0067168F" w:rsidRPr="0067168F" w:rsidTr="00CD76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Требования к архитектурно-строительным, объектно-планировочным и конструктивным решениям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601"/>
              </w:tabs>
              <w:suppressAutoHyphens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 xml:space="preserve">В разделе </w:t>
            </w:r>
            <w:r w:rsidRPr="0067168F">
              <w:rPr>
                <w:b/>
                <w:color w:val="000000" w:themeColor="text1"/>
                <w:sz w:val="20"/>
                <w:szCs w:val="20"/>
                <w:lang w:eastAsia="ar-SA"/>
              </w:rPr>
              <w:t>«Конструктивные и объемно-планировочные решения»</w:t>
            </w: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:</w:t>
            </w:r>
          </w:p>
          <w:p w:rsidR="0067168F" w:rsidRPr="0067168F" w:rsidRDefault="0067168F" w:rsidP="0067168F">
            <w:pPr>
              <w:numPr>
                <w:ilvl w:val="0"/>
                <w:numId w:val="15"/>
              </w:numPr>
              <w:tabs>
                <w:tab w:val="left" w:pos="601"/>
              </w:tabs>
              <w:suppressAutoHyphens/>
              <w:ind w:left="0" w:firstLine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 xml:space="preserve">Предусмотреть расширение здания котельной путем строительства </w:t>
            </w:r>
            <w:proofErr w:type="spellStart"/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пристроя</w:t>
            </w:r>
            <w:proofErr w:type="spellEnd"/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 xml:space="preserve"> тыльной части котельной с частичной разборкой существующего здания с учетом требований СП 89.13330-2016 и других НТД.</w:t>
            </w:r>
          </w:p>
          <w:p w:rsidR="0067168F" w:rsidRPr="0067168F" w:rsidRDefault="0067168F" w:rsidP="0067168F">
            <w:pPr>
              <w:numPr>
                <w:ilvl w:val="0"/>
                <w:numId w:val="15"/>
              </w:numPr>
              <w:tabs>
                <w:tab w:val="left" w:pos="601"/>
              </w:tabs>
              <w:suppressAutoHyphens/>
              <w:ind w:left="0" w:firstLine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Пристрой выполнить из легковозводимых конструкций. Применяемый материал определить проектом, с учетом требований СП 50.13330.</w:t>
            </w:r>
          </w:p>
          <w:p w:rsidR="0067168F" w:rsidRPr="0067168F" w:rsidRDefault="0067168F" w:rsidP="0067168F">
            <w:pPr>
              <w:numPr>
                <w:ilvl w:val="0"/>
                <w:numId w:val="15"/>
              </w:numPr>
              <w:tabs>
                <w:tab w:val="left" w:pos="601"/>
              </w:tabs>
              <w:suppressAutoHyphens/>
              <w:ind w:left="0" w:firstLine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 xml:space="preserve">Размещение оборудования внутри котельной и проектируемого </w:t>
            </w:r>
            <w:proofErr w:type="spellStart"/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пристроя</w:t>
            </w:r>
            <w:proofErr w:type="spellEnd"/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 xml:space="preserve"> предусмотреть с учетом возможности проведения его ремонта и технического обслуживания.</w:t>
            </w:r>
          </w:p>
          <w:p w:rsidR="0067168F" w:rsidRPr="0067168F" w:rsidRDefault="0067168F" w:rsidP="0067168F">
            <w:pPr>
              <w:numPr>
                <w:ilvl w:val="0"/>
                <w:numId w:val="15"/>
              </w:numPr>
              <w:tabs>
                <w:tab w:val="left" w:pos="601"/>
              </w:tabs>
              <w:suppressAutoHyphens/>
              <w:ind w:left="0" w:firstLine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 xml:space="preserve">Предусмотреть устройство воздуховодов </w:t>
            </w:r>
            <w:proofErr w:type="gramStart"/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под  котлоагрегатами</w:t>
            </w:r>
            <w:proofErr w:type="gramEnd"/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.</w:t>
            </w:r>
          </w:p>
          <w:p w:rsidR="0067168F" w:rsidRPr="0067168F" w:rsidRDefault="0067168F" w:rsidP="0067168F">
            <w:pPr>
              <w:numPr>
                <w:ilvl w:val="0"/>
                <w:numId w:val="15"/>
              </w:numPr>
              <w:tabs>
                <w:tab w:val="left" w:pos="601"/>
              </w:tabs>
              <w:suppressAutoHyphens/>
              <w:ind w:left="0" w:firstLine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Предусмотреть устройство монолитного железобетонного фундамента под проектируемое котельное оборудование котельной № 25 с учетом проектируемых воздуховодов.</w:t>
            </w:r>
          </w:p>
          <w:p w:rsidR="0067168F" w:rsidRPr="0067168F" w:rsidRDefault="0067168F" w:rsidP="0067168F">
            <w:pPr>
              <w:numPr>
                <w:ilvl w:val="0"/>
                <w:numId w:val="15"/>
              </w:numPr>
              <w:tabs>
                <w:tab w:val="left" w:pos="601"/>
              </w:tabs>
              <w:suppressAutoHyphens/>
              <w:ind w:left="0" w:firstLine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В случае отсутствия возможности размещения новой дымовой трубы на территории котельной, предусмотреть демонтаж существующей дымовой трубы с установкой новой дымовой трубы для пяти котлоагрегатов.</w:t>
            </w:r>
          </w:p>
          <w:p w:rsidR="0067168F" w:rsidRPr="0067168F" w:rsidRDefault="0067168F" w:rsidP="0067168F">
            <w:pPr>
              <w:numPr>
                <w:ilvl w:val="0"/>
                <w:numId w:val="15"/>
              </w:numPr>
              <w:tabs>
                <w:tab w:val="left" w:pos="601"/>
              </w:tabs>
              <w:suppressAutoHyphens/>
              <w:ind w:left="0" w:firstLine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Предусмотреть обеспечение здания стационарными грузоподъемными механизмами для снятия и установки оборудования котельной в период проведения ремонта (снятие на ремонт горелок, насосов вентиляторов и др.).</w:t>
            </w:r>
          </w:p>
          <w:p w:rsidR="0067168F" w:rsidRPr="0067168F" w:rsidRDefault="0067168F" w:rsidP="0067168F">
            <w:pPr>
              <w:numPr>
                <w:ilvl w:val="0"/>
                <w:numId w:val="15"/>
              </w:numPr>
              <w:tabs>
                <w:tab w:val="left" w:pos="601"/>
              </w:tabs>
              <w:suppressAutoHyphens/>
              <w:ind w:left="0" w:firstLine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sz w:val="20"/>
                <w:szCs w:val="20"/>
                <w:lang w:eastAsia="zh-CN"/>
              </w:rPr>
              <w:t>Предусмотреть работы по грунтовке, окраске м/конструкций труб. Штукатурные, малярные работы, нанесение маркировочной окраски.</w:t>
            </w:r>
          </w:p>
          <w:p w:rsidR="0067168F" w:rsidRPr="0067168F" w:rsidRDefault="0067168F" w:rsidP="0067168F">
            <w:pPr>
              <w:numPr>
                <w:ilvl w:val="0"/>
                <w:numId w:val="15"/>
              </w:numPr>
              <w:tabs>
                <w:tab w:val="left" w:pos="601"/>
              </w:tabs>
              <w:suppressAutoHyphens/>
              <w:ind w:left="0" w:firstLine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sz w:val="20"/>
                <w:szCs w:val="20"/>
                <w:lang w:eastAsia="zh-CN"/>
              </w:rPr>
              <w:lastRenderedPageBreak/>
              <w:t>Предусмотреть благоустройство территории котельной после завершения производства работ.</w:t>
            </w:r>
          </w:p>
          <w:p w:rsidR="0067168F" w:rsidRPr="0067168F" w:rsidRDefault="0067168F" w:rsidP="0067168F">
            <w:pPr>
              <w:numPr>
                <w:ilvl w:val="0"/>
                <w:numId w:val="15"/>
              </w:numPr>
              <w:tabs>
                <w:tab w:val="left" w:pos="601"/>
              </w:tabs>
              <w:suppressAutoHyphens/>
              <w:ind w:left="0" w:firstLine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sz w:val="20"/>
                <w:szCs w:val="20"/>
                <w:lang w:eastAsia="zh-CN"/>
              </w:rPr>
              <w:t>Предусмотреть восстановление стен, перекрытий после монтажа котельного оборудования, реконструкции воздуховодов, газовоздушного тракта.</w:t>
            </w:r>
          </w:p>
          <w:p w:rsidR="0067168F" w:rsidRPr="0067168F" w:rsidRDefault="0067168F" w:rsidP="0067168F">
            <w:pPr>
              <w:numPr>
                <w:ilvl w:val="0"/>
                <w:numId w:val="15"/>
              </w:numPr>
              <w:tabs>
                <w:tab w:val="left" w:pos="601"/>
              </w:tabs>
              <w:suppressAutoHyphens/>
              <w:ind w:left="0" w:firstLine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sz w:val="20"/>
                <w:szCs w:val="20"/>
                <w:lang w:eastAsia="zh-CN"/>
              </w:rPr>
              <w:t xml:space="preserve">Предусмотреть замену оконных блоков и устройство новых </w:t>
            </w:r>
            <w:proofErr w:type="spellStart"/>
            <w:r w:rsidRPr="0067168F">
              <w:rPr>
                <w:sz w:val="20"/>
                <w:szCs w:val="20"/>
                <w:lang w:eastAsia="zh-CN"/>
              </w:rPr>
              <w:t>легкосбрасываемых</w:t>
            </w:r>
            <w:proofErr w:type="spellEnd"/>
            <w:r w:rsidRPr="0067168F">
              <w:rPr>
                <w:sz w:val="20"/>
                <w:szCs w:val="20"/>
                <w:lang w:eastAsia="zh-CN"/>
              </w:rPr>
              <w:t xml:space="preserve"> оконных конструкций со стеклопакетами, наружную отделку фасада всей котельной, ремонт помещений котельной</w:t>
            </w: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 xml:space="preserve"> (хозяйственно-бытовых, производственных)</w:t>
            </w:r>
            <w:r w:rsidRPr="0067168F">
              <w:rPr>
                <w:sz w:val="20"/>
                <w:szCs w:val="20"/>
                <w:lang w:eastAsia="zh-CN"/>
              </w:rPr>
              <w:t>, замену входных групп, косметический ремонт внутри котельной, кровли.</w:t>
            </w:r>
          </w:p>
          <w:p w:rsidR="0067168F" w:rsidRPr="0067168F" w:rsidRDefault="0067168F" w:rsidP="0067168F">
            <w:pPr>
              <w:numPr>
                <w:ilvl w:val="0"/>
                <w:numId w:val="15"/>
              </w:numPr>
              <w:tabs>
                <w:tab w:val="left" w:pos="601"/>
              </w:tabs>
              <w:suppressAutoHyphens/>
              <w:ind w:left="0" w:firstLine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Предусмотреть замену инженерно-технических коммуникаций внутри котельной.</w:t>
            </w:r>
          </w:p>
          <w:p w:rsidR="0067168F" w:rsidRPr="0067168F" w:rsidRDefault="0067168F" w:rsidP="0067168F">
            <w:pPr>
              <w:numPr>
                <w:ilvl w:val="0"/>
                <w:numId w:val="15"/>
              </w:numPr>
              <w:tabs>
                <w:tab w:val="left" w:pos="601"/>
              </w:tabs>
              <w:suppressAutoHyphens/>
              <w:ind w:left="0" w:firstLine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rFonts w:eastAsia="Calibri"/>
                <w:iCs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Отмостку</w:t>
            </w:r>
            <w:r w:rsidRPr="0067168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 вокруг здания выполнить из асфальтобетона, шириной 1,0;</w:t>
            </w:r>
          </w:p>
          <w:p w:rsidR="0067168F" w:rsidRPr="0067168F" w:rsidRDefault="0067168F" w:rsidP="0067168F">
            <w:pPr>
              <w:numPr>
                <w:ilvl w:val="0"/>
                <w:numId w:val="15"/>
              </w:numPr>
              <w:tabs>
                <w:tab w:val="left" w:pos="601"/>
              </w:tabs>
              <w:suppressAutoHyphens/>
              <w:ind w:left="0" w:firstLine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Для обслуживания, осмотра, ремонта оборудования предусмотреть наличие стационарных металлических площадок и лестниц, а также переносных, передвижных площадок и лестниц, переходные мостики (при необходимости).</w:t>
            </w:r>
          </w:p>
        </w:tc>
      </w:tr>
      <w:tr w:rsidR="0067168F" w:rsidRPr="0067168F" w:rsidTr="00CD7608">
        <w:trPr>
          <w:trHeight w:val="7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lastRenderedPageBreak/>
              <w:t>15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Требования и условия к разработке природоохранных мер и мероприятий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601"/>
              </w:tabs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7168F">
              <w:rPr>
                <w:sz w:val="20"/>
                <w:szCs w:val="20"/>
                <w:lang w:eastAsia="ar-SA"/>
              </w:rPr>
              <w:t xml:space="preserve">В разделе </w:t>
            </w:r>
            <w:r w:rsidRPr="0067168F">
              <w:rPr>
                <w:b/>
                <w:sz w:val="20"/>
                <w:szCs w:val="20"/>
                <w:lang w:eastAsia="ar-SA"/>
              </w:rPr>
              <w:t xml:space="preserve">«Перечень мероприятий по охране окружающей среды» </w:t>
            </w:r>
            <w:r w:rsidRPr="0067168F">
              <w:rPr>
                <w:sz w:val="20"/>
                <w:szCs w:val="20"/>
                <w:lang w:eastAsia="ar-SA"/>
              </w:rPr>
              <w:t>предусмотреть:</w:t>
            </w:r>
          </w:p>
          <w:p w:rsidR="0067168F" w:rsidRPr="0067168F" w:rsidRDefault="0067168F" w:rsidP="0067168F">
            <w:pPr>
              <w:numPr>
                <w:ilvl w:val="0"/>
                <w:numId w:val="22"/>
              </w:numPr>
              <w:tabs>
                <w:tab w:val="left" w:pos="601"/>
              </w:tabs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7168F">
              <w:rPr>
                <w:sz w:val="20"/>
                <w:szCs w:val="20"/>
                <w:lang w:eastAsia="ar-SA"/>
              </w:rPr>
              <w:t>Оценку воздействия котельной на окружающую среду.</w:t>
            </w:r>
          </w:p>
          <w:p w:rsidR="0067168F" w:rsidRPr="0067168F" w:rsidRDefault="0067168F" w:rsidP="0067168F">
            <w:pPr>
              <w:numPr>
                <w:ilvl w:val="0"/>
                <w:numId w:val="22"/>
              </w:numPr>
              <w:tabs>
                <w:tab w:val="left" w:pos="601"/>
              </w:tabs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7168F">
              <w:rPr>
                <w:sz w:val="20"/>
                <w:szCs w:val="20"/>
                <w:lang w:eastAsia="ar-SA"/>
              </w:rPr>
              <w:t>Предусмотреть разработку проекта санитарно-защитной зоны котельной.</w:t>
            </w:r>
          </w:p>
          <w:p w:rsidR="0067168F" w:rsidRPr="0067168F" w:rsidRDefault="0067168F" w:rsidP="0067168F">
            <w:pPr>
              <w:numPr>
                <w:ilvl w:val="0"/>
                <w:numId w:val="22"/>
              </w:numPr>
              <w:tabs>
                <w:tab w:val="left" w:pos="601"/>
              </w:tabs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7168F">
              <w:rPr>
                <w:sz w:val="20"/>
                <w:szCs w:val="20"/>
                <w:lang w:eastAsia="ar-SA"/>
              </w:rPr>
              <w:t>Предусмотреть разработку проекта нормативов предельно-допустимых выбросов загрязняющих веществ в атмосферный воздух котельной.</w:t>
            </w:r>
          </w:p>
          <w:p w:rsidR="0067168F" w:rsidRPr="0067168F" w:rsidRDefault="0067168F" w:rsidP="0067168F">
            <w:pPr>
              <w:numPr>
                <w:ilvl w:val="0"/>
                <w:numId w:val="22"/>
              </w:numPr>
              <w:tabs>
                <w:tab w:val="left" w:pos="601"/>
              </w:tabs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7168F">
              <w:rPr>
                <w:sz w:val="20"/>
                <w:szCs w:val="20"/>
                <w:lang w:eastAsia="ar-SA"/>
              </w:rPr>
              <w:t>Разработку перечня мероприятий по предотвращению и (или)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и эксплуатации котельной.</w:t>
            </w:r>
          </w:p>
          <w:p w:rsidR="0067168F" w:rsidRPr="0067168F" w:rsidRDefault="0067168F" w:rsidP="0067168F">
            <w:pPr>
              <w:numPr>
                <w:ilvl w:val="0"/>
                <w:numId w:val="22"/>
              </w:numPr>
              <w:tabs>
                <w:tab w:val="left" w:pos="601"/>
              </w:tabs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7168F">
              <w:rPr>
                <w:sz w:val="20"/>
                <w:szCs w:val="20"/>
                <w:lang w:eastAsia="ar-SA"/>
              </w:rPr>
              <w:t>Предусмотреть мероприятия по обеспечению уровня шума и вибрации, проникающие в ближайшие жилые помещения от работы оборудования котельной значениям определенных санитарными нормами для дневного и ночного времени.</w:t>
            </w:r>
          </w:p>
          <w:p w:rsidR="0067168F" w:rsidRPr="0067168F" w:rsidRDefault="0067168F" w:rsidP="0067168F">
            <w:pPr>
              <w:numPr>
                <w:ilvl w:val="0"/>
                <w:numId w:val="22"/>
              </w:numPr>
              <w:tabs>
                <w:tab w:val="left" w:pos="601"/>
              </w:tabs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7168F">
              <w:rPr>
                <w:sz w:val="20"/>
                <w:szCs w:val="20"/>
                <w:lang w:eastAsia="ar-SA"/>
              </w:rPr>
              <w:t>При разработке раздела руководствоваться СП 51.13330.2011, СанПиН 2.1.6.1032, ОНД-86.</w:t>
            </w:r>
          </w:p>
          <w:p w:rsidR="0067168F" w:rsidRPr="0067168F" w:rsidRDefault="0067168F" w:rsidP="0067168F">
            <w:pPr>
              <w:tabs>
                <w:tab w:val="left" w:pos="601"/>
              </w:tabs>
              <w:suppressAutoHyphens/>
              <w:spacing w:line="218" w:lineRule="auto"/>
              <w:jc w:val="both"/>
              <w:rPr>
                <w:sz w:val="20"/>
                <w:szCs w:val="20"/>
                <w:lang w:eastAsia="ar-SA"/>
              </w:rPr>
            </w:pPr>
            <w:r w:rsidRPr="0067168F">
              <w:rPr>
                <w:sz w:val="20"/>
                <w:szCs w:val="20"/>
                <w:lang w:eastAsia="ar-SA"/>
              </w:rPr>
              <w:t>7. Принятые технические решения не должны приводить:</w:t>
            </w:r>
          </w:p>
          <w:p w:rsidR="0067168F" w:rsidRPr="0067168F" w:rsidRDefault="0067168F" w:rsidP="0067168F">
            <w:pPr>
              <w:tabs>
                <w:tab w:val="left" w:pos="601"/>
              </w:tabs>
              <w:spacing w:line="218" w:lineRule="auto"/>
              <w:ind w:right="33"/>
              <w:jc w:val="both"/>
              <w:rPr>
                <w:sz w:val="20"/>
                <w:szCs w:val="20"/>
                <w:lang w:eastAsia="ar-SA"/>
              </w:rPr>
            </w:pPr>
            <w:r w:rsidRPr="0067168F">
              <w:rPr>
                <w:sz w:val="20"/>
                <w:szCs w:val="20"/>
                <w:lang w:eastAsia="ar-SA"/>
              </w:rPr>
              <w:t>- к концентрации, превышающей предельно допустимую, в процессе эксплуатации токсичных и вредных для населения, ремонтно-эксплуатационного персонала и окружающей среды веществ в тоннелях, каналах, камерах, помещениях и других сооружениях, в атмосфере, с учетом способности атмосферы к самоочищению в конкретном жилом квартале, микрорайоне, населенном пункте и т.д.;</w:t>
            </w:r>
          </w:p>
          <w:p w:rsidR="0067168F" w:rsidRPr="0067168F" w:rsidRDefault="0067168F" w:rsidP="0067168F">
            <w:pPr>
              <w:tabs>
                <w:tab w:val="left" w:pos="601"/>
              </w:tabs>
              <w:suppressAutoHyphens/>
              <w:ind w:right="33"/>
              <w:jc w:val="both"/>
              <w:rPr>
                <w:sz w:val="20"/>
                <w:szCs w:val="20"/>
                <w:lang w:eastAsia="ar-SA"/>
              </w:rPr>
            </w:pPr>
            <w:r w:rsidRPr="0067168F">
              <w:rPr>
                <w:sz w:val="20"/>
                <w:szCs w:val="20"/>
                <w:lang w:eastAsia="ar-SA"/>
              </w:rPr>
              <w:t>- к стойкому нарушению естественного (природного) теплового режима растительного покрова (травы, кустарников, деревьев), под которым прокладываются теплопроводы.</w:t>
            </w:r>
          </w:p>
        </w:tc>
      </w:tr>
      <w:tr w:rsidR="0067168F" w:rsidRPr="0067168F" w:rsidTr="00CD76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Требования по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601"/>
              </w:tabs>
              <w:suppressAutoHyphens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Разработать инженерно-технические мероприятия гражданской обороны, мероприятия по предупреждению чрезвычайных ситуаций (ИТМ ГОЧС) в соответствии с требованиями действующих нормативов.</w:t>
            </w:r>
          </w:p>
        </w:tc>
      </w:tr>
      <w:tr w:rsidR="0067168F" w:rsidRPr="0067168F" w:rsidTr="00CD76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/>
                <w:sz w:val="20"/>
                <w:szCs w:val="20"/>
                <w:lang w:bidi="ru-RU"/>
              </w:rPr>
              <w:t>Требования к охранным и антитеррористическим мероприятиям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601"/>
              </w:tabs>
              <w:suppressAutoHyphens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/>
                <w:sz w:val="20"/>
                <w:szCs w:val="20"/>
                <w:lang w:bidi="ru-RU"/>
              </w:rPr>
              <w:t>Разработать мероприятия по антитеррористической защите котельной.</w:t>
            </w:r>
          </w:p>
        </w:tc>
      </w:tr>
      <w:tr w:rsidR="0067168F" w:rsidRPr="0067168F" w:rsidTr="00CD76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Потребность в инженерных изысканиях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numPr>
                <w:ilvl w:val="0"/>
                <w:numId w:val="17"/>
              </w:numPr>
              <w:tabs>
                <w:tab w:val="left" w:pos="345"/>
              </w:tabs>
              <w:suppressAutoHyphens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Провести изыскания: инженерно- геодезические, инженерно-геологические, инженерно-экологические на территории площадок строительства (при необходимости).</w:t>
            </w:r>
          </w:p>
          <w:p w:rsidR="0067168F" w:rsidRPr="0067168F" w:rsidRDefault="0067168F" w:rsidP="0067168F">
            <w:pPr>
              <w:tabs>
                <w:tab w:val="left" w:pos="345"/>
              </w:tabs>
              <w:suppressAutoHyphens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2. Выполнить топографическую съемку участков, предполагаемых под строительство инженерных коммуникаций. Топографический материал согласовать со службами города Уфы.</w:t>
            </w:r>
          </w:p>
          <w:p w:rsidR="0067168F" w:rsidRPr="0067168F" w:rsidRDefault="0067168F" w:rsidP="0067168F">
            <w:pPr>
              <w:tabs>
                <w:tab w:val="left" w:pos="345"/>
              </w:tabs>
              <w:suppressAutoHyphens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3. Обследование фундамента существующей дымовой трубы и фундамента котельной.</w:t>
            </w:r>
          </w:p>
        </w:tc>
      </w:tr>
      <w:tr w:rsidR="0067168F" w:rsidRPr="0067168F" w:rsidTr="00CD76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Материалы,</w:t>
            </w:r>
            <w:r w:rsidRPr="0067168F">
              <w:rPr>
                <w:color w:val="000000" w:themeColor="text1"/>
                <w:sz w:val="20"/>
                <w:szCs w:val="20"/>
                <w:lang w:val="en-US" w:eastAsia="ar-SA"/>
              </w:rPr>
              <w:t xml:space="preserve"> </w:t>
            </w: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предоставляемые Заказчиком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numPr>
                <w:ilvl w:val="0"/>
                <w:numId w:val="18"/>
              </w:numPr>
              <w:tabs>
                <w:tab w:val="left" w:pos="0"/>
                <w:tab w:val="left" w:pos="345"/>
              </w:tabs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Задание на проектирование</w:t>
            </w:r>
          </w:p>
          <w:p w:rsidR="0067168F" w:rsidRPr="0067168F" w:rsidRDefault="0067168F" w:rsidP="0067168F">
            <w:pPr>
              <w:numPr>
                <w:ilvl w:val="0"/>
                <w:numId w:val="18"/>
              </w:numPr>
              <w:tabs>
                <w:tab w:val="left" w:pos="0"/>
                <w:tab w:val="left" w:pos="345"/>
              </w:tabs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Схема существующих тепловых сетей</w:t>
            </w:r>
          </w:p>
        </w:tc>
      </w:tr>
      <w:tr w:rsidR="0067168F" w:rsidRPr="0067168F" w:rsidTr="00CD76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Требования к разработке сметной документации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ind w:left="33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Документация разрабатывается в объеме, необходимом для выполнения монтажных и демонтажных работ.</w:t>
            </w:r>
          </w:p>
          <w:p w:rsidR="0067168F" w:rsidRPr="0067168F" w:rsidRDefault="0067168F" w:rsidP="0067168F">
            <w:pPr>
              <w:ind w:left="33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lastRenderedPageBreak/>
              <w:t xml:space="preserve">Сметная документация разрабатывается на основании новой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Федерации. (утверждена приказом Министерства строительства и жилищно-коммунального хозяйства РФ от 04.08.2020 №421/пр., с учетом всех изменений) (БИМ по Методике 2020). При определении сметной стоимости применяются: территориальные единичные расценки и отдельные их составляющие, в том числе: территориальные единичные расценки на строительные работы (далее - ТЕР), территориальные единичные расценки на ремонтно-строительные работы (далее - </w:t>
            </w:r>
            <w:proofErr w:type="spellStart"/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ТЕРр</w:t>
            </w:r>
            <w:proofErr w:type="spellEnd"/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 xml:space="preserve">), территориальные единичные расценки на монтаж оборудования (далее - </w:t>
            </w:r>
            <w:proofErr w:type="spellStart"/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ТЕРм</w:t>
            </w:r>
            <w:proofErr w:type="spellEnd"/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 xml:space="preserve">), территориальные единичные расценки на капитальный ремонт оборудования (далее - </w:t>
            </w:r>
            <w:proofErr w:type="spellStart"/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ТЕРмр</w:t>
            </w:r>
            <w:proofErr w:type="spellEnd"/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 xml:space="preserve">), территориальные единичные расценки на пусконаладочные работы (далее - </w:t>
            </w:r>
            <w:proofErr w:type="spellStart"/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ТЕРп</w:t>
            </w:r>
            <w:proofErr w:type="spellEnd"/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 xml:space="preserve">), территориальные цены на материалы, изделия, конструкции и оборудование, применяемые в строительстве (далее - ТССЦ), территориальные расценки на эксплуатацию строительных машин и автотранспортных средств (далее - ТСЭМ), территориальные цены на перевозку грузов для строительства (далее - </w:t>
            </w:r>
            <w:proofErr w:type="spellStart"/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ТССЦпг</w:t>
            </w:r>
            <w:proofErr w:type="spellEnd"/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);</w:t>
            </w:r>
          </w:p>
          <w:p w:rsidR="0067168F" w:rsidRPr="0067168F" w:rsidRDefault="0067168F" w:rsidP="0067168F">
            <w:pPr>
              <w:ind w:left="33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При отсутствии в ТССЦ сметных цен на материалы и оборудование, их стоимость определяется по прайс-листам на основании мониторинга цен и конъюнктурного анализа.</w:t>
            </w:r>
          </w:p>
          <w:p w:rsidR="0067168F" w:rsidRPr="0067168F" w:rsidRDefault="0067168F" w:rsidP="0067168F">
            <w:pPr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Сводный сметный расчет предоставить в базисных и текущих ценах (по письму Минстроя России) с применением предельно допустимых индексов удорожания стоимости работ, на момент сдачи проектной документации.</w:t>
            </w:r>
          </w:p>
        </w:tc>
      </w:tr>
      <w:tr w:rsidR="0067168F" w:rsidRPr="0067168F" w:rsidTr="00CD76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lastRenderedPageBreak/>
              <w:t>21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Требования к содержанию разделов проектной документации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601"/>
              </w:tabs>
              <w:suppressAutoHyphens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В соответствии с ГОСТ Р 21.1101-2013 «Основные требования к проектной и рабочей документации»</w:t>
            </w:r>
          </w:p>
        </w:tc>
      </w:tr>
      <w:tr w:rsidR="0067168F" w:rsidRPr="0067168F" w:rsidTr="00CD76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Прочие дополнительные требования и указания, конкретизирующие объем проектных работ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601"/>
              </w:tabs>
              <w:suppressAutoHyphens/>
              <w:snapToGrid w:val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Документация, представляемая Заказчику на бумажном носителе:</w:t>
            </w:r>
          </w:p>
          <w:p w:rsidR="0067168F" w:rsidRPr="0067168F" w:rsidRDefault="0067168F" w:rsidP="0067168F">
            <w:pPr>
              <w:tabs>
                <w:tab w:val="left" w:pos="601"/>
              </w:tabs>
              <w:suppressAutoHyphens/>
              <w:snapToGrid w:val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- Все разработанные (составленные) и собранные материалы для выполнения проектно-сметной документации (дефектные акты, справки, счета, письма и т.д.) – 2 экз.</w:t>
            </w:r>
          </w:p>
          <w:p w:rsidR="0067168F" w:rsidRPr="0067168F" w:rsidRDefault="0067168F" w:rsidP="0067168F">
            <w:pPr>
              <w:tabs>
                <w:tab w:val="left" w:pos="601"/>
              </w:tabs>
              <w:suppressAutoHyphens/>
              <w:snapToGrid w:val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-  Рабочая документация - 5 экземпляров;</w:t>
            </w:r>
          </w:p>
          <w:p w:rsidR="0067168F" w:rsidRPr="0067168F" w:rsidRDefault="0067168F" w:rsidP="0067168F">
            <w:pPr>
              <w:tabs>
                <w:tab w:val="left" w:pos="601"/>
              </w:tabs>
              <w:suppressAutoHyphens/>
              <w:snapToGrid w:val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-  Сметная документация - 3 экземпляра;</w:t>
            </w:r>
          </w:p>
          <w:p w:rsidR="0067168F" w:rsidRPr="0067168F" w:rsidRDefault="0067168F" w:rsidP="0067168F">
            <w:pPr>
              <w:tabs>
                <w:tab w:val="left" w:pos="601"/>
              </w:tabs>
              <w:suppressAutoHyphens/>
              <w:snapToGrid w:val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Дополнительно представить в 1 экземпляре:</w:t>
            </w:r>
          </w:p>
          <w:p w:rsidR="0067168F" w:rsidRPr="0067168F" w:rsidRDefault="0067168F" w:rsidP="0067168F">
            <w:pPr>
              <w:tabs>
                <w:tab w:val="left" w:pos="601"/>
              </w:tabs>
              <w:suppressAutoHyphens/>
              <w:snapToGrid w:val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- Рабочую документацию на электронном носителе CD в форматах «</w:t>
            </w:r>
            <w:proofErr w:type="spellStart"/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dwg</w:t>
            </w:r>
            <w:proofErr w:type="spellEnd"/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» и «</w:t>
            </w:r>
            <w:proofErr w:type="spellStart"/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pdf</w:t>
            </w:r>
            <w:proofErr w:type="spellEnd"/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».</w:t>
            </w:r>
          </w:p>
          <w:p w:rsidR="0067168F" w:rsidRPr="0067168F" w:rsidRDefault="0067168F" w:rsidP="0067168F">
            <w:pPr>
              <w:tabs>
                <w:tab w:val="left" w:pos="601"/>
              </w:tabs>
              <w:suppressAutoHyphens/>
              <w:snapToGrid w:val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 xml:space="preserve">- Сметная документация в программном комплексе, совместимом с «ГРАНД-СМЕТА» и в формате </w:t>
            </w:r>
            <w:proofErr w:type="spellStart"/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Excel</w:t>
            </w:r>
            <w:proofErr w:type="spellEnd"/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.</w:t>
            </w:r>
          </w:p>
          <w:p w:rsidR="0067168F" w:rsidRPr="0067168F" w:rsidRDefault="0067168F" w:rsidP="0067168F">
            <w:pPr>
              <w:tabs>
                <w:tab w:val="left" w:pos="601"/>
              </w:tabs>
              <w:suppressAutoHyphens/>
              <w:snapToGrid w:val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Сдачи Заказчику всех материалов и документации по актам.</w:t>
            </w:r>
          </w:p>
          <w:p w:rsidR="0067168F" w:rsidRPr="0067168F" w:rsidRDefault="0067168F" w:rsidP="0067168F">
            <w:pPr>
              <w:tabs>
                <w:tab w:val="left" w:pos="601"/>
              </w:tabs>
              <w:suppressAutoHyphens/>
              <w:snapToGrid w:val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– Приемка оказанных услуг оформляется актом приема-сдачи оказанных услуг, счет-фактуры/УПД подписанными сторонами</w:t>
            </w:r>
          </w:p>
        </w:tc>
      </w:tr>
      <w:tr w:rsidR="0067168F" w:rsidRPr="0067168F" w:rsidTr="00CD76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Дополнительные требования к проектной документации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601"/>
              </w:tabs>
              <w:suppressAutoHyphens/>
              <w:snapToGrid w:val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 xml:space="preserve">Предусмотреть требования по энергоэффективности согласно Федеральному закону от 23.11.2009 №261-ФЗ «Об энергосбережении и повышении энергетической эффективности и о внесении изменений в отдельные законодательные акты Российской Федерации». </w:t>
            </w:r>
          </w:p>
          <w:p w:rsidR="0067168F" w:rsidRPr="0067168F" w:rsidRDefault="0067168F" w:rsidP="0067168F">
            <w:pPr>
              <w:tabs>
                <w:tab w:val="left" w:pos="601"/>
              </w:tabs>
              <w:suppressAutoHyphens/>
              <w:snapToGrid w:val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В случае получения замечаний к документации в ходе прохождения государственной экспертизы исполнитель устраняет их за свой счет.</w:t>
            </w:r>
          </w:p>
          <w:p w:rsidR="0067168F" w:rsidRPr="0067168F" w:rsidRDefault="0067168F" w:rsidP="0067168F">
            <w:pPr>
              <w:tabs>
                <w:tab w:val="left" w:pos="601"/>
              </w:tabs>
              <w:suppressAutoHyphens/>
              <w:snapToGrid w:val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При несоблюдении сроков, предусмотренных на устранение замечаний, затраты за повторную экспертизу исполнитель оплачивает самостоятельно.</w:t>
            </w:r>
          </w:p>
          <w:p w:rsidR="0067168F" w:rsidRPr="0067168F" w:rsidRDefault="0067168F" w:rsidP="0067168F">
            <w:pPr>
              <w:tabs>
                <w:tab w:val="left" w:pos="601"/>
              </w:tabs>
              <w:suppressAutoHyphens/>
              <w:snapToGrid w:val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Технические условия от ресурсоснабжающих организаций необходимые для выполнения проектной документации подрядная организация получает самостоятельно (при необходимости по доверенности Заказчика). Получение ТУ в организациях, осуществляющих газоснабжение, электроснабжение, водоснабжение (при необходимости) в связи с увеличением мощности котельной с формированием необходимой документации (расчет потребности в тепле и топливе, ситуационный план, топографическая съемка, расчет объема водопотребления и водоотведения, однолинейная схема электроснабжения и т.д.).</w:t>
            </w:r>
          </w:p>
        </w:tc>
      </w:tr>
      <w:tr w:rsidR="0067168F" w:rsidRPr="0067168F" w:rsidTr="00CD76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Сбор исходных данных и согласование проектной документации.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601"/>
              </w:tabs>
              <w:suppressAutoHyphens/>
              <w:snapToGrid w:val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 xml:space="preserve">Сбор исходных данных, выполнение изысканий, согласование проектной документации и прохождение государственной экспертизы </w:t>
            </w: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lastRenderedPageBreak/>
              <w:t>производит исполнитель. Стоимость затрат по всем видам работ для выполнения проектно-сметной документации и получения положительного заключения государственной экспертизы входит в цену договора.</w:t>
            </w:r>
          </w:p>
        </w:tc>
      </w:tr>
      <w:tr w:rsidR="0067168F" w:rsidRPr="0067168F" w:rsidTr="00CD76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lastRenderedPageBreak/>
              <w:t>25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Требование к Исполнителю проектно-сметных работ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601"/>
              </w:tabs>
              <w:suppressAutoHyphens/>
              <w:snapToGrid w:val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Исполнитель должен являться членом саморегулируемой организации, основанной на членстве лиц, осуществляющих подготовку проектно-сметной документации и инженерных изысканий, а также иметь специалистов по организации архитектурно-строительного проектирования осуществляющих трудовые функции по организации выполнения работ по подготовке проектной документации, сведения о которых включены в национальный реестр специалистов в области архитектурно-строительного проектирования и инженерных изысканий.</w:t>
            </w:r>
          </w:p>
          <w:p w:rsidR="0067168F" w:rsidRPr="0067168F" w:rsidRDefault="0067168F" w:rsidP="0067168F">
            <w:pPr>
              <w:tabs>
                <w:tab w:val="left" w:pos="601"/>
              </w:tabs>
              <w:suppressAutoHyphens/>
              <w:snapToGrid w:val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Соответствие вышеуказанному требованию подтверждается копией выписки из реестра членов СРО в составе заявки на участие в закупке.</w:t>
            </w:r>
          </w:p>
        </w:tc>
      </w:tr>
      <w:tr w:rsidR="0067168F" w:rsidRPr="0067168F" w:rsidTr="00CD76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Дополнительные условия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601"/>
              </w:tabs>
              <w:suppressAutoHyphens/>
              <w:snapToGrid w:val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Разработать программу проведения пусконаладочных работ: организационно-методический документ, обязательный к выполнению, устанавливающий объект и цели проведения работ, виды, последовательность и объем выполнения работ, проводимых экспериментов, порядок, условия, место и сроки проведения ПНР, обеспечение и отчётность по ним, а также ответственность за их обеспечение и проведение.</w:t>
            </w:r>
          </w:p>
          <w:p w:rsidR="0067168F" w:rsidRPr="0067168F" w:rsidRDefault="0067168F" w:rsidP="0067168F">
            <w:pPr>
              <w:tabs>
                <w:tab w:val="left" w:pos="601"/>
              </w:tabs>
              <w:suppressAutoHyphens/>
              <w:snapToGrid w:val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По окончании выполнения проектно-сметных работ документацию передать в ГАУ «Управление государственной экспертизы Республики Башкортостан» для получения заключения по проектной документации и заключения достоверности ее определения в ходе проведения государственной экспертизы проектной документации, в том числе на предмет ее не превышения над укрупненным нормативом цены строительства. Затраты по проведению вышеперечисленных экспертных работ включены в цену договора. Оплата за выполненные работы будет производиться после получения положительных заключений государственной экспертизы.</w:t>
            </w:r>
          </w:p>
        </w:tc>
      </w:tr>
      <w:tr w:rsidR="0067168F" w:rsidRPr="0067168F" w:rsidTr="00CD76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4395"/>
              </w:tabs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tabs>
                <w:tab w:val="left" w:pos="2536"/>
              </w:tabs>
              <w:suppressAutoHyphens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7168F">
              <w:rPr>
                <w:color w:val="000000" w:themeColor="text1"/>
                <w:sz w:val="20"/>
                <w:szCs w:val="20"/>
                <w:lang w:eastAsia="ar-SA"/>
              </w:rPr>
              <w:t>Проведение авторского надзора в процессе реконструкции объекта, организацией, разработавшую документацию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68F" w:rsidRPr="0067168F" w:rsidRDefault="0067168F" w:rsidP="0067168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7168F">
              <w:rPr>
                <w:sz w:val="20"/>
                <w:szCs w:val="20"/>
                <w:lang w:eastAsia="ar-SA"/>
              </w:rPr>
              <w:t>Согласно п. 3 статьи 8 Федерального Закона 116-ФЗ «О промышленной безопасности опасных производственных объектов», что в процессе строительства, реконструкции, капитального ремонта, технического перевооружения, консервации и ликвидации опасного производственного объекта организации, разработавшие соответствующую документацию, в установленном порядке осуществляют авторский надзор.</w:t>
            </w:r>
          </w:p>
        </w:tc>
      </w:tr>
    </w:tbl>
    <w:p w:rsidR="0067168F" w:rsidRPr="0067168F" w:rsidRDefault="0067168F" w:rsidP="0067168F">
      <w:pPr>
        <w:tabs>
          <w:tab w:val="left" w:pos="4395"/>
        </w:tabs>
        <w:suppressAutoHyphens/>
        <w:rPr>
          <w:color w:val="000000" w:themeColor="text1"/>
          <w:sz w:val="20"/>
          <w:szCs w:val="20"/>
          <w:lang w:eastAsia="ar-SA"/>
        </w:rPr>
      </w:pPr>
      <w:r w:rsidRPr="0067168F">
        <w:rPr>
          <w:color w:val="000000" w:themeColor="text1"/>
          <w:sz w:val="20"/>
          <w:szCs w:val="20"/>
          <w:lang w:eastAsia="ar-SA"/>
        </w:rPr>
        <w:t xml:space="preserve"> 6.     Сроки выполнения услуг:</w:t>
      </w:r>
    </w:p>
    <w:p w:rsidR="0067168F" w:rsidRPr="0067168F" w:rsidRDefault="0067168F" w:rsidP="0067168F">
      <w:pPr>
        <w:tabs>
          <w:tab w:val="left" w:pos="4395"/>
        </w:tabs>
        <w:suppressAutoHyphens/>
        <w:rPr>
          <w:color w:val="000000" w:themeColor="text1"/>
          <w:sz w:val="20"/>
          <w:szCs w:val="20"/>
          <w:lang w:eastAsia="ar-SA"/>
        </w:rPr>
      </w:pPr>
      <w:r w:rsidRPr="0067168F">
        <w:rPr>
          <w:color w:val="000000" w:themeColor="text1"/>
          <w:sz w:val="20"/>
          <w:szCs w:val="20"/>
          <w:lang w:eastAsia="ar-SA"/>
        </w:rPr>
        <w:t xml:space="preserve">        Начало – с даты заключения договора</w:t>
      </w:r>
    </w:p>
    <w:p w:rsidR="0067168F" w:rsidRPr="0067168F" w:rsidRDefault="0067168F" w:rsidP="0067168F">
      <w:pPr>
        <w:tabs>
          <w:tab w:val="left" w:pos="4395"/>
        </w:tabs>
        <w:suppressAutoHyphens/>
        <w:rPr>
          <w:color w:val="000000" w:themeColor="text1"/>
          <w:sz w:val="20"/>
          <w:szCs w:val="20"/>
          <w:lang w:eastAsia="ar-SA"/>
        </w:rPr>
      </w:pPr>
      <w:r w:rsidRPr="0067168F">
        <w:rPr>
          <w:color w:val="000000" w:themeColor="text1"/>
          <w:sz w:val="20"/>
          <w:szCs w:val="20"/>
          <w:lang w:eastAsia="ar-SA"/>
        </w:rPr>
        <w:t xml:space="preserve">        Окончание – 30.11.2024 г.</w:t>
      </w:r>
    </w:p>
    <w:p w:rsidR="0067168F" w:rsidRPr="0067168F" w:rsidRDefault="0067168F" w:rsidP="0067168F">
      <w:pPr>
        <w:tabs>
          <w:tab w:val="left" w:pos="4395"/>
        </w:tabs>
        <w:suppressAutoHyphens/>
        <w:rPr>
          <w:color w:val="000000" w:themeColor="text1"/>
          <w:sz w:val="20"/>
          <w:szCs w:val="20"/>
          <w:lang w:eastAsia="ar-SA"/>
        </w:rPr>
      </w:pPr>
      <w:r w:rsidRPr="0067168F">
        <w:rPr>
          <w:color w:val="000000" w:themeColor="text1"/>
          <w:sz w:val="20"/>
          <w:szCs w:val="20"/>
          <w:lang w:eastAsia="ar-SA"/>
        </w:rPr>
        <w:t>7.  Место поставки результата услуги: Республика Башкортостан, г. Уфа, ул. Ст. Злобина, 31/4</w:t>
      </w:r>
    </w:p>
    <w:p w:rsidR="0067168F" w:rsidRPr="0067168F" w:rsidRDefault="0067168F" w:rsidP="0067168F">
      <w:pPr>
        <w:tabs>
          <w:tab w:val="left" w:pos="4395"/>
        </w:tabs>
        <w:suppressAutoHyphens/>
        <w:rPr>
          <w:color w:val="000000" w:themeColor="text1"/>
          <w:sz w:val="20"/>
          <w:szCs w:val="20"/>
          <w:lang w:eastAsia="ar-SA"/>
        </w:rPr>
      </w:pPr>
      <w:r w:rsidRPr="0067168F">
        <w:rPr>
          <w:color w:val="000000" w:themeColor="text1"/>
          <w:sz w:val="20"/>
          <w:szCs w:val="20"/>
          <w:lang w:eastAsia="ar-SA"/>
        </w:rPr>
        <w:t xml:space="preserve">     Контактные лица:</w:t>
      </w:r>
    </w:p>
    <w:p w:rsidR="0067168F" w:rsidRPr="0067168F" w:rsidRDefault="0067168F" w:rsidP="0067168F">
      <w:pPr>
        <w:tabs>
          <w:tab w:val="left" w:pos="4395"/>
        </w:tabs>
        <w:suppressAutoHyphens/>
        <w:rPr>
          <w:color w:val="000000" w:themeColor="text1"/>
          <w:sz w:val="20"/>
          <w:szCs w:val="20"/>
          <w:lang w:eastAsia="ar-SA"/>
        </w:rPr>
      </w:pPr>
      <w:r w:rsidRPr="0067168F">
        <w:rPr>
          <w:color w:val="000000" w:themeColor="text1"/>
          <w:sz w:val="20"/>
          <w:szCs w:val="20"/>
          <w:lang w:eastAsia="ar-SA"/>
        </w:rPr>
        <w:t xml:space="preserve">   - по проектным работам: </w:t>
      </w:r>
    </w:p>
    <w:p w:rsidR="0067168F" w:rsidRPr="0067168F" w:rsidRDefault="0067168F" w:rsidP="0067168F">
      <w:pPr>
        <w:tabs>
          <w:tab w:val="left" w:pos="4395"/>
        </w:tabs>
        <w:suppressAutoHyphens/>
        <w:rPr>
          <w:color w:val="000000" w:themeColor="text1"/>
          <w:sz w:val="20"/>
          <w:szCs w:val="20"/>
          <w:lang w:eastAsia="ar-SA"/>
        </w:rPr>
      </w:pPr>
      <w:r w:rsidRPr="0067168F">
        <w:rPr>
          <w:color w:val="000000" w:themeColor="text1"/>
          <w:sz w:val="20"/>
          <w:szCs w:val="20"/>
          <w:lang w:eastAsia="ar-SA"/>
        </w:rPr>
        <w:t xml:space="preserve">     Начальник ПКО – Кулагина К.В.  ГИП – Старцев С.А. 8 917 760 92 85</w:t>
      </w:r>
    </w:p>
    <w:p w:rsidR="0067168F" w:rsidRPr="0067168F" w:rsidRDefault="0067168F" w:rsidP="0067168F">
      <w:pPr>
        <w:tabs>
          <w:tab w:val="left" w:pos="4395"/>
        </w:tabs>
        <w:suppressAutoHyphens/>
        <w:rPr>
          <w:color w:val="000000" w:themeColor="text1"/>
          <w:sz w:val="20"/>
          <w:szCs w:val="20"/>
          <w:lang w:eastAsia="ar-SA"/>
        </w:rPr>
      </w:pPr>
      <w:r w:rsidRPr="0067168F">
        <w:rPr>
          <w:color w:val="000000" w:themeColor="text1"/>
          <w:sz w:val="20"/>
          <w:szCs w:val="20"/>
          <w:lang w:eastAsia="ar-SA"/>
        </w:rPr>
        <w:t xml:space="preserve">   - по сметным вопросам: Начальник </w:t>
      </w:r>
      <w:proofErr w:type="spellStart"/>
      <w:r w:rsidRPr="0067168F">
        <w:rPr>
          <w:color w:val="000000" w:themeColor="text1"/>
          <w:sz w:val="20"/>
          <w:szCs w:val="20"/>
          <w:lang w:eastAsia="ar-SA"/>
        </w:rPr>
        <w:t>ОИПиА</w:t>
      </w:r>
      <w:proofErr w:type="spellEnd"/>
      <w:r w:rsidRPr="0067168F">
        <w:rPr>
          <w:color w:val="000000" w:themeColor="text1"/>
          <w:sz w:val="20"/>
          <w:szCs w:val="20"/>
          <w:lang w:eastAsia="ar-SA"/>
        </w:rPr>
        <w:t xml:space="preserve"> – Вьюгова А.Д.   8 917 760 92 70</w:t>
      </w:r>
    </w:p>
    <w:p w:rsidR="0067168F" w:rsidRPr="0067168F" w:rsidRDefault="0067168F" w:rsidP="0067168F">
      <w:pPr>
        <w:tabs>
          <w:tab w:val="left" w:pos="4395"/>
        </w:tabs>
        <w:suppressAutoHyphens/>
        <w:rPr>
          <w:color w:val="000000" w:themeColor="text1"/>
          <w:sz w:val="20"/>
          <w:szCs w:val="20"/>
          <w:lang w:eastAsia="ar-SA"/>
        </w:rPr>
      </w:pPr>
    </w:p>
    <w:p w:rsidR="0067168F" w:rsidRPr="0067168F" w:rsidRDefault="0067168F" w:rsidP="0067168F">
      <w:pPr>
        <w:tabs>
          <w:tab w:val="left" w:pos="4395"/>
        </w:tabs>
        <w:suppressAutoHyphens/>
        <w:rPr>
          <w:color w:val="000000" w:themeColor="text1"/>
          <w:sz w:val="20"/>
          <w:szCs w:val="20"/>
          <w:lang w:eastAsia="ar-SA"/>
        </w:rPr>
      </w:pPr>
    </w:p>
    <w:p w:rsidR="007326E9" w:rsidRDefault="007326E9" w:rsidP="00D4323A">
      <w:pPr>
        <w:spacing w:line="25" w:lineRule="atLeast"/>
        <w:jc w:val="center"/>
        <w:rPr>
          <w:sz w:val="20"/>
          <w:szCs w:val="20"/>
        </w:rPr>
      </w:pPr>
    </w:p>
    <w:p w:rsidR="007326E9" w:rsidRDefault="007326E9" w:rsidP="00D4323A">
      <w:pPr>
        <w:spacing w:line="25" w:lineRule="atLeast"/>
        <w:jc w:val="center"/>
        <w:rPr>
          <w:sz w:val="20"/>
          <w:szCs w:val="20"/>
        </w:rPr>
      </w:pPr>
    </w:p>
    <w:p w:rsidR="00D4323A" w:rsidRDefault="00D4323A" w:rsidP="007C1D02">
      <w:pPr>
        <w:spacing w:line="25" w:lineRule="atLeast"/>
        <w:rPr>
          <w:sz w:val="20"/>
          <w:szCs w:val="20"/>
        </w:rPr>
      </w:pPr>
    </w:p>
    <w:p w:rsidR="00D4323A" w:rsidRDefault="00D4323A" w:rsidP="007C1D02">
      <w:pPr>
        <w:spacing w:line="25" w:lineRule="atLeast"/>
        <w:rPr>
          <w:sz w:val="20"/>
          <w:szCs w:val="20"/>
        </w:rPr>
      </w:pPr>
    </w:p>
    <w:p w:rsidR="007326E9" w:rsidRDefault="007326E9" w:rsidP="007C1D02">
      <w:pPr>
        <w:spacing w:line="25" w:lineRule="atLeast"/>
        <w:rPr>
          <w:sz w:val="20"/>
          <w:szCs w:val="20"/>
        </w:rPr>
      </w:pPr>
    </w:p>
    <w:p w:rsidR="007326E9" w:rsidRDefault="007326E9" w:rsidP="007C1D02">
      <w:pPr>
        <w:spacing w:line="25" w:lineRule="atLeast"/>
        <w:rPr>
          <w:sz w:val="20"/>
          <w:szCs w:val="20"/>
        </w:rPr>
      </w:pPr>
    </w:p>
    <w:p w:rsidR="007326E9" w:rsidRDefault="007326E9" w:rsidP="007C1D02">
      <w:pPr>
        <w:spacing w:line="25" w:lineRule="atLeast"/>
        <w:rPr>
          <w:sz w:val="20"/>
          <w:szCs w:val="20"/>
        </w:rPr>
      </w:pPr>
    </w:p>
    <w:p w:rsidR="007326E9" w:rsidRDefault="007326E9" w:rsidP="007C1D02">
      <w:pPr>
        <w:spacing w:line="25" w:lineRule="atLeast"/>
        <w:rPr>
          <w:sz w:val="20"/>
          <w:szCs w:val="20"/>
        </w:rPr>
      </w:pPr>
    </w:p>
    <w:p w:rsidR="007326E9" w:rsidRDefault="007326E9" w:rsidP="007C1D02">
      <w:pPr>
        <w:spacing w:line="25" w:lineRule="atLeast"/>
        <w:rPr>
          <w:sz w:val="20"/>
          <w:szCs w:val="20"/>
        </w:rPr>
      </w:pPr>
    </w:p>
    <w:p w:rsidR="007326E9" w:rsidRDefault="007326E9" w:rsidP="007C1D02">
      <w:pPr>
        <w:spacing w:line="25" w:lineRule="atLeast"/>
        <w:rPr>
          <w:sz w:val="20"/>
          <w:szCs w:val="20"/>
        </w:rPr>
      </w:pPr>
    </w:p>
    <w:p w:rsidR="007326E9" w:rsidRDefault="007326E9" w:rsidP="007C1D02">
      <w:pPr>
        <w:spacing w:line="25" w:lineRule="atLeast"/>
        <w:rPr>
          <w:sz w:val="20"/>
          <w:szCs w:val="20"/>
        </w:rPr>
      </w:pPr>
    </w:p>
    <w:p w:rsidR="00D4323A" w:rsidRDefault="00D4323A" w:rsidP="007C1D02">
      <w:pPr>
        <w:spacing w:line="25" w:lineRule="atLeas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4545EE" w:rsidRPr="006E3F9F" w:rsidRDefault="007C1D02" w:rsidP="00037FD1">
      <w:pPr>
        <w:spacing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4545EE" w:rsidRPr="006E3F9F">
        <w:rPr>
          <w:sz w:val="20"/>
          <w:szCs w:val="20"/>
        </w:rPr>
        <w:t>риложение № 2 к извещению</w:t>
      </w:r>
    </w:p>
    <w:p w:rsidR="004545EE" w:rsidRPr="006E3F9F" w:rsidRDefault="004545EE" w:rsidP="00037FD1">
      <w:pPr>
        <w:spacing w:line="25" w:lineRule="atLeast"/>
        <w:jc w:val="center"/>
        <w:rPr>
          <w:b/>
          <w:sz w:val="20"/>
          <w:szCs w:val="20"/>
        </w:rPr>
      </w:pPr>
      <w:r w:rsidRPr="006E3F9F">
        <w:rPr>
          <w:b/>
          <w:sz w:val="20"/>
          <w:szCs w:val="20"/>
        </w:rPr>
        <w:t>Форма котировочной заявки</w:t>
      </w:r>
    </w:p>
    <w:p w:rsidR="004545EE" w:rsidRDefault="004545EE" w:rsidP="00037FD1">
      <w:pPr>
        <w:spacing w:line="25" w:lineRule="atLeast"/>
        <w:rPr>
          <w:sz w:val="20"/>
          <w:szCs w:val="20"/>
        </w:rPr>
      </w:pPr>
      <w:r w:rsidRPr="006E3F9F">
        <w:rPr>
          <w:sz w:val="20"/>
          <w:szCs w:val="20"/>
        </w:rPr>
        <w:t xml:space="preserve">Дата, исх. </w:t>
      </w:r>
      <w:r>
        <w:rPr>
          <w:sz w:val="20"/>
          <w:szCs w:val="20"/>
        </w:rPr>
        <w:t>н</w:t>
      </w:r>
      <w:r w:rsidRPr="006E3F9F">
        <w:rPr>
          <w:sz w:val="20"/>
          <w:szCs w:val="20"/>
        </w:rPr>
        <w:t>омер</w:t>
      </w:r>
    </w:p>
    <w:p w:rsidR="004545EE" w:rsidRPr="006E3F9F" w:rsidRDefault="004545EE" w:rsidP="00037FD1">
      <w:pPr>
        <w:spacing w:line="25" w:lineRule="atLeast"/>
        <w:rPr>
          <w:sz w:val="20"/>
          <w:szCs w:val="20"/>
          <w:u w:val="single"/>
        </w:rPr>
      </w:pPr>
      <w:r w:rsidRPr="003F50C0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в </w:t>
      </w:r>
      <w:r w:rsidRPr="006E3F9F">
        <w:rPr>
          <w:sz w:val="20"/>
          <w:szCs w:val="20"/>
          <w:u w:val="single"/>
        </w:rPr>
        <w:t>МУП УИС</w:t>
      </w:r>
    </w:p>
    <w:p w:rsidR="004545EE" w:rsidRDefault="004545EE" w:rsidP="00037FD1">
      <w:pPr>
        <w:spacing w:line="25" w:lineRule="atLeast"/>
        <w:rPr>
          <w:i/>
          <w:sz w:val="20"/>
          <w:szCs w:val="20"/>
        </w:rPr>
      </w:pPr>
      <w:r w:rsidRPr="006E3F9F">
        <w:rPr>
          <w:i/>
          <w:sz w:val="20"/>
          <w:szCs w:val="20"/>
        </w:rPr>
        <w:t>(наименование заказчика)</w:t>
      </w:r>
    </w:p>
    <w:p w:rsidR="004545EE" w:rsidRPr="006E3F9F" w:rsidRDefault="004545EE" w:rsidP="00037FD1">
      <w:pPr>
        <w:spacing w:line="25" w:lineRule="atLeast"/>
        <w:rPr>
          <w:i/>
          <w:sz w:val="20"/>
          <w:szCs w:val="20"/>
        </w:rPr>
      </w:pPr>
    </w:p>
    <w:p w:rsidR="00940B6C" w:rsidRDefault="004545EE" w:rsidP="00940B6C">
      <w:pPr>
        <w:spacing w:line="25" w:lineRule="atLeast"/>
        <w:jc w:val="center"/>
        <w:rPr>
          <w:b/>
          <w:sz w:val="20"/>
          <w:szCs w:val="20"/>
        </w:rPr>
      </w:pPr>
      <w:r w:rsidRPr="006E3F9F">
        <w:rPr>
          <w:b/>
          <w:sz w:val="20"/>
          <w:szCs w:val="20"/>
        </w:rPr>
        <w:t>ЗАЯВКА НА УЧАСТИЕ В ЗАПРОСЕ КОТИРОВОК</w:t>
      </w:r>
      <w:r w:rsidR="00940B6C">
        <w:rPr>
          <w:b/>
          <w:sz w:val="20"/>
          <w:szCs w:val="20"/>
        </w:rPr>
        <w:t xml:space="preserve"> В ЭЛЕКТРОННОЙ ФОРМЕ</w:t>
      </w:r>
    </w:p>
    <w:p w:rsidR="00037FD1" w:rsidRDefault="00037FD1" w:rsidP="00037FD1">
      <w:pPr>
        <w:spacing w:line="25" w:lineRule="atLeast"/>
        <w:jc w:val="both"/>
        <w:rPr>
          <w:sz w:val="20"/>
          <w:szCs w:val="20"/>
        </w:rPr>
      </w:pPr>
    </w:p>
    <w:p w:rsidR="001E19D3" w:rsidRDefault="001E19D3" w:rsidP="001E19D3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Изучив извещение о проведении запроса котировок в электронной форме № </w:t>
      </w:r>
      <w:r>
        <w:rPr>
          <w:sz w:val="20"/>
          <w:szCs w:val="20"/>
          <w:highlight w:val="yellow"/>
        </w:rPr>
        <w:t>номер извещения</w:t>
      </w:r>
      <w:r>
        <w:rPr>
          <w:sz w:val="20"/>
          <w:szCs w:val="20"/>
        </w:rPr>
        <w:t xml:space="preserve"> «</w:t>
      </w:r>
      <w:r>
        <w:rPr>
          <w:sz w:val="20"/>
          <w:szCs w:val="20"/>
          <w:highlight w:val="yellow"/>
        </w:rPr>
        <w:t>Наименование закупки</w:t>
      </w:r>
      <w:r>
        <w:rPr>
          <w:sz w:val="20"/>
          <w:szCs w:val="20"/>
        </w:rPr>
        <w:t xml:space="preserve">» на право заключения вышеупомянутого договора для нужд МУП УИС, а также применимые к данной закупке законодательство и нормативные правовые акты Российской Федерации, _________________________________ </w:t>
      </w:r>
      <w:r>
        <w:rPr>
          <w:i/>
          <w:sz w:val="20"/>
          <w:szCs w:val="20"/>
        </w:rPr>
        <w:t>(полное наименование участника)</w:t>
      </w:r>
      <w:r>
        <w:rPr>
          <w:sz w:val="20"/>
          <w:szCs w:val="20"/>
        </w:rPr>
        <w:t xml:space="preserve"> в лице</w:t>
      </w:r>
      <w:r>
        <w:rPr>
          <w:sz w:val="20"/>
          <w:szCs w:val="20"/>
        </w:rPr>
        <w:tab/>
        <w:t xml:space="preserve"> ____________________________ </w:t>
      </w:r>
      <w:r>
        <w:rPr>
          <w:i/>
          <w:sz w:val="20"/>
          <w:szCs w:val="20"/>
        </w:rPr>
        <w:t>(наименование должности, Ф.И.О. руководителя, уполномоченного лица для юридического лица)</w:t>
      </w:r>
      <w:r>
        <w:rPr>
          <w:sz w:val="20"/>
          <w:szCs w:val="20"/>
        </w:rPr>
        <w:t>, действующего на основании ____________,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сообщает о согласии участвовать в запросе котировок в электронной форме на условиях, установленных в извещении о проведении запроса котировок в электронной форме, и направляет настоящую заявку.</w:t>
      </w:r>
    </w:p>
    <w:p w:rsidR="001E19D3" w:rsidRDefault="001E19D3" w:rsidP="001E19D3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О факте признания Заказчика банкротом уведомлены, к заключению договора в случае победы готовы.</w:t>
      </w:r>
    </w:p>
    <w:p w:rsidR="006D1894" w:rsidRPr="006E3F9F" w:rsidRDefault="006D1894" w:rsidP="00037FD1">
      <w:pPr>
        <w:spacing w:line="25" w:lineRule="atLeast"/>
        <w:jc w:val="both"/>
        <w:rPr>
          <w:sz w:val="20"/>
          <w:szCs w:val="20"/>
        </w:rPr>
      </w:pPr>
    </w:p>
    <w:p w:rsidR="007326E9" w:rsidRDefault="007326E9" w:rsidP="007326E9">
      <w:pPr>
        <w:spacing w:line="25" w:lineRule="atLeast"/>
        <w:jc w:val="both"/>
        <w:rPr>
          <w:sz w:val="20"/>
          <w:szCs w:val="20"/>
        </w:rPr>
      </w:pPr>
      <w:r w:rsidRPr="006E3F9F">
        <w:rPr>
          <w:sz w:val="20"/>
          <w:szCs w:val="20"/>
        </w:rPr>
        <w:t xml:space="preserve">2. </w:t>
      </w:r>
      <w:r>
        <w:rPr>
          <w:sz w:val="20"/>
          <w:szCs w:val="20"/>
        </w:rPr>
        <w:t>Настоящей заявкой мы выражаем своё согласие оказать услуги, выполнить работы в точном соответствии с условиями, указанными в извещении, техническом задании и проекте договора, по цене:</w:t>
      </w:r>
    </w:p>
    <w:p w:rsidR="003E04EC" w:rsidRDefault="003E04EC" w:rsidP="003E04EC">
      <w:pPr>
        <w:spacing w:line="25" w:lineRule="atLeast"/>
        <w:jc w:val="both"/>
        <w:rPr>
          <w:i/>
          <w:sz w:val="20"/>
          <w:szCs w:val="20"/>
        </w:rPr>
      </w:pPr>
      <w:r>
        <w:rPr>
          <w:sz w:val="20"/>
          <w:szCs w:val="20"/>
          <w:u w:val="single"/>
        </w:rPr>
        <w:tab/>
        <w:t xml:space="preserve">           </w:t>
      </w:r>
      <w:r>
        <w:rPr>
          <w:sz w:val="20"/>
          <w:szCs w:val="20"/>
          <w:u w:val="single"/>
        </w:rPr>
        <w:tab/>
        <w:t xml:space="preserve">                   </w:t>
      </w:r>
      <w:r>
        <w:rPr>
          <w:sz w:val="20"/>
          <w:szCs w:val="20"/>
        </w:rPr>
        <w:t xml:space="preserve"> рублей, </w:t>
      </w:r>
      <w:r w:rsidR="00260245">
        <w:rPr>
          <w:sz w:val="20"/>
          <w:szCs w:val="20"/>
          <w:highlight w:val="yellow"/>
        </w:rPr>
        <w:t>НДС в том числе</w:t>
      </w:r>
      <w:r w:rsidR="00260245">
        <w:rPr>
          <w:sz w:val="20"/>
          <w:szCs w:val="20"/>
        </w:rPr>
        <w:t xml:space="preserve"> </w:t>
      </w:r>
      <w:r w:rsidR="00260245">
        <w:rPr>
          <w:i/>
          <w:sz w:val="20"/>
          <w:szCs w:val="20"/>
        </w:rPr>
        <w:t>или</w:t>
      </w:r>
      <w:r w:rsidR="00260245">
        <w:rPr>
          <w:sz w:val="20"/>
          <w:szCs w:val="20"/>
        </w:rPr>
        <w:t xml:space="preserve"> </w:t>
      </w:r>
      <w:r w:rsidR="00260245">
        <w:rPr>
          <w:sz w:val="20"/>
          <w:szCs w:val="20"/>
          <w:highlight w:val="yellow"/>
        </w:rPr>
        <w:t>не облагается на основании __________</w:t>
      </w:r>
      <w:r w:rsidR="00260245">
        <w:rPr>
          <w:i/>
          <w:sz w:val="20"/>
          <w:szCs w:val="20"/>
          <w:highlight w:val="yellow"/>
        </w:rPr>
        <w:t>.</w:t>
      </w:r>
    </w:p>
    <w:p w:rsidR="007326E9" w:rsidRDefault="007326E9" w:rsidP="007326E9">
      <w:pPr>
        <w:spacing w:line="25" w:lineRule="atLeast"/>
        <w:jc w:val="both"/>
        <w:rPr>
          <w:i/>
          <w:sz w:val="20"/>
          <w:szCs w:val="20"/>
        </w:rPr>
      </w:pPr>
    </w:p>
    <w:tbl>
      <w:tblPr>
        <w:tblW w:w="10202" w:type="dxa"/>
        <w:tblInd w:w="112" w:type="dxa"/>
        <w:tblLayout w:type="fixed"/>
        <w:tblLook w:val="01E0" w:firstRow="1" w:lastRow="1" w:firstColumn="1" w:lastColumn="1" w:noHBand="0" w:noVBand="0"/>
      </w:tblPr>
      <w:tblGrid>
        <w:gridCol w:w="544"/>
        <w:gridCol w:w="3138"/>
        <w:gridCol w:w="709"/>
        <w:gridCol w:w="708"/>
        <w:gridCol w:w="1276"/>
        <w:gridCol w:w="1843"/>
        <w:gridCol w:w="1984"/>
      </w:tblGrid>
      <w:tr w:rsidR="007326E9" w:rsidTr="00456D05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7326E9" w:rsidRDefault="007326E9" w:rsidP="00465BF5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п\п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услуг,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236D35" w:rsidP="00236D35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236D35" w:rsidP="00465BF5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гарантии на услуги, работы (мес.)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за единицу 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(руб.)</w:t>
            </w:r>
          </w:p>
        </w:tc>
      </w:tr>
      <w:tr w:rsidR="007326E9" w:rsidTr="00456D05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7326E9" w:rsidTr="00456D05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AD387A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7326E9" w:rsidTr="00456D05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AD387A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7326E9" w:rsidTr="00456D05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AD387A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7326E9" w:rsidTr="00456D05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AD387A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7326E9" w:rsidTr="00456D05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AD387A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456D05" w:rsidTr="00456D05">
        <w:trPr>
          <w:trHeight w:val="21"/>
        </w:trPr>
        <w:tc>
          <w:tcPr>
            <w:tcW w:w="8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05" w:rsidRPr="00456D05" w:rsidRDefault="00456D05" w:rsidP="00AD387A">
            <w:pPr>
              <w:spacing w:line="25" w:lineRule="atLeast"/>
              <w:ind w:left="-108" w:right="-86"/>
              <w:jc w:val="right"/>
              <w:rPr>
                <w:b/>
                <w:sz w:val="20"/>
                <w:szCs w:val="20"/>
              </w:rPr>
            </w:pPr>
            <w:r w:rsidRPr="00456D0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05" w:rsidRDefault="00456D05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</w:tbl>
    <w:p w:rsidR="007326E9" w:rsidRPr="003F50C0" w:rsidRDefault="007326E9" w:rsidP="007326E9">
      <w:pPr>
        <w:spacing w:line="25" w:lineRule="atLeast"/>
        <w:jc w:val="both"/>
        <w:rPr>
          <w:i/>
          <w:sz w:val="20"/>
          <w:szCs w:val="20"/>
        </w:rPr>
      </w:pPr>
    </w:p>
    <w:p w:rsidR="00C46808" w:rsidRDefault="004545EE" w:rsidP="00C46808">
      <w:pPr>
        <w:spacing w:line="25" w:lineRule="atLeast"/>
        <w:ind w:left="-28"/>
        <w:jc w:val="center"/>
        <w:rPr>
          <w:b/>
          <w:i/>
          <w:sz w:val="20"/>
          <w:szCs w:val="20"/>
          <w:highlight w:val="yellow"/>
          <w:u w:val="single"/>
        </w:rPr>
      </w:pPr>
      <w:r w:rsidRPr="006E3F9F">
        <w:rPr>
          <w:i/>
          <w:sz w:val="20"/>
          <w:szCs w:val="20"/>
        </w:rPr>
        <w:tab/>
      </w:r>
      <w:r w:rsidR="00C46808">
        <w:rPr>
          <w:i/>
          <w:sz w:val="20"/>
          <w:szCs w:val="20"/>
          <w:highlight w:val="yellow"/>
        </w:rPr>
        <w:t xml:space="preserve">Значение в столбце 7 в каждой строке должно быть вычислено </w:t>
      </w:r>
      <w:r w:rsidR="00C46808">
        <w:rPr>
          <w:b/>
          <w:i/>
          <w:sz w:val="20"/>
          <w:szCs w:val="20"/>
          <w:highlight w:val="yellow"/>
          <w:u w:val="single"/>
        </w:rPr>
        <w:t>исключительно путём умножения</w:t>
      </w:r>
    </w:p>
    <w:p w:rsidR="00C46808" w:rsidRDefault="00C46808" w:rsidP="00C46808">
      <w:pPr>
        <w:spacing w:line="25" w:lineRule="atLeast"/>
        <w:ind w:left="-28"/>
        <w:jc w:val="center"/>
        <w:rPr>
          <w:i/>
          <w:sz w:val="20"/>
          <w:szCs w:val="20"/>
          <w:highlight w:val="yellow"/>
        </w:rPr>
      </w:pPr>
      <w:r>
        <w:rPr>
          <w:b/>
          <w:i/>
          <w:sz w:val="20"/>
          <w:szCs w:val="20"/>
          <w:highlight w:val="yellow"/>
          <w:u w:val="single"/>
        </w:rPr>
        <w:t>значения в столбце 3 на значение в столбце 6</w:t>
      </w:r>
      <w:r>
        <w:rPr>
          <w:i/>
          <w:sz w:val="20"/>
          <w:szCs w:val="20"/>
          <w:highlight w:val="yellow"/>
        </w:rPr>
        <w:t>. Какое-либо округление не допускается.</w:t>
      </w:r>
    </w:p>
    <w:p w:rsidR="00C46808" w:rsidRDefault="00C46808" w:rsidP="00C46808">
      <w:pPr>
        <w:spacing w:line="25" w:lineRule="atLeast"/>
        <w:ind w:left="-28"/>
        <w:jc w:val="center"/>
        <w:rPr>
          <w:i/>
          <w:sz w:val="20"/>
          <w:szCs w:val="20"/>
        </w:rPr>
      </w:pPr>
      <w:r>
        <w:rPr>
          <w:i/>
          <w:sz w:val="20"/>
          <w:szCs w:val="20"/>
          <w:highlight w:val="yellow"/>
        </w:rPr>
        <w:t>Значение в строке «Итого» должно строго равняться предложенной цене договора.</w:t>
      </w:r>
    </w:p>
    <w:p w:rsidR="00037FD1" w:rsidRDefault="00037FD1" w:rsidP="00C46808">
      <w:pPr>
        <w:spacing w:line="25" w:lineRule="atLeast"/>
        <w:jc w:val="both"/>
        <w:rPr>
          <w:i/>
          <w:sz w:val="20"/>
          <w:szCs w:val="20"/>
        </w:rPr>
      </w:pPr>
    </w:p>
    <w:p w:rsidR="007326E9" w:rsidRPr="006E3F9F" w:rsidRDefault="00EF0E18" w:rsidP="007326E9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7326E9" w:rsidRPr="006E3F9F">
        <w:rPr>
          <w:sz w:val="20"/>
          <w:szCs w:val="20"/>
        </w:rPr>
        <w:t xml:space="preserve">. Мы подтверждаем, что качество </w:t>
      </w:r>
      <w:r w:rsidR="00E6005B">
        <w:rPr>
          <w:sz w:val="20"/>
          <w:szCs w:val="20"/>
        </w:rPr>
        <w:t xml:space="preserve">оказываемых услуг (выполняемых </w:t>
      </w:r>
      <w:r w:rsidR="007326E9">
        <w:rPr>
          <w:sz w:val="20"/>
          <w:szCs w:val="20"/>
        </w:rPr>
        <w:t>работ</w:t>
      </w:r>
      <w:r w:rsidR="00E6005B">
        <w:rPr>
          <w:sz w:val="20"/>
          <w:szCs w:val="20"/>
        </w:rPr>
        <w:t>)</w:t>
      </w:r>
      <w:r w:rsidR="007326E9" w:rsidRPr="006E3F9F">
        <w:rPr>
          <w:sz w:val="20"/>
          <w:szCs w:val="20"/>
        </w:rPr>
        <w:t xml:space="preserve"> соответствует требованиям действующих ГОСТов и другой нормативно-технической документации, удостоверяется соответствующими документами на русском языке согласно требованиям действующего законодательства, подтвержд</w:t>
      </w:r>
      <w:r w:rsidR="007326E9">
        <w:rPr>
          <w:sz w:val="20"/>
          <w:szCs w:val="20"/>
        </w:rPr>
        <w:t>ающими качество и безопасность.</w:t>
      </w:r>
    </w:p>
    <w:p w:rsidR="004545EE" w:rsidRPr="006E3F9F" w:rsidRDefault="004545EE" w:rsidP="00037FD1">
      <w:pPr>
        <w:spacing w:line="25" w:lineRule="atLeast"/>
        <w:jc w:val="both"/>
        <w:rPr>
          <w:sz w:val="20"/>
          <w:szCs w:val="20"/>
        </w:rPr>
      </w:pPr>
    </w:p>
    <w:p w:rsidR="000A0EDA" w:rsidRDefault="000A0EDA" w:rsidP="000A0EDA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Мы подтверждаем отсутствие сведений об организации в реестре недобросовестных поставщиков. </w:t>
      </w:r>
    </w:p>
    <w:p w:rsidR="000A0EDA" w:rsidRDefault="000A0EDA" w:rsidP="000A0EDA">
      <w:pPr>
        <w:spacing w:line="25" w:lineRule="atLeast"/>
        <w:jc w:val="both"/>
        <w:rPr>
          <w:sz w:val="20"/>
          <w:szCs w:val="20"/>
        </w:rPr>
      </w:pPr>
    </w:p>
    <w:p w:rsidR="000A0EDA" w:rsidRDefault="000A0EDA" w:rsidP="000A0EDA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5. Мы подтверждаем, что в отношении нас не проводится процедура ликвидации, арбитражным судом не принято решения о признании нас банкротом и об открытии в отношении нас конкурсного производства, наша деятельность не приостановлена в порядке, предусмотренном Кодексом РФ об административных правонарушениях.</w:t>
      </w:r>
    </w:p>
    <w:p w:rsidR="000A0EDA" w:rsidRDefault="000A0EDA" w:rsidP="000A0EDA">
      <w:pPr>
        <w:spacing w:line="25" w:lineRule="atLeast"/>
        <w:jc w:val="both"/>
        <w:rPr>
          <w:sz w:val="20"/>
          <w:szCs w:val="20"/>
        </w:rPr>
      </w:pPr>
    </w:p>
    <w:p w:rsidR="000A0EDA" w:rsidRDefault="000A0EDA" w:rsidP="000A0EDA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6. Мы подтверждаем, что у нас не имеется просроченной задолженности по налогам, сборам и иным обязательным платежам в бюджеты любого уровня и государственные внебюджетные фонды.</w:t>
      </w:r>
    </w:p>
    <w:p w:rsidR="000A0EDA" w:rsidRDefault="000A0EDA" w:rsidP="000A0EDA">
      <w:pPr>
        <w:spacing w:line="25" w:lineRule="atLeast"/>
        <w:jc w:val="both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Ф.И.О. (полностью) руководителя, директора (для юридических лиц) (с указанием должности):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Документ, на основании которого действует руководитель (директор), его реквизиты: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Реквизиты для договора (</w:t>
      </w:r>
      <w:r>
        <w:rPr>
          <w:sz w:val="20"/>
          <w:szCs w:val="20"/>
          <w:highlight w:val="yellow"/>
        </w:rPr>
        <w:t>заменить на свои</w:t>
      </w:r>
      <w:r>
        <w:rPr>
          <w:sz w:val="20"/>
          <w:szCs w:val="20"/>
        </w:rPr>
        <w:t>):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</w:tblGrid>
      <w:tr w:rsidR="000A0EDA" w:rsidTr="000A0EDA">
        <w:trPr>
          <w:trHeight w:val="360"/>
        </w:trPr>
        <w:tc>
          <w:tcPr>
            <w:tcW w:w="4854" w:type="dxa"/>
          </w:tcPr>
          <w:p w:rsidR="000A0EDA" w:rsidRDefault="000A0EDA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0A0EDA" w:rsidRDefault="000A0EDA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</w:p>
          <w:p w:rsidR="000A0EDA" w:rsidRDefault="000A0EDA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адрес:</w:t>
            </w:r>
          </w:p>
          <w:p w:rsidR="000A0EDA" w:rsidRDefault="000A0EDA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450065, Республика Башкортостан, город Уфа,</w:t>
            </w:r>
          </w:p>
          <w:p w:rsidR="000A0EDA" w:rsidRDefault="000A0EDA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Дмитрия Донского, дом № 9</w:t>
            </w:r>
          </w:p>
          <w:p w:rsidR="000A0EDA" w:rsidRDefault="000A0EDA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Фактический, почтовый адрес:</w:t>
            </w:r>
          </w:p>
          <w:p w:rsidR="000A0EDA" w:rsidRDefault="000A0EDA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0A0EDA" w:rsidRDefault="000A0EDA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Степана Злобина, дом № 31/4</w:t>
            </w:r>
          </w:p>
          <w:p w:rsidR="000A0EDA" w:rsidRDefault="000A0EDA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0277121421</w:t>
            </w:r>
          </w:p>
          <w:p w:rsidR="000A0EDA" w:rsidRDefault="000A0EDA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027701001</w:t>
            </w:r>
          </w:p>
          <w:p w:rsidR="000A0EDA" w:rsidRDefault="000A0EDA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1120280015910</w:t>
            </w:r>
          </w:p>
          <w:p w:rsidR="000A0EDA" w:rsidRDefault="000A0EDA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 38479844</w:t>
            </w:r>
          </w:p>
          <w:p w:rsidR="000A0EDA" w:rsidRDefault="000A0EDA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 40702810700250003612</w:t>
            </w:r>
          </w:p>
          <w:p w:rsidR="000A0EDA" w:rsidRDefault="000A0EDA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филиале ПАО «Банк УралСиб» в г. Уфа </w:t>
            </w:r>
          </w:p>
          <w:p w:rsidR="000A0EDA" w:rsidRDefault="000A0EDA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048073770</w:t>
            </w:r>
          </w:p>
          <w:p w:rsidR="000A0EDA" w:rsidRDefault="000A0EDA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К/с 30101810600000000770</w:t>
            </w:r>
          </w:p>
          <w:p w:rsidR="000A0EDA" w:rsidRDefault="000A0EDA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(347) 246-26-96</w:t>
            </w:r>
          </w:p>
          <w:p w:rsidR="000A0EDA" w:rsidRPr="000A0EDA" w:rsidRDefault="000A0EDA">
            <w:pPr>
              <w:keepNext/>
              <w:keepLine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uiszakupki</w:t>
            </w:r>
            <w:proofErr w:type="spellEnd"/>
            <w:r w:rsidRPr="000A0EDA"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gmail</w:t>
            </w:r>
            <w:proofErr w:type="spellEnd"/>
            <w:r w:rsidRPr="000A0ED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com</w:t>
            </w:r>
          </w:p>
        </w:tc>
      </w:tr>
      <w:tr w:rsidR="000A0EDA" w:rsidTr="000A0EDA">
        <w:trPr>
          <w:trHeight w:val="360"/>
        </w:trPr>
        <w:tc>
          <w:tcPr>
            <w:tcW w:w="4854" w:type="dxa"/>
          </w:tcPr>
          <w:p w:rsidR="000A0EDA" w:rsidRDefault="000A0EDA">
            <w:pPr>
              <w:keepNext/>
              <w:keepLines/>
              <w:rPr>
                <w:sz w:val="20"/>
                <w:szCs w:val="20"/>
              </w:rPr>
            </w:pPr>
          </w:p>
          <w:p w:rsidR="000A0EDA" w:rsidRDefault="000A0EDA">
            <w:pPr>
              <w:keepNext/>
              <w:keepLines/>
              <w:rPr>
                <w:sz w:val="20"/>
                <w:szCs w:val="20"/>
              </w:rPr>
            </w:pPr>
          </w:p>
          <w:p w:rsidR="000A0EDA" w:rsidRDefault="000A0EDA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0A0EDA" w:rsidRDefault="000A0EDA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0A0EDA" w:rsidRDefault="000A0EDA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_________________/ М. Г. Петров</w:t>
            </w:r>
          </w:p>
          <w:p w:rsidR="000A0EDA" w:rsidRDefault="000A0EDA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Сведения о контактном лице - непосредственном составителе заявки на участие: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Ф. И. О.: ___________________________________________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Телефон: __________________________________________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Электронная почта: __________________________________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ab/>
        <w:t>__________________</w:t>
      </w:r>
    </w:p>
    <w:p w:rsidR="000A0EDA" w:rsidRDefault="000A0EDA" w:rsidP="000A0EDA">
      <w:pPr>
        <w:spacing w:line="25" w:lineRule="atLeast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(должность, И. О. Фамилия)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</w:t>
      </w:r>
      <w:proofErr w:type="gramStart"/>
      <w:r>
        <w:rPr>
          <w:i/>
          <w:sz w:val="20"/>
          <w:szCs w:val="20"/>
        </w:rPr>
        <w:t xml:space="preserve">   (</w:t>
      </w:r>
      <w:proofErr w:type="gramEnd"/>
      <w:r>
        <w:rPr>
          <w:i/>
          <w:sz w:val="20"/>
          <w:szCs w:val="20"/>
        </w:rPr>
        <w:t>подпись)</w:t>
      </w:r>
      <w:r>
        <w:rPr>
          <w:i/>
          <w:sz w:val="20"/>
          <w:szCs w:val="20"/>
        </w:rPr>
        <w:tab/>
      </w:r>
    </w:p>
    <w:p w:rsidR="000A0EDA" w:rsidRDefault="000A0EDA" w:rsidP="000A0EDA">
      <w:pPr>
        <w:spacing w:line="25" w:lineRule="atLeast"/>
        <w:ind w:left="3540" w:firstLine="708"/>
        <w:rPr>
          <w:sz w:val="20"/>
          <w:szCs w:val="20"/>
        </w:rPr>
      </w:pPr>
      <w:r>
        <w:rPr>
          <w:sz w:val="20"/>
          <w:szCs w:val="20"/>
        </w:rPr>
        <w:t>М.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П.</w:t>
      </w:r>
    </w:p>
    <w:p w:rsidR="004545EE" w:rsidRPr="00DF1510" w:rsidRDefault="004545EE" w:rsidP="000A0EDA">
      <w:pPr>
        <w:spacing w:line="25" w:lineRule="atLeast"/>
        <w:jc w:val="both"/>
        <w:rPr>
          <w:b/>
          <w:bCs/>
          <w:sz w:val="20"/>
          <w:szCs w:val="20"/>
        </w:rPr>
      </w:pPr>
    </w:p>
    <w:sectPr w:rsidR="004545EE" w:rsidRPr="00DF1510" w:rsidSect="00287270">
      <w:footerReference w:type="default" r:id="rId13"/>
      <w:pgSz w:w="11906" w:h="16838"/>
      <w:pgMar w:top="540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608" w:rsidRDefault="00CD7608">
      <w:r>
        <w:separator/>
      </w:r>
    </w:p>
  </w:endnote>
  <w:endnote w:type="continuationSeparator" w:id="0">
    <w:p w:rsidR="00CD7608" w:rsidRDefault="00CD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608" w:rsidRDefault="00CD7608" w:rsidP="00287270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:rsidR="00CD7608" w:rsidRDefault="00CD7608" w:rsidP="002872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608" w:rsidRDefault="00CD7608">
      <w:r>
        <w:separator/>
      </w:r>
    </w:p>
  </w:footnote>
  <w:footnote w:type="continuationSeparator" w:id="0">
    <w:p w:rsidR="00CD7608" w:rsidRDefault="00CD7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DCF020E"/>
    <w:multiLevelType w:val="hybridMultilevel"/>
    <w:tmpl w:val="46DE3A4E"/>
    <w:lvl w:ilvl="0" w:tplc="3FF27C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40F60"/>
    <w:multiLevelType w:val="hybridMultilevel"/>
    <w:tmpl w:val="E3C0EAF8"/>
    <w:lvl w:ilvl="0" w:tplc="E062BE74">
      <w:start w:val="1"/>
      <w:numFmt w:val="decimal"/>
      <w:lvlText w:val="4.9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DF3661"/>
    <w:multiLevelType w:val="hybridMultilevel"/>
    <w:tmpl w:val="74B25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2D4654"/>
    <w:multiLevelType w:val="hybridMultilevel"/>
    <w:tmpl w:val="558421B0"/>
    <w:lvl w:ilvl="0" w:tplc="2050E17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64187"/>
    <w:multiLevelType w:val="hybridMultilevel"/>
    <w:tmpl w:val="C3D68EE0"/>
    <w:lvl w:ilvl="0" w:tplc="C088C512">
      <w:start w:val="1"/>
      <w:numFmt w:val="decimal"/>
      <w:lvlText w:val="5.3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C143F2F"/>
    <w:multiLevelType w:val="hybridMultilevel"/>
    <w:tmpl w:val="DAB2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10025"/>
    <w:multiLevelType w:val="hybridMultilevel"/>
    <w:tmpl w:val="4FB67A6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26C1432"/>
    <w:multiLevelType w:val="hybridMultilevel"/>
    <w:tmpl w:val="2FCC1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E2749"/>
    <w:multiLevelType w:val="hybridMultilevel"/>
    <w:tmpl w:val="AB50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0" w15:restartNumberingAfterBreak="0">
    <w:nsid w:val="36B03B6B"/>
    <w:multiLevelType w:val="hybridMultilevel"/>
    <w:tmpl w:val="C464E938"/>
    <w:lvl w:ilvl="0" w:tplc="674C25FE">
      <w:start w:val="1"/>
      <w:numFmt w:val="decimal"/>
      <w:lvlText w:val="%1."/>
      <w:lvlJc w:val="left"/>
      <w:pPr>
        <w:ind w:left="5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1" w15:restartNumberingAfterBreak="0">
    <w:nsid w:val="3B766661"/>
    <w:multiLevelType w:val="hybridMultilevel"/>
    <w:tmpl w:val="D192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691F9C"/>
    <w:multiLevelType w:val="hybridMultilevel"/>
    <w:tmpl w:val="286CFD08"/>
    <w:lvl w:ilvl="0" w:tplc="2B721732">
      <w:start w:val="1"/>
      <w:numFmt w:val="decimal"/>
      <w:lvlText w:val="4.10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3315DFF"/>
    <w:multiLevelType w:val="hybridMultilevel"/>
    <w:tmpl w:val="EB26BB06"/>
    <w:lvl w:ilvl="0" w:tplc="77486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 w15:restartNumberingAfterBreak="0">
    <w:nsid w:val="45AE631C"/>
    <w:multiLevelType w:val="multilevel"/>
    <w:tmpl w:val="FF145D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763B9"/>
    <w:multiLevelType w:val="hybridMultilevel"/>
    <w:tmpl w:val="838635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90101C6"/>
    <w:multiLevelType w:val="hybridMultilevel"/>
    <w:tmpl w:val="6F64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2164E"/>
    <w:multiLevelType w:val="hybridMultilevel"/>
    <w:tmpl w:val="46966EA2"/>
    <w:lvl w:ilvl="0" w:tplc="7EB8F98E">
      <w:start w:val="1"/>
      <w:numFmt w:val="decimal"/>
      <w:lvlText w:val="4.8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E924F6C"/>
    <w:multiLevelType w:val="hybridMultilevel"/>
    <w:tmpl w:val="975E7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76AC6"/>
    <w:multiLevelType w:val="hybridMultilevel"/>
    <w:tmpl w:val="AFCC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CF5138"/>
    <w:multiLevelType w:val="hybridMultilevel"/>
    <w:tmpl w:val="7E50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871129D"/>
    <w:multiLevelType w:val="hybridMultilevel"/>
    <w:tmpl w:val="CF7EA19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9004627"/>
    <w:multiLevelType w:val="hybridMultilevel"/>
    <w:tmpl w:val="0A4082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9ED47FA"/>
    <w:multiLevelType w:val="hybridMultilevel"/>
    <w:tmpl w:val="5FB62054"/>
    <w:lvl w:ilvl="0" w:tplc="556EC6C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17"/>
  </w:num>
  <w:num w:numId="5">
    <w:abstractNumId w:val="2"/>
  </w:num>
  <w:num w:numId="6">
    <w:abstractNumId w:val="12"/>
  </w:num>
  <w:num w:numId="7">
    <w:abstractNumId w:val="7"/>
  </w:num>
  <w:num w:numId="8">
    <w:abstractNumId w:val="20"/>
  </w:num>
  <w:num w:numId="9">
    <w:abstractNumId w:val="22"/>
  </w:num>
  <w:num w:numId="10">
    <w:abstractNumId w:val="21"/>
  </w:num>
  <w:num w:numId="11">
    <w:abstractNumId w:val="15"/>
  </w:num>
  <w:num w:numId="12">
    <w:abstractNumId w:val="5"/>
  </w:num>
  <w:num w:numId="1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6"/>
  </w:num>
  <w:num w:numId="17">
    <w:abstractNumId w:val="16"/>
  </w:num>
  <w:num w:numId="18">
    <w:abstractNumId w:val="8"/>
  </w:num>
  <w:num w:numId="19">
    <w:abstractNumId w:val="23"/>
  </w:num>
  <w:num w:numId="20">
    <w:abstractNumId w:val="18"/>
  </w:num>
  <w:num w:numId="21">
    <w:abstractNumId w:val="13"/>
  </w:num>
  <w:num w:numId="22">
    <w:abstractNumId w:val="14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0E0"/>
    <w:rsid w:val="00001FB6"/>
    <w:rsid w:val="00003AB8"/>
    <w:rsid w:val="00003BBF"/>
    <w:rsid w:val="000160E4"/>
    <w:rsid w:val="0001726E"/>
    <w:rsid w:val="00017460"/>
    <w:rsid w:val="000245E6"/>
    <w:rsid w:val="00026042"/>
    <w:rsid w:val="00030CEF"/>
    <w:rsid w:val="00031C39"/>
    <w:rsid w:val="00033B9D"/>
    <w:rsid w:val="000359B6"/>
    <w:rsid w:val="00037EED"/>
    <w:rsid w:val="00037FD1"/>
    <w:rsid w:val="00040340"/>
    <w:rsid w:val="00041090"/>
    <w:rsid w:val="00042255"/>
    <w:rsid w:val="000427E8"/>
    <w:rsid w:val="0004431C"/>
    <w:rsid w:val="00044A9B"/>
    <w:rsid w:val="00045D51"/>
    <w:rsid w:val="0005005A"/>
    <w:rsid w:val="00055CAF"/>
    <w:rsid w:val="00055F23"/>
    <w:rsid w:val="00057182"/>
    <w:rsid w:val="000608E3"/>
    <w:rsid w:val="00061221"/>
    <w:rsid w:val="00061892"/>
    <w:rsid w:val="000631B2"/>
    <w:rsid w:val="0007151F"/>
    <w:rsid w:val="000720D6"/>
    <w:rsid w:val="00076220"/>
    <w:rsid w:val="00077F55"/>
    <w:rsid w:val="000826DC"/>
    <w:rsid w:val="00084F22"/>
    <w:rsid w:val="00085EF1"/>
    <w:rsid w:val="00090C88"/>
    <w:rsid w:val="00091D47"/>
    <w:rsid w:val="00092037"/>
    <w:rsid w:val="00093751"/>
    <w:rsid w:val="00094CE1"/>
    <w:rsid w:val="000A0EDA"/>
    <w:rsid w:val="000A268B"/>
    <w:rsid w:val="000A720A"/>
    <w:rsid w:val="000B1221"/>
    <w:rsid w:val="000B1517"/>
    <w:rsid w:val="000B159E"/>
    <w:rsid w:val="000B20A9"/>
    <w:rsid w:val="000C1ACD"/>
    <w:rsid w:val="000C1EC7"/>
    <w:rsid w:val="000C36A7"/>
    <w:rsid w:val="000C5EA4"/>
    <w:rsid w:val="000D693C"/>
    <w:rsid w:val="000E0B7C"/>
    <w:rsid w:val="000E1150"/>
    <w:rsid w:val="000E411B"/>
    <w:rsid w:val="000E7384"/>
    <w:rsid w:val="000E7668"/>
    <w:rsid w:val="000E7C30"/>
    <w:rsid w:val="000F0458"/>
    <w:rsid w:val="000F2BA0"/>
    <w:rsid w:val="000F54BB"/>
    <w:rsid w:val="000F5624"/>
    <w:rsid w:val="000F782B"/>
    <w:rsid w:val="0010010F"/>
    <w:rsid w:val="001013FE"/>
    <w:rsid w:val="00105019"/>
    <w:rsid w:val="00105EFC"/>
    <w:rsid w:val="001067E3"/>
    <w:rsid w:val="00107EC7"/>
    <w:rsid w:val="00110BDC"/>
    <w:rsid w:val="001136A8"/>
    <w:rsid w:val="001177E3"/>
    <w:rsid w:val="0012011F"/>
    <w:rsid w:val="00120731"/>
    <w:rsid w:val="001228F7"/>
    <w:rsid w:val="001236CF"/>
    <w:rsid w:val="00126216"/>
    <w:rsid w:val="00130266"/>
    <w:rsid w:val="0013226D"/>
    <w:rsid w:val="00132F95"/>
    <w:rsid w:val="00134588"/>
    <w:rsid w:val="00135032"/>
    <w:rsid w:val="00135524"/>
    <w:rsid w:val="00136C0D"/>
    <w:rsid w:val="00140648"/>
    <w:rsid w:val="00141A4D"/>
    <w:rsid w:val="00142AFF"/>
    <w:rsid w:val="00145787"/>
    <w:rsid w:val="00151690"/>
    <w:rsid w:val="0015412C"/>
    <w:rsid w:val="0015538E"/>
    <w:rsid w:val="001615DA"/>
    <w:rsid w:val="00161846"/>
    <w:rsid w:val="00162B17"/>
    <w:rsid w:val="001635E4"/>
    <w:rsid w:val="001639DC"/>
    <w:rsid w:val="00166681"/>
    <w:rsid w:val="001701F4"/>
    <w:rsid w:val="00170375"/>
    <w:rsid w:val="00170939"/>
    <w:rsid w:val="001723E1"/>
    <w:rsid w:val="001772ED"/>
    <w:rsid w:val="00180CDA"/>
    <w:rsid w:val="001836EC"/>
    <w:rsid w:val="0018581F"/>
    <w:rsid w:val="00191EE4"/>
    <w:rsid w:val="0019478A"/>
    <w:rsid w:val="00194D8D"/>
    <w:rsid w:val="0019688B"/>
    <w:rsid w:val="001A03AC"/>
    <w:rsid w:val="001A189C"/>
    <w:rsid w:val="001A1EC3"/>
    <w:rsid w:val="001A663D"/>
    <w:rsid w:val="001B4D07"/>
    <w:rsid w:val="001C0A5F"/>
    <w:rsid w:val="001C0B81"/>
    <w:rsid w:val="001C25D1"/>
    <w:rsid w:val="001C60A7"/>
    <w:rsid w:val="001C73F2"/>
    <w:rsid w:val="001C7A1D"/>
    <w:rsid w:val="001D0646"/>
    <w:rsid w:val="001D635C"/>
    <w:rsid w:val="001E0608"/>
    <w:rsid w:val="001E19D3"/>
    <w:rsid w:val="001E2DB0"/>
    <w:rsid w:val="001E3BC3"/>
    <w:rsid w:val="001E4D53"/>
    <w:rsid w:val="001E67E3"/>
    <w:rsid w:val="001F25BA"/>
    <w:rsid w:val="001F345F"/>
    <w:rsid w:val="001F60E0"/>
    <w:rsid w:val="001F7D47"/>
    <w:rsid w:val="00201A59"/>
    <w:rsid w:val="00201AF0"/>
    <w:rsid w:val="002044F2"/>
    <w:rsid w:val="00204FCD"/>
    <w:rsid w:val="0020589E"/>
    <w:rsid w:val="002073D9"/>
    <w:rsid w:val="002074E7"/>
    <w:rsid w:val="00210BB3"/>
    <w:rsid w:val="002114D7"/>
    <w:rsid w:val="00213AE0"/>
    <w:rsid w:val="00213DF9"/>
    <w:rsid w:val="00214578"/>
    <w:rsid w:val="002149E5"/>
    <w:rsid w:val="00220741"/>
    <w:rsid w:val="0022254B"/>
    <w:rsid w:val="002318E6"/>
    <w:rsid w:val="00236B59"/>
    <w:rsid w:val="00236D35"/>
    <w:rsid w:val="00236F65"/>
    <w:rsid w:val="00240FBA"/>
    <w:rsid w:val="002418A5"/>
    <w:rsid w:val="00242C18"/>
    <w:rsid w:val="00247752"/>
    <w:rsid w:val="002510EC"/>
    <w:rsid w:val="00252823"/>
    <w:rsid w:val="0025468C"/>
    <w:rsid w:val="002549C6"/>
    <w:rsid w:val="002556BF"/>
    <w:rsid w:val="00260245"/>
    <w:rsid w:val="00262FE6"/>
    <w:rsid w:val="00263E16"/>
    <w:rsid w:val="00264C2F"/>
    <w:rsid w:val="00265D68"/>
    <w:rsid w:val="002667B0"/>
    <w:rsid w:val="00270DA6"/>
    <w:rsid w:val="00273AA8"/>
    <w:rsid w:val="00275FC1"/>
    <w:rsid w:val="00276A94"/>
    <w:rsid w:val="00276D81"/>
    <w:rsid w:val="00277D1A"/>
    <w:rsid w:val="00277F62"/>
    <w:rsid w:val="00284B5D"/>
    <w:rsid w:val="00287270"/>
    <w:rsid w:val="0029023B"/>
    <w:rsid w:val="002937B2"/>
    <w:rsid w:val="002A0085"/>
    <w:rsid w:val="002A089D"/>
    <w:rsid w:val="002A4F6D"/>
    <w:rsid w:val="002B0615"/>
    <w:rsid w:val="002B1CF7"/>
    <w:rsid w:val="002B3C45"/>
    <w:rsid w:val="002C0155"/>
    <w:rsid w:val="002C2591"/>
    <w:rsid w:val="002C46FD"/>
    <w:rsid w:val="002C5B76"/>
    <w:rsid w:val="002D3035"/>
    <w:rsid w:val="002D3BD7"/>
    <w:rsid w:val="002D461E"/>
    <w:rsid w:val="002D4662"/>
    <w:rsid w:val="002D55C4"/>
    <w:rsid w:val="002D63D0"/>
    <w:rsid w:val="002E1575"/>
    <w:rsid w:val="002E4AB5"/>
    <w:rsid w:val="002E6908"/>
    <w:rsid w:val="002E6C93"/>
    <w:rsid w:val="002E7689"/>
    <w:rsid w:val="00301F60"/>
    <w:rsid w:val="00302C3D"/>
    <w:rsid w:val="00303A28"/>
    <w:rsid w:val="003057AD"/>
    <w:rsid w:val="00315411"/>
    <w:rsid w:val="0031606C"/>
    <w:rsid w:val="00317054"/>
    <w:rsid w:val="00317482"/>
    <w:rsid w:val="0032027A"/>
    <w:rsid w:val="00321E3D"/>
    <w:rsid w:val="00322FD0"/>
    <w:rsid w:val="0032509C"/>
    <w:rsid w:val="003273CE"/>
    <w:rsid w:val="00330FB5"/>
    <w:rsid w:val="00333ED6"/>
    <w:rsid w:val="00335C23"/>
    <w:rsid w:val="00337456"/>
    <w:rsid w:val="0034097C"/>
    <w:rsid w:val="00342A27"/>
    <w:rsid w:val="00342E4A"/>
    <w:rsid w:val="003430E0"/>
    <w:rsid w:val="00343FF0"/>
    <w:rsid w:val="003443C3"/>
    <w:rsid w:val="0034625A"/>
    <w:rsid w:val="0034673B"/>
    <w:rsid w:val="00350216"/>
    <w:rsid w:val="00351312"/>
    <w:rsid w:val="00352AE3"/>
    <w:rsid w:val="0035309C"/>
    <w:rsid w:val="00354488"/>
    <w:rsid w:val="003562FD"/>
    <w:rsid w:val="00356DDB"/>
    <w:rsid w:val="00360E33"/>
    <w:rsid w:val="00361BC7"/>
    <w:rsid w:val="00367A87"/>
    <w:rsid w:val="00367AF2"/>
    <w:rsid w:val="003710C4"/>
    <w:rsid w:val="00373D25"/>
    <w:rsid w:val="0037557B"/>
    <w:rsid w:val="00375607"/>
    <w:rsid w:val="003800BC"/>
    <w:rsid w:val="00380C7D"/>
    <w:rsid w:val="003843A9"/>
    <w:rsid w:val="00385C70"/>
    <w:rsid w:val="0038689C"/>
    <w:rsid w:val="00390016"/>
    <w:rsid w:val="003906A6"/>
    <w:rsid w:val="00390AE8"/>
    <w:rsid w:val="00393A06"/>
    <w:rsid w:val="0039440B"/>
    <w:rsid w:val="00395945"/>
    <w:rsid w:val="00396128"/>
    <w:rsid w:val="003A2851"/>
    <w:rsid w:val="003A6314"/>
    <w:rsid w:val="003B115C"/>
    <w:rsid w:val="003B1290"/>
    <w:rsid w:val="003B1D5C"/>
    <w:rsid w:val="003B27C9"/>
    <w:rsid w:val="003B77F0"/>
    <w:rsid w:val="003C2473"/>
    <w:rsid w:val="003C5BC3"/>
    <w:rsid w:val="003C6946"/>
    <w:rsid w:val="003C7DBA"/>
    <w:rsid w:val="003D10C8"/>
    <w:rsid w:val="003D15BC"/>
    <w:rsid w:val="003D19CC"/>
    <w:rsid w:val="003D251B"/>
    <w:rsid w:val="003D2C1E"/>
    <w:rsid w:val="003D333D"/>
    <w:rsid w:val="003D52CC"/>
    <w:rsid w:val="003D548F"/>
    <w:rsid w:val="003D7220"/>
    <w:rsid w:val="003D7D4D"/>
    <w:rsid w:val="003E04EC"/>
    <w:rsid w:val="003E0ECD"/>
    <w:rsid w:val="003E1EBF"/>
    <w:rsid w:val="003F20DE"/>
    <w:rsid w:val="003F2B35"/>
    <w:rsid w:val="003F32A0"/>
    <w:rsid w:val="003F3899"/>
    <w:rsid w:val="003F3C70"/>
    <w:rsid w:val="003F43C3"/>
    <w:rsid w:val="003F45D6"/>
    <w:rsid w:val="003F4625"/>
    <w:rsid w:val="003F4772"/>
    <w:rsid w:val="003F50C0"/>
    <w:rsid w:val="004021FB"/>
    <w:rsid w:val="00405826"/>
    <w:rsid w:val="00406043"/>
    <w:rsid w:val="0040675C"/>
    <w:rsid w:val="00407EC1"/>
    <w:rsid w:val="00410D66"/>
    <w:rsid w:val="0041620D"/>
    <w:rsid w:val="00417BB9"/>
    <w:rsid w:val="00430D0D"/>
    <w:rsid w:val="00430DFB"/>
    <w:rsid w:val="00432229"/>
    <w:rsid w:val="00433440"/>
    <w:rsid w:val="00436FB7"/>
    <w:rsid w:val="00442675"/>
    <w:rsid w:val="00444154"/>
    <w:rsid w:val="00444428"/>
    <w:rsid w:val="00445FAE"/>
    <w:rsid w:val="004508EE"/>
    <w:rsid w:val="004528AF"/>
    <w:rsid w:val="004544CD"/>
    <w:rsid w:val="004545EE"/>
    <w:rsid w:val="00454650"/>
    <w:rsid w:val="004553CF"/>
    <w:rsid w:val="0045644A"/>
    <w:rsid w:val="00456D05"/>
    <w:rsid w:val="004608B7"/>
    <w:rsid w:val="00465BF5"/>
    <w:rsid w:val="00465E0F"/>
    <w:rsid w:val="00466248"/>
    <w:rsid w:val="00466827"/>
    <w:rsid w:val="00470275"/>
    <w:rsid w:val="00470423"/>
    <w:rsid w:val="0047225C"/>
    <w:rsid w:val="00472CC2"/>
    <w:rsid w:val="00474041"/>
    <w:rsid w:val="0047450C"/>
    <w:rsid w:val="00475480"/>
    <w:rsid w:val="00481B68"/>
    <w:rsid w:val="00482C49"/>
    <w:rsid w:val="004849E6"/>
    <w:rsid w:val="00484BD5"/>
    <w:rsid w:val="00486472"/>
    <w:rsid w:val="004939DC"/>
    <w:rsid w:val="004A19C7"/>
    <w:rsid w:val="004A3097"/>
    <w:rsid w:val="004A37F7"/>
    <w:rsid w:val="004A3C97"/>
    <w:rsid w:val="004B03CC"/>
    <w:rsid w:val="004B0C58"/>
    <w:rsid w:val="004B5572"/>
    <w:rsid w:val="004B771A"/>
    <w:rsid w:val="004B7A73"/>
    <w:rsid w:val="004C17A7"/>
    <w:rsid w:val="004C60FD"/>
    <w:rsid w:val="004D7425"/>
    <w:rsid w:val="004E36C9"/>
    <w:rsid w:val="004E5138"/>
    <w:rsid w:val="004E5CC5"/>
    <w:rsid w:val="004E6BD8"/>
    <w:rsid w:val="004F1A09"/>
    <w:rsid w:val="004F5B88"/>
    <w:rsid w:val="004F699E"/>
    <w:rsid w:val="0050101C"/>
    <w:rsid w:val="00502710"/>
    <w:rsid w:val="00503BDB"/>
    <w:rsid w:val="005054F2"/>
    <w:rsid w:val="00507BA8"/>
    <w:rsid w:val="0051500F"/>
    <w:rsid w:val="0051654F"/>
    <w:rsid w:val="00520704"/>
    <w:rsid w:val="00522660"/>
    <w:rsid w:val="0052469F"/>
    <w:rsid w:val="0052560A"/>
    <w:rsid w:val="00527C30"/>
    <w:rsid w:val="0053240C"/>
    <w:rsid w:val="0053310A"/>
    <w:rsid w:val="00535F17"/>
    <w:rsid w:val="00537DA2"/>
    <w:rsid w:val="00541C74"/>
    <w:rsid w:val="00543115"/>
    <w:rsid w:val="0054353B"/>
    <w:rsid w:val="0054446B"/>
    <w:rsid w:val="0054585E"/>
    <w:rsid w:val="00550D1E"/>
    <w:rsid w:val="005517DC"/>
    <w:rsid w:val="00551C76"/>
    <w:rsid w:val="00553256"/>
    <w:rsid w:val="00554A30"/>
    <w:rsid w:val="00555524"/>
    <w:rsid w:val="005563CC"/>
    <w:rsid w:val="005575DA"/>
    <w:rsid w:val="00560F07"/>
    <w:rsid w:val="00561C87"/>
    <w:rsid w:val="0056242E"/>
    <w:rsid w:val="0056290B"/>
    <w:rsid w:val="00563CEF"/>
    <w:rsid w:val="0057288E"/>
    <w:rsid w:val="00574FD7"/>
    <w:rsid w:val="00575805"/>
    <w:rsid w:val="00575FEA"/>
    <w:rsid w:val="00576269"/>
    <w:rsid w:val="005772C0"/>
    <w:rsid w:val="005905E5"/>
    <w:rsid w:val="00593E39"/>
    <w:rsid w:val="00594C7F"/>
    <w:rsid w:val="005961AB"/>
    <w:rsid w:val="005A1D6A"/>
    <w:rsid w:val="005A21D6"/>
    <w:rsid w:val="005A2AE6"/>
    <w:rsid w:val="005A459A"/>
    <w:rsid w:val="005A4C06"/>
    <w:rsid w:val="005A61B3"/>
    <w:rsid w:val="005A681D"/>
    <w:rsid w:val="005A7C1D"/>
    <w:rsid w:val="005A7C6D"/>
    <w:rsid w:val="005B110B"/>
    <w:rsid w:val="005B506E"/>
    <w:rsid w:val="005B6C75"/>
    <w:rsid w:val="005C0A4A"/>
    <w:rsid w:val="005C1B9E"/>
    <w:rsid w:val="005C5B5A"/>
    <w:rsid w:val="005D5F89"/>
    <w:rsid w:val="005D64CD"/>
    <w:rsid w:val="005E4243"/>
    <w:rsid w:val="005E4CBF"/>
    <w:rsid w:val="005F2F49"/>
    <w:rsid w:val="005F6F16"/>
    <w:rsid w:val="005F7EEE"/>
    <w:rsid w:val="00601336"/>
    <w:rsid w:val="0060254A"/>
    <w:rsid w:val="00603243"/>
    <w:rsid w:val="006048AB"/>
    <w:rsid w:val="00606A5D"/>
    <w:rsid w:val="00611C4D"/>
    <w:rsid w:val="006129D7"/>
    <w:rsid w:val="00614CF1"/>
    <w:rsid w:val="00621924"/>
    <w:rsid w:val="006239F3"/>
    <w:rsid w:val="0062529A"/>
    <w:rsid w:val="0063365B"/>
    <w:rsid w:val="0063506F"/>
    <w:rsid w:val="00635567"/>
    <w:rsid w:val="00640E92"/>
    <w:rsid w:val="00642259"/>
    <w:rsid w:val="006429A7"/>
    <w:rsid w:val="0065677F"/>
    <w:rsid w:val="00660508"/>
    <w:rsid w:val="006619F9"/>
    <w:rsid w:val="006639AB"/>
    <w:rsid w:val="006667A2"/>
    <w:rsid w:val="00666A14"/>
    <w:rsid w:val="0067168F"/>
    <w:rsid w:val="006718F2"/>
    <w:rsid w:val="00672A5D"/>
    <w:rsid w:val="006761C9"/>
    <w:rsid w:val="006768FD"/>
    <w:rsid w:val="006836BF"/>
    <w:rsid w:val="00683BA0"/>
    <w:rsid w:val="00690114"/>
    <w:rsid w:val="006910EA"/>
    <w:rsid w:val="006911AB"/>
    <w:rsid w:val="00692AE2"/>
    <w:rsid w:val="006A11A5"/>
    <w:rsid w:val="006A448B"/>
    <w:rsid w:val="006A5D36"/>
    <w:rsid w:val="006B00E0"/>
    <w:rsid w:val="006B0886"/>
    <w:rsid w:val="006B14CF"/>
    <w:rsid w:val="006B1819"/>
    <w:rsid w:val="006C405E"/>
    <w:rsid w:val="006C4D75"/>
    <w:rsid w:val="006C5F8E"/>
    <w:rsid w:val="006C645B"/>
    <w:rsid w:val="006C7EBF"/>
    <w:rsid w:val="006D182B"/>
    <w:rsid w:val="006D1894"/>
    <w:rsid w:val="006D247E"/>
    <w:rsid w:val="006D55BF"/>
    <w:rsid w:val="006E01D8"/>
    <w:rsid w:val="006E1C02"/>
    <w:rsid w:val="006E3F9F"/>
    <w:rsid w:val="006F12C5"/>
    <w:rsid w:val="006F1B1C"/>
    <w:rsid w:val="006F3E03"/>
    <w:rsid w:val="006F6B3A"/>
    <w:rsid w:val="00704FC7"/>
    <w:rsid w:val="007062F4"/>
    <w:rsid w:val="0070667D"/>
    <w:rsid w:val="00707932"/>
    <w:rsid w:val="00711C7E"/>
    <w:rsid w:val="00711CBA"/>
    <w:rsid w:val="00712C65"/>
    <w:rsid w:val="0071588B"/>
    <w:rsid w:val="00715D51"/>
    <w:rsid w:val="0072067E"/>
    <w:rsid w:val="00720985"/>
    <w:rsid w:val="00721670"/>
    <w:rsid w:val="00721AE2"/>
    <w:rsid w:val="00725CAE"/>
    <w:rsid w:val="00731718"/>
    <w:rsid w:val="007326E9"/>
    <w:rsid w:val="00735226"/>
    <w:rsid w:val="00737D5D"/>
    <w:rsid w:val="0074032E"/>
    <w:rsid w:val="007414A4"/>
    <w:rsid w:val="00741505"/>
    <w:rsid w:val="0074222E"/>
    <w:rsid w:val="0074273F"/>
    <w:rsid w:val="00742EA6"/>
    <w:rsid w:val="0074334E"/>
    <w:rsid w:val="007502E1"/>
    <w:rsid w:val="00752D24"/>
    <w:rsid w:val="00752F8C"/>
    <w:rsid w:val="0075391B"/>
    <w:rsid w:val="00754918"/>
    <w:rsid w:val="00756738"/>
    <w:rsid w:val="0076050E"/>
    <w:rsid w:val="0076170D"/>
    <w:rsid w:val="00762CB9"/>
    <w:rsid w:val="00763575"/>
    <w:rsid w:val="0076378C"/>
    <w:rsid w:val="00764365"/>
    <w:rsid w:val="00766129"/>
    <w:rsid w:val="00766448"/>
    <w:rsid w:val="00772C5C"/>
    <w:rsid w:val="0077375D"/>
    <w:rsid w:val="00774465"/>
    <w:rsid w:val="00776686"/>
    <w:rsid w:val="0078084D"/>
    <w:rsid w:val="00780BF4"/>
    <w:rsid w:val="007834A8"/>
    <w:rsid w:val="0078357E"/>
    <w:rsid w:val="00786D98"/>
    <w:rsid w:val="00791F3D"/>
    <w:rsid w:val="007974E5"/>
    <w:rsid w:val="007A178D"/>
    <w:rsid w:val="007B5EB1"/>
    <w:rsid w:val="007C1D02"/>
    <w:rsid w:val="007C2ACA"/>
    <w:rsid w:val="007C3D1E"/>
    <w:rsid w:val="007C6F42"/>
    <w:rsid w:val="007C707A"/>
    <w:rsid w:val="007C7417"/>
    <w:rsid w:val="007D2F50"/>
    <w:rsid w:val="007D403C"/>
    <w:rsid w:val="007D4259"/>
    <w:rsid w:val="007D501A"/>
    <w:rsid w:val="007D6EC7"/>
    <w:rsid w:val="007E018B"/>
    <w:rsid w:val="007E406B"/>
    <w:rsid w:val="007E4869"/>
    <w:rsid w:val="007E4C00"/>
    <w:rsid w:val="007E5B77"/>
    <w:rsid w:val="007F0C44"/>
    <w:rsid w:val="007F0E83"/>
    <w:rsid w:val="007F3BA4"/>
    <w:rsid w:val="007F7EA2"/>
    <w:rsid w:val="00800DE9"/>
    <w:rsid w:val="008022C7"/>
    <w:rsid w:val="008051CA"/>
    <w:rsid w:val="00805A43"/>
    <w:rsid w:val="00811481"/>
    <w:rsid w:val="00812A08"/>
    <w:rsid w:val="00814EE1"/>
    <w:rsid w:val="008157E8"/>
    <w:rsid w:val="00816B3F"/>
    <w:rsid w:val="00817EE9"/>
    <w:rsid w:val="00823CA5"/>
    <w:rsid w:val="00827658"/>
    <w:rsid w:val="00830DD0"/>
    <w:rsid w:val="008353BC"/>
    <w:rsid w:val="0083608D"/>
    <w:rsid w:val="00840FCD"/>
    <w:rsid w:val="00845F80"/>
    <w:rsid w:val="008474E6"/>
    <w:rsid w:val="00850130"/>
    <w:rsid w:val="0085071E"/>
    <w:rsid w:val="0085110D"/>
    <w:rsid w:val="00851ECA"/>
    <w:rsid w:val="00854439"/>
    <w:rsid w:val="0085444D"/>
    <w:rsid w:val="00854BA6"/>
    <w:rsid w:val="0086051A"/>
    <w:rsid w:val="00860D25"/>
    <w:rsid w:val="00861764"/>
    <w:rsid w:val="00865AB2"/>
    <w:rsid w:val="00870967"/>
    <w:rsid w:val="0087648A"/>
    <w:rsid w:val="00877C25"/>
    <w:rsid w:val="008819E4"/>
    <w:rsid w:val="0088582E"/>
    <w:rsid w:val="008862E2"/>
    <w:rsid w:val="00891D08"/>
    <w:rsid w:val="008A00AB"/>
    <w:rsid w:val="008A48EB"/>
    <w:rsid w:val="008A52AE"/>
    <w:rsid w:val="008B2C9A"/>
    <w:rsid w:val="008B2CBC"/>
    <w:rsid w:val="008B2FCD"/>
    <w:rsid w:val="008B45B8"/>
    <w:rsid w:val="008B489B"/>
    <w:rsid w:val="008B55C4"/>
    <w:rsid w:val="008B6031"/>
    <w:rsid w:val="008D2BBF"/>
    <w:rsid w:val="008D3952"/>
    <w:rsid w:val="008D4937"/>
    <w:rsid w:val="008D4F1A"/>
    <w:rsid w:val="008E1ECE"/>
    <w:rsid w:val="008E3605"/>
    <w:rsid w:val="008E44FD"/>
    <w:rsid w:val="008E4C46"/>
    <w:rsid w:val="008E51B1"/>
    <w:rsid w:val="008E5237"/>
    <w:rsid w:val="008E6683"/>
    <w:rsid w:val="008F22D3"/>
    <w:rsid w:val="008F5E4E"/>
    <w:rsid w:val="00902CB5"/>
    <w:rsid w:val="00905359"/>
    <w:rsid w:val="00906111"/>
    <w:rsid w:val="00912B83"/>
    <w:rsid w:val="00912DFA"/>
    <w:rsid w:val="00915EE1"/>
    <w:rsid w:val="00917951"/>
    <w:rsid w:val="00917E22"/>
    <w:rsid w:val="009211A2"/>
    <w:rsid w:val="009219D9"/>
    <w:rsid w:val="00924608"/>
    <w:rsid w:val="00924E66"/>
    <w:rsid w:val="00932321"/>
    <w:rsid w:val="0093277A"/>
    <w:rsid w:val="00936333"/>
    <w:rsid w:val="00936BCA"/>
    <w:rsid w:val="00937F2C"/>
    <w:rsid w:val="00940585"/>
    <w:rsid w:val="00940B6C"/>
    <w:rsid w:val="0094149F"/>
    <w:rsid w:val="00943786"/>
    <w:rsid w:val="00950BC7"/>
    <w:rsid w:val="00954C0E"/>
    <w:rsid w:val="00955776"/>
    <w:rsid w:val="009607C7"/>
    <w:rsid w:val="00960E81"/>
    <w:rsid w:val="00961236"/>
    <w:rsid w:val="009617A5"/>
    <w:rsid w:val="009618C0"/>
    <w:rsid w:val="00971A08"/>
    <w:rsid w:val="009750C8"/>
    <w:rsid w:val="0098438B"/>
    <w:rsid w:val="00984A83"/>
    <w:rsid w:val="00985DEF"/>
    <w:rsid w:val="00987DEB"/>
    <w:rsid w:val="0099069B"/>
    <w:rsid w:val="00993BA0"/>
    <w:rsid w:val="00995100"/>
    <w:rsid w:val="00996A91"/>
    <w:rsid w:val="009A0CE9"/>
    <w:rsid w:val="009A5CF2"/>
    <w:rsid w:val="009B2D17"/>
    <w:rsid w:val="009B4105"/>
    <w:rsid w:val="009B68DB"/>
    <w:rsid w:val="009B7806"/>
    <w:rsid w:val="009B78D2"/>
    <w:rsid w:val="009C40F1"/>
    <w:rsid w:val="009C4A38"/>
    <w:rsid w:val="009C4B0E"/>
    <w:rsid w:val="009D420C"/>
    <w:rsid w:val="009D5E03"/>
    <w:rsid w:val="009E10B7"/>
    <w:rsid w:val="009E48F9"/>
    <w:rsid w:val="009F0B68"/>
    <w:rsid w:val="009F3C1C"/>
    <w:rsid w:val="009F47C6"/>
    <w:rsid w:val="009F488F"/>
    <w:rsid w:val="00A01F96"/>
    <w:rsid w:val="00A02792"/>
    <w:rsid w:val="00A078C8"/>
    <w:rsid w:val="00A1566D"/>
    <w:rsid w:val="00A17FEE"/>
    <w:rsid w:val="00A2050B"/>
    <w:rsid w:val="00A20AB0"/>
    <w:rsid w:val="00A20B05"/>
    <w:rsid w:val="00A22338"/>
    <w:rsid w:val="00A25200"/>
    <w:rsid w:val="00A267C1"/>
    <w:rsid w:val="00A31BC5"/>
    <w:rsid w:val="00A326A3"/>
    <w:rsid w:val="00A33A34"/>
    <w:rsid w:val="00A35910"/>
    <w:rsid w:val="00A36FAD"/>
    <w:rsid w:val="00A42C50"/>
    <w:rsid w:val="00A44260"/>
    <w:rsid w:val="00A45FA4"/>
    <w:rsid w:val="00A50632"/>
    <w:rsid w:val="00A50A03"/>
    <w:rsid w:val="00A519C7"/>
    <w:rsid w:val="00A52175"/>
    <w:rsid w:val="00A556D1"/>
    <w:rsid w:val="00A56E2A"/>
    <w:rsid w:val="00A577C8"/>
    <w:rsid w:val="00A61F81"/>
    <w:rsid w:val="00A62D39"/>
    <w:rsid w:val="00A632F1"/>
    <w:rsid w:val="00A6661F"/>
    <w:rsid w:val="00A74560"/>
    <w:rsid w:val="00A81997"/>
    <w:rsid w:val="00A81ACE"/>
    <w:rsid w:val="00A81CF7"/>
    <w:rsid w:val="00A81FA8"/>
    <w:rsid w:val="00A82047"/>
    <w:rsid w:val="00A828AB"/>
    <w:rsid w:val="00A83916"/>
    <w:rsid w:val="00A83DF6"/>
    <w:rsid w:val="00A854FB"/>
    <w:rsid w:val="00A8635A"/>
    <w:rsid w:val="00A907D6"/>
    <w:rsid w:val="00A91354"/>
    <w:rsid w:val="00A91DFC"/>
    <w:rsid w:val="00A96ED6"/>
    <w:rsid w:val="00AA24CC"/>
    <w:rsid w:val="00AA2C7E"/>
    <w:rsid w:val="00AA4951"/>
    <w:rsid w:val="00AA7864"/>
    <w:rsid w:val="00AB183E"/>
    <w:rsid w:val="00AB3093"/>
    <w:rsid w:val="00AB4CA9"/>
    <w:rsid w:val="00AB7FDA"/>
    <w:rsid w:val="00AC1581"/>
    <w:rsid w:val="00AC1E0E"/>
    <w:rsid w:val="00AC61E4"/>
    <w:rsid w:val="00AC6C84"/>
    <w:rsid w:val="00AD3545"/>
    <w:rsid w:val="00AD387A"/>
    <w:rsid w:val="00AD5005"/>
    <w:rsid w:val="00AD6871"/>
    <w:rsid w:val="00AE23EF"/>
    <w:rsid w:val="00AE4BE9"/>
    <w:rsid w:val="00AE7D84"/>
    <w:rsid w:val="00AF4802"/>
    <w:rsid w:val="00AF512F"/>
    <w:rsid w:val="00AF5ED3"/>
    <w:rsid w:val="00AF6C65"/>
    <w:rsid w:val="00B12E90"/>
    <w:rsid w:val="00B14298"/>
    <w:rsid w:val="00B14F54"/>
    <w:rsid w:val="00B20930"/>
    <w:rsid w:val="00B224F9"/>
    <w:rsid w:val="00B22C5A"/>
    <w:rsid w:val="00B24190"/>
    <w:rsid w:val="00B30BEA"/>
    <w:rsid w:val="00B3313C"/>
    <w:rsid w:val="00B33D04"/>
    <w:rsid w:val="00B34466"/>
    <w:rsid w:val="00B36562"/>
    <w:rsid w:val="00B37742"/>
    <w:rsid w:val="00B40483"/>
    <w:rsid w:val="00B41EFC"/>
    <w:rsid w:val="00B46590"/>
    <w:rsid w:val="00B47956"/>
    <w:rsid w:val="00B54527"/>
    <w:rsid w:val="00B55492"/>
    <w:rsid w:val="00B60BD6"/>
    <w:rsid w:val="00B60CAA"/>
    <w:rsid w:val="00B6163A"/>
    <w:rsid w:val="00B61D91"/>
    <w:rsid w:val="00B61DA8"/>
    <w:rsid w:val="00B640A8"/>
    <w:rsid w:val="00B6477E"/>
    <w:rsid w:val="00B66AF2"/>
    <w:rsid w:val="00B67094"/>
    <w:rsid w:val="00B67893"/>
    <w:rsid w:val="00B71255"/>
    <w:rsid w:val="00B73318"/>
    <w:rsid w:val="00B74A71"/>
    <w:rsid w:val="00B77E45"/>
    <w:rsid w:val="00B81E45"/>
    <w:rsid w:val="00B83735"/>
    <w:rsid w:val="00B83CB7"/>
    <w:rsid w:val="00B85C2B"/>
    <w:rsid w:val="00B86C36"/>
    <w:rsid w:val="00B90FC7"/>
    <w:rsid w:val="00B92849"/>
    <w:rsid w:val="00B934C6"/>
    <w:rsid w:val="00B96E87"/>
    <w:rsid w:val="00B9704F"/>
    <w:rsid w:val="00BA3C7E"/>
    <w:rsid w:val="00BA3FFA"/>
    <w:rsid w:val="00BA45DC"/>
    <w:rsid w:val="00BA512D"/>
    <w:rsid w:val="00BB1BC4"/>
    <w:rsid w:val="00BB44CF"/>
    <w:rsid w:val="00BB6F9B"/>
    <w:rsid w:val="00BB7073"/>
    <w:rsid w:val="00BB7A3C"/>
    <w:rsid w:val="00BC1AD1"/>
    <w:rsid w:val="00BC265B"/>
    <w:rsid w:val="00BC3313"/>
    <w:rsid w:val="00BC499B"/>
    <w:rsid w:val="00BC5C47"/>
    <w:rsid w:val="00BC5E9B"/>
    <w:rsid w:val="00BC6565"/>
    <w:rsid w:val="00BD28BC"/>
    <w:rsid w:val="00BD2D97"/>
    <w:rsid w:val="00BD3198"/>
    <w:rsid w:val="00BD4DFD"/>
    <w:rsid w:val="00BD63A1"/>
    <w:rsid w:val="00BE1843"/>
    <w:rsid w:val="00BE23F4"/>
    <w:rsid w:val="00BE53CE"/>
    <w:rsid w:val="00BE5A08"/>
    <w:rsid w:val="00BE6F24"/>
    <w:rsid w:val="00BF6E9D"/>
    <w:rsid w:val="00BF74AE"/>
    <w:rsid w:val="00BF781E"/>
    <w:rsid w:val="00C018D0"/>
    <w:rsid w:val="00C01C5B"/>
    <w:rsid w:val="00C03631"/>
    <w:rsid w:val="00C03793"/>
    <w:rsid w:val="00C04683"/>
    <w:rsid w:val="00C11CF4"/>
    <w:rsid w:val="00C1601A"/>
    <w:rsid w:val="00C1760E"/>
    <w:rsid w:val="00C20D91"/>
    <w:rsid w:val="00C20DD1"/>
    <w:rsid w:val="00C276C2"/>
    <w:rsid w:val="00C2788B"/>
    <w:rsid w:val="00C3161E"/>
    <w:rsid w:val="00C318D7"/>
    <w:rsid w:val="00C34643"/>
    <w:rsid w:val="00C3489A"/>
    <w:rsid w:val="00C4181C"/>
    <w:rsid w:val="00C42A00"/>
    <w:rsid w:val="00C4356D"/>
    <w:rsid w:val="00C43F75"/>
    <w:rsid w:val="00C46808"/>
    <w:rsid w:val="00C46B40"/>
    <w:rsid w:val="00C4719F"/>
    <w:rsid w:val="00C50D41"/>
    <w:rsid w:val="00C53177"/>
    <w:rsid w:val="00C57B8F"/>
    <w:rsid w:val="00C6126D"/>
    <w:rsid w:val="00C646E0"/>
    <w:rsid w:val="00C702C4"/>
    <w:rsid w:val="00C703F7"/>
    <w:rsid w:val="00C752B9"/>
    <w:rsid w:val="00C753D0"/>
    <w:rsid w:val="00C767B4"/>
    <w:rsid w:val="00C80853"/>
    <w:rsid w:val="00C835D2"/>
    <w:rsid w:val="00C8598D"/>
    <w:rsid w:val="00C86A76"/>
    <w:rsid w:val="00C9016E"/>
    <w:rsid w:val="00C923FB"/>
    <w:rsid w:val="00C92C2B"/>
    <w:rsid w:val="00C93EC3"/>
    <w:rsid w:val="00C940EC"/>
    <w:rsid w:val="00C95930"/>
    <w:rsid w:val="00C95F24"/>
    <w:rsid w:val="00C97636"/>
    <w:rsid w:val="00CA03DC"/>
    <w:rsid w:val="00CA4185"/>
    <w:rsid w:val="00CB38D8"/>
    <w:rsid w:val="00CB7668"/>
    <w:rsid w:val="00CB7BE5"/>
    <w:rsid w:val="00CC266D"/>
    <w:rsid w:val="00CC3A71"/>
    <w:rsid w:val="00CD2789"/>
    <w:rsid w:val="00CD357D"/>
    <w:rsid w:val="00CD3D0E"/>
    <w:rsid w:val="00CD5F89"/>
    <w:rsid w:val="00CD70C4"/>
    <w:rsid w:val="00CD7608"/>
    <w:rsid w:val="00CF1E53"/>
    <w:rsid w:val="00CF2A69"/>
    <w:rsid w:val="00CF367F"/>
    <w:rsid w:val="00D00A5B"/>
    <w:rsid w:val="00D05D98"/>
    <w:rsid w:val="00D103CD"/>
    <w:rsid w:val="00D11240"/>
    <w:rsid w:val="00D158E4"/>
    <w:rsid w:val="00D15C97"/>
    <w:rsid w:val="00D222FE"/>
    <w:rsid w:val="00D23710"/>
    <w:rsid w:val="00D2432F"/>
    <w:rsid w:val="00D32DCE"/>
    <w:rsid w:val="00D41484"/>
    <w:rsid w:val="00D4196F"/>
    <w:rsid w:val="00D41C53"/>
    <w:rsid w:val="00D4323A"/>
    <w:rsid w:val="00D4699F"/>
    <w:rsid w:val="00D47992"/>
    <w:rsid w:val="00D53E01"/>
    <w:rsid w:val="00D57086"/>
    <w:rsid w:val="00D615D6"/>
    <w:rsid w:val="00D63960"/>
    <w:rsid w:val="00D653F9"/>
    <w:rsid w:val="00D6719A"/>
    <w:rsid w:val="00D675E7"/>
    <w:rsid w:val="00D677A4"/>
    <w:rsid w:val="00D721F1"/>
    <w:rsid w:val="00D75A5D"/>
    <w:rsid w:val="00D76813"/>
    <w:rsid w:val="00D779FC"/>
    <w:rsid w:val="00D809B2"/>
    <w:rsid w:val="00D834CA"/>
    <w:rsid w:val="00D83BCE"/>
    <w:rsid w:val="00D85EAF"/>
    <w:rsid w:val="00D915B4"/>
    <w:rsid w:val="00D948B5"/>
    <w:rsid w:val="00D95734"/>
    <w:rsid w:val="00D95AA4"/>
    <w:rsid w:val="00DA36B7"/>
    <w:rsid w:val="00DA40C9"/>
    <w:rsid w:val="00DA513C"/>
    <w:rsid w:val="00DB1C81"/>
    <w:rsid w:val="00DB5D90"/>
    <w:rsid w:val="00DB7749"/>
    <w:rsid w:val="00DC37E7"/>
    <w:rsid w:val="00DC3B9E"/>
    <w:rsid w:val="00DC4447"/>
    <w:rsid w:val="00DC4A00"/>
    <w:rsid w:val="00DC64F1"/>
    <w:rsid w:val="00DC6941"/>
    <w:rsid w:val="00DC73E5"/>
    <w:rsid w:val="00DD045E"/>
    <w:rsid w:val="00DD15F6"/>
    <w:rsid w:val="00DD73D8"/>
    <w:rsid w:val="00DE0C3A"/>
    <w:rsid w:val="00DF1510"/>
    <w:rsid w:val="00DF5B28"/>
    <w:rsid w:val="00DF6D74"/>
    <w:rsid w:val="00DF7199"/>
    <w:rsid w:val="00E001F2"/>
    <w:rsid w:val="00E058B8"/>
    <w:rsid w:val="00E07C44"/>
    <w:rsid w:val="00E10EDA"/>
    <w:rsid w:val="00E15B1B"/>
    <w:rsid w:val="00E17BDD"/>
    <w:rsid w:val="00E2083A"/>
    <w:rsid w:val="00E247F6"/>
    <w:rsid w:val="00E24D3B"/>
    <w:rsid w:val="00E277F1"/>
    <w:rsid w:val="00E27BED"/>
    <w:rsid w:val="00E319F0"/>
    <w:rsid w:val="00E33896"/>
    <w:rsid w:val="00E343D4"/>
    <w:rsid w:val="00E3658C"/>
    <w:rsid w:val="00E37897"/>
    <w:rsid w:val="00E40671"/>
    <w:rsid w:val="00E43C05"/>
    <w:rsid w:val="00E5282E"/>
    <w:rsid w:val="00E55E97"/>
    <w:rsid w:val="00E6005B"/>
    <w:rsid w:val="00E607FB"/>
    <w:rsid w:val="00E62593"/>
    <w:rsid w:val="00E64039"/>
    <w:rsid w:val="00E64421"/>
    <w:rsid w:val="00E65617"/>
    <w:rsid w:val="00E66865"/>
    <w:rsid w:val="00E669B6"/>
    <w:rsid w:val="00E7023E"/>
    <w:rsid w:val="00E779BA"/>
    <w:rsid w:val="00E814E6"/>
    <w:rsid w:val="00E842BA"/>
    <w:rsid w:val="00E86835"/>
    <w:rsid w:val="00E901B7"/>
    <w:rsid w:val="00E978F9"/>
    <w:rsid w:val="00EA215B"/>
    <w:rsid w:val="00EB1665"/>
    <w:rsid w:val="00EB1AEC"/>
    <w:rsid w:val="00EB230B"/>
    <w:rsid w:val="00EB3F41"/>
    <w:rsid w:val="00EC3807"/>
    <w:rsid w:val="00EC4D34"/>
    <w:rsid w:val="00EC7031"/>
    <w:rsid w:val="00ED1A38"/>
    <w:rsid w:val="00ED4A76"/>
    <w:rsid w:val="00ED6DF3"/>
    <w:rsid w:val="00EE0E54"/>
    <w:rsid w:val="00EE2765"/>
    <w:rsid w:val="00EE5498"/>
    <w:rsid w:val="00EE779E"/>
    <w:rsid w:val="00EF0E18"/>
    <w:rsid w:val="00EF0F61"/>
    <w:rsid w:val="00EF22F7"/>
    <w:rsid w:val="00EF3945"/>
    <w:rsid w:val="00EF5920"/>
    <w:rsid w:val="00EF71D2"/>
    <w:rsid w:val="00F036A3"/>
    <w:rsid w:val="00F10415"/>
    <w:rsid w:val="00F10D11"/>
    <w:rsid w:val="00F11FC5"/>
    <w:rsid w:val="00F122EB"/>
    <w:rsid w:val="00F12745"/>
    <w:rsid w:val="00F1545A"/>
    <w:rsid w:val="00F17181"/>
    <w:rsid w:val="00F179DD"/>
    <w:rsid w:val="00F21105"/>
    <w:rsid w:val="00F21BF8"/>
    <w:rsid w:val="00F32CF8"/>
    <w:rsid w:val="00F3737B"/>
    <w:rsid w:val="00F40005"/>
    <w:rsid w:val="00F50C81"/>
    <w:rsid w:val="00F5120D"/>
    <w:rsid w:val="00F512B0"/>
    <w:rsid w:val="00F51638"/>
    <w:rsid w:val="00F539E0"/>
    <w:rsid w:val="00F53F46"/>
    <w:rsid w:val="00F54692"/>
    <w:rsid w:val="00F55CC6"/>
    <w:rsid w:val="00F560B0"/>
    <w:rsid w:val="00F56D96"/>
    <w:rsid w:val="00F60DAB"/>
    <w:rsid w:val="00F6460F"/>
    <w:rsid w:val="00F65B22"/>
    <w:rsid w:val="00F71C0F"/>
    <w:rsid w:val="00F75FF9"/>
    <w:rsid w:val="00F7635D"/>
    <w:rsid w:val="00F76F88"/>
    <w:rsid w:val="00F80008"/>
    <w:rsid w:val="00F81C58"/>
    <w:rsid w:val="00F87DC2"/>
    <w:rsid w:val="00F87E42"/>
    <w:rsid w:val="00F9166B"/>
    <w:rsid w:val="00F95244"/>
    <w:rsid w:val="00F95DE4"/>
    <w:rsid w:val="00F966CD"/>
    <w:rsid w:val="00F972E5"/>
    <w:rsid w:val="00FA0902"/>
    <w:rsid w:val="00FA613C"/>
    <w:rsid w:val="00FB0A42"/>
    <w:rsid w:val="00FB4398"/>
    <w:rsid w:val="00FB53AF"/>
    <w:rsid w:val="00FB5958"/>
    <w:rsid w:val="00FC005C"/>
    <w:rsid w:val="00FC1350"/>
    <w:rsid w:val="00FC1F05"/>
    <w:rsid w:val="00FC7CC1"/>
    <w:rsid w:val="00FC7F6E"/>
    <w:rsid w:val="00FD1172"/>
    <w:rsid w:val="00FD1393"/>
    <w:rsid w:val="00FD21FE"/>
    <w:rsid w:val="00FD60B7"/>
    <w:rsid w:val="00FD68EA"/>
    <w:rsid w:val="00FE2CE5"/>
    <w:rsid w:val="00FE3B10"/>
    <w:rsid w:val="00FE3F6F"/>
    <w:rsid w:val="00FE4710"/>
    <w:rsid w:val="00FF48EA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59C072"/>
  <w14:defaultImageDpi w14:val="0"/>
  <w15:docId w15:val="{822247DB-F2B1-4FD2-A948-CA1B0E15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qFormat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FollowedHyperlink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0A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356D"/>
    <w:pPr>
      <w:keepNext/>
      <w:suppressAutoHyphens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C4356D"/>
    <w:pPr>
      <w:suppressAutoHyphens/>
      <w:spacing w:before="100" w:beforeAutospacing="1" w:after="100" w:afterAutospacing="1" w:line="276" w:lineRule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C4356D"/>
    <w:pPr>
      <w:suppressAutoHyphens/>
      <w:spacing w:before="100" w:beforeAutospacing="1" w:after="100" w:afterAutospacing="1" w:line="276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4356D"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C4356D"/>
    <w:rPr>
      <w:rFonts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locked/>
    <w:rsid w:val="00C4356D"/>
    <w:rPr>
      <w:rFonts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99"/>
    <w:rsid w:val="008A00AB"/>
    <w:pPr>
      <w:spacing w:line="80" w:lineRule="atLeas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0AB"/>
    <w:rPr>
      <w:rFonts w:eastAsia="Times New Roman" w:cs="Times New Roman"/>
      <w:sz w:val="28"/>
    </w:rPr>
  </w:style>
  <w:style w:type="table" w:styleId="a5">
    <w:name w:val="Table Grid"/>
    <w:basedOn w:val="a1"/>
    <w:uiPriority w:val="59"/>
    <w:qFormat/>
    <w:rsid w:val="008A00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A0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A00AB"/>
    <w:rPr>
      <w:rFonts w:eastAsia="Times New Roman" w:cs="Times New Roman"/>
      <w:sz w:val="24"/>
    </w:rPr>
  </w:style>
  <w:style w:type="character" w:styleId="a8">
    <w:name w:val="page number"/>
    <w:basedOn w:val="a0"/>
    <w:uiPriority w:val="99"/>
    <w:rsid w:val="008A00AB"/>
    <w:rPr>
      <w:rFonts w:cs="Times New Roman"/>
    </w:rPr>
  </w:style>
  <w:style w:type="paragraph" w:styleId="21">
    <w:name w:val="Body Text 2"/>
    <w:basedOn w:val="a"/>
    <w:link w:val="22"/>
    <w:uiPriority w:val="99"/>
    <w:rsid w:val="00D4196F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D4196F"/>
    <w:rPr>
      <w:rFonts w:eastAsia="Times New Roman" w:cs="Times New Roman"/>
      <w:sz w:val="28"/>
    </w:rPr>
  </w:style>
  <w:style w:type="paragraph" w:customStyle="1" w:styleId="arial12">
    <w:name w:val="arial12"/>
    <w:basedOn w:val="a"/>
    <w:rsid w:val="00D4196F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7"/>
      <w:szCs w:val="17"/>
    </w:rPr>
  </w:style>
  <w:style w:type="character" w:styleId="a9">
    <w:name w:val="Hyperlink"/>
    <w:basedOn w:val="a0"/>
    <w:uiPriority w:val="99"/>
    <w:rsid w:val="006D182B"/>
    <w:rPr>
      <w:rFonts w:cs="Times New Roman"/>
      <w:color w:val="0000FF"/>
      <w:sz w:val="28"/>
      <w:u w:val="single"/>
    </w:rPr>
  </w:style>
  <w:style w:type="paragraph" w:customStyle="1" w:styleId="aa">
    <w:name w:val="Знак Знак Знак Знак Знак Знак"/>
    <w:basedOn w:val="a"/>
    <w:rsid w:val="005A4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EC4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unhideWhenUsed/>
    <w:rsid w:val="00AC61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61E4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7C1D02"/>
    <w:pPr>
      <w:suppressAutoHyphens/>
    </w:pPr>
    <w:rPr>
      <w:sz w:val="24"/>
      <w:szCs w:val="24"/>
      <w:lang w:eastAsia="ar-SA"/>
    </w:rPr>
  </w:style>
  <w:style w:type="paragraph" w:styleId="ad">
    <w:name w:val="annotation text"/>
    <w:basedOn w:val="a"/>
    <w:link w:val="ae"/>
    <w:uiPriority w:val="99"/>
    <w:unhideWhenUsed/>
    <w:qFormat/>
    <w:rsid w:val="00C4356D"/>
    <w:pPr>
      <w:suppressAutoHyphens/>
      <w:spacing w:after="200" w:line="276" w:lineRule="auto"/>
    </w:pPr>
    <w:rPr>
      <w:sz w:val="20"/>
      <w:szCs w:val="20"/>
      <w:lang w:eastAsia="ar-SA"/>
    </w:rPr>
  </w:style>
  <w:style w:type="character" w:customStyle="1" w:styleId="ae">
    <w:name w:val="Текст примечания Знак"/>
    <w:basedOn w:val="a0"/>
    <w:link w:val="ad"/>
    <w:uiPriority w:val="99"/>
    <w:locked/>
    <w:rsid w:val="00C4356D"/>
    <w:rPr>
      <w:rFonts w:cs="Times New Roman"/>
      <w:lang w:val="x-none" w:eastAsia="ar-SA" w:bidi="ar-SA"/>
    </w:rPr>
  </w:style>
  <w:style w:type="paragraph" w:styleId="af">
    <w:name w:val="annotation subject"/>
    <w:basedOn w:val="ad"/>
    <w:next w:val="ad"/>
    <w:link w:val="af0"/>
    <w:uiPriority w:val="99"/>
    <w:unhideWhenUsed/>
    <w:rsid w:val="00C4356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locked/>
    <w:rsid w:val="00C4356D"/>
    <w:rPr>
      <w:rFonts w:cs="Times New Roman"/>
      <w:b/>
      <w:bCs/>
      <w:lang w:val="x-none" w:eastAsia="ar-SA" w:bidi="ar-SA"/>
    </w:rPr>
  </w:style>
  <w:style w:type="paragraph" w:styleId="af1">
    <w:name w:val="header"/>
    <w:basedOn w:val="a"/>
    <w:link w:val="af2"/>
    <w:uiPriority w:val="99"/>
    <w:rsid w:val="00C4356D"/>
    <w:pPr>
      <w:tabs>
        <w:tab w:val="center" w:pos="4153"/>
        <w:tab w:val="right" w:pos="8306"/>
      </w:tabs>
      <w:spacing w:before="120" w:after="120" w:line="276" w:lineRule="auto"/>
      <w:jc w:val="both"/>
    </w:pPr>
    <w:rPr>
      <w:rFonts w:ascii="Arial" w:eastAsia="MS Mincho" w:hAnsi="Arial" w:cs="Arial"/>
      <w:smallCaps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C4356D"/>
    <w:rPr>
      <w:rFonts w:ascii="Arial" w:eastAsia="MS Mincho" w:hAnsi="Arial" w:cs="Arial"/>
      <w:smallCaps/>
      <w:sz w:val="24"/>
      <w:szCs w:val="24"/>
    </w:rPr>
  </w:style>
  <w:style w:type="paragraph" w:styleId="af3">
    <w:name w:val="Subtitle"/>
    <w:basedOn w:val="a"/>
    <w:next w:val="a"/>
    <w:link w:val="af4"/>
    <w:uiPriority w:val="11"/>
    <w:qFormat/>
    <w:rsid w:val="00C4356D"/>
    <w:pPr>
      <w:suppressAutoHyphens/>
      <w:spacing w:after="200" w:line="276" w:lineRule="auto"/>
    </w:pPr>
    <w:rPr>
      <w:rFonts w:ascii="Cambria" w:eastAsia="MS Gothic" w:hAnsi="Cambria"/>
      <w:i/>
      <w:iCs/>
      <w:color w:val="4F81BD"/>
      <w:spacing w:val="15"/>
      <w:lang w:eastAsia="ar-SA"/>
    </w:rPr>
  </w:style>
  <w:style w:type="character" w:customStyle="1" w:styleId="af4">
    <w:name w:val="Подзаголовок Знак"/>
    <w:basedOn w:val="a0"/>
    <w:link w:val="af3"/>
    <w:uiPriority w:val="11"/>
    <w:locked/>
    <w:rsid w:val="00C4356D"/>
    <w:rPr>
      <w:rFonts w:ascii="Cambria" w:eastAsia="MS Gothic" w:hAnsi="Cambria" w:cs="Times New Roman"/>
      <w:i/>
      <w:iCs/>
      <w:color w:val="4F81BD"/>
      <w:spacing w:val="15"/>
      <w:sz w:val="24"/>
      <w:szCs w:val="24"/>
      <w:lang w:val="x-none" w:eastAsia="ar-SA" w:bidi="ar-SA"/>
    </w:rPr>
  </w:style>
  <w:style w:type="paragraph" w:styleId="af5">
    <w:name w:val="Title"/>
    <w:basedOn w:val="a"/>
    <w:next w:val="a"/>
    <w:link w:val="af6"/>
    <w:uiPriority w:val="99"/>
    <w:qFormat/>
    <w:rsid w:val="00C4356D"/>
    <w:pPr>
      <w:widowControl w:val="0"/>
      <w:suppressAutoHyphens/>
      <w:autoSpaceDE w:val="0"/>
      <w:spacing w:after="200" w:line="276" w:lineRule="auto"/>
      <w:jc w:val="center"/>
    </w:pPr>
    <w:rPr>
      <w:sz w:val="28"/>
      <w:szCs w:val="28"/>
      <w:lang w:eastAsia="ar-SA"/>
    </w:rPr>
  </w:style>
  <w:style w:type="character" w:customStyle="1" w:styleId="af6">
    <w:name w:val="Заголовок Знак"/>
    <w:basedOn w:val="a0"/>
    <w:link w:val="af5"/>
    <w:uiPriority w:val="99"/>
    <w:locked/>
    <w:rsid w:val="00C4356D"/>
    <w:rPr>
      <w:rFonts w:cs="Times New Roman"/>
      <w:sz w:val="28"/>
      <w:szCs w:val="28"/>
      <w:lang w:val="x-none" w:eastAsia="ar-SA" w:bidi="ar-SA"/>
    </w:rPr>
  </w:style>
  <w:style w:type="paragraph" w:customStyle="1" w:styleId="12">
    <w:name w:val="Знак Знак Знак1 Знак Знак Знак Знак Знак Знак Знак"/>
    <w:basedOn w:val="a"/>
    <w:rsid w:val="00C4356D"/>
    <w:pPr>
      <w:spacing w:before="100" w:beforeAutospacing="1" w:after="100" w:afterAutospacing="1" w:line="276" w:lineRule="auto"/>
    </w:pPr>
    <w:rPr>
      <w:rFonts w:ascii="Tahoma" w:hAnsi="Tahoma"/>
      <w:sz w:val="20"/>
      <w:szCs w:val="20"/>
      <w:lang w:val="en-US" w:eastAsia="en-US"/>
    </w:rPr>
  </w:style>
  <w:style w:type="character" w:styleId="af7">
    <w:name w:val="annotation reference"/>
    <w:basedOn w:val="a0"/>
    <w:uiPriority w:val="99"/>
    <w:unhideWhenUsed/>
    <w:rsid w:val="00C4356D"/>
    <w:rPr>
      <w:rFonts w:cs="Times New Roman"/>
      <w:sz w:val="16"/>
    </w:rPr>
  </w:style>
  <w:style w:type="character" w:styleId="af8">
    <w:name w:val="FollowedHyperlink"/>
    <w:basedOn w:val="a0"/>
    <w:uiPriority w:val="99"/>
    <w:unhideWhenUsed/>
    <w:qFormat/>
    <w:rsid w:val="00C4356D"/>
    <w:rPr>
      <w:rFonts w:cs="Times New Roman"/>
      <w:color w:val="800080"/>
      <w:u w:val="single"/>
    </w:rPr>
  </w:style>
  <w:style w:type="character" w:styleId="af9">
    <w:name w:val="Strong"/>
    <w:basedOn w:val="a0"/>
    <w:uiPriority w:val="22"/>
    <w:qFormat/>
    <w:rsid w:val="00C4356D"/>
    <w:rPr>
      <w:rFonts w:cs="Times New Roman"/>
      <w:b/>
    </w:rPr>
  </w:style>
  <w:style w:type="character" w:customStyle="1" w:styleId="FontStyle44">
    <w:name w:val="Font Style44"/>
    <w:uiPriority w:val="99"/>
    <w:qFormat/>
    <w:rsid w:val="00C4356D"/>
    <w:rPr>
      <w:rFonts w:ascii="Times New Roman" w:hAnsi="Times New Roman"/>
      <w:sz w:val="22"/>
    </w:rPr>
  </w:style>
  <w:style w:type="character" w:customStyle="1" w:styleId="23">
    <w:name w:val="Основной текст (2)_"/>
    <w:link w:val="24"/>
    <w:uiPriority w:val="99"/>
    <w:locked/>
    <w:rsid w:val="00C4356D"/>
    <w:rPr>
      <w:b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4356D"/>
    <w:pPr>
      <w:widowControl w:val="0"/>
      <w:shd w:val="clear" w:color="auto" w:fill="FFFFFF"/>
      <w:spacing w:before="240" w:after="200" w:line="278" w:lineRule="exact"/>
    </w:pPr>
    <w:rPr>
      <w:b/>
      <w:sz w:val="20"/>
      <w:szCs w:val="20"/>
    </w:rPr>
  </w:style>
  <w:style w:type="character" w:customStyle="1" w:styleId="111">
    <w:name w:val="111 Знак"/>
    <w:link w:val="1110"/>
    <w:uiPriority w:val="99"/>
    <w:locked/>
    <w:rsid w:val="00C4356D"/>
    <w:rPr>
      <w:b/>
      <w:sz w:val="26"/>
      <w:lang w:val="x-none" w:eastAsia="ar-SA" w:bidi="ar-SA"/>
    </w:rPr>
  </w:style>
  <w:style w:type="paragraph" w:customStyle="1" w:styleId="1110">
    <w:name w:val="111"/>
    <w:basedOn w:val="a"/>
    <w:link w:val="111"/>
    <w:uiPriority w:val="99"/>
    <w:rsid w:val="00C4356D"/>
    <w:pPr>
      <w:keepNext/>
      <w:tabs>
        <w:tab w:val="left" w:pos="0"/>
      </w:tabs>
      <w:suppressAutoHyphens/>
      <w:spacing w:after="200" w:line="276" w:lineRule="auto"/>
      <w:jc w:val="center"/>
      <w:outlineLvl w:val="0"/>
    </w:pPr>
    <w:rPr>
      <w:b/>
      <w:bCs/>
      <w:sz w:val="26"/>
      <w:szCs w:val="26"/>
      <w:lang w:eastAsia="ar-SA"/>
    </w:rPr>
  </w:style>
  <w:style w:type="paragraph" w:customStyle="1" w:styleId="xl78">
    <w:name w:val="xl78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sz w:val="20"/>
      <w:szCs w:val="20"/>
    </w:rPr>
  </w:style>
  <w:style w:type="paragraph" w:customStyle="1" w:styleId="31">
    <w:name w:val="3"/>
    <w:basedOn w:val="a"/>
    <w:uiPriority w:val="99"/>
    <w:rsid w:val="00C4356D"/>
    <w:pPr>
      <w:spacing w:after="200" w:line="276" w:lineRule="auto"/>
      <w:jc w:val="both"/>
    </w:pPr>
  </w:style>
  <w:style w:type="paragraph" w:customStyle="1" w:styleId="xl72">
    <w:name w:val="xl72"/>
    <w:basedOn w:val="a"/>
    <w:qFormat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sz w:val="20"/>
      <w:szCs w:val="20"/>
    </w:rPr>
  </w:style>
  <w:style w:type="paragraph" w:customStyle="1" w:styleId="afa">
    <w:name w:val="Содержимое таблицы"/>
    <w:basedOn w:val="a"/>
    <w:rsid w:val="00C4356D"/>
    <w:pPr>
      <w:suppressLineNumbers/>
      <w:suppressAutoHyphens/>
      <w:spacing w:after="200" w:line="276" w:lineRule="auto"/>
      <w:jc w:val="both"/>
    </w:pPr>
    <w:rPr>
      <w:lang w:eastAsia="zh-CN"/>
    </w:rPr>
  </w:style>
  <w:style w:type="paragraph" w:customStyle="1" w:styleId="xl87">
    <w:name w:val="xl87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b/>
      <w:bCs/>
      <w:sz w:val="20"/>
      <w:szCs w:val="20"/>
    </w:rPr>
  </w:style>
  <w:style w:type="paragraph" w:customStyle="1" w:styleId="13">
    <w:name w:val="Абзац списка1"/>
    <w:basedOn w:val="a"/>
    <w:uiPriority w:val="99"/>
    <w:qFormat/>
    <w:rsid w:val="00C4356D"/>
    <w:pPr>
      <w:autoSpaceDE w:val="0"/>
      <w:autoSpaceDN w:val="0"/>
      <w:spacing w:after="200" w:line="276" w:lineRule="auto"/>
      <w:ind w:left="720"/>
    </w:pPr>
    <w:rPr>
      <w:sz w:val="28"/>
      <w:szCs w:val="28"/>
    </w:rPr>
  </w:style>
  <w:style w:type="paragraph" w:customStyle="1" w:styleId="xl70">
    <w:name w:val="xl70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</w:style>
  <w:style w:type="paragraph" w:customStyle="1" w:styleId="xl83">
    <w:name w:val="xl83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76" w:lineRule="auto"/>
      <w:jc w:val="center"/>
    </w:pPr>
    <w:rPr>
      <w:sz w:val="20"/>
      <w:szCs w:val="20"/>
    </w:rPr>
  </w:style>
  <w:style w:type="paragraph" w:customStyle="1" w:styleId="xl84">
    <w:name w:val="xl84"/>
    <w:basedOn w:val="a"/>
    <w:rsid w:val="00C4356D"/>
    <w:pPr>
      <w:spacing w:before="100" w:beforeAutospacing="1" w:after="100" w:afterAutospacing="1" w:line="276" w:lineRule="auto"/>
      <w:jc w:val="center"/>
    </w:pPr>
    <w:rPr>
      <w:sz w:val="20"/>
      <w:szCs w:val="20"/>
    </w:rPr>
  </w:style>
  <w:style w:type="paragraph" w:customStyle="1" w:styleId="xl80">
    <w:name w:val="xl80"/>
    <w:basedOn w:val="a"/>
    <w:qFormat/>
    <w:rsid w:val="00C4356D"/>
    <w:pPr>
      <w:spacing w:before="100" w:beforeAutospacing="1" w:after="100" w:afterAutospacing="1" w:line="276" w:lineRule="auto"/>
      <w:jc w:val="center"/>
    </w:pPr>
    <w:rPr>
      <w:sz w:val="20"/>
      <w:szCs w:val="20"/>
    </w:rPr>
  </w:style>
  <w:style w:type="paragraph" w:customStyle="1" w:styleId="xl77">
    <w:name w:val="xl77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sz w:val="20"/>
      <w:szCs w:val="20"/>
    </w:rPr>
  </w:style>
  <w:style w:type="paragraph" w:customStyle="1" w:styleId="xl79">
    <w:name w:val="xl79"/>
    <w:basedOn w:val="a"/>
    <w:qFormat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sz w:val="20"/>
      <w:szCs w:val="20"/>
    </w:rPr>
  </w:style>
  <w:style w:type="paragraph" w:customStyle="1" w:styleId="xl69">
    <w:name w:val="xl69"/>
    <w:basedOn w:val="a"/>
    <w:rsid w:val="00C4356D"/>
    <w:pPr>
      <w:spacing w:before="100" w:beforeAutospacing="1" w:after="100" w:afterAutospacing="1" w:line="276" w:lineRule="auto"/>
      <w:jc w:val="center"/>
    </w:pPr>
  </w:style>
  <w:style w:type="paragraph" w:customStyle="1" w:styleId="xl85">
    <w:name w:val="xl85"/>
    <w:basedOn w:val="a"/>
    <w:qFormat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qFormat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sz w:val="20"/>
      <w:szCs w:val="20"/>
    </w:rPr>
  </w:style>
  <w:style w:type="paragraph" w:customStyle="1" w:styleId="310">
    <w:name w:val="Основной текст 31"/>
    <w:basedOn w:val="a"/>
    <w:rsid w:val="00C4356D"/>
    <w:pPr>
      <w:spacing w:after="200" w:line="276" w:lineRule="auto"/>
      <w:jc w:val="both"/>
    </w:pPr>
    <w:rPr>
      <w:lang w:eastAsia="zh-CN"/>
    </w:rPr>
  </w:style>
  <w:style w:type="paragraph" w:customStyle="1" w:styleId="xl66">
    <w:name w:val="xl66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color w:val="000000"/>
      <w:sz w:val="20"/>
      <w:szCs w:val="20"/>
    </w:rPr>
  </w:style>
  <w:style w:type="paragraph" w:customStyle="1" w:styleId="afb">
    <w:name w:val="Îáû÷íûé"/>
    <w:uiPriority w:val="99"/>
    <w:rsid w:val="00C4356D"/>
    <w:pPr>
      <w:spacing w:after="200" w:line="276" w:lineRule="auto"/>
    </w:pPr>
  </w:style>
  <w:style w:type="paragraph" w:customStyle="1" w:styleId="font5">
    <w:name w:val="font5"/>
    <w:basedOn w:val="a"/>
    <w:rsid w:val="00C4356D"/>
    <w:pPr>
      <w:spacing w:before="100" w:beforeAutospacing="1" w:after="100" w:afterAutospacing="1" w:line="276" w:lineRule="auto"/>
    </w:pPr>
    <w:rPr>
      <w:b/>
      <w:bCs/>
      <w:color w:val="000000"/>
      <w:sz w:val="20"/>
      <w:szCs w:val="20"/>
    </w:rPr>
  </w:style>
  <w:style w:type="paragraph" w:customStyle="1" w:styleId="xl71">
    <w:name w:val="xl71"/>
    <w:basedOn w:val="a"/>
    <w:qFormat/>
    <w:rsid w:val="00C435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76" w:lineRule="auto"/>
      <w:jc w:val="center"/>
    </w:pPr>
  </w:style>
  <w:style w:type="paragraph" w:customStyle="1" w:styleId="220">
    <w:name w:val="Основной текст 22"/>
    <w:basedOn w:val="a"/>
    <w:uiPriority w:val="99"/>
    <w:rsid w:val="00C4356D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2-11">
    <w:name w:val="содержание2-11"/>
    <w:basedOn w:val="a"/>
    <w:uiPriority w:val="99"/>
    <w:rsid w:val="00C4356D"/>
    <w:pPr>
      <w:spacing w:after="60" w:line="276" w:lineRule="auto"/>
      <w:jc w:val="both"/>
    </w:pPr>
    <w:rPr>
      <w:rFonts w:eastAsia="MS Mincho"/>
      <w:smallCaps/>
    </w:rPr>
  </w:style>
  <w:style w:type="paragraph" w:customStyle="1" w:styleId="xl74">
    <w:name w:val="xl74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b/>
      <w:bCs/>
      <w:sz w:val="20"/>
      <w:szCs w:val="20"/>
    </w:rPr>
  </w:style>
  <w:style w:type="paragraph" w:customStyle="1" w:styleId="xl65">
    <w:name w:val="xl65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sz w:val="20"/>
      <w:szCs w:val="20"/>
    </w:rPr>
  </w:style>
  <w:style w:type="paragraph" w:customStyle="1" w:styleId="xl63">
    <w:name w:val="xl63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</w:style>
  <w:style w:type="paragraph" w:customStyle="1" w:styleId="xl64">
    <w:name w:val="xl64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</w:style>
  <w:style w:type="character" w:customStyle="1" w:styleId="gstitlepricerozn">
    <w:name w:val="gstitlepricerozn"/>
    <w:rsid w:val="00C4356D"/>
  </w:style>
  <w:style w:type="character" w:customStyle="1" w:styleId="gstextpricerozn">
    <w:name w:val="gstextpricerozn"/>
    <w:rsid w:val="00C4356D"/>
  </w:style>
  <w:style w:type="character" w:customStyle="1" w:styleId="productprice">
    <w:name w:val="productprice"/>
    <w:rsid w:val="00C4356D"/>
  </w:style>
  <w:style w:type="paragraph" w:customStyle="1" w:styleId="14">
    <w:name w:val="Рецензия1"/>
    <w:hidden/>
    <w:uiPriority w:val="99"/>
    <w:unhideWhenUsed/>
    <w:qFormat/>
    <w:rsid w:val="00C4356D"/>
    <w:pPr>
      <w:spacing w:after="200" w:line="276" w:lineRule="auto"/>
    </w:pPr>
    <w:rPr>
      <w:lang w:eastAsia="ar-SA"/>
    </w:rPr>
  </w:style>
  <w:style w:type="paragraph" w:styleId="afc">
    <w:name w:val="Revision"/>
    <w:hidden/>
    <w:uiPriority w:val="99"/>
    <w:unhideWhenUsed/>
    <w:rsid w:val="00C4356D"/>
    <w:rPr>
      <w:lang w:eastAsia="ar-SA"/>
    </w:rPr>
  </w:style>
  <w:style w:type="paragraph" w:customStyle="1" w:styleId="western">
    <w:name w:val="western"/>
    <w:basedOn w:val="a"/>
    <w:rsid w:val="002D63D0"/>
    <w:pPr>
      <w:suppressAutoHyphens/>
      <w:spacing w:before="280" w:after="28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1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szakupki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.me/uiszakupki" TargetMode="External"/><Relationship Id="rId12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uiszakupk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uiszakupk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uiszakupk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5873</Words>
  <Characters>42674</Characters>
  <Application>Microsoft Office Word</Application>
  <DocSecurity>0</DocSecurity>
  <Lines>355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Ольга</dc:creator>
  <cp:keywords/>
  <dc:description/>
  <cp:lastModifiedBy>Ерохина Екатерина Алексеевна</cp:lastModifiedBy>
  <cp:revision>15</cp:revision>
  <cp:lastPrinted>2019-05-31T04:11:00Z</cp:lastPrinted>
  <dcterms:created xsi:type="dcterms:W3CDTF">2023-03-16T08:17:00Z</dcterms:created>
  <dcterms:modified xsi:type="dcterms:W3CDTF">2024-02-28T09:43:00Z</dcterms:modified>
</cp:coreProperties>
</file>