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D99E2" w14:textId="77777777" w:rsidR="00150FFF" w:rsidRPr="00E775A4" w:rsidRDefault="00150FFF" w:rsidP="00150F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Протокол</w:t>
      </w:r>
    </w:p>
    <w:p w14:paraId="24FD6244" w14:textId="77777777" w:rsidR="002A3A47" w:rsidRPr="00E775A4" w:rsidRDefault="00150FFF" w:rsidP="00150F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подведения итогов закупк</w:t>
      </w:r>
      <w:r w:rsidR="002A3A47"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и</w:t>
      </w: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 у ед. поставщика в электронной форме</w:t>
      </w:r>
    </w:p>
    <w:p w14:paraId="63F94C30" w14:textId="1DC6527B" w:rsidR="00150FFF" w:rsidRPr="00E775A4" w:rsidRDefault="00150FFF" w:rsidP="00150F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(электронный магазин)</w:t>
      </w:r>
      <w:r w:rsidR="002A3A47"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 №</w:t>
      </w:r>
      <w:r w:rsidR="008A1132" w:rsidRPr="008A1132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32413441428</w:t>
      </w:r>
    </w:p>
    <w:p w14:paraId="47485D11" w14:textId="009B6188" w:rsidR="00290B40" w:rsidRPr="00E775A4" w:rsidRDefault="00290B40" w:rsidP="00150FFF">
      <w:pPr>
        <w:spacing w:after="0"/>
        <w:jc w:val="center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ab/>
      </w:r>
    </w:p>
    <w:p w14:paraId="3E27243A" w14:textId="67038B71" w:rsidR="00290B40" w:rsidRPr="00E775A4" w:rsidRDefault="008A1132" w:rsidP="00290B40">
      <w:pPr>
        <w:spacing w:after="0"/>
        <w:jc w:val="right"/>
        <w:rPr>
          <w:rFonts w:ascii="Arial" w:eastAsia="Times New Roman" w:hAnsi="Arial" w:cs="Arial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>29</w:t>
      </w:r>
      <w:r w:rsidR="009A0379">
        <w:rPr>
          <w:rFonts w:ascii="Arial" w:eastAsia="Times New Roman" w:hAnsi="Arial" w:cs="Arial"/>
          <w:color w:val="000000"/>
          <w:sz w:val="22"/>
          <w:lang w:eastAsia="ru-RU"/>
        </w:rPr>
        <w:t>.03</w:t>
      </w:r>
      <w:r w:rsidR="00864C9A">
        <w:rPr>
          <w:rFonts w:ascii="Arial" w:eastAsia="Times New Roman" w:hAnsi="Arial" w:cs="Arial"/>
          <w:color w:val="000000"/>
          <w:sz w:val="22"/>
          <w:lang w:eastAsia="ru-RU"/>
        </w:rPr>
        <w:t>.2024</w:t>
      </w:r>
      <w:r w:rsidR="00290B40" w:rsidRPr="00E775A4">
        <w:rPr>
          <w:rFonts w:ascii="Arial" w:eastAsia="Times New Roman" w:hAnsi="Arial" w:cs="Arial"/>
          <w:color w:val="000000"/>
          <w:sz w:val="22"/>
          <w:lang w:eastAsia="ru-RU"/>
        </w:rPr>
        <w:t>г.</w:t>
      </w:r>
    </w:p>
    <w:p w14:paraId="7EA590BF" w14:textId="77777777" w:rsidR="00290B40" w:rsidRPr="00E775A4" w:rsidRDefault="00290B40" w:rsidP="00290B40">
      <w:pPr>
        <w:tabs>
          <w:tab w:val="left" w:pos="540"/>
          <w:tab w:val="left" w:pos="708"/>
        </w:tabs>
        <w:spacing w:after="0" w:line="240" w:lineRule="atLeast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40AABDDB" w14:textId="77777777" w:rsidR="00C339B5" w:rsidRDefault="00C339B5" w:rsidP="00290B40">
      <w:pPr>
        <w:tabs>
          <w:tab w:val="left" w:pos="540"/>
          <w:tab w:val="left" w:pos="708"/>
        </w:tabs>
        <w:spacing w:after="0" w:line="240" w:lineRule="atLeast"/>
        <w:ind w:firstLine="540"/>
        <w:jc w:val="both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</w:p>
    <w:p w14:paraId="3F0B298E" w14:textId="3F27DDA1" w:rsidR="00290B40" w:rsidRPr="00E775A4" w:rsidRDefault="00290B40" w:rsidP="00290B40">
      <w:pPr>
        <w:tabs>
          <w:tab w:val="left" w:pos="540"/>
          <w:tab w:val="left" w:pos="708"/>
        </w:tabs>
        <w:spacing w:after="0" w:line="240" w:lineRule="atLeast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Заказчик: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A1132">
        <w:rPr>
          <w:rFonts w:ascii="Arial" w:eastAsia="Times New Roman" w:hAnsi="Arial" w:cs="Arial"/>
          <w:color w:val="000000"/>
          <w:sz w:val="22"/>
          <w:lang w:eastAsia="ru-RU"/>
        </w:rPr>
        <w:t>ООО «Розничная сеть»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14:paraId="2A4607B3" w14:textId="77777777" w:rsidR="00290B40" w:rsidRPr="00E775A4" w:rsidRDefault="00290B40" w:rsidP="00290B40">
      <w:pPr>
        <w:tabs>
          <w:tab w:val="left" w:pos="540"/>
          <w:tab w:val="left" w:pos="708"/>
        </w:tabs>
        <w:spacing w:after="0" w:line="240" w:lineRule="atLeast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Место рассмотрения: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 450531, Российская Федерация, Республика Башкортостан, Уфимский район, д. Алексеевка.</w:t>
      </w:r>
    </w:p>
    <w:p w14:paraId="5BA23312" w14:textId="49F1AC72" w:rsidR="00290B40" w:rsidRPr="00E775A4" w:rsidRDefault="00290B40" w:rsidP="00290B40">
      <w:pPr>
        <w:tabs>
          <w:tab w:val="left" w:pos="540"/>
          <w:tab w:val="left" w:pos="708"/>
        </w:tabs>
        <w:spacing w:after="0" w:line="240" w:lineRule="atLeast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Предмет договора: </w:t>
      </w:r>
      <w:r w:rsidR="00620624" w:rsidRPr="00620624">
        <w:rPr>
          <w:rFonts w:ascii="Arial" w:eastAsia="Times New Roman" w:hAnsi="Arial" w:cs="Arial"/>
          <w:color w:val="000000"/>
          <w:sz w:val="22"/>
          <w:lang w:eastAsia="ru-RU"/>
        </w:rPr>
        <w:t>поставка</w:t>
      </w:r>
      <w:r w:rsidR="001E0C80" w:rsidRPr="001E0C8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A1132" w:rsidRPr="008A1132">
        <w:rPr>
          <w:rFonts w:ascii="Arial" w:eastAsia="Times New Roman" w:hAnsi="Arial" w:cs="Arial"/>
          <w:color w:val="000000"/>
          <w:sz w:val="22"/>
          <w:lang w:eastAsia="ru-RU"/>
        </w:rPr>
        <w:t>строительных материалов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14:paraId="788E1998" w14:textId="5E1F4C8C" w:rsidR="00290B40" w:rsidRPr="00E775A4" w:rsidRDefault="00290B40" w:rsidP="00C339B5">
      <w:pPr>
        <w:tabs>
          <w:tab w:val="left" w:pos="540"/>
          <w:tab w:val="left" w:pos="708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Начальная (максимальная) цена договора:</w:t>
      </w:r>
      <w:r w:rsidR="00C339B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 </w:t>
      </w:r>
      <w:r w:rsidR="008A1132" w:rsidRPr="008A1132">
        <w:rPr>
          <w:rFonts w:ascii="Arial" w:eastAsia="Times New Roman" w:hAnsi="Arial" w:cs="Arial"/>
          <w:color w:val="000000"/>
          <w:sz w:val="22"/>
          <w:lang w:eastAsia="ru-RU"/>
        </w:rPr>
        <w:t>107 576.67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руб., </w:t>
      </w:r>
      <w:r w:rsidR="009A0379">
        <w:rPr>
          <w:rFonts w:ascii="Arial" w:eastAsia="Times New Roman" w:hAnsi="Arial" w:cs="Arial"/>
          <w:color w:val="000000"/>
          <w:sz w:val="22"/>
          <w:lang w:eastAsia="ru-RU"/>
        </w:rPr>
        <w:t>в том числе</w:t>
      </w:r>
      <w:r w:rsidR="00E775A4"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150FFF" w:rsidRPr="00E775A4">
        <w:rPr>
          <w:rFonts w:ascii="Arial" w:eastAsia="Times New Roman" w:hAnsi="Arial" w:cs="Arial"/>
          <w:color w:val="000000"/>
          <w:sz w:val="22"/>
          <w:lang w:eastAsia="ru-RU"/>
        </w:rPr>
        <w:t>НДС</w:t>
      </w:r>
      <w:r w:rsidR="00ED2A9E" w:rsidRPr="00E775A4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14:paraId="7E78D72C" w14:textId="77777777" w:rsidR="00290B40" w:rsidRPr="00E775A4" w:rsidRDefault="00290B40" w:rsidP="00290B40">
      <w:pPr>
        <w:tabs>
          <w:tab w:val="left" w:pos="540"/>
          <w:tab w:val="left" w:pos="708"/>
          <w:tab w:val="left" w:pos="6691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7CE3B608" w14:textId="77777777" w:rsidR="00290B40" w:rsidRPr="00E775A4" w:rsidRDefault="00290B40" w:rsidP="00290B40">
      <w:pPr>
        <w:tabs>
          <w:tab w:val="left" w:pos="540"/>
          <w:tab w:val="left" w:pos="708"/>
          <w:tab w:val="left" w:pos="6691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На заседании Закупочной комиссии присутствовали: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6166"/>
        <w:gridCol w:w="4432"/>
      </w:tblGrid>
      <w:tr w:rsidR="009A0379" w:rsidRPr="009A0379" w14:paraId="6E9E7670" w14:textId="77777777" w:rsidTr="00580643">
        <w:tc>
          <w:tcPr>
            <w:tcW w:w="6166" w:type="dxa"/>
            <w:shd w:val="clear" w:color="auto" w:fill="auto"/>
          </w:tcPr>
          <w:p w14:paraId="7E17B2A8" w14:textId="77777777" w:rsidR="009A0379" w:rsidRPr="009A0379" w:rsidRDefault="009A0379" w:rsidP="009A0379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Hlk123284424"/>
            <w:r w:rsidRPr="009A03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Председатель Закупочной комиссии:</w:t>
            </w:r>
          </w:p>
        </w:tc>
        <w:tc>
          <w:tcPr>
            <w:tcW w:w="4432" w:type="dxa"/>
            <w:shd w:val="clear" w:color="auto" w:fill="auto"/>
          </w:tcPr>
          <w:p w14:paraId="6E2DD056" w14:textId="77777777" w:rsidR="009A0379" w:rsidRPr="009A0379" w:rsidRDefault="009A0379" w:rsidP="009A0379">
            <w:pPr>
              <w:spacing w:after="0" w:line="240" w:lineRule="atLeast"/>
              <w:ind w:left="223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A03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Биктимиров</w:t>
            </w:r>
            <w:proofErr w:type="spellEnd"/>
            <w:r w:rsidRPr="009A03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Н.Н.</w:t>
            </w:r>
          </w:p>
        </w:tc>
      </w:tr>
      <w:tr w:rsidR="009A0379" w:rsidRPr="009A0379" w14:paraId="4B7DF2BF" w14:textId="77777777" w:rsidTr="00580643">
        <w:trPr>
          <w:trHeight w:val="875"/>
        </w:trPr>
        <w:tc>
          <w:tcPr>
            <w:tcW w:w="6166" w:type="dxa"/>
            <w:shd w:val="clear" w:color="auto" w:fill="auto"/>
          </w:tcPr>
          <w:p w14:paraId="5032A8FD" w14:textId="77777777" w:rsidR="009A0379" w:rsidRPr="009A0379" w:rsidRDefault="009A0379" w:rsidP="009A0379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_Hlk122340477"/>
            <w:r w:rsidRPr="009A03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председателя Закупочной комиссии:</w:t>
            </w:r>
          </w:p>
          <w:p w14:paraId="4289C6F4" w14:textId="77777777" w:rsidR="009A0379" w:rsidRPr="009A0379" w:rsidRDefault="009A0379" w:rsidP="009A0379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03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Члены Закупочной комиссии:</w:t>
            </w:r>
          </w:p>
        </w:tc>
        <w:tc>
          <w:tcPr>
            <w:tcW w:w="4432" w:type="dxa"/>
            <w:shd w:val="clear" w:color="auto" w:fill="auto"/>
          </w:tcPr>
          <w:p w14:paraId="3AA25EB3" w14:textId="77777777" w:rsidR="009A0379" w:rsidRPr="009A0379" w:rsidRDefault="009A0379" w:rsidP="009A0379">
            <w:pPr>
              <w:spacing w:after="0" w:line="240" w:lineRule="atLeast"/>
              <w:ind w:left="223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037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Усов В.А.</w:t>
            </w:r>
          </w:p>
          <w:p w14:paraId="0217CDA0" w14:textId="6DC04DA5" w:rsidR="009A0379" w:rsidRPr="009A0379" w:rsidRDefault="008A1132" w:rsidP="009A0379">
            <w:pPr>
              <w:spacing w:after="0" w:line="240" w:lineRule="atLeast"/>
              <w:ind w:left="223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Гареев Р.Р.</w:t>
            </w:r>
          </w:p>
          <w:p w14:paraId="6638295F" w14:textId="29BA11F0" w:rsidR="009A0379" w:rsidRPr="009A0379" w:rsidRDefault="008A1132" w:rsidP="009A0379">
            <w:pPr>
              <w:spacing w:after="0" w:line="240" w:lineRule="atLeast"/>
              <w:ind w:left="223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Тупиков О.А.</w:t>
            </w:r>
          </w:p>
          <w:p w14:paraId="13980ED6" w14:textId="77777777" w:rsidR="009A0379" w:rsidRPr="009A0379" w:rsidRDefault="009A0379" w:rsidP="009A0379">
            <w:pPr>
              <w:spacing w:after="0" w:line="240" w:lineRule="atLeast"/>
              <w:ind w:left="2232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bookmarkEnd w:id="0"/>
    <w:bookmarkEnd w:id="1"/>
    <w:p w14:paraId="21B8EC21" w14:textId="273DDE29" w:rsidR="00290B40" w:rsidRPr="00E775A4" w:rsidRDefault="00290B40" w:rsidP="00290B40">
      <w:pPr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Кворум имеется. Закупочная комиссия правомочна принимать решения.</w:t>
      </w:r>
    </w:p>
    <w:p w14:paraId="4E47697B" w14:textId="77777777" w:rsidR="00290B40" w:rsidRPr="00E775A4" w:rsidRDefault="00290B40" w:rsidP="00290B40">
      <w:pPr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24A67611" w14:textId="0A0710D2" w:rsidR="00290B40" w:rsidRPr="00E775A4" w:rsidRDefault="00290B40" w:rsidP="00290B40">
      <w:pPr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На заседании Закупочной комиссии выступил</w:t>
      </w:r>
      <w:r w:rsidR="003726D1"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>председате</w:t>
      </w:r>
      <w:r w:rsidR="00901CB5" w:rsidRPr="00E775A4">
        <w:rPr>
          <w:rFonts w:ascii="Arial" w:eastAsia="Times New Roman" w:hAnsi="Arial" w:cs="Arial"/>
          <w:color w:val="000000"/>
          <w:sz w:val="22"/>
          <w:lang w:eastAsia="ru-RU"/>
        </w:rPr>
        <w:t>л</w:t>
      </w:r>
      <w:r w:rsidR="00DA3494" w:rsidRPr="00E775A4">
        <w:rPr>
          <w:rFonts w:ascii="Arial" w:eastAsia="Times New Roman" w:hAnsi="Arial" w:cs="Arial"/>
          <w:color w:val="000000"/>
          <w:sz w:val="22"/>
          <w:lang w:eastAsia="ru-RU"/>
        </w:rPr>
        <w:t>ь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 Закупочной комиссии, который сообщил, что на момент окончания срока подачи заявок на участие в </w:t>
      </w:r>
      <w:r w:rsidR="002A3A47" w:rsidRPr="00E775A4">
        <w:rPr>
          <w:rFonts w:ascii="Arial" w:eastAsia="Times New Roman" w:hAnsi="Arial" w:cs="Arial"/>
          <w:color w:val="000000"/>
          <w:sz w:val="22"/>
          <w:lang w:eastAsia="ru-RU"/>
        </w:rPr>
        <w:t>закупке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 не подано ни одной заявки.</w:t>
      </w:r>
    </w:p>
    <w:p w14:paraId="210C309C" w14:textId="77777777" w:rsidR="00290B40" w:rsidRPr="00E775A4" w:rsidRDefault="00290B40" w:rsidP="00290B40">
      <w:pPr>
        <w:tabs>
          <w:tab w:val="left" w:pos="360"/>
          <w:tab w:val="left" w:pos="708"/>
        </w:tabs>
        <w:spacing w:after="0"/>
        <w:ind w:left="72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6BB1A09E" w14:textId="77777777" w:rsidR="00290B40" w:rsidRPr="00E775A4" w:rsidRDefault="00290B40" w:rsidP="00290B40">
      <w:pPr>
        <w:tabs>
          <w:tab w:val="left" w:pos="360"/>
          <w:tab w:val="left" w:pos="567"/>
          <w:tab w:val="left" w:pos="708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ab/>
        <w:t>Закупочная комиссия решила признать процедуру закупки несостоявшейся в связи с отсутствием заявок.</w:t>
      </w:r>
    </w:p>
    <w:p w14:paraId="186BC656" w14:textId="77777777" w:rsidR="00290B40" w:rsidRPr="00E775A4" w:rsidRDefault="00290B40" w:rsidP="00290B40">
      <w:pPr>
        <w:tabs>
          <w:tab w:val="left" w:pos="284"/>
          <w:tab w:val="left" w:pos="360"/>
          <w:tab w:val="left" w:pos="567"/>
          <w:tab w:val="left" w:pos="708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79A48B4F" w14:textId="77777777" w:rsidR="00290B40" w:rsidRPr="00E775A4" w:rsidRDefault="00290B40" w:rsidP="00290B40">
      <w:pPr>
        <w:tabs>
          <w:tab w:val="left" w:pos="284"/>
          <w:tab w:val="left" w:pos="360"/>
          <w:tab w:val="left" w:pos="567"/>
          <w:tab w:val="left" w:pos="708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Настоящий протокол подлежит размещению на Официальном сайте Единой информационной системы в сфере закупок (www.zakupki.gov.ru). </w:t>
      </w:r>
    </w:p>
    <w:p w14:paraId="38814D23" w14:textId="77777777" w:rsidR="00290B40" w:rsidRPr="00E775A4" w:rsidRDefault="00290B40" w:rsidP="00290B40">
      <w:pPr>
        <w:tabs>
          <w:tab w:val="left" w:pos="405"/>
          <w:tab w:val="left" w:pos="567"/>
          <w:tab w:val="left" w:pos="708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5378FFDF" w14:textId="7CBC2597" w:rsidR="00290B40" w:rsidRPr="00E775A4" w:rsidRDefault="00290B40" w:rsidP="00290B40">
      <w:pPr>
        <w:tabs>
          <w:tab w:val="left" w:pos="405"/>
          <w:tab w:val="left" w:pos="567"/>
          <w:tab w:val="left" w:pos="708"/>
        </w:tabs>
        <w:spacing w:after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Итоги голосования членов Закупочной комиссии: «За» - </w:t>
      </w:r>
      <w:r w:rsidR="009A0379">
        <w:rPr>
          <w:rFonts w:ascii="Arial" w:eastAsia="Times New Roman" w:hAnsi="Arial" w:cs="Arial"/>
          <w:color w:val="000000"/>
          <w:sz w:val="22"/>
          <w:lang w:eastAsia="ru-RU"/>
        </w:rPr>
        <w:t>4</w:t>
      </w:r>
      <w:r w:rsidR="00150FFF" w:rsidRPr="00E775A4">
        <w:rPr>
          <w:rFonts w:ascii="Arial" w:eastAsia="Times New Roman" w:hAnsi="Arial" w:cs="Arial"/>
          <w:color w:val="000000"/>
          <w:sz w:val="22"/>
          <w:lang w:eastAsia="ru-RU"/>
        </w:rPr>
        <w:t>,</w:t>
      </w:r>
      <w:r w:rsidRPr="00E775A4">
        <w:rPr>
          <w:rFonts w:ascii="Arial" w:eastAsia="Times New Roman" w:hAnsi="Arial" w:cs="Arial"/>
          <w:color w:val="000000"/>
          <w:sz w:val="22"/>
          <w:lang w:eastAsia="ru-RU"/>
        </w:rPr>
        <w:t xml:space="preserve"> «Против» - 0</w:t>
      </w:r>
      <w:r w:rsidR="00BA6A45" w:rsidRPr="00E775A4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14:paraId="63FCE4C7" w14:textId="77777777" w:rsidR="00290B40" w:rsidRPr="00E775A4" w:rsidRDefault="00290B40" w:rsidP="00290B40">
      <w:pPr>
        <w:tabs>
          <w:tab w:val="left" w:pos="405"/>
          <w:tab w:val="left" w:pos="708"/>
        </w:tabs>
        <w:spacing w:after="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tbl>
      <w:tblPr>
        <w:tblW w:w="11486" w:type="dxa"/>
        <w:tblLook w:val="01E0" w:firstRow="1" w:lastRow="1" w:firstColumn="1" w:lastColumn="1" w:noHBand="0" w:noVBand="0"/>
      </w:tblPr>
      <w:tblGrid>
        <w:gridCol w:w="7054"/>
        <w:gridCol w:w="4432"/>
      </w:tblGrid>
      <w:tr w:rsidR="009A0379" w:rsidRPr="009A0379" w14:paraId="2C83C292" w14:textId="77777777" w:rsidTr="00580643">
        <w:trPr>
          <w:trHeight w:val="2585"/>
        </w:trPr>
        <w:tc>
          <w:tcPr>
            <w:tcW w:w="7054" w:type="dxa"/>
            <w:shd w:val="clear" w:color="auto" w:fill="auto"/>
          </w:tcPr>
          <w:p w14:paraId="7EDB840A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bookmarkStart w:id="2" w:name="_Hlk122340519"/>
          </w:p>
          <w:p w14:paraId="466565AC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>Председатель Закупочной комиссии:</w:t>
            </w:r>
          </w:p>
          <w:p w14:paraId="3AFA6302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2B5104E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>Заместитель председателя Закупочной комиссии:</w:t>
            </w:r>
          </w:p>
          <w:p w14:paraId="673F4C3C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25C9A14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>Члены Закупочной комиссии:</w:t>
            </w:r>
          </w:p>
        </w:tc>
        <w:tc>
          <w:tcPr>
            <w:tcW w:w="4432" w:type="dxa"/>
            <w:shd w:val="clear" w:color="auto" w:fill="auto"/>
          </w:tcPr>
          <w:p w14:paraId="358FA38B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281E0C4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 xml:space="preserve">_________ </w:t>
            </w:r>
            <w:proofErr w:type="spellStart"/>
            <w:r w:rsidRPr="009A0379">
              <w:rPr>
                <w:rFonts w:ascii="Arial" w:eastAsia="Calibri" w:hAnsi="Arial" w:cs="Arial"/>
                <w:sz w:val="21"/>
                <w:szCs w:val="21"/>
              </w:rPr>
              <w:t>Биктимиров</w:t>
            </w:r>
            <w:proofErr w:type="spellEnd"/>
            <w:r w:rsidRPr="009A0379">
              <w:rPr>
                <w:rFonts w:ascii="Arial" w:eastAsia="Calibri" w:hAnsi="Arial" w:cs="Arial"/>
                <w:sz w:val="21"/>
                <w:szCs w:val="21"/>
              </w:rPr>
              <w:t xml:space="preserve"> Н.Н.</w:t>
            </w:r>
          </w:p>
          <w:p w14:paraId="2B98A4CF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9F7585E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>_________ Усов В.А.</w:t>
            </w:r>
          </w:p>
          <w:p w14:paraId="4105C658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59700A7" w14:textId="7C04DB5F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 xml:space="preserve">_________ </w:t>
            </w:r>
            <w:r w:rsidR="008A1132" w:rsidRPr="008A1132">
              <w:rPr>
                <w:rFonts w:ascii="Arial" w:eastAsia="Calibri" w:hAnsi="Arial" w:cs="Arial"/>
                <w:sz w:val="21"/>
                <w:szCs w:val="21"/>
              </w:rPr>
              <w:t>Гареев Р.Р.</w:t>
            </w:r>
          </w:p>
          <w:p w14:paraId="5D00C29C" w14:textId="77777777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136C081" w14:textId="0DC3FCF5" w:rsidR="009A0379" w:rsidRPr="009A0379" w:rsidRDefault="009A0379" w:rsidP="009A0379">
            <w:pPr>
              <w:spacing w:after="200" w:line="240" w:lineRule="atLeast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9A0379">
              <w:rPr>
                <w:rFonts w:ascii="Arial" w:eastAsia="Calibri" w:hAnsi="Arial" w:cs="Arial"/>
                <w:sz w:val="21"/>
                <w:szCs w:val="21"/>
              </w:rPr>
              <w:t xml:space="preserve">_________ </w:t>
            </w:r>
            <w:r w:rsidR="008A1132" w:rsidRPr="008A1132">
              <w:rPr>
                <w:rFonts w:ascii="Arial" w:eastAsia="Calibri" w:hAnsi="Arial" w:cs="Arial"/>
                <w:sz w:val="21"/>
                <w:szCs w:val="21"/>
              </w:rPr>
              <w:t>Тупиков О.А.</w:t>
            </w:r>
          </w:p>
        </w:tc>
      </w:tr>
      <w:bookmarkEnd w:id="2"/>
    </w:tbl>
    <w:p w14:paraId="1A343072" w14:textId="77777777" w:rsidR="00901CB5" w:rsidRPr="00E775A4" w:rsidRDefault="00901CB5" w:rsidP="00290B40">
      <w:pPr>
        <w:tabs>
          <w:tab w:val="left" w:pos="405"/>
          <w:tab w:val="left" w:pos="708"/>
        </w:tabs>
        <w:spacing w:after="0"/>
        <w:jc w:val="both"/>
        <w:rPr>
          <w:rFonts w:ascii="Arial" w:eastAsia="Times New Roman" w:hAnsi="Arial" w:cs="Arial"/>
          <w:sz w:val="22"/>
          <w:lang w:eastAsia="ru-RU"/>
        </w:rPr>
      </w:pPr>
    </w:p>
    <w:p w14:paraId="0D30D384" w14:textId="77777777" w:rsidR="00045002" w:rsidRPr="00E775A4" w:rsidRDefault="00290B40" w:rsidP="00290B40">
      <w:pPr>
        <w:tabs>
          <w:tab w:val="left" w:pos="405"/>
          <w:tab w:val="left" w:pos="708"/>
        </w:tabs>
        <w:spacing w:after="0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1297B6ED" w14:textId="77B8F235" w:rsidR="00290B40" w:rsidRPr="00E775A4" w:rsidRDefault="00290B40" w:rsidP="00290B40">
      <w:pPr>
        <w:tabs>
          <w:tab w:val="left" w:pos="405"/>
          <w:tab w:val="left" w:pos="708"/>
        </w:tabs>
        <w:spacing w:after="0"/>
        <w:jc w:val="both"/>
        <w:rPr>
          <w:rFonts w:ascii="Arial" w:eastAsia="Times New Roman" w:hAnsi="Arial" w:cs="Arial"/>
          <w:sz w:val="22"/>
          <w:lang w:eastAsia="ru-RU"/>
        </w:rPr>
      </w:pPr>
    </w:p>
    <w:p w14:paraId="77E18D2B" w14:textId="261F1C91" w:rsidR="00290B40" w:rsidRPr="00E775A4" w:rsidRDefault="00290B40" w:rsidP="00290B40">
      <w:pPr>
        <w:tabs>
          <w:tab w:val="left" w:pos="405"/>
          <w:tab w:val="left" w:pos="708"/>
        </w:tabs>
        <w:spacing w:after="0"/>
        <w:jc w:val="both"/>
        <w:rPr>
          <w:rFonts w:ascii="Arial" w:eastAsia="Times New Roman" w:hAnsi="Arial" w:cs="Arial"/>
          <w:sz w:val="22"/>
          <w:lang w:eastAsia="ru-RU"/>
        </w:rPr>
      </w:pPr>
    </w:p>
    <w:p w14:paraId="38610907" w14:textId="77777777" w:rsidR="00290B40" w:rsidRPr="00E775A4" w:rsidRDefault="00290B40" w:rsidP="00290B40">
      <w:pPr>
        <w:spacing w:after="0" w:line="240" w:lineRule="atLeast"/>
        <w:jc w:val="both"/>
        <w:rPr>
          <w:rFonts w:ascii="Arial" w:eastAsia="Times New Roman" w:hAnsi="Arial" w:cs="Arial"/>
          <w:sz w:val="22"/>
          <w:lang w:eastAsia="ru-RU"/>
        </w:rPr>
      </w:pPr>
      <w:r w:rsidRPr="00E775A4">
        <w:rPr>
          <w:rFonts w:ascii="Arial" w:eastAsia="Times New Roman" w:hAnsi="Arial" w:cs="Arial"/>
          <w:sz w:val="22"/>
          <w:lang w:eastAsia="ru-RU"/>
        </w:rPr>
        <w:t> </w:t>
      </w:r>
    </w:p>
    <w:p w14:paraId="2563F3F4" w14:textId="77777777" w:rsidR="00F12C76" w:rsidRPr="00E775A4" w:rsidRDefault="00F12C76" w:rsidP="00290B40">
      <w:pPr>
        <w:spacing w:after="0"/>
        <w:ind w:firstLine="567"/>
        <w:jc w:val="both"/>
        <w:rPr>
          <w:rFonts w:ascii="Arial" w:hAnsi="Arial" w:cs="Arial"/>
          <w:sz w:val="22"/>
        </w:rPr>
      </w:pPr>
    </w:p>
    <w:sectPr w:rsidR="00F12C76" w:rsidRPr="00E775A4" w:rsidSect="0001581F">
      <w:pgSz w:w="11906" w:h="16838" w:code="9"/>
      <w:pgMar w:top="1135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B2"/>
    <w:rsid w:val="0001581F"/>
    <w:rsid w:val="0001778B"/>
    <w:rsid w:val="00045002"/>
    <w:rsid w:val="00074C0A"/>
    <w:rsid w:val="00134820"/>
    <w:rsid w:val="00150FFF"/>
    <w:rsid w:val="00152665"/>
    <w:rsid w:val="001A08EF"/>
    <w:rsid w:val="001D0911"/>
    <w:rsid w:val="001E0C80"/>
    <w:rsid w:val="00226C8C"/>
    <w:rsid w:val="002436B1"/>
    <w:rsid w:val="00290B40"/>
    <w:rsid w:val="002A3A47"/>
    <w:rsid w:val="002A4F18"/>
    <w:rsid w:val="00301F50"/>
    <w:rsid w:val="00371E9C"/>
    <w:rsid w:val="003726D1"/>
    <w:rsid w:val="003C35D5"/>
    <w:rsid w:val="00420187"/>
    <w:rsid w:val="00437350"/>
    <w:rsid w:val="004A048D"/>
    <w:rsid w:val="0054338B"/>
    <w:rsid w:val="005F2E3B"/>
    <w:rsid w:val="00620624"/>
    <w:rsid w:val="006672DF"/>
    <w:rsid w:val="006C0B77"/>
    <w:rsid w:val="007B4020"/>
    <w:rsid w:val="008242FF"/>
    <w:rsid w:val="00825C7B"/>
    <w:rsid w:val="00841CC4"/>
    <w:rsid w:val="00864C9A"/>
    <w:rsid w:val="00870751"/>
    <w:rsid w:val="008A1132"/>
    <w:rsid w:val="008A7731"/>
    <w:rsid w:val="008F42D4"/>
    <w:rsid w:val="00900D96"/>
    <w:rsid w:val="00901CB5"/>
    <w:rsid w:val="00922C48"/>
    <w:rsid w:val="009240B2"/>
    <w:rsid w:val="009730E6"/>
    <w:rsid w:val="009A0379"/>
    <w:rsid w:val="009A1C75"/>
    <w:rsid w:val="009F2B98"/>
    <w:rsid w:val="00AA779C"/>
    <w:rsid w:val="00AB4713"/>
    <w:rsid w:val="00AB797A"/>
    <w:rsid w:val="00AD03CA"/>
    <w:rsid w:val="00AE42D6"/>
    <w:rsid w:val="00B52435"/>
    <w:rsid w:val="00B915B7"/>
    <w:rsid w:val="00BA6A45"/>
    <w:rsid w:val="00BC7387"/>
    <w:rsid w:val="00BD27D1"/>
    <w:rsid w:val="00BD6AB0"/>
    <w:rsid w:val="00C339B5"/>
    <w:rsid w:val="00C5195D"/>
    <w:rsid w:val="00C93E7A"/>
    <w:rsid w:val="00D01AFA"/>
    <w:rsid w:val="00DA3494"/>
    <w:rsid w:val="00DC4FEB"/>
    <w:rsid w:val="00E775A4"/>
    <w:rsid w:val="00EA59DF"/>
    <w:rsid w:val="00ED1800"/>
    <w:rsid w:val="00ED2A9E"/>
    <w:rsid w:val="00EE4070"/>
    <w:rsid w:val="00F02145"/>
    <w:rsid w:val="00F12C76"/>
    <w:rsid w:val="00F332EB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9027"/>
  <w15:chartTrackingRefBased/>
  <w15:docId w15:val="{97697700-BDAC-42C3-B75A-05FAF34C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 Дамир Радикович</dc:creator>
  <cp:keywords/>
  <dc:description/>
  <cp:lastModifiedBy>Муратов Дамир Радикович</cp:lastModifiedBy>
  <cp:revision>83</cp:revision>
  <cp:lastPrinted>2024-03-29T09:00:00Z</cp:lastPrinted>
  <dcterms:created xsi:type="dcterms:W3CDTF">2023-03-10T05:09:00Z</dcterms:created>
  <dcterms:modified xsi:type="dcterms:W3CDTF">2024-03-29T09:00:00Z</dcterms:modified>
</cp:coreProperties>
</file>