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0000" w14:textId="380FCC12" w:rsidR="001422A4" w:rsidRDefault="00DC61E1">
      <w:pPr>
        <w:widowControl w:val="0"/>
        <w:ind w:firstLine="0"/>
        <w:jc w:val="center"/>
        <w:rPr>
          <w:b/>
        </w:rPr>
      </w:pPr>
      <w:r>
        <w:rPr>
          <w:b/>
        </w:rPr>
        <w:t xml:space="preserve">Контракт № </w:t>
      </w:r>
      <w:r w:rsidR="00805C47">
        <w:rPr>
          <w:b/>
        </w:rPr>
        <w:t>СМР-</w:t>
      </w:r>
      <w:r w:rsidR="00DB0F49">
        <w:rPr>
          <w:b/>
        </w:rPr>
        <w:t>5</w:t>
      </w:r>
      <w:r w:rsidR="001C10C1">
        <w:rPr>
          <w:b/>
        </w:rPr>
        <w:t>-2024</w:t>
      </w:r>
    </w:p>
    <w:p w14:paraId="12000000" w14:textId="77777777" w:rsidR="001422A4" w:rsidRDefault="00DC61E1">
      <w:pPr>
        <w:widowControl w:val="0"/>
        <w:spacing w:line="240" w:lineRule="auto"/>
        <w:ind w:firstLine="0"/>
        <w:jc w:val="center"/>
        <w:rPr>
          <w:b/>
        </w:rPr>
      </w:pPr>
      <w:r>
        <w:rPr>
          <w:b/>
        </w:rPr>
        <w:t>на выполнение подрядных работ</w:t>
      </w:r>
    </w:p>
    <w:p w14:paraId="13000000" w14:textId="77777777" w:rsidR="001422A4" w:rsidRDefault="001422A4">
      <w:pPr>
        <w:widowControl w:val="0"/>
        <w:spacing w:line="240" w:lineRule="auto"/>
        <w:jc w:val="center"/>
        <w:rPr>
          <w:b/>
        </w:rPr>
      </w:pPr>
    </w:p>
    <w:p w14:paraId="14000000" w14:textId="77777777" w:rsidR="001422A4" w:rsidRDefault="001422A4">
      <w:pPr>
        <w:widowControl w:val="0"/>
        <w:spacing w:line="240" w:lineRule="auto"/>
        <w:ind w:firstLine="0"/>
      </w:pPr>
    </w:p>
    <w:p w14:paraId="15000000" w14:textId="53F93122" w:rsidR="001422A4" w:rsidRDefault="00DC61E1">
      <w:pPr>
        <w:widowControl w:val="0"/>
        <w:spacing w:line="240" w:lineRule="auto"/>
        <w:ind w:firstLine="0"/>
      </w:pPr>
      <w:r>
        <w:t>г. Сыктывкар</w:t>
      </w:r>
      <w:r>
        <w:tab/>
      </w:r>
      <w:r>
        <w:tab/>
      </w:r>
      <w:r>
        <w:tab/>
      </w:r>
      <w:r>
        <w:tab/>
      </w:r>
      <w:r>
        <w:tab/>
      </w:r>
      <w:r>
        <w:tab/>
      </w:r>
      <w:r>
        <w:tab/>
        <w:t xml:space="preserve">  </w:t>
      </w:r>
      <w:proofErr w:type="gramStart"/>
      <w:r>
        <w:t xml:space="preserve">  </w:t>
      </w:r>
      <w:r w:rsidR="00223B1F">
        <w:t xml:space="preserve"> </w:t>
      </w:r>
      <w:r>
        <w:t>«</w:t>
      </w:r>
      <w:proofErr w:type="gramEnd"/>
      <w:r w:rsidR="003A15E2">
        <w:t>__</w:t>
      </w:r>
      <w:r w:rsidR="009E5611">
        <w:t>_</w:t>
      </w:r>
      <w:r>
        <w:t>»</w:t>
      </w:r>
      <w:r w:rsidR="00223B1F">
        <w:t xml:space="preserve"> </w:t>
      </w:r>
      <w:r w:rsidR="00225854">
        <w:t>______________________</w:t>
      </w:r>
      <w:r>
        <w:t xml:space="preserve"> 202</w:t>
      </w:r>
      <w:r w:rsidR="00667828">
        <w:t>4</w:t>
      </w:r>
      <w:r>
        <w:t xml:space="preserve"> г.</w:t>
      </w:r>
    </w:p>
    <w:p w14:paraId="16000000" w14:textId="77777777" w:rsidR="001422A4" w:rsidRDefault="001422A4">
      <w:pPr>
        <w:widowControl w:val="0"/>
        <w:spacing w:line="240" w:lineRule="auto"/>
      </w:pPr>
    </w:p>
    <w:p w14:paraId="18000000" w14:textId="5A9A8AAD" w:rsidR="001422A4" w:rsidRDefault="00234999" w:rsidP="0001416E">
      <w:pPr>
        <w:widowControl w:val="0"/>
        <w:spacing w:line="240" w:lineRule="auto"/>
      </w:pPr>
      <w:r>
        <w:rPr>
          <w:b/>
        </w:rPr>
        <w:t>Акционерное общество «Коми холдинговая компания» (АО «Коми холдинг»)</w:t>
      </w:r>
      <w:r>
        <w:t xml:space="preserve">, именуемое в дальнейшем «Заказчик», в лице генерального директора </w:t>
      </w:r>
      <w:proofErr w:type="spellStart"/>
      <w:r>
        <w:t>Гегешко</w:t>
      </w:r>
      <w:proofErr w:type="spellEnd"/>
      <w:r>
        <w:t xml:space="preserve"> Матвея Евгеньевича, действующего на основании устава, с одной стороны, и </w:t>
      </w:r>
      <w:r w:rsidR="001F6A69">
        <w:t>Общество с ограниченной ответственностью «СТРОЙКАПИТАЛ»</w:t>
      </w:r>
      <w:r>
        <w:t>, именуем</w:t>
      </w:r>
      <w:r w:rsidR="001F6A69">
        <w:t>ое</w:t>
      </w:r>
      <w:r>
        <w:t xml:space="preserve"> в дальнейшем «Подрядчик»,</w:t>
      </w:r>
      <w:r w:rsidR="00016EEE">
        <w:t xml:space="preserve"> в лице генерального директора </w:t>
      </w:r>
      <w:proofErr w:type="spellStart"/>
      <w:r w:rsidR="00016EEE">
        <w:t>Такусова</w:t>
      </w:r>
      <w:proofErr w:type="spellEnd"/>
      <w:r w:rsidR="00016EEE">
        <w:t xml:space="preserve"> Анатолия Александровича, действующего на основании Устава,</w:t>
      </w:r>
      <w:r>
        <w:t xml:space="preserve"> с другой стороны, именуемые при совместном упоминании «Стороны», заключили настоящий контракт (далее - Контракт) о следующем</w:t>
      </w:r>
      <w:r w:rsidR="00DC61E1">
        <w:t>.</w:t>
      </w:r>
    </w:p>
    <w:p w14:paraId="19000000" w14:textId="77777777" w:rsidR="001422A4" w:rsidRDefault="001422A4">
      <w:pPr>
        <w:spacing w:line="240" w:lineRule="auto"/>
        <w:rPr>
          <w:b/>
          <w:color w:val="000000" w:themeColor="text1"/>
        </w:rPr>
      </w:pPr>
    </w:p>
    <w:p w14:paraId="1A000000" w14:textId="77777777" w:rsidR="001422A4" w:rsidRDefault="00DC61E1">
      <w:pPr>
        <w:pStyle w:val="14"/>
        <w:numPr>
          <w:ilvl w:val="0"/>
          <w:numId w:val="1"/>
        </w:numPr>
        <w:jc w:val="center"/>
        <w:rPr>
          <w:b/>
          <w:color w:val="000000" w:themeColor="text1"/>
        </w:rPr>
      </w:pPr>
      <w:r>
        <w:rPr>
          <w:b/>
          <w:color w:val="000000" w:themeColor="text1"/>
        </w:rPr>
        <w:t>ПРЕДМЕТ КОНТРАКТА</w:t>
      </w:r>
    </w:p>
    <w:p w14:paraId="1B000000" w14:textId="18BB96B7" w:rsidR="001422A4" w:rsidRDefault="00DC61E1" w:rsidP="00E427F6">
      <w:pPr>
        <w:spacing w:line="240" w:lineRule="auto"/>
        <w:rPr>
          <w:color w:val="000000" w:themeColor="text1"/>
        </w:rPr>
      </w:pPr>
      <w:r>
        <w:rPr>
          <w:color w:val="000000" w:themeColor="text1"/>
        </w:rPr>
        <w:t xml:space="preserve">1.1. По условиям настоящего Контракта Подрядчик обязуется выполнить по заданию Заказчика работы </w:t>
      </w:r>
      <w:r>
        <w:rPr>
          <w:shd w:val="clear" w:color="auto" w:fill="FFFFFF" w:themeFill="background1"/>
        </w:rPr>
        <w:t xml:space="preserve">из своих материалов, собственными силами и средствами, работы по </w:t>
      </w:r>
      <w:r w:rsidR="000371CC">
        <w:t>к</w:t>
      </w:r>
      <w:r w:rsidR="000371CC" w:rsidRPr="000371CC">
        <w:t>апитальн</w:t>
      </w:r>
      <w:r w:rsidR="000371CC">
        <w:t>ому</w:t>
      </w:r>
      <w:r w:rsidR="000371CC" w:rsidRPr="000371CC">
        <w:t xml:space="preserve"> ремонт</w:t>
      </w:r>
      <w:r w:rsidR="000371CC">
        <w:t>у</w:t>
      </w:r>
      <w:r w:rsidR="000371CC" w:rsidRPr="000371CC">
        <w:t xml:space="preserve"> </w:t>
      </w:r>
      <w:r w:rsidR="00852005" w:rsidRPr="00852005">
        <w:t xml:space="preserve">автомобильной дороги </w:t>
      </w:r>
      <w:r w:rsidR="00DB0F49" w:rsidRPr="00DB0F49">
        <w:t xml:space="preserve">от путепровода до поворота на Луганск в г. Ровеньки Луганской Народной Республики </w:t>
      </w:r>
      <w:r w:rsidRPr="00A15922">
        <w:rPr>
          <w:color w:val="000000" w:themeColor="text1"/>
        </w:rPr>
        <w:t>(</w:t>
      </w:r>
      <w:r w:rsidRPr="001A5522">
        <w:rPr>
          <w:color w:val="000000" w:themeColor="text1"/>
        </w:rPr>
        <w:t>д</w:t>
      </w:r>
      <w:r>
        <w:rPr>
          <w:shd w:val="clear" w:color="auto" w:fill="FFFFFF" w:themeFill="background1"/>
        </w:rPr>
        <w:t xml:space="preserve">алее – «Работы», «Объект» соответственно) </w:t>
      </w:r>
      <w:r>
        <w:rPr>
          <w:color w:val="000000" w:themeColor="text1"/>
        </w:rPr>
        <w:t>согласно техническому заданию (</w:t>
      </w:r>
      <w:bookmarkStart w:id="0" w:name="_Hlk110259121"/>
      <w:r>
        <w:rPr>
          <w:color w:val="000000" w:themeColor="text1"/>
        </w:rPr>
        <w:t>приложение № 1 к Контракту</w:t>
      </w:r>
      <w:bookmarkEnd w:id="0"/>
      <w:r>
        <w:rPr>
          <w:color w:val="000000" w:themeColor="text1"/>
        </w:rPr>
        <w:t xml:space="preserve">), </w:t>
      </w:r>
      <w:r>
        <w:rPr>
          <w:highlight w:val="white"/>
        </w:rPr>
        <w:t>локальн</w:t>
      </w:r>
      <w:r w:rsidR="00897D3E">
        <w:rPr>
          <w:highlight w:val="white"/>
        </w:rPr>
        <w:t>ому</w:t>
      </w:r>
      <w:r>
        <w:rPr>
          <w:highlight w:val="white"/>
        </w:rPr>
        <w:t xml:space="preserve"> сметн</w:t>
      </w:r>
      <w:r w:rsidR="00897D3E">
        <w:rPr>
          <w:highlight w:val="white"/>
        </w:rPr>
        <w:t>ому</w:t>
      </w:r>
      <w:r>
        <w:rPr>
          <w:highlight w:val="white"/>
        </w:rPr>
        <w:t xml:space="preserve"> расчет</w:t>
      </w:r>
      <w:r w:rsidR="00897D3E">
        <w:rPr>
          <w:highlight w:val="white"/>
        </w:rPr>
        <w:t>у</w:t>
      </w:r>
      <w:r>
        <w:rPr>
          <w:highlight w:val="white"/>
        </w:rPr>
        <w:t xml:space="preserve"> (смет</w:t>
      </w:r>
      <w:r w:rsidR="00897D3E">
        <w:rPr>
          <w:highlight w:val="white"/>
        </w:rPr>
        <w:t>е</w:t>
      </w:r>
      <w:r>
        <w:rPr>
          <w:highlight w:val="white"/>
        </w:rPr>
        <w:t xml:space="preserve">) </w:t>
      </w:r>
      <w:r w:rsidR="00FC71BA">
        <w:rPr>
          <w:highlight w:val="white"/>
        </w:rPr>
        <w:t xml:space="preserve">№ </w:t>
      </w:r>
      <w:r w:rsidR="003A4575">
        <w:rPr>
          <w:highlight w:val="white"/>
        </w:rPr>
        <w:t>ЛС-02-01-01</w:t>
      </w:r>
      <w:r w:rsidR="00897D3E">
        <w:rPr>
          <w:highlight w:val="white"/>
        </w:rPr>
        <w:t xml:space="preserve"> </w:t>
      </w:r>
      <w:r>
        <w:rPr>
          <w:highlight w:val="white"/>
        </w:rPr>
        <w:t>(приложение № 2 к Контракту)</w:t>
      </w:r>
      <w:r>
        <w:rPr>
          <w:color w:val="000000" w:themeColor="text1"/>
          <w:shd w:val="clear" w:color="auto" w:fill="FFFFFF" w:themeFill="background1"/>
        </w:rPr>
        <w:t xml:space="preserve">, смете </w:t>
      </w:r>
      <w:r>
        <w:rPr>
          <w:shd w:val="clear" w:color="auto" w:fill="FFFFFF" w:themeFill="background1"/>
        </w:rPr>
        <w:t xml:space="preserve">Контракта (приложение № 3 к Контракту), являющимися неотъемлемыми частями Контракта, и соответствующей рабочей документацией, выданной Заказчиком Подрядчику (далее – рабочая документация), </w:t>
      </w:r>
      <w:r w:rsidR="00AA511F">
        <w:rPr>
          <w:shd w:val="clear" w:color="auto" w:fill="FFFFFF" w:themeFill="background1"/>
        </w:rPr>
        <w:t xml:space="preserve">и сдать результат выполненных работ </w:t>
      </w:r>
      <w:r w:rsidR="00AA511F">
        <w:rPr>
          <w:color w:val="000000" w:themeColor="text1"/>
          <w:shd w:val="clear" w:color="auto" w:fill="FFFFFF" w:themeFill="background1"/>
        </w:rPr>
        <w:t>Заказчику, а Заказчик обязуется принять и оплатить выполненные Работы в порядке</w:t>
      </w:r>
      <w:r w:rsidR="00AA511F">
        <w:rPr>
          <w:color w:val="000000" w:themeColor="text1"/>
        </w:rPr>
        <w:t xml:space="preserve"> и размере, установленные Контрактом.</w:t>
      </w:r>
    </w:p>
    <w:p w14:paraId="1B45DDCD" w14:textId="452CEB92" w:rsidR="000F2ED3" w:rsidRDefault="00DC61E1">
      <w:pPr>
        <w:spacing w:line="240" w:lineRule="auto"/>
        <w:contextualSpacing/>
        <w:rPr>
          <w:b/>
          <w:u w:val="single"/>
          <w:shd w:val="clear" w:color="auto" w:fill="FFFFFF" w:themeFill="background1"/>
        </w:rPr>
      </w:pPr>
      <w:r>
        <w:rPr>
          <w:color w:val="000000" w:themeColor="text1"/>
        </w:rPr>
        <w:t xml:space="preserve">1.2. </w:t>
      </w:r>
      <w:r>
        <w:rPr>
          <w:b/>
          <w:color w:val="000000" w:themeColor="text1"/>
          <w:u w:val="single"/>
        </w:rPr>
        <w:t xml:space="preserve">Срок выполнения </w:t>
      </w:r>
      <w:r>
        <w:rPr>
          <w:b/>
          <w:u w:val="single"/>
          <w:shd w:val="clear" w:color="auto" w:fill="FFFFFF" w:themeFill="background1"/>
        </w:rPr>
        <w:t xml:space="preserve">работ: </w:t>
      </w:r>
    </w:p>
    <w:p w14:paraId="1C000000" w14:textId="64E22E60" w:rsidR="001422A4" w:rsidRPr="009D61F2" w:rsidRDefault="00897D3E">
      <w:pPr>
        <w:spacing w:line="240" w:lineRule="auto"/>
        <w:contextualSpacing/>
        <w:rPr>
          <w:color w:val="auto"/>
        </w:rPr>
      </w:pPr>
      <w:r w:rsidRPr="009D61F2">
        <w:rPr>
          <w:b/>
          <w:color w:val="auto"/>
          <w:u w:val="single"/>
          <w:shd w:val="clear" w:color="auto" w:fill="FFFFFF" w:themeFill="background1"/>
        </w:rPr>
        <w:t xml:space="preserve">До </w:t>
      </w:r>
      <w:r w:rsidR="000371CC">
        <w:rPr>
          <w:b/>
          <w:color w:val="auto"/>
          <w:u w:val="single"/>
          <w:shd w:val="clear" w:color="auto" w:fill="FFFFFF" w:themeFill="background1"/>
        </w:rPr>
        <w:t>01</w:t>
      </w:r>
      <w:r w:rsidR="00AB26CA">
        <w:rPr>
          <w:b/>
          <w:color w:val="auto"/>
          <w:u w:val="single"/>
          <w:shd w:val="clear" w:color="auto" w:fill="FFFFFF" w:themeFill="background1"/>
        </w:rPr>
        <w:t>.</w:t>
      </w:r>
      <w:r w:rsidR="000371CC">
        <w:rPr>
          <w:b/>
          <w:color w:val="auto"/>
          <w:u w:val="single"/>
          <w:shd w:val="clear" w:color="auto" w:fill="FFFFFF" w:themeFill="background1"/>
        </w:rPr>
        <w:t>10</w:t>
      </w:r>
      <w:r w:rsidRPr="009D61F2">
        <w:rPr>
          <w:b/>
          <w:color w:val="auto"/>
          <w:u w:val="single"/>
          <w:shd w:val="clear" w:color="auto" w:fill="FFFFFF" w:themeFill="background1"/>
        </w:rPr>
        <w:t>.</w:t>
      </w:r>
      <w:r w:rsidR="00DC61E1" w:rsidRPr="009D61F2">
        <w:rPr>
          <w:b/>
          <w:color w:val="auto"/>
          <w:u w:val="single"/>
          <w:shd w:val="clear" w:color="auto" w:fill="FFFFFF" w:themeFill="background1"/>
        </w:rPr>
        <w:t>202</w:t>
      </w:r>
      <w:r w:rsidR="00667828">
        <w:rPr>
          <w:b/>
          <w:color w:val="auto"/>
          <w:u w:val="single"/>
          <w:shd w:val="clear" w:color="auto" w:fill="FFFFFF" w:themeFill="background1"/>
        </w:rPr>
        <w:t>4</w:t>
      </w:r>
      <w:r w:rsidRPr="009D61F2">
        <w:rPr>
          <w:b/>
          <w:color w:val="auto"/>
          <w:u w:val="single"/>
          <w:shd w:val="clear" w:color="auto" w:fill="FFFFFF" w:themeFill="background1"/>
        </w:rPr>
        <w:t>г</w:t>
      </w:r>
      <w:r w:rsidR="00DC61E1" w:rsidRPr="009D61F2">
        <w:rPr>
          <w:b/>
          <w:color w:val="auto"/>
          <w:u w:val="single"/>
          <w:shd w:val="clear" w:color="auto" w:fill="FFFFFF" w:themeFill="background1"/>
        </w:rPr>
        <w:t>.</w:t>
      </w:r>
      <w:r w:rsidR="00DC61E1" w:rsidRPr="009D61F2">
        <w:rPr>
          <w:color w:val="auto"/>
        </w:rPr>
        <w:t xml:space="preserve"> </w:t>
      </w:r>
    </w:p>
    <w:p w14:paraId="1D000000" w14:textId="18496CF0" w:rsidR="001422A4" w:rsidRDefault="00DC61E1">
      <w:pPr>
        <w:spacing w:line="240" w:lineRule="auto"/>
        <w:contextualSpacing/>
        <w:rPr>
          <w:color w:val="000000" w:themeColor="text1"/>
        </w:rPr>
      </w:pPr>
      <w:r>
        <w:rPr>
          <w:color w:val="000000" w:themeColor="text1"/>
        </w:rPr>
        <w:t>Досрочное выполнение работ</w:t>
      </w:r>
      <w:r w:rsidR="000F2ED3">
        <w:rPr>
          <w:color w:val="000000" w:themeColor="text1"/>
          <w:shd w:val="clear" w:color="auto" w:fill="FFFFFF" w:themeFill="background1"/>
        </w:rPr>
        <w:t xml:space="preserve"> </w:t>
      </w:r>
      <w:r>
        <w:rPr>
          <w:color w:val="000000" w:themeColor="text1"/>
        </w:rPr>
        <w:t>допускается. Заказчик вправе досрочно принять и оплатить такую работу в соответствии с условиями Контракта.</w:t>
      </w:r>
    </w:p>
    <w:p w14:paraId="1E000000" w14:textId="42CCAAC9" w:rsidR="001422A4" w:rsidRDefault="008F1752">
      <w:pPr>
        <w:spacing w:line="240" w:lineRule="auto"/>
        <w:contextualSpacing/>
      </w:pPr>
      <w:r>
        <w:rPr>
          <w:highlight w:val="white"/>
        </w:rPr>
        <w:t>1.</w:t>
      </w:r>
      <w:r w:rsidR="006F02F7">
        <w:rPr>
          <w:highlight w:val="white"/>
        </w:rPr>
        <w:t>3</w:t>
      </w:r>
      <w:r>
        <w:rPr>
          <w:highlight w:val="white"/>
        </w:rPr>
        <w:t xml:space="preserve">. </w:t>
      </w:r>
      <w:r w:rsidR="00DC61E1">
        <w:rPr>
          <w:highlight w:val="white"/>
        </w:rPr>
        <w:t>По согласованию с Заказчиком с</w:t>
      </w:r>
      <w:r w:rsidR="00DC61E1">
        <w:rPr>
          <w:color w:val="000000" w:themeColor="text1"/>
        </w:rPr>
        <w:t xml:space="preserve">роки выполнения работ в процессе исполнения Контракта могут быть изменены при наличии </w:t>
      </w:r>
      <w:r w:rsidR="00DC61E1">
        <w:t>непредвиденных обстоятельств (погодные условия, аварий и т.д</w:t>
      </w:r>
      <w:r>
        <w:t>.</w:t>
      </w:r>
      <w:r w:rsidR="00DC61E1">
        <w:t xml:space="preserve">) и (или) в случае, если </w:t>
      </w:r>
      <w:r w:rsidR="00DC61E1">
        <w:rPr>
          <w:highlight w:val="white"/>
        </w:rPr>
        <w:t>для выполнения работ по Контракту, требуется проведение других работ, не предусмотренных Контрактом.</w:t>
      </w:r>
      <w:r w:rsidR="00DC61E1">
        <w:t xml:space="preserve"> При изменении сроков выполнения работ Стороны составляют и подписывают дополнительное соглашение к Контракту.</w:t>
      </w:r>
    </w:p>
    <w:p w14:paraId="40C0C8F2" w14:textId="7701DC1C" w:rsidR="00AA0FD3" w:rsidRDefault="00AA0FD3">
      <w:pPr>
        <w:spacing w:line="240" w:lineRule="auto"/>
        <w:contextualSpacing/>
      </w:pPr>
      <w:r>
        <w:t>1</w:t>
      </w:r>
      <w:r w:rsidRPr="00AA0FD3">
        <w:t>.4. Источник финансирования Контракта – субсидии из республиканского бюджета Республики Коми, предоставленные в соответствии с Порядком предоставления из республиканского бюджета Республики Коми субсидии хозяйственным обществам, в уставном капитале которых доля участия Республики Коми в совокупности превышает пятьдесят процентов, на организацию (проведение) мероприятий по выполнению работ, оказанию услуг по обеспечению жизнедеятельности населения и восстановлению объектов инфраструктуры на территории города Ровеньки Луганской Народной Республики (далее – Порядок, Субсидии).</w:t>
      </w:r>
    </w:p>
    <w:p w14:paraId="1F000000" w14:textId="77777777" w:rsidR="001422A4" w:rsidRDefault="001422A4">
      <w:pPr>
        <w:pStyle w:val="af7"/>
        <w:spacing w:line="240" w:lineRule="auto"/>
        <w:ind w:left="0"/>
        <w:rPr>
          <w:color w:val="000000" w:themeColor="text1"/>
        </w:rPr>
      </w:pPr>
    </w:p>
    <w:p w14:paraId="20000000" w14:textId="77777777" w:rsidR="001422A4" w:rsidRDefault="00DC61E1">
      <w:pPr>
        <w:pStyle w:val="af7"/>
        <w:numPr>
          <w:ilvl w:val="0"/>
          <w:numId w:val="1"/>
        </w:numPr>
        <w:spacing w:line="240" w:lineRule="auto"/>
        <w:jc w:val="center"/>
        <w:rPr>
          <w:b/>
        </w:rPr>
      </w:pPr>
      <w:r>
        <w:rPr>
          <w:b/>
        </w:rPr>
        <w:t>ЦЕНА КОНТРАКТА И ПОРЯДОК ОПЛАТЫ</w:t>
      </w:r>
    </w:p>
    <w:p w14:paraId="21000000" w14:textId="08A8C655" w:rsidR="001422A4" w:rsidRPr="00E334C4" w:rsidRDefault="00DC61E1">
      <w:pPr>
        <w:pStyle w:val="af4"/>
        <w:numPr>
          <w:ilvl w:val="1"/>
          <w:numId w:val="1"/>
        </w:numPr>
        <w:ind w:firstLine="709"/>
        <w:jc w:val="both"/>
        <w:rPr>
          <w:b/>
          <w:color w:val="auto"/>
        </w:rPr>
      </w:pPr>
      <w:r w:rsidRPr="00E334C4">
        <w:rPr>
          <w:color w:val="auto"/>
        </w:rPr>
        <w:t xml:space="preserve">Цена </w:t>
      </w:r>
      <w:bookmarkStart w:id="1" w:name="_GoBack"/>
      <w:bookmarkEnd w:id="1"/>
      <w:r w:rsidRPr="00E334C4">
        <w:rPr>
          <w:color w:val="auto"/>
        </w:rPr>
        <w:t xml:space="preserve">Контракта составляет </w:t>
      </w:r>
      <w:r w:rsidR="00D87B96">
        <w:rPr>
          <w:b/>
          <w:szCs w:val="24"/>
        </w:rPr>
        <w:t>78</w:t>
      </w:r>
      <w:r w:rsidR="000D04D0">
        <w:rPr>
          <w:b/>
          <w:szCs w:val="24"/>
        </w:rPr>
        <w:t> </w:t>
      </w:r>
      <w:r w:rsidR="00D87B96">
        <w:rPr>
          <w:b/>
          <w:szCs w:val="24"/>
        </w:rPr>
        <w:t>176</w:t>
      </w:r>
      <w:r w:rsidR="000D04D0">
        <w:rPr>
          <w:b/>
          <w:szCs w:val="24"/>
        </w:rPr>
        <w:t xml:space="preserve"> </w:t>
      </w:r>
      <w:r w:rsidR="00D87B96">
        <w:rPr>
          <w:b/>
          <w:szCs w:val="24"/>
        </w:rPr>
        <w:t>661</w:t>
      </w:r>
      <w:r w:rsidR="00BB5C38" w:rsidRPr="00C51187">
        <w:rPr>
          <w:b/>
          <w:szCs w:val="24"/>
        </w:rPr>
        <w:t xml:space="preserve"> </w:t>
      </w:r>
      <w:r w:rsidR="0038131C">
        <w:rPr>
          <w:b/>
          <w:szCs w:val="24"/>
        </w:rPr>
        <w:t>(</w:t>
      </w:r>
      <w:r w:rsidR="00BC5E5F">
        <w:rPr>
          <w:b/>
          <w:szCs w:val="24"/>
        </w:rPr>
        <w:t>семьдесят восемь</w:t>
      </w:r>
      <w:r w:rsidR="0038131C">
        <w:rPr>
          <w:b/>
          <w:szCs w:val="24"/>
        </w:rPr>
        <w:t xml:space="preserve"> миллионов </w:t>
      </w:r>
      <w:r w:rsidR="00BC5E5F">
        <w:rPr>
          <w:b/>
          <w:szCs w:val="24"/>
        </w:rPr>
        <w:t>сто</w:t>
      </w:r>
      <w:r w:rsidR="000D04D0">
        <w:rPr>
          <w:b/>
          <w:szCs w:val="24"/>
        </w:rPr>
        <w:t xml:space="preserve"> </w:t>
      </w:r>
      <w:r w:rsidR="00BC5E5F">
        <w:rPr>
          <w:b/>
          <w:szCs w:val="24"/>
        </w:rPr>
        <w:t>семьдесят шест</w:t>
      </w:r>
      <w:r w:rsidR="008459C4">
        <w:rPr>
          <w:b/>
          <w:szCs w:val="24"/>
        </w:rPr>
        <w:t>ь</w:t>
      </w:r>
      <w:r w:rsidR="000D04D0">
        <w:rPr>
          <w:b/>
          <w:szCs w:val="24"/>
        </w:rPr>
        <w:t xml:space="preserve"> тысяч </w:t>
      </w:r>
      <w:r w:rsidR="008459C4">
        <w:rPr>
          <w:b/>
          <w:szCs w:val="24"/>
        </w:rPr>
        <w:t>шес</w:t>
      </w:r>
      <w:r w:rsidR="000D04D0">
        <w:rPr>
          <w:b/>
          <w:szCs w:val="24"/>
        </w:rPr>
        <w:t xml:space="preserve">тьсот </w:t>
      </w:r>
      <w:r w:rsidR="00BC5E5F">
        <w:rPr>
          <w:b/>
          <w:szCs w:val="24"/>
        </w:rPr>
        <w:t>шестьдесят</w:t>
      </w:r>
      <w:r w:rsidR="000D04D0">
        <w:rPr>
          <w:b/>
          <w:szCs w:val="24"/>
        </w:rPr>
        <w:t xml:space="preserve"> </w:t>
      </w:r>
      <w:r w:rsidR="00BC5E5F">
        <w:rPr>
          <w:b/>
          <w:szCs w:val="24"/>
        </w:rPr>
        <w:t>один</w:t>
      </w:r>
      <w:r w:rsidR="00CD4E3E" w:rsidRPr="00C51187">
        <w:rPr>
          <w:b/>
          <w:szCs w:val="24"/>
        </w:rPr>
        <w:t>) рубл</w:t>
      </w:r>
      <w:r w:rsidR="00BC5E5F">
        <w:rPr>
          <w:b/>
          <w:szCs w:val="24"/>
        </w:rPr>
        <w:t>ь</w:t>
      </w:r>
      <w:r w:rsidR="003427E4" w:rsidRPr="00C51187">
        <w:rPr>
          <w:b/>
          <w:szCs w:val="24"/>
        </w:rPr>
        <w:t xml:space="preserve"> </w:t>
      </w:r>
      <w:r w:rsidR="00D87B96">
        <w:rPr>
          <w:b/>
          <w:szCs w:val="24"/>
        </w:rPr>
        <w:t>4</w:t>
      </w:r>
      <w:r w:rsidR="008459C4">
        <w:rPr>
          <w:b/>
          <w:szCs w:val="24"/>
        </w:rPr>
        <w:t>9</w:t>
      </w:r>
      <w:r w:rsidR="00CD4E3E" w:rsidRPr="00C51187">
        <w:rPr>
          <w:b/>
          <w:szCs w:val="24"/>
        </w:rPr>
        <w:t xml:space="preserve"> коп</w:t>
      </w:r>
      <w:r w:rsidR="00E427F6" w:rsidRPr="00C51187">
        <w:rPr>
          <w:b/>
          <w:szCs w:val="24"/>
        </w:rPr>
        <w:t>е</w:t>
      </w:r>
      <w:r w:rsidR="0038131C">
        <w:rPr>
          <w:b/>
          <w:szCs w:val="24"/>
        </w:rPr>
        <w:t>ек</w:t>
      </w:r>
      <w:r w:rsidR="00CD4E3E" w:rsidRPr="00C51187">
        <w:rPr>
          <w:b/>
          <w:szCs w:val="24"/>
        </w:rPr>
        <w:t>, в т.ч. НДС</w:t>
      </w:r>
      <w:r w:rsidR="00031951">
        <w:rPr>
          <w:b/>
          <w:color w:val="auto"/>
          <w:shd w:val="clear" w:color="auto" w:fill="FFFFFF" w:themeFill="background1"/>
        </w:rPr>
        <w:t xml:space="preserve"> (20%)</w:t>
      </w:r>
      <w:r w:rsidR="008D68EB">
        <w:rPr>
          <w:b/>
          <w:color w:val="auto"/>
          <w:shd w:val="clear" w:color="auto" w:fill="FFFFFF" w:themeFill="background1"/>
        </w:rPr>
        <w:t xml:space="preserve"> </w:t>
      </w:r>
      <w:r w:rsidR="00D87B96">
        <w:rPr>
          <w:b/>
          <w:color w:val="auto"/>
          <w:shd w:val="clear" w:color="auto" w:fill="FFFFFF" w:themeFill="background1"/>
        </w:rPr>
        <w:t>13</w:t>
      </w:r>
      <w:r w:rsidR="000D04D0">
        <w:rPr>
          <w:b/>
          <w:color w:val="auto"/>
          <w:shd w:val="clear" w:color="auto" w:fill="FFFFFF" w:themeFill="background1"/>
        </w:rPr>
        <w:t> </w:t>
      </w:r>
      <w:r w:rsidR="00D87B96">
        <w:rPr>
          <w:b/>
          <w:color w:val="auto"/>
          <w:shd w:val="clear" w:color="auto" w:fill="FFFFFF" w:themeFill="background1"/>
        </w:rPr>
        <w:t>029</w:t>
      </w:r>
      <w:r w:rsidR="000D04D0">
        <w:rPr>
          <w:b/>
          <w:color w:val="auto"/>
          <w:shd w:val="clear" w:color="auto" w:fill="FFFFFF" w:themeFill="background1"/>
        </w:rPr>
        <w:t> </w:t>
      </w:r>
      <w:r w:rsidR="00D87B96">
        <w:rPr>
          <w:b/>
          <w:color w:val="auto"/>
          <w:shd w:val="clear" w:color="auto" w:fill="FFFFFF" w:themeFill="background1"/>
        </w:rPr>
        <w:t>443</w:t>
      </w:r>
      <w:r w:rsidR="000D04D0">
        <w:rPr>
          <w:b/>
          <w:color w:val="auto"/>
          <w:shd w:val="clear" w:color="auto" w:fill="FFFFFF" w:themeFill="background1"/>
        </w:rPr>
        <w:t>,</w:t>
      </w:r>
      <w:r w:rsidR="00D87B96">
        <w:rPr>
          <w:b/>
          <w:color w:val="auto"/>
          <w:shd w:val="clear" w:color="auto" w:fill="FFFFFF" w:themeFill="background1"/>
        </w:rPr>
        <w:t>5</w:t>
      </w:r>
      <w:r w:rsidR="00407AC5">
        <w:rPr>
          <w:b/>
          <w:color w:val="auto"/>
          <w:shd w:val="clear" w:color="auto" w:fill="FFFFFF" w:themeFill="background1"/>
        </w:rPr>
        <w:t>8</w:t>
      </w:r>
      <w:r w:rsidR="003A4575">
        <w:rPr>
          <w:b/>
          <w:color w:val="auto"/>
          <w:shd w:val="clear" w:color="auto" w:fill="FFFFFF" w:themeFill="background1"/>
        </w:rPr>
        <w:t xml:space="preserve"> рубл</w:t>
      </w:r>
      <w:r w:rsidR="00D87B96">
        <w:rPr>
          <w:b/>
          <w:color w:val="auto"/>
          <w:shd w:val="clear" w:color="auto" w:fill="FFFFFF" w:themeFill="background1"/>
        </w:rPr>
        <w:t>я</w:t>
      </w:r>
      <w:r w:rsidR="003A4575">
        <w:rPr>
          <w:b/>
          <w:color w:val="auto"/>
          <w:shd w:val="clear" w:color="auto" w:fill="FFFFFF" w:themeFill="background1"/>
        </w:rPr>
        <w:t>.</w:t>
      </w:r>
    </w:p>
    <w:p w14:paraId="22000000" w14:textId="4EC81AC7" w:rsidR="001422A4" w:rsidRDefault="00DC61E1">
      <w:pPr>
        <w:tabs>
          <w:tab w:val="left" w:pos="1276"/>
        </w:tabs>
        <w:spacing w:line="240" w:lineRule="auto"/>
        <w:rPr>
          <w:color w:val="000000" w:themeColor="text1"/>
        </w:rPr>
      </w:pPr>
      <w:r>
        <w:rPr>
          <w:color w:val="000000" w:themeColor="text1"/>
        </w:rPr>
        <w:t>2</w:t>
      </w:r>
      <w:r>
        <w:t>.2. Цена Контракта определена на основании сметн</w:t>
      </w:r>
      <w:r w:rsidR="00897D3E">
        <w:t>ого</w:t>
      </w:r>
      <w:r>
        <w:t xml:space="preserve"> расчет</w:t>
      </w:r>
      <w:r w:rsidR="00897D3E">
        <w:t>а</w:t>
      </w:r>
      <w:r>
        <w:t>, приведенн</w:t>
      </w:r>
      <w:r w:rsidR="00897D3E">
        <w:t>ого</w:t>
      </w:r>
      <w:r>
        <w:t xml:space="preserve"> в </w:t>
      </w:r>
      <w:r>
        <w:rPr>
          <w:highlight w:val="white"/>
        </w:rPr>
        <w:t>локальн</w:t>
      </w:r>
      <w:r w:rsidR="00897D3E">
        <w:rPr>
          <w:highlight w:val="white"/>
        </w:rPr>
        <w:t>ом</w:t>
      </w:r>
      <w:r>
        <w:rPr>
          <w:highlight w:val="white"/>
        </w:rPr>
        <w:t xml:space="preserve"> сметн</w:t>
      </w:r>
      <w:r w:rsidR="00897D3E">
        <w:rPr>
          <w:highlight w:val="white"/>
        </w:rPr>
        <w:t>ом</w:t>
      </w:r>
      <w:r>
        <w:rPr>
          <w:highlight w:val="white"/>
        </w:rPr>
        <w:t xml:space="preserve"> расчет</w:t>
      </w:r>
      <w:r w:rsidR="00897D3E">
        <w:rPr>
          <w:highlight w:val="white"/>
        </w:rPr>
        <w:t>е</w:t>
      </w:r>
      <w:r>
        <w:rPr>
          <w:highlight w:val="white"/>
        </w:rPr>
        <w:t xml:space="preserve"> (смет</w:t>
      </w:r>
      <w:r w:rsidR="00897D3E">
        <w:rPr>
          <w:highlight w:val="white"/>
        </w:rPr>
        <w:t>е</w:t>
      </w:r>
      <w:r>
        <w:rPr>
          <w:highlight w:val="white"/>
        </w:rPr>
        <w:t xml:space="preserve">) </w:t>
      </w:r>
      <w:r w:rsidR="00FC71BA">
        <w:rPr>
          <w:highlight w:val="white"/>
        </w:rPr>
        <w:t xml:space="preserve">№ </w:t>
      </w:r>
      <w:r w:rsidR="003A4575">
        <w:rPr>
          <w:highlight w:val="white"/>
        </w:rPr>
        <w:t>ЛС-02-01-01</w:t>
      </w:r>
      <w:r w:rsidRPr="00B212BD">
        <w:rPr>
          <w:color w:val="auto"/>
          <w:highlight w:val="white"/>
        </w:rPr>
        <w:t xml:space="preserve"> </w:t>
      </w:r>
      <w:r>
        <w:rPr>
          <w:highlight w:val="white"/>
        </w:rPr>
        <w:t>(приложение № 2 к Контракту)</w:t>
      </w:r>
      <w:r>
        <w:rPr>
          <w:color w:val="000000" w:themeColor="text1"/>
        </w:rPr>
        <w:t>, с</w:t>
      </w:r>
      <w:r>
        <w:t>мете Контракта (приложение № 3 к Контракту</w:t>
      </w:r>
      <w:r>
        <w:rPr>
          <w:shd w:val="clear" w:color="auto" w:fill="FFFFFF" w:themeFill="background1"/>
        </w:rPr>
        <w:t xml:space="preserve">), </w:t>
      </w:r>
      <w:r>
        <w:t>включает в себя все расходы, связанные с исполнением обязательств по Контракту, уплату налогов, сборов, затраты по размещению строительного мусора на полигоне ТБО, других обязательных платежей</w:t>
      </w:r>
      <w:r>
        <w:rPr>
          <w:color w:val="000000" w:themeColor="text1"/>
        </w:rPr>
        <w:t xml:space="preserve">. </w:t>
      </w:r>
    </w:p>
    <w:p w14:paraId="52A20552" w14:textId="4CECDE90" w:rsidR="006F02F7" w:rsidRPr="00B212BD" w:rsidRDefault="006F02F7" w:rsidP="009A399F">
      <w:pPr>
        <w:widowControl w:val="0"/>
        <w:tabs>
          <w:tab w:val="left" w:pos="720"/>
        </w:tabs>
        <w:spacing w:line="240" w:lineRule="auto"/>
        <w:ind w:firstLine="567"/>
        <w:rPr>
          <w:color w:val="auto"/>
        </w:rPr>
      </w:pPr>
      <w:r>
        <w:t>Ц</w:t>
      </w:r>
      <w:r w:rsidRPr="00A9409C">
        <w:t xml:space="preserve">ена контракта может быть изменена в процессе исполнения Контракта </w:t>
      </w:r>
      <w:r>
        <w:t>в связи с принятием соответствующих правовых актов, в том числе Президентом РФ, Министерством строительства и жилищно-коммунального хозяйства Российской Федерации</w:t>
      </w:r>
      <w:r w:rsidR="00C3474C">
        <w:t xml:space="preserve">, </w:t>
      </w:r>
      <w:r w:rsidR="00C3474C" w:rsidRPr="00B212BD">
        <w:rPr>
          <w:color w:val="auto"/>
        </w:rPr>
        <w:t xml:space="preserve">а также </w:t>
      </w:r>
      <w:r w:rsidR="00837E2D" w:rsidRPr="00B212BD">
        <w:rPr>
          <w:color w:val="auto"/>
        </w:rPr>
        <w:t xml:space="preserve">по результатам получения </w:t>
      </w:r>
      <w:r w:rsidR="00BA15F2" w:rsidRPr="00B212BD">
        <w:rPr>
          <w:color w:val="auto"/>
        </w:rPr>
        <w:lastRenderedPageBreak/>
        <w:t>заключения государственной экспертизы</w:t>
      </w:r>
      <w:r w:rsidR="005F7610" w:rsidRPr="00B212BD">
        <w:rPr>
          <w:color w:val="auto"/>
        </w:rPr>
        <w:t xml:space="preserve"> сметного расчета, приведенного в локальном сметном расчете (смете) </w:t>
      </w:r>
      <w:r w:rsidR="00FC71BA">
        <w:rPr>
          <w:color w:val="auto"/>
        </w:rPr>
        <w:t xml:space="preserve">№ </w:t>
      </w:r>
      <w:r w:rsidR="003A4575">
        <w:rPr>
          <w:color w:val="auto"/>
        </w:rPr>
        <w:t>ЛС-02-01-01</w:t>
      </w:r>
      <w:r w:rsidR="005F7610" w:rsidRPr="00B212BD">
        <w:rPr>
          <w:color w:val="auto"/>
        </w:rPr>
        <w:t xml:space="preserve"> (приложение № 2 к Контракту), смет</w:t>
      </w:r>
      <w:r w:rsidR="00727EC4" w:rsidRPr="00B212BD">
        <w:rPr>
          <w:color w:val="auto"/>
        </w:rPr>
        <w:t>ы</w:t>
      </w:r>
      <w:r w:rsidR="007453F6" w:rsidRPr="00B212BD">
        <w:rPr>
          <w:color w:val="auto"/>
        </w:rPr>
        <w:t xml:space="preserve"> </w:t>
      </w:r>
      <w:r w:rsidR="005F7610" w:rsidRPr="00B212BD">
        <w:rPr>
          <w:color w:val="auto"/>
        </w:rPr>
        <w:t>Контракта (приложение № 3 к Контракту</w:t>
      </w:r>
      <w:r w:rsidR="005F7610" w:rsidRPr="00B212BD">
        <w:rPr>
          <w:color w:val="auto"/>
          <w:shd w:val="clear" w:color="auto" w:fill="FFFFFF" w:themeFill="background1"/>
        </w:rPr>
        <w:t>)</w:t>
      </w:r>
      <w:r w:rsidR="00A23137" w:rsidRPr="00B212BD">
        <w:rPr>
          <w:color w:val="auto"/>
          <w:shd w:val="clear" w:color="auto" w:fill="FFFFFF" w:themeFill="background1"/>
        </w:rPr>
        <w:t>.</w:t>
      </w:r>
      <w:r w:rsidRPr="00B212BD">
        <w:rPr>
          <w:color w:val="auto"/>
        </w:rPr>
        <w:t xml:space="preserve"> </w:t>
      </w:r>
      <w:r w:rsidR="009A399F" w:rsidRPr="00B212BD">
        <w:rPr>
          <w:color w:val="auto"/>
        </w:rPr>
        <w:t xml:space="preserve">При наступлении указанных </w:t>
      </w:r>
      <w:r w:rsidR="00FE2B7E" w:rsidRPr="00B212BD">
        <w:rPr>
          <w:color w:val="auto"/>
        </w:rPr>
        <w:t>обстоятельств</w:t>
      </w:r>
      <w:r w:rsidRPr="00B212BD">
        <w:rPr>
          <w:color w:val="auto"/>
        </w:rPr>
        <w:t xml:space="preserve"> Заказчик </w:t>
      </w:r>
      <w:r w:rsidR="009A399F" w:rsidRPr="00B212BD">
        <w:rPr>
          <w:color w:val="auto"/>
        </w:rPr>
        <w:t>направляет уведомление</w:t>
      </w:r>
      <w:r w:rsidRPr="00B212BD">
        <w:rPr>
          <w:color w:val="auto"/>
        </w:rPr>
        <w:t xml:space="preserve"> Подрядчик</w:t>
      </w:r>
      <w:r w:rsidR="00CE3028" w:rsidRPr="00B212BD">
        <w:rPr>
          <w:color w:val="auto"/>
        </w:rPr>
        <w:t>у на адрес электронной почты Подрядчика, указанн</w:t>
      </w:r>
      <w:r w:rsidR="00964670" w:rsidRPr="00B212BD">
        <w:rPr>
          <w:color w:val="auto"/>
        </w:rPr>
        <w:t>ый</w:t>
      </w:r>
      <w:r w:rsidR="00CE3028" w:rsidRPr="00B212BD">
        <w:rPr>
          <w:color w:val="auto"/>
        </w:rPr>
        <w:t xml:space="preserve"> в разделе 1</w:t>
      </w:r>
      <w:r w:rsidR="00173F28">
        <w:rPr>
          <w:color w:val="auto"/>
        </w:rPr>
        <w:t>3</w:t>
      </w:r>
      <w:r w:rsidR="00CE3028" w:rsidRPr="00B212BD">
        <w:rPr>
          <w:color w:val="auto"/>
        </w:rPr>
        <w:t xml:space="preserve"> настоящего Контракта</w:t>
      </w:r>
      <w:r w:rsidRPr="00B212BD">
        <w:rPr>
          <w:color w:val="auto"/>
        </w:rPr>
        <w:t xml:space="preserve">. Цена Контракта считается изменённой с даты получения Подрядчиком такого уведомления или в иной срок, указанный в уведомлении. </w:t>
      </w:r>
      <w:r w:rsidR="009A399F" w:rsidRPr="00B212BD">
        <w:rPr>
          <w:color w:val="auto"/>
        </w:rPr>
        <w:t xml:space="preserve">При наступлении указанных </w:t>
      </w:r>
      <w:r w:rsidR="00FE2B7E" w:rsidRPr="00B212BD">
        <w:rPr>
          <w:color w:val="auto"/>
        </w:rPr>
        <w:t>обстоятельств</w:t>
      </w:r>
      <w:r w:rsidR="009A399F" w:rsidRPr="00B212BD">
        <w:rPr>
          <w:color w:val="auto"/>
        </w:rPr>
        <w:t xml:space="preserve"> </w:t>
      </w:r>
      <w:r w:rsidR="00FE2B7E" w:rsidRPr="00B212BD">
        <w:rPr>
          <w:color w:val="auto"/>
        </w:rPr>
        <w:t>З</w:t>
      </w:r>
      <w:r w:rsidR="009A399F" w:rsidRPr="00B212BD">
        <w:rPr>
          <w:color w:val="auto"/>
        </w:rPr>
        <w:t>аказчик оплачивает услуги по новой цене.</w:t>
      </w:r>
    </w:p>
    <w:p w14:paraId="26D11866" w14:textId="77777777" w:rsidR="00AA511F" w:rsidRDefault="00DC61E1" w:rsidP="00AA511F">
      <w:pPr>
        <w:widowControl w:val="0"/>
        <w:tabs>
          <w:tab w:val="left" w:pos="720"/>
        </w:tabs>
        <w:spacing w:line="240" w:lineRule="auto"/>
        <w:rPr>
          <w:color w:val="000000" w:themeColor="text1"/>
        </w:rPr>
      </w:pPr>
      <w:r>
        <w:t xml:space="preserve">2.3. </w:t>
      </w:r>
      <w:bookmarkStart w:id="2" w:name="_ref_21399103"/>
      <w:r w:rsidR="00AA511F">
        <w:t>Оплата за выполненные в рамках</w:t>
      </w:r>
      <w:r w:rsidR="00AA511F">
        <w:rPr>
          <w:color w:val="000000" w:themeColor="text1"/>
        </w:rPr>
        <w:t xml:space="preserve"> Контракта работы осуществляется Заказчиком в форме безналичного расчета путем перечисления денежных средств в российских рублях на соответствующий расчетный (специальный) счёт Подрядчика в следующем порядке:</w:t>
      </w:r>
    </w:p>
    <w:p w14:paraId="3EA1D427" w14:textId="77777777" w:rsidR="00AA511F" w:rsidRDefault="00AA511F" w:rsidP="00AA511F">
      <w:pPr>
        <w:widowControl w:val="0"/>
        <w:spacing w:line="240" w:lineRule="auto"/>
      </w:pPr>
      <w:r>
        <w:rPr>
          <w:color w:val="000000" w:themeColor="text1"/>
        </w:rPr>
        <w:t xml:space="preserve">- в течение </w:t>
      </w:r>
      <w:r>
        <w:t>7 (семи) рабочих дней со дня получения счета Заказчик производит авансовый платеж в размере не более 80% от цены Контракта;</w:t>
      </w:r>
    </w:p>
    <w:p w14:paraId="6154A080" w14:textId="77777777" w:rsidR="00AA511F" w:rsidRDefault="00AA511F" w:rsidP="00AA511F">
      <w:pPr>
        <w:spacing w:line="240" w:lineRule="auto"/>
        <w:rPr>
          <w:color w:val="000000" w:themeColor="text1"/>
        </w:rPr>
      </w:pPr>
      <w:r>
        <w:rPr>
          <w:color w:val="000000" w:themeColor="text1"/>
        </w:rPr>
        <w:t xml:space="preserve">- </w:t>
      </w:r>
      <w:bookmarkStart w:id="3" w:name="_Hlk110005028"/>
      <w:r>
        <w:rPr>
          <w:color w:val="000000" w:themeColor="text1"/>
        </w:rPr>
        <w:t>о</w:t>
      </w:r>
      <w:r>
        <w:t xml:space="preserve">кончательный расчет с учетом авансового платежа Заказчик осуществляет в течение              7 (семи) рабочих дней с даты подписания ответственными представителями Сторон документов о приёмке, предусмотренных разделом </w:t>
      </w:r>
      <w:r w:rsidRPr="006B5329">
        <w:t>6</w:t>
      </w:r>
      <w:r>
        <w:t xml:space="preserve"> Контракта.</w:t>
      </w:r>
      <w:bookmarkEnd w:id="3"/>
    </w:p>
    <w:p w14:paraId="069E4185" w14:textId="77777777" w:rsidR="00AA511F" w:rsidRDefault="00AA511F" w:rsidP="00AA511F">
      <w:pPr>
        <w:widowControl w:val="0"/>
        <w:spacing w:line="240" w:lineRule="auto"/>
        <w:rPr>
          <w:color w:val="000000" w:themeColor="text1"/>
        </w:rPr>
      </w:pPr>
      <w:r>
        <w:rPr>
          <w:color w:val="000000" w:themeColor="text1"/>
        </w:rPr>
        <w:t xml:space="preserve">2.4. </w:t>
      </w:r>
      <w:bookmarkEnd w:id="2"/>
      <w:r>
        <w:rPr>
          <w:color w:val="000000" w:themeColor="text1"/>
        </w:rPr>
        <w:t>Заказчик вправе в случае невыполнения или ненадлежащего выполнения Подрядчиком обязательств, предусмотренных Контрактом, уменьшить сумму платежа, подлежащего перечислению Подрядчику, на сумму начисленной неустойки (пеней, штрафов), предусмотренных Контрактом, в связи с неисполнением и/или ненадлежащим исполнением Подрядчиком своих Контрактных обязательств.</w:t>
      </w:r>
    </w:p>
    <w:p w14:paraId="004437D4" w14:textId="77777777" w:rsidR="00AA511F" w:rsidRDefault="00AA511F" w:rsidP="00AA511F">
      <w:pPr>
        <w:widowControl w:val="0"/>
        <w:spacing w:line="240" w:lineRule="auto"/>
        <w:rPr>
          <w:color w:val="000000" w:themeColor="text1"/>
        </w:rPr>
      </w:pPr>
      <w:r>
        <w:rPr>
          <w:color w:val="000000" w:themeColor="text1"/>
        </w:rPr>
        <w:t xml:space="preserve">2.5. Работы, выполненные Подрядчиком с отклонениями от требований нормативно-правовых актов, строительных норм и правил, условий Контракта, в том числе технического задания (приложение № 1 к Контракту), </w:t>
      </w:r>
      <w:r>
        <w:rPr>
          <w:highlight w:val="white"/>
        </w:rPr>
        <w:t>локального сметного расчета (смете) № ЛС-02-01-01 (приложения  № 2 к Контракту)</w:t>
      </w:r>
      <w:r>
        <w:t xml:space="preserve">, </w:t>
      </w:r>
      <w:r>
        <w:rPr>
          <w:color w:val="000000" w:themeColor="text1"/>
        </w:rPr>
        <w:t>а также рабочей документации, не подлежат оплате Заказчиком до устранения Подрядчиком обнаруженных недостатков.</w:t>
      </w:r>
    </w:p>
    <w:p w14:paraId="541E6F72" w14:textId="77777777" w:rsidR="00AA511F" w:rsidRDefault="00AA511F" w:rsidP="00AA511F">
      <w:pPr>
        <w:widowControl w:val="0"/>
        <w:spacing w:line="240" w:lineRule="auto"/>
        <w:rPr>
          <w:color w:val="000000" w:themeColor="text1"/>
        </w:rPr>
      </w:pPr>
      <w:r>
        <w:rPr>
          <w:color w:val="000000" w:themeColor="text1"/>
        </w:rPr>
        <w:t>2.6. В случае изменения реквизитов расчетного счета, Подрядчик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Подрядчика, несет Подрядчик. При этом Стороны составляют и подписывают дополнительное соглашение к Контракту.</w:t>
      </w:r>
    </w:p>
    <w:p w14:paraId="2EA6416F" w14:textId="60641C37" w:rsidR="00AA511F" w:rsidRPr="003A4575" w:rsidRDefault="00AA511F" w:rsidP="00AA511F">
      <w:pPr>
        <w:widowControl w:val="0"/>
        <w:spacing w:line="240" w:lineRule="auto"/>
        <w:rPr>
          <w:color w:val="000000" w:themeColor="text1"/>
        </w:rPr>
      </w:pPr>
      <w:r w:rsidRPr="003A4575">
        <w:rPr>
          <w:szCs w:val="24"/>
        </w:rPr>
        <w:t>2.7. Изменение Цены контракта в случае, указанном в абзаце 2 пункта 2.2. контракта, а также в случае изменения объема/видов работ не влечет перерасчет размера, выплаченного Заказчиком в соответствии с пунктом 2.3. контракта авансового платежа. Если в результате изменения Цена контракта пересчитана в сумме меньше размера выплаченного Заказчиком в соответствии с пунктом 2.3. контракта авансового платежа, то сумма аванса, превышающая измененную Цену контракта, подлежит возврату Заказчику в течение 7 рабочих дней с момента получения уведомления, предусмотренного пункт</w:t>
      </w:r>
      <w:r>
        <w:rPr>
          <w:szCs w:val="24"/>
        </w:rPr>
        <w:t>ом</w:t>
      </w:r>
      <w:r w:rsidRPr="003A4575">
        <w:rPr>
          <w:szCs w:val="24"/>
        </w:rPr>
        <w:t xml:space="preserve"> 2.2 контракта, и/или подписания дополнительного соглашения к контракту в форме безналичного расчета путем перечисления денежных средств в российских рублях на расчетный счет Заказчика, указанный в разделе 1</w:t>
      </w:r>
      <w:r>
        <w:rPr>
          <w:szCs w:val="24"/>
        </w:rPr>
        <w:t>3</w:t>
      </w:r>
      <w:r w:rsidRPr="003A4575">
        <w:rPr>
          <w:szCs w:val="24"/>
        </w:rPr>
        <w:t xml:space="preserve"> </w:t>
      </w:r>
      <w:r w:rsidRPr="003A4575">
        <w:rPr>
          <w:color w:val="000000" w:themeColor="text1"/>
        </w:rPr>
        <w:t>контракта.</w:t>
      </w:r>
    </w:p>
    <w:p w14:paraId="3B28F918" w14:textId="77777777" w:rsidR="00AA511F" w:rsidRPr="00342F35" w:rsidRDefault="00AA511F" w:rsidP="00AA511F">
      <w:pPr>
        <w:widowControl w:val="0"/>
        <w:spacing w:line="240" w:lineRule="auto"/>
        <w:rPr>
          <w:color w:val="000000" w:themeColor="text1"/>
        </w:rPr>
      </w:pPr>
      <w:r w:rsidRPr="003A4575">
        <w:rPr>
          <w:color w:val="000000" w:themeColor="text1"/>
        </w:rPr>
        <w:t>2.8. Цена п.2 сметы контракта (Приложение № 3) может быть изменена в процессе изменения контракта в связи с утверждением графика производства работ на объекте. Расчет производится по п. 12 приказа Министерства строительства и жилищно-коммунального хозяйства Российской Федерации от 15 мая 2023 № 340/пр.</w:t>
      </w:r>
    </w:p>
    <w:p w14:paraId="2DE8E948" w14:textId="77777777" w:rsidR="00AA511F" w:rsidRDefault="00AA511F" w:rsidP="00AA511F">
      <w:pPr>
        <w:rPr>
          <w:b/>
          <w:color w:val="000000" w:themeColor="text1"/>
        </w:rPr>
      </w:pPr>
    </w:p>
    <w:p w14:paraId="5B4A47A5" w14:textId="77777777" w:rsidR="00AA511F" w:rsidRDefault="00AA511F" w:rsidP="00AA511F">
      <w:pPr>
        <w:numPr>
          <w:ilvl w:val="0"/>
          <w:numId w:val="2"/>
        </w:numPr>
        <w:spacing w:line="240" w:lineRule="auto"/>
        <w:ind w:left="0" w:firstLine="0"/>
        <w:jc w:val="center"/>
        <w:rPr>
          <w:b/>
          <w:color w:val="000000" w:themeColor="text1"/>
        </w:rPr>
      </w:pPr>
      <w:r>
        <w:rPr>
          <w:b/>
          <w:color w:val="000000" w:themeColor="text1"/>
        </w:rPr>
        <w:t>УСЛОВИЯ ПРОИЗВОДСТВА РАБОТ</w:t>
      </w:r>
    </w:p>
    <w:p w14:paraId="4BAB72A3" w14:textId="77777777" w:rsidR="00AA511F" w:rsidRDefault="00AA511F" w:rsidP="00AA511F">
      <w:pPr>
        <w:spacing w:line="240" w:lineRule="auto"/>
        <w:contextualSpacing/>
      </w:pPr>
      <w:r>
        <w:rPr>
          <w:color w:val="000000" w:themeColor="text1"/>
        </w:rPr>
        <w:t xml:space="preserve">3.1. В течение 5 (пяти) календарных дней с момента подписания Контракта Подрядчик обязан </w:t>
      </w:r>
      <w:r>
        <w:t>разработать, согласовать и утвердить у Заказчика график производства работ. Заказчик в течение 1 (одного) рабочего дня рассматривает, согласовывает предъявленный Подрядчиком график производства работ.</w:t>
      </w:r>
    </w:p>
    <w:p w14:paraId="0B59AE0F" w14:textId="77777777" w:rsidR="00AA511F" w:rsidRDefault="00AA511F" w:rsidP="00AA511F">
      <w:pPr>
        <w:spacing w:line="240" w:lineRule="auto"/>
        <w:contextualSpacing/>
        <w:rPr>
          <w:color w:val="000000" w:themeColor="text1"/>
        </w:rPr>
      </w:pPr>
      <w:r>
        <w:t xml:space="preserve">3.2. Подрядчик извещает Заказчика о начале выполнения работ </w:t>
      </w:r>
      <w:r>
        <w:rPr>
          <w:color w:val="000000" w:themeColor="text1"/>
        </w:rPr>
        <w:t>и о ходе их исполнения.</w:t>
      </w:r>
    </w:p>
    <w:p w14:paraId="0A773CEF" w14:textId="77777777" w:rsidR="00AA511F" w:rsidRDefault="00AA511F" w:rsidP="00AA511F">
      <w:pPr>
        <w:spacing w:line="240" w:lineRule="auto"/>
        <w:contextualSpacing/>
      </w:pPr>
      <w:r>
        <w:rPr>
          <w:color w:val="000000" w:themeColor="text1"/>
        </w:rPr>
        <w:lastRenderedPageBreak/>
        <w:t xml:space="preserve">3.3. Специализированная организация, привлеченная Заказчиком для проведения строительного контроля на Объекте (далее – Представитель Заказчика), совместно с Подрядчиком осуществляет контроль за выполнением и качеством производства работ, </w:t>
      </w:r>
      <w:r>
        <w:t>а также производит проверку соответствия используемых Подрядчиком материалов условиям настоящего Контракта.</w:t>
      </w:r>
    </w:p>
    <w:p w14:paraId="1B695B3E" w14:textId="77777777" w:rsidR="00AA511F" w:rsidRDefault="00AA511F" w:rsidP="00AA511F">
      <w:pPr>
        <w:spacing w:line="240" w:lineRule="auto"/>
        <w:contextualSpacing/>
        <w:rPr>
          <w:color w:val="000000" w:themeColor="text1"/>
        </w:rPr>
      </w:pPr>
      <w:r>
        <w:t xml:space="preserve">3.4. Подрядчик обязан известить Представителя Заказчика о готовности скрытых работ. Подрядчик приступает к выполнению последующих работ только после приемки Представителем Заказчика скрытых работ и составления актов освидетельствования этих работ. Если </w:t>
      </w:r>
      <w:r>
        <w:rPr>
          <w:color w:val="000000" w:themeColor="text1"/>
        </w:rPr>
        <w:t xml:space="preserve">закрытие работ выполнено без </w:t>
      </w:r>
      <w:r>
        <w:t>подтверждения Представителя</w:t>
      </w:r>
      <w:r>
        <w:rPr>
          <w:color w:val="000000" w:themeColor="text1"/>
        </w:rPr>
        <w:t xml:space="preserve"> Заказчика, в случае, когда он не был информирован об этом, по требованию Представителя Заказчика Подрядчик обязан за свой счет вскрыть любую часть скрытых работ согласно указанию </w:t>
      </w:r>
      <w:r>
        <w:t>Представителя</w:t>
      </w:r>
      <w:r>
        <w:rPr>
          <w:color w:val="000000" w:themeColor="text1"/>
        </w:rPr>
        <w:t xml:space="preserve"> Заказчика, а затем восстановить ее за свой счет.</w:t>
      </w:r>
    </w:p>
    <w:p w14:paraId="33DE18C4" w14:textId="77777777" w:rsidR="00AA511F" w:rsidRDefault="00AA511F" w:rsidP="00AA511F">
      <w:pPr>
        <w:spacing w:line="240" w:lineRule="auto"/>
        <w:contextualSpacing/>
        <w:rPr>
          <w:color w:val="000000" w:themeColor="text1"/>
        </w:rPr>
      </w:pPr>
      <w:r>
        <w:rPr>
          <w:color w:val="000000" w:themeColor="text1"/>
        </w:rPr>
        <w:t xml:space="preserve">3.5. В случае если </w:t>
      </w:r>
      <w:r>
        <w:t>Представителем</w:t>
      </w:r>
      <w:r>
        <w:rPr>
          <w:color w:val="000000" w:themeColor="text1"/>
        </w:rPr>
        <w:t xml:space="preserve"> Заказчика будут обнаружены некачественно выполненные работы, то Подрядчик за свой счет обязан в срок, установленный </w:t>
      </w:r>
      <w:r>
        <w:t>Представителем</w:t>
      </w:r>
      <w:r>
        <w:rPr>
          <w:color w:val="000000" w:themeColor="text1"/>
        </w:rPr>
        <w:t xml:space="preserve"> Заказчика, переделать эти работы для обеспечения их надлежащего качества.</w:t>
      </w:r>
    </w:p>
    <w:p w14:paraId="6A68D65E" w14:textId="77777777" w:rsidR="00AA511F" w:rsidRDefault="00AA511F" w:rsidP="00AA511F">
      <w:pPr>
        <w:spacing w:line="240" w:lineRule="auto"/>
        <w:contextualSpacing/>
        <w:rPr>
          <w:color w:val="000000" w:themeColor="text1"/>
        </w:rPr>
      </w:pPr>
      <w:r>
        <w:rPr>
          <w:color w:val="000000" w:themeColor="text1"/>
        </w:rPr>
        <w:t xml:space="preserve">3.6. При отказе или уклонении Подрядчика от составления и подписания акта обнаружения некачественно выполненных работ, дефектов и недоделок </w:t>
      </w:r>
      <w:r>
        <w:t xml:space="preserve">Представитель </w:t>
      </w:r>
      <w:r>
        <w:rPr>
          <w:color w:val="000000" w:themeColor="text1"/>
        </w:rPr>
        <w:t xml:space="preserve">Заказчика составляет односторонний акт по фиксированию дефектов и недоделок и их характеру. Уклонением в целях Контракта понимаются такие действия Подрядчика, когда при уведомлении Подрядчика о необходимости составления и (или) подписания акта обнаружения дефектов и недоделок, Подрядчик в установленный в уведомлении срок не произвел необходимые действия. </w:t>
      </w:r>
    </w:p>
    <w:p w14:paraId="52F4B2B5" w14:textId="77777777" w:rsidR="00AA511F" w:rsidRPr="004D187B" w:rsidRDefault="00AA511F" w:rsidP="00AA511F">
      <w:pPr>
        <w:spacing w:line="240" w:lineRule="auto"/>
        <w:contextualSpacing/>
        <w:rPr>
          <w:highlight w:val="white"/>
        </w:rPr>
      </w:pPr>
      <w:r>
        <w:rPr>
          <w:color w:val="000000" w:themeColor="text1"/>
        </w:rPr>
        <w:t xml:space="preserve">3.7. Подрядчик гарантирует обеспечение материалами всего комплекса работ по предмету Контракта в </w:t>
      </w:r>
      <w:r>
        <w:t>соответствии с техническим заданием (приложение № 1 к Контракту)</w:t>
      </w:r>
      <w:r>
        <w:rPr>
          <w:color w:val="000000" w:themeColor="text1"/>
        </w:rPr>
        <w:t xml:space="preserve">, </w:t>
      </w:r>
      <w:r>
        <w:rPr>
          <w:highlight w:val="white"/>
        </w:rPr>
        <w:t>локальным сметным расчетом (смете) № ЛС-02-01-01, (приложение № 2 к Контракту)</w:t>
      </w:r>
      <w:r>
        <w:rPr>
          <w:color w:val="000000" w:themeColor="text1"/>
        </w:rPr>
        <w:t xml:space="preserve">, сметой </w:t>
      </w:r>
      <w:r>
        <w:t>Контракта (приложение № 3 к Контракту), рабочей документацией, используемых при выполнении работ.</w:t>
      </w:r>
    </w:p>
    <w:p w14:paraId="1078AC70" w14:textId="77777777" w:rsidR="00AA511F" w:rsidRDefault="00AA511F" w:rsidP="00AA511F">
      <w:pPr>
        <w:spacing w:line="240" w:lineRule="auto"/>
        <w:rPr>
          <w:color w:val="000000" w:themeColor="text1"/>
        </w:rPr>
      </w:pPr>
      <w:r>
        <w:rPr>
          <w:color w:val="000000" w:themeColor="text1"/>
        </w:rPr>
        <w:t>Применяемые материалы должны быть новыми, не бывшими в употреблении, имеющими сертификаты (паспорта) качества при наличии данных материалов в Едином перечне продукции, подлежащей обязательной сертификации в соответствии с п</w:t>
      </w:r>
      <w:r>
        <w:t>остановление Правительства Российской Федерации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Pr>
          <w:color w:val="000000" w:themeColor="text1"/>
        </w:rPr>
        <w:t xml:space="preserve"> или иными правовыми актами органов государственной власти Российской Федерации.</w:t>
      </w:r>
    </w:p>
    <w:p w14:paraId="007C00A2" w14:textId="77777777" w:rsidR="00AA511F" w:rsidRDefault="00AA511F" w:rsidP="00AA511F">
      <w:pPr>
        <w:spacing w:line="240" w:lineRule="auto"/>
        <w:contextualSpacing/>
        <w:rPr>
          <w:color w:val="000000" w:themeColor="text1"/>
        </w:rPr>
      </w:pPr>
      <w:r>
        <w:rPr>
          <w:color w:val="000000" w:themeColor="text1"/>
        </w:rPr>
        <w:t>Материалы (конструкции), используемые при выполнении работ, должны быть доставлены к месту производства работ в неповрежденном виде.</w:t>
      </w:r>
    </w:p>
    <w:p w14:paraId="30310651" w14:textId="77777777" w:rsidR="00AA511F" w:rsidRDefault="00AA511F" w:rsidP="00AA511F">
      <w:pPr>
        <w:spacing w:line="240" w:lineRule="auto"/>
        <w:contextualSpacing/>
        <w:rPr>
          <w:color w:val="000000" w:themeColor="text1"/>
        </w:rPr>
      </w:pPr>
      <w:r>
        <w:rPr>
          <w:color w:val="000000" w:themeColor="text1"/>
        </w:rPr>
        <w:t>3.8. С момента начала работ и до их завершения Подрядчик ведет общий журнал работ (по форме КС-6), в котором отражает технологию, сроки, качество и условия производства работ.</w:t>
      </w:r>
    </w:p>
    <w:p w14:paraId="63CC257F" w14:textId="77777777" w:rsidR="00AA511F" w:rsidRDefault="00AA511F" w:rsidP="00AA511F">
      <w:pPr>
        <w:spacing w:line="240" w:lineRule="auto"/>
        <w:contextualSpacing/>
      </w:pPr>
      <w:r>
        <w:t>Представитель Заказчика проверяет и своей подписью подтверждает записи в журнале, указывает на недостатки при проведении работ, устанавливает сроки по устранению замечаний. Подрядчик обязан устранить недостатки, указанные Представителем Заказчика, в установленный Представителем Заказчика и технологически возможный срок.</w:t>
      </w:r>
    </w:p>
    <w:p w14:paraId="29C756D6" w14:textId="77777777" w:rsidR="00AA511F" w:rsidRDefault="00AA511F" w:rsidP="00AA511F">
      <w:pPr>
        <w:widowControl w:val="0"/>
        <w:spacing w:line="240" w:lineRule="auto"/>
        <w:ind w:firstLine="567"/>
        <w:rPr>
          <w:color w:val="000000" w:themeColor="text1"/>
          <w:spacing w:val="-4"/>
        </w:rPr>
      </w:pPr>
    </w:p>
    <w:p w14:paraId="5F5B1BDE" w14:textId="77777777" w:rsidR="00AA511F" w:rsidRDefault="00AA511F" w:rsidP="00AA511F">
      <w:pPr>
        <w:widowControl w:val="0"/>
        <w:spacing w:line="240" w:lineRule="auto"/>
        <w:ind w:firstLine="567"/>
        <w:rPr>
          <w:color w:val="000000" w:themeColor="text1"/>
          <w:spacing w:val="-4"/>
        </w:rPr>
      </w:pPr>
    </w:p>
    <w:p w14:paraId="45490278" w14:textId="77777777" w:rsidR="00AA511F" w:rsidRDefault="00AA511F" w:rsidP="00AA511F">
      <w:pPr>
        <w:numPr>
          <w:ilvl w:val="0"/>
          <w:numId w:val="2"/>
        </w:numPr>
        <w:spacing w:line="240" w:lineRule="auto"/>
        <w:ind w:left="0" w:firstLine="0"/>
        <w:jc w:val="center"/>
        <w:rPr>
          <w:b/>
          <w:color w:val="000000" w:themeColor="text1"/>
        </w:rPr>
      </w:pPr>
      <w:r>
        <w:rPr>
          <w:b/>
          <w:color w:val="000000" w:themeColor="text1"/>
        </w:rPr>
        <w:t>ОБЯЗАННОСТИ СТОРОН</w:t>
      </w:r>
    </w:p>
    <w:p w14:paraId="1CF081E0" w14:textId="77777777" w:rsidR="00AA511F" w:rsidRDefault="00AA511F" w:rsidP="00AA511F">
      <w:pPr>
        <w:pStyle w:val="af7"/>
        <w:spacing w:line="240" w:lineRule="auto"/>
        <w:ind w:left="0"/>
        <w:rPr>
          <w:color w:val="000000" w:themeColor="text1"/>
          <w:spacing w:val="-3"/>
        </w:rPr>
      </w:pPr>
    </w:p>
    <w:p w14:paraId="51B31E67" w14:textId="77777777" w:rsidR="00AA511F" w:rsidRDefault="00AA511F" w:rsidP="00AA511F">
      <w:pPr>
        <w:spacing w:line="240" w:lineRule="auto"/>
        <w:contextualSpacing/>
        <w:rPr>
          <w:color w:val="000000" w:themeColor="text1"/>
        </w:rPr>
      </w:pPr>
      <w:r>
        <w:rPr>
          <w:color w:val="000000" w:themeColor="text1"/>
        </w:rPr>
        <w:t>4.1. Подрядчик обязан:</w:t>
      </w:r>
    </w:p>
    <w:p w14:paraId="5FA23FD1" w14:textId="77777777" w:rsidR="00AA511F" w:rsidRDefault="00AA511F" w:rsidP="00AA511F">
      <w:pPr>
        <w:spacing w:line="240" w:lineRule="auto"/>
        <w:contextualSpacing/>
        <w:rPr>
          <w:color w:val="000000" w:themeColor="text1"/>
        </w:rPr>
      </w:pPr>
      <w:r>
        <w:rPr>
          <w:color w:val="000000" w:themeColor="text1"/>
        </w:rPr>
        <w:t>4.1.1. К окончанию установленного пунктом 1.2 Контракта срока передать Заказчику результат выполненных работ.</w:t>
      </w:r>
    </w:p>
    <w:p w14:paraId="6E770C11" w14:textId="77777777" w:rsidR="00AA511F" w:rsidRDefault="00AA511F" w:rsidP="00AA511F">
      <w:pPr>
        <w:spacing w:line="240" w:lineRule="auto"/>
        <w:contextualSpacing/>
        <w:rPr>
          <w:color w:val="000000" w:themeColor="text1"/>
        </w:rPr>
      </w:pPr>
      <w:r>
        <w:rPr>
          <w:color w:val="000000" w:themeColor="text1"/>
        </w:rPr>
        <w:t>4.1.2. Обеспечить соответствие выполненных работ предъявляемым к ним требованиям, указанным в технической документации, рабочей документации, а также требованиям законодательства Российской Федерации.</w:t>
      </w:r>
    </w:p>
    <w:p w14:paraId="6816CB87" w14:textId="77777777" w:rsidR="00AA511F" w:rsidRDefault="00AA511F" w:rsidP="00AA511F">
      <w:pPr>
        <w:spacing w:line="240" w:lineRule="auto"/>
        <w:contextualSpacing/>
        <w:rPr>
          <w:color w:val="000000" w:themeColor="text1"/>
        </w:rPr>
      </w:pPr>
      <w:r>
        <w:rPr>
          <w:color w:val="000000" w:themeColor="text1"/>
        </w:rPr>
        <w:lastRenderedPageBreak/>
        <w:t>4.1.3. Устранить недостатки выполненных работ в течение 5 (пяти) дней с момента заявления о них Представителем Заказчика либо Заказчиком, нести расходы, связанные с устранением данных недостатков.</w:t>
      </w:r>
    </w:p>
    <w:p w14:paraId="4D8AF4DA" w14:textId="77777777" w:rsidR="00AA511F" w:rsidRDefault="00AA511F" w:rsidP="00AA511F">
      <w:pPr>
        <w:spacing w:line="240" w:lineRule="auto"/>
        <w:contextualSpacing/>
        <w:rPr>
          <w:color w:val="000000" w:themeColor="text1"/>
        </w:rPr>
      </w:pPr>
      <w:r>
        <w:rPr>
          <w:color w:val="000000" w:themeColor="text1"/>
        </w:rPr>
        <w:t>4.1.4. Гарантировать качество выполненных работ в соответствии с требованиями технических регламентов, стандартов, технических условий.</w:t>
      </w:r>
    </w:p>
    <w:p w14:paraId="66E01DDE" w14:textId="77777777" w:rsidR="00AA511F" w:rsidRDefault="00AA511F" w:rsidP="00AA511F">
      <w:pPr>
        <w:spacing w:line="240" w:lineRule="auto"/>
        <w:contextualSpacing/>
        <w:rPr>
          <w:color w:val="000000" w:themeColor="text1"/>
        </w:rPr>
      </w:pPr>
      <w:r>
        <w:rPr>
          <w:color w:val="000000" w:themeColor="text1"/>
        </w:rPr>
        <w:t>4.1.5. Предоставлять по требованию Представителя Заказчика либо Заказчика полную и точную информацию о работах, а также о ходе исполнения своих обязательств по Контракту, в том числе о сложностях, возникающих при исполнении Контракта.</w:t>
      </w:r>
    </w:p>
    <w:p w14:paraId="3EE6C336" w14:textId="77777777" w:rsidR="00AA511F" w:rsidRDefault="00AA511F" w:rsidP="00AA511F">
      <w:pPr>
        <w:spacing w:line="240" w:lineRule="auto"/>
        <w:contextualSpacing/>
        <w:rPr>
          <w:color w:val="000000" w:themeColor="text1"/>
        </w:rPr>
      </w:pPr>
      <w:r>
        <w:rPr>
          <w:color w:val="000000" w:themeColor="text1"/>
        </w:rPr>
        <w:t>4.1.6. Приступить к выполнению работ в соответствии с утвержденным Заказчиком графиком производства работ.</w:t>
      </w:r>
    </w:p>
    <w:p w14:paraId="35DBC83B" w14:textId="77777777" w:rsidR="00AA511F" w:rsidRDefault="00AA511F" w:rsidP="00AA511F">
      <w:pPr>
        <w:spacing w:line="240" w:lineRule="auto"/>
        <w:contextualSpacing/>
        <w:rPr>
          <w:color w:val="000000" w:themeColor="text1"/>
        </w:rPr>
      </w:pPr>
      <w:r>
        <w:rPr>
          <w:color w:val="000000" w:themeColor="text1"/>
        </w:rPr>
        <w:t>4.1.7. При осуществлении работ соблюдать требования законодательства об охране окружающей среды и о безопасности строительных работ.</w:t>
      </w:r>
    </w:p>
    <w:p w14:paraId="4B9D6290" w14:textId="77777777" w:rsidR="00AA511F" w:rsidRDefault="00AA511F" w:rsidP="00AA511F">
      <w:pPr>
        <w:spacing w:line="240" w:lineRule="auto"/>
        <w:contextualSpacing/>
        <w:rPr>
          <w:color w:val="000000" w:themeColor="text1"/>
        </w:rPr>
      </w:pPr>
      <w:r>
        <w:rPr>
          <w:color w:val="000000" w:themeColor="text1"/>
        </w:rPr>
        <w:t>4.1.8. Передать Заказчику всю необходимую документацию при сдаче Объекта Заказчику.</w:t>
      </w:r>
    </w:p>
    <w:p w14:paraId="6FDB1410" w14:textId="77777777" w:rsidR="00AA511F" w:rsidRDefault="00AA511F" w:rsidP="00AA511F">
      <w:pPr>
        <w:spacing w:line="240" w:lineRule="auto"/>
        <w:contextualSpacing/>
        <w:rPr>
          <w:color w:val="000000" w:themeColor="text1"/>
        </w:rPr>
      </w:pPr>
      <w:r>
        <w:rPr>
          <w:color w:val="000000" w:themeColor="text1"/>
        </w:rPr>
        <w:t>4.1.9. Представлять Представителю Заказчика информацию и документы, необходимые для осуществления Представителем Заказчика контроля за ходом исполнения Подрядчиком условий исполнения Контракта, а также обеспечить доступ на территорию (в помещения) для проверки исполнения Подрядчиком обязательств по Контракту, не вмешиваясь в хозяйственную деятельность Подрядчика.</w:t>
      </w:r>
    </w:p>
    <w:p w14:paraId="429D9D47" w14:textId="77777777" w:rsidR="00AA511F" w:rsidRDefault="00AA511F" w:rsidP="00AA511F">
      <w:pPr>
        <w:spacing w:line="240" w:lineRule="auto"/>
        <w:contextualSpacing/>
        <w:rPr>
          <w:color w:val="000000" w:themeColor="text1"/>
        </w:rPr>
      </w:pPr>
      <w:r>
        <w:rPr>
          <w:color w:val="000000" w:themeColor="text1"/>
        </w:rPr>
        <w:t>4.1.10. В случае если действующим законодательством Российской Федерации предусмотрены требования, предъявляемые к лицам, выполняющим работы, составляющие предмет Контракта (объект закупки), - соответствовать таким требованиям.</w:t>
      </w:r>
    </w:p>
    <w:p w14:paraId="33A78330" w14:textId="77777777" w:rsidR="00AA511F" w:rsidRDefault="00AA511F" w:rsidP="00AA511F">
      <w:pPr>
        <w:spacing w:line="240" w:lineRule="auto"/>
        <w:contextualSpacing/>
        <w:rPr>
          <w:color w:val="000000" w:themeColor="text1"/>
        </w:rPr>
      </w:pPr>
      <w:r>
        <w:rPr>
          <w:color w:val="000000" w:themeColor="text1"/>
        </w:rPr>
        <w:t xml:space="preserve">4.1.11. С учетом места нахождения Объекта передача строительной площадки Актом передачи строительной площадки не оформляется. </w:t>
      </w:r>
    </w:p>
    <w:p w14:paraId="3C608C79" w14:textId="77777777" w:rsidR="00AA511F" w:rsidRDefault="00AA511F" w:rsidP="00AA511F">
      <w:pPr>
        <w:spacing w:line="240" w:lineRule="auto"/>
        <w:contextualSpacing/>
        <w:rPr>
          <w:color w:val="000000" w:themeColor="text1"/>
        </w:rPr>
      </w:pPr>
      <w:r>
        <w:rPr>
          <w:color w:val="000000" w:themeColor="text1"/>
        </w:rPr>
        <w:t>4.1.12. В течение 5 (пяти) календарных дней с момента подписания Контракта предоставить Заказчику копию приказа о возложении обязанности по обеспечению и соблюдению безопасных условий и охраны труда при выполнении работ.</w:t>
      </w:r>
    </w:p>
    <w:p w14:paraId="5EF9D519" w14:textId="77777777" w:rsidR="00AA511F" w:rsidRDefault="00AA511F" w:rsidP="00AA511F">
      <w:pPr>
        <w:spacing w:line="240" w:lineRule="auto"/>
        <w:contextualSpacing/>
        <w:rPr>
          <w:color w:val="000000" w:themeColor="text1"/>
        </w:rPr>
      </w:pPr>
      <w:r>
        <w:rPr>
          <w:color w:val="000000" w:themeColor="text1"/>
        </w:rPr>
        <w:t>4.1.13. В течение 5 (пяти) календарных дней с момента подписания Контракта  предоставить Заказчику информацию о лицах, уполномоченных представлять его интересы во взаимоотношениях с Заказчиком в целях исполнения Контракта, в том числе подписывать от имени Подрядчика документы, связанные с исполнением Контракта (далее – Представитель), с указанием сведений о занимаемой должности, фамилии, имени и отчества, а также контактном номере телефона с приложением оригиналов доверенностей.</w:t>
      </w:r>
    </w:p>
    <w:p w14:paraId="31710370" w14:textId="77777777" w:rsidR="00AA511F" w:rsidRDefault="00AA511F" w:rsidP="00AA511F">
      <w:pPr>
        <w:spacing w:line="240" w:lineRule="auto"/>
        <w:contextualSpacing/>
        <w:rPr>
          <w:color w:val="000000" w:themeColor="text1"/>
        </w:rPr>
      </w:pPr>
      <w:r>
        <w:rPr>
          <w:color w:val="000000" w:themeColor="text1"/>
        </w:rPr>
        <w:t>4.1.14. В течение 3 (трех) календарных дней с момента получения запроса Заказчика предоставлять Заказчику информацию о ходе выполнения работ по форме, в объеме и в сроки, указанной в требовании.</w:t>
      </w:r>
    </w:p>
    <w:p w14:paraId="579DB3FB" w14:textId="77777777" w:rsidR="00AA511F" w:rsidRDefault="00AA511F" w:rsidP="00AA511F">
      <w:pPr>
        <w:spacing w:line="240" w:lineRule="auto"/>
        <w:contextualSpacing/>
        <w:rPr>
          <w:color w:val="000000" w:themeColor="text1"/>
        </w:rPr>
      </w:pPr>
      <w:r>
        <w:rPr>
          <w:color w:val="000000" w:themeColor="text1"/>
        </w:rPr>
        <w:t>4.1.15. Обеспечить производство работ на объекте необходимыми материалами, изделиями и конструкциями, строительной техникой, трудовыми ресурсами, оборудованием.</w:t>
      </w:r>
    </w:p>
    <w:p w14:paraId="580E8B49" w14:textId="77777777" w:rsidR="00AA511F" w:rsidRDefault="00AA511F" w:rsidP="00AA511F">
      <w:pPr>
        <w:spacing w:line="240" w:lineRule="auto"/>
        <w:contextualSpacing/>
        <w:rPr>
          <w:color w:val="000000" w:themeColor="text1"/>
        </w:rPr>
      </w:pPr>
      <w:r>
        <w:rPr>
          <w:color w:val="000000" w:themeColor="text1"/>
        </w:rPr>
        <w:t>Все поставляемые Подрядчиком для производства работ материалы, изделия, конструкции и оборудование должны иметь соответствующие сертификаты, технические паспорта и (или) другие документы, удостоверяющие их качество. Копии сертификатов и (или) других документов, удостоверяющих их качество, должны быть представлены Представителю Заказчика до начала производства работ, выполняемых с использованием указанных материалов, изделий и конструкций. Подрядчик гарантирует, что все материалы и оборудование являются новыми, свободны от прав третьих лиц.</w:t>
      </w:r>
    </w:p>
    <w:p w14:paraId="410246F6" w14:textId="77777777" w:rsidR="00AA511F" w:rsidRDefault="00AA511F" w:rsidP="00AA511F">
      <w:pPr>
        <w:spacing w:line="240" w:lineRule="auto"/>
        <w:contextualSpacing/>
        <w:rPr>
          <w:color w:val="000000" w:themeColor="text1"/>
        </w:rPr>
      </w:pPr>
      <w:r>
        <w:rPr>
          <w:color w:val="000000" w:themeColor="text1"/>
        </w:rPr>
        <w:t>4.1.16. Обеспечить содержание и уборку строительной площадки и прилегающей непосредственно к ней территории.</w:t>
      </w:r>
    </w:p>
    <w:p w14:paraId="0F69243C" w14:textId="77777777" w:rsidR="00AA511F" w:rsidRDefault="00AA511F" w:rsidP="00AA511F">
      <w:pPr>
        <w:spacing w:line="240" w:lineRule="auto"/>
        <w:contextualSpacing/>
        <w:rPr>
          <w:color w:val="000000" w:themeColor="text1"/>
        </w:rPr>
      </w:pPr>
      <w:r>
        <w:rPr>
          <w:color w:val="000000" w:themeColor="text1"/>
        </w:rPr>
        <w:t>4.1.17. Вывезти в течение 5 (пяти) рабочих дней со дня окончания работ за пределы строительной площадки материалы, изделия, конструкции, строительную технику, временные сооружения, строительный мусор и другое имущество, принадлежащее Подрядчику.</w:t>
      </w:r>
    </w:p>
    <w:p w14:paraId="4F9FD59B" w14:textId="77777777" w:rsidR="00AA511F" w:rsidRDefault="00AA511F" w:rsidP="00AA511F">
      <w:pPr>
        <w:spacing w:line="240" w:lineRule="auto"/>
        <w:contextualSpacing/>
        <w:rPr>
          <w:color w:val="000000" w:themeColor="text1"/>
        </w:rPr>
      </w:pPr>
      <w:r>
        <w:rPr>
          <w:color w:val="000000" w:themeColor="text1"/>
        </w:rPr>
        <w:t>4.1.18.</w:t>
      </w:r>
      <w:r>
        <w:rPr>
          <w:color w:val="000000" w:themeColor="text1"/>
        </w:rPr>
        <w:tab/>
        <w:t xml:space="preserve">Известить Представителя Заказчика за 2 (два) рабочих дня до начала приемки о готовности ответственных конструкций и скрытых работ. Подрядчик приступает к выполнению </w:t>
      </w:r>
      <w:r>
        <w:rPr>
          <w:color w:val="000000" w:themeColor="text1"/>
        </w:rPr>
        <w:lastRenderedPageBreak/>
        <w:t>последующих работ только с даты приемки Представителем Заказчика скрытых работ и составления актов освидетельствования скрытых работ. Если закрытие скрытых работ выполнено без подтверждения Представителя Заказчика по причине его несвоевременного оповещения, то по требованию Представителя Заказчика Подрядчик обязан за свой счет вскрыть любую часть скрытых работ, а затем восстановить ее за свой счет.</w:t>
      </w:r>
    </w:p>
    <w:p w14:paraId="41D283E9" w14:textId="77777777" w:rsidR="00AA511F" w:rsidRDefault="00AA511F" w:rsidP="00AA511F">
      <w:pPr>
        <w:spacing w:line="240" w:lineRule="auto"/>
        <w:contextualSpacing/>
        <w:rPr>
          <w:color w:val="000000" w:themeColor="text1"/>
        </w:rPr>
      </w:pPr>
      <w:r>
        <w:rPr>
          <w:color w:val="000000" w:themeColor="text1"/>
        </w:rPr>
        <w:t>4.1.19.</w:t>
      </w:r>
      <w:r>
        <w:rPr>
          <w:color w:val="000000" w:themeColor="text1"/>
        </w:rPr>
        <w:tab/>
        <w:t>Нести ответственность за неисполнение или ненадлежащее исполнение обязательств соисполнителями, субподрядчиками, заключившими договоры с Подрядчиком. Подрядчик несет ответственность перед Заказчиком за действия и упущения соисполнителей, субподрядчиков как за свои собственные.</w:t>
      </w:r>
    </w:p>
    <w:p w14:paraId="441B4B00" w14:textId="77777777" w:rsidR="00AA511F" w:rsidRDefault="00AA511F" w:rsidP="00AA511F">
      <w:pPr>
        <w:spacing w:line="240" w:lineRule="auto"/>
        <w:contextualSpacing/>
        <w:rPr>
          <w:color w:val="000000" w:themeColor="text1"/>
        </w:rPr>
      </w:pPr>
      <w:r>
        <w:rPr>
          <w:color w:val="000000" w:themeColor="text1"/>
        </w:rPr>
        <w:t>4.1.20. Исполнять полученные в ходе выполнения работ указания Представителя Заказчика, которые заносятся в соответствующие журналы, в срок, установленный предписанием Представителя Заказчика, устранять обнаруженные им недостатки в выполненной работе и иные отступления от условий Контракта.</w:t>
      </w:r>
    </w:p>
    <w:p w14:paraId="6619122B" w14:textId="77777777" w:rsidR="00AA511F" w:rsidRDefault="00AA511F" w:rsidP="00AA511F">
      <w:pPr>
        <w:spacing w:line="240" w:lineRule="auto"/>
        <w:contextualSpacing/>
        <w:rPr>
          <w:color w:val="000000" w:themeColor="text1"/>
        </w:rPr>
      </w:pPr>
      <w:r>
        <w:rPr>
          <w:color w:val="000000" w:themeColor="text1"/>
        </w:rPr>
        <w:t>4.1.21. Обеспечивать возможность осуществления Представителем Заказчика контроля и надзора за ходом выполнения работ, качеством используемых материалов, изделий, конструкций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 исполнительную документацию.</w:t>
      </w:r>
    </w:p>
    <w:p w14:paraId="6ADAED49" w14:textId="77777777" w:rsidR="00AA511F" w:rsidRDefault="00AA511F" w:rsidP="00AA511F">
      <w:pPr>
        <w:spacing w:line="240" w:lineRule="auto"/>
        <w:contextualSpacing/>
        <w:rPr>
          <w:color w:val="000000" w:themeColor="text1"/>
        </w:rPr>
      </w:pPr>
      <w:r>
        <w:rPr>
          <w:color w:val="000000" w:themeColor="text1"/>
        </w:rPr>
        <w:t>4.1.22.</w:t>
      </w:r>
      <w:r>
        <w:rPr>
          <w:color w:val="000000" w:themeColor="text1"/>
        </w:rPr>
        <w:tab/>
        <w:t>Предоставлять Заказчику ежемесячно не позднее 5 числа сведения о привлеченных к исполнению Контракта соисполнителей (субподрядчиков).</w:t>
      </w:r>
    </w:p>
    <w:p w14:paraId="6BCDF869" w14:textId="77777777" w:rsidR="00AA511F" w:rsidRDefault="00AA511F" w:rsidP="00AA511F">
      <w:pPr>
        <w:spacing w:line="240" w:lineRule="auto"/>
        <w:contextualSpacing/>
        <w:rPr>
          <w:color w:val="000000" w:themeColor="text1"/>
        </w:rPr>
      </w:pPr>
      <w:r>
        <w:rPr>
          <w:color w:val="000000" w:themeColor="text1"/>
        </w:rPr>
        <w:t>4.1.23. Организовать создание информационного стенда на строительной площадке (аналог строительной площадки РФ, но без указания данных прорабов, наименования подрядчика и сроков окончания работ).</w:t>
      </w:r>
    </w:p>
    <w:p w14:paraId="57BFCDC1" w14:textId="77777777" w:rsidR="00AA511F" w:rsidRPr="00B96265" w:rsidRDefault="00AA511F" w:rsidP="00AA511F">
      <w:pPr>
        <w:spacing w:line="240" w:lineRule="auto"/>
        <w:contextualSpacing/>
        <w:rPr>
          <w:color w:val="000000" w:themeColor="text1"/>
        </w:rPr>
      </w:pPr>
      <w:r w:rsidRPr="00B96265">
        <w:rPr>
          <w:color w:val="000000" w:themeColor="text1"/>
        </w:rPr>
        <w:t>4.1.24. Дать согласие на проверку Министерством строительства и жилищно-коммунального хозяйства Республики Коми соблюдения порядка и условий предоставления Субсидии, в том числе в части достижения результатов предоставления Субсидии, а также на проверку органами государственного финансового контроля соблюдения порядка и условий предоставления Субсидии в соответствии со статьями 268</w:t>
      </w:r>
      <w:r w:rsidRPr="00B96265">
        <w:rPr>
          <w:color w:val="000000" w:themeColor="text1"/>
          <w:vertAlign w:val="superscript"/>
        </w:rPr>
        <w:t>1</w:t>
      </w:r>
      <w:r w:rsidRPr="00B96265">
        <w:rPr>
          <w:color w:val="000000" w:themeColor="text1"/>
        </w:rPr>
        <w:t xml:space="preserve"> и 269</w:t>
      </w:r>
      <w:r w:rsidRPr="00B96265">
        <w:rPr>
          <w:color w:val="000000" w:themeColor="text1"/>
          <w:vertAlign w:val="superscript"/>
        </w:rPr>
        <w:t>2</w:t>
      </w:r>
      <w:r w:rsidRPr="00B96265">
        <w:rPr>
          <w:color w:val="000000" w:themeColor="text1"/>
        </w:rPr>
        <w:t xml:space="preserve"> Бюджетного кодекса Российской Федерации в соответствии с Приложением № 5 к Контракту. </w:t>
      </w:r>
    </w:p>
    <w:p w14:paraId="74453775" w14:textId="77777777" w:rsidR="00AA511F" w:rsidRDefault="00AA511F" w:rsidP="00AA511F">
      <w:pPr>
        <w:spacing w:line="240" w:lineRule="auto"/>
        <w:contextualSpacing/>
        <w:rPr>
          <w:color w:val="000000" w:themeColor="text1"/>
        </w:rPr>
      </w:pPr>
      <w:r w:rsidRPr="00B96265">
        <w:rPr>
          <w:color w:val="000000" w:themeColor="text1"/>
        </w:rPr>
        <w:t>Обеспечить возможность осуществления указанных в настоящем пункте проверок</w:t>
      </w:r>
      <w:r>
        <w:rPr>
          <w:color w:val="000000" w:themeColor="text1"/>
        </w:rPr>
        <w:t>.</w:t>
      </w:r>
    </w:p>
    <w:p w14:paraId="1E6D753F" w14:textId="77777777" w:rsidR="00AA511F" w:rsidRDefault="00AA511F" w:rsidP="00AA511F">
      <w:pPr>
        <w:spacing w:line="240" w:lineRule="auto"/>
        <w:contextualSpacing/>
        <w:rPr>
          <w:color w:val="000000" w:themeColor="text1"/>
        </w:rPr>
      </w:pPr>
      <w:r w:rsidRPr="00837042">
        <w:rPr>
          <w:color w:val="000000" w:themeColor="text1"/>
        </w:rPr>
        <w:t>4.1.25. Соблюдать запрет приобретения за счет полученных средств из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14:paraId="3E0881D5" w14:textId="77777777" w:rsidR="00AA511F" w:rsidRDefault="00AA511F" w:rsidP="00AA511F">
      <w:pPr>
        <w:spacing w:line="240" w:lineRule="auto"/>
        <w:contextualSpacing/>
        <w:rPr>
          <w:color w:val="000000" w:themeColor="text1"/>
        </w:rPr>
      </w:pPr>
      <w:r>
        <w:rPr>
          <w:color w:val="000000" w:themeColor="text1"/>
        </w:rPr>
        <w:t>4.2.</w:t>
      </w:r>
      <w:r>
        <w:rPr>
          <w:color w:val="000000" w:themeColor="text1"/>
        </w:rPr>
        <w:tab/>
        <w:t>Требования к Подрядчику в области охраны окружающей среды:</w:t>
      </w:r>
    </w:p>
    <w:p w14:paraId="676992C8" w14:textId="77777777" w:rsidR="00AA511F" w:rsidRDefault="00AA511F" w:rsidP="00AA511F">
      <w:pPr>
        <w:spacing w:line="240" w:lineRule="auto"/>
        <w:contextualSpacing/>
        <w:rPr>
          <w:color w:val="000000" w:themeColor="text1"/>
        </w:rPr>
      </w:pPr>
      <w:r>
        <w:rPr>
          <w:color w:val="000000" w:themeColor="text1"/>
        </w:rPr>
        <w:t>При выполнении работ, являющихся предметом настоящего Контракта, Подрядчик обязан:</w:t>
      </w:r>
    </w:p>
    <w:p w14:paraId="5830EAA8" w14:textId="77777777" w:rsidR="00AA511F" w:rsidRDefault="00AA511F" w:rsidP="00AA511F">
      <w:pPr>
        <w:spacing w:line="240" w:lineRule="auto"/>
        <w:contextualSpacing/>
        <w:rPr>
          <w:color w:val="000000" w:themeColor="text1"/>
        </w:rPr>
      </w:pPr>
      <w:r>
        <w:rPr>
          <w:color w:val="000000" w:themeColor="text1"/>
        </w:rPr>
        <w:t>4.2.1.</w:t>
      </w:r>
      <w:r>
        <w:rPr>
          <w:color w:val="000000" w:themeColor="text1"/>
        </w:rPr>
        <w:tab/>
        <w:t>Соблюдать нормы экологического законодательства.</w:t>
      </w:r>
    </w:p>
    <w:p w14:paraId="67A70D5D" w14:textId="77777777" w:rsidR="00AA511F" w:rsidRDefault="00AA511F" w:rsidP="00AA511F">
      <w:pPr>
        <w:spacing w:line="240" w:lineRule="auto"/>
        <w:contextualSpacing/>
        <w:rPr>
          <w:color w:val="000000" w:themeColor="text1"/>
        </w:rPr>
      </w:pPr>
      <w:r>
        <w:rPr>
          <w:color w:val="000000" w:themeColor="text1"/>
        </w:rPr>
        <w:t>4.2.2.</w:t>
      </w:r>
      <w:r>
        <w:rPr>
          <w:color w:val="000000" w:themeColor="text1"/>
        </w:rPr>
        <w:tab/>
        <w:t xml:space="preserve">Заключить договор на вывоз твердых коммунальных отходов в счет цены Контракта. </w:t>
      </w:r>
    </w:p>
    <w:p w14:paraId="0EB89CED" w14:textId="77777777" w:rsidR="00AA511F" w:rsidRDefault="00AA511F" w:rsidP="00AA511F">
      <w:pPr>
        <w:spacing w:line="240" w:lineRule="auto"/>
        <w:contextualSpacing/>
        <w:rPr>
          <w:color w:val="000000" w:themeColor="text1"/>
        </w:rPr>
      </w:pPr>
      <w:r>
        <w:rPr>
          <w:color w:val="000000" w:themeColor="text1"/>
        </w:rPr>
        <w:t>4.2.3.</w:t>
      </w:r>
      <w:r>
        <w:rPr>
          <w:color w:val="000000" w:themeColor="text1"/>
        </w:rPr>
        <w:tab/>
        <w:t>Заключить договоры на вывоз, утилизацию, обезвреживание, размещение прочих видов отходов в счет цены Контракта.</w:t>
      </w:r>
    </w:p>
    <w:p w14:paraId="5B68F867" w14:textId="77777777" w:rsidR="00AA511F" w:rsidRDefault="00AA511F" w:rsidP="00AA511F">
      <w:pPr>
        <w:spacing w:line="240" w:lineRule="auto"/>
        <w:contextualSpacing/>
        <w:rPr>
          <w:color w:val="000000" w:themeColor="text1"/>
        </w:rPr>
      </w:pPr>
      <w:r>
        <w:rPr>
          <w:color w:val="000000" w:themeColor="text1"/>
        </w:rPr>
        <w:t>4.2.4.</w:t>
      </w:r>
      <w:r>
        <w:rPr>
          <w:color w:val="000000" w:themeColor="text1"/>
        </w:rPr>
        <w:tab/>
        <w:t>Обеспечить содержание и систематическую уборку строительной площадки и прилегающей непосредственно к ней территории от твердых коммунальных и строительных отходов.</w:t>
      </w:r>
    </w:p>
    <w:p w14:paraId="650E6C1F" w14:textId="77777777" w:rsidR="00AA511F" w:rsidRDefault="00AA511F" w:rsidP="00AA511F">
      <w:pPr>
        <w:spacing w:line="240" w:lineRule="auto"/>
        <w:contextualSpacing/>
        <w:rPr>
          <w:color w:val="000000" w:themeColor="text1"/>
        </w:rPr>
      </w:pPr>
      <w:r>
        <w:rPr>
          <w:color w:val="000000" w:themeColor="text1"/>
        </w:rPr>
        <w:t>4.2.5.</w:t>
      </w:r>
      <w:r>
        <w:rPr>
          <w:color w:val="000000" w:themeColor="text1"/>
        </w:rPr>
        <w:tab/>
        <w:t xml:space="preserve">Не допускать разливов горюче-смазочных материалов. </w:t>
      </w:r>
    </w:p>
    <w:p w14:paraId="7556BFE5" w14:textId="77777777" w:rsidR="00AA511F" w:rsidRDefault="00AA511F" w:rsidP="00AA511F">
      <w:pPr>
        <w:spacing w:line="240" w:lineRule="auto"/>
        <w:contextualSpacing/>
        <w:rPr>
          <w:color w:val="000000" w:themeColor="text1"/>
        </w:rPr>
      </w:pPr>
      <w:r>
        <w:rPr>
          <w:color w:val="000000" w:themeColor="text1"/>
        </w:rPr>
        <w:t>4.2.6.</w:t>
      </w:r>
      <w:r>
        <w:rPr>
          <w:color w:val="000000" w:themeColor="text1"/>
        </w:rPr>
        <w:tab/>
        <w:t>Не допускать сброс загрязненных сточных вод в водные объекты, на рельеф и в ливневую канализацию.</w:t>
      </w:r>
    </w:p>
    <w:p w14:paraId="1C0C9DD8" w14:textId="77777777" w:rsidR="00AA511F" w:rsidRDefault="00AA511F" w:rsidP="00AA511F">
      <w:pPr>
        <w:spacing w:line="240" w:lineRule="auto"/>
        <w:contextualSpacing/>
        <w:rPr>
          <w:color w:val="000000" w:themeColor="text1"/>
        </w:rPr>
      </w:pPr>
      <w:r>
        <w:rPr>
          <w:color w:val="000000" w:themeColor="text1"/>
        </w:rPr>
        <w:t>4.3.</w:t>
      </w:r>
      <w:r>
        <w:rPr>
          <w:color w:val="000000" w:themeColor="text1"/>
        </w:rPr>
        <w:tab/>
        <w:t xml:space="preserve"> Подрядчику запрещается:</w:t>
      </w:r>
    </w:p>
    <w:p w14:paraId="2B101F71" w14:textId="77777777" w:rsidR="00AA511F" w:rsidRDefault="00AA511F" w:rsidP="00AA511F">
      <w:pPr>
        <w:spacing w:line="240" w:lineRule="auto"/>
        <w:contextualSpacing/>
        <w:rPr>
          <w:color w:val="000000" w:themeColor="text1"/>
        </w:rPr>
      </w:pPr>
      <w:r>
        <w:rPr>
          <w:color w:val="000000" w:themeColor="text1"/>
        </w:rPr>
        <w:t>4.3.1.</w:t>
      </w:r>
      <w:r>
        <w:rPr>
          <w:color w:val="000000" w:themeColor="text1"/>
        </w:rPr>
        <w:tab/>
        <w:t>Сжигать различные виды отходов в земляных ямах, емкостях и т.д., то есть вне специальных устройств.</w:t>
      </w:r>
    </w:p>
    <w:p w14:paraId="2492FFD4" w14:textId="77777777" w:rsidR="00AA511F" w:rsidRDefault="00AA511F" w:rsidP="00AA511F">
      <w:pPr>
        <w:spacing w:line="240" w:lineRule="auto"/>
        <w:contextualSpacing/>
        <w:rPr>
          <w:color w:val="000000" w:themeColor="text1"/>
        </w:rPr>
      </w:pPr>
      <w:r>
        <w:rPr>
          <w:color w:val="000000" w:themeColor="text1"/>
        </w:rPr>
        <w:lastRenderedPageBreak/>
        <w:t>4.3.2.</w:t>
      </w:r>
      <w:r>
        <w:rPr>
          <w:color w:val="000000" w:themeColor="text1"/>
        </w:rPr>
        <w:tab/>
        <w:t>Захламлять строительную площадку и прилегающую территорию твердыми коммунальными и строительными отходами и остатками материалов, применяемых в процессе строительства Объекта.</w:t>
      </w:r>
    </w:p>
    <w:p w14:paraId="366D3053" w14:textId="77777777" w:rsidR="00AA511F" w:rsidRDefault="00AA511F" w:rsidP="00AA511F">
      <w:pPr>
        <w:spacing w:line="240" w:lineRule="auto"/>
        <w:contextualSpacing/>
        <w:rPr>
          <w:color w:val="000000" w:themeColor="text1"/>
        </w:rPr>
      </w:pPr>
      <w:r>
        <w:rPr>
          <w:color w:val="000000" w:themeColor="text1"/>
        </w:rPr>
        <w:t>4.3.3.</w:t>
      </w:r>
      <w:r>
        <w:rPr>
          <w:color w:val="000000" w:themeColor="text1"/>
        </w:rPr>
        <w:tab/>
        <w:t xml:space="preserve"> Складировать (накапливать) отходы на незащищенный грунт, а также накапливать отходы в самовольно установленных местах.</w:t>
      </w:r>
    </w:p>
    <w:p w14:paraId="15E39E7F" w14:textId="77777777" w:rsidR="00AA511F" w:rsidRDefault="00AA511F" w:rsidP="00AA511F">
      <w:pPr>
        <w:spacing w:line="240" w:lineRule="auto"/>
        <w:contextualSpacing/>
        <w:rPr>
          <w:color w:val="000000" w:themeColor="text1"/>
        </w:rPr>
      </w:pPr>
      <w:r>
        <w:rPr>
          <w:color w:val="000000" w:themeColor="text1"/>
        </w:rPr>
        <w:t>4.3.4.</w:t>
      </w:r>
      <w:r>
        <w:rPr>
          <w:color w:val="000000" w:themeColor="text1"/>
        </w:rPr>
        <w:tab/>
        <w:t>Сбрасывать неочищенные сточные воды в водные объекты и на рельеф.</w:t>
      </w:r>
    </w:p>
    <w:p w14:paraId="58442668" w14:textId="77777777" w:rsidR="00AA511F" w:rsidRDefault="00AA511F" w:rsidP="00AA511F">
      <w:pPr>
        <w:spacing w:line="240" w:lineRule="auto"/>
        <w:contextualSpacing/>
        <w:rPr>
          <w:color w:val="000000" w:themeColor="text1"/>
        </w:rPr>
      </w:pPr>
      <w:r>
        <w:rPr>
          <w:color w:val="000000" w:themeColor="text1"/>
        </w:rPr>
        <w:t>4.3.5.</w:t>
      </w:r>
      <w:r>
        <w:rPr>
          <w:color w:val="000000" w:themeColor="text1"/>
        </w:rPr>
        <w:tab/>
        <w:t xml:space="preserve"> Загрязнять открытый грунт нефтепродуктами, кислотами, щелочами, лакокрасочными материалами, химическими веществами, остатками цементного раствора после промывки </w:t>
      </w:r>
      <w:proofErr w:type="spellStart"/>
      <w:r>
        <w:rPr>
          <w:color w:val="000000" w:themeColor="text1"/>
        </w:rPr>
        <w:t>бетоносмесителей</w:t>
      </w:r>
      <w:proofErr w:type="spellEnd"/>
      <w:r>
        <w:rPr>
          <w:color w:val="000000" w:themeColor="text1"/>
        </w:rPr>
        <w:t>.</w:t>
      </w:r>
    </w:p>
    <w:p w14:paraId="49824D6E" w14:textId="77777777" w:rsidR="00AA511F" w:rsidRDefault="00AA511F" w:rsidP="00AA511F">
      <w:pPr>
        <w:spacing w:line="240" w:lineRule="auto"/>
        <w:contextualSpacing/>
        <w:rPr>
          <w:color w:val="000000" w:themeColor="text1"/>
        </w:rPr>
      </w:pPr>
      <w:r>
        <w:rPr>
          <w:color w:val="000000" w:themeColor="text1"/>
        </w:rPr>
        <w:t>4.4</w:t>
      </w:r>
      <w:r>
        <w:rPr>
          <w:color w:val="000000" w:themeColor="text1"/>
        </w:rPr>
        <w:tab/>
        <w:t xml:space="preserve"> Подрядчик самостоятельно несет ответственность за допущенные им при производстве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за сверхлимитное загрязнение окружающей среды.</w:t>
      </w:r>
    </w:p>
    <w:p w14:paraId="26E15326" w14:textId="77777777" w:rsidR="00AA511F" w:rsidRDefault="00AA511F" w:rsidP="00AA511F">
      <w:pPr>
        <w:spacing w:line="240" w:lineRule="auto"/>
        <w:contextualSpacing/>
        <w:rPr>
          <w:color w:val="000000" w:themeColor="text1"/>
        </w:rPr>
      </w:pPr>
      <w:r>
        <w:rPr>
          <w:color w:val="000000" w:themeColor="text1"/>
        </w:rPr>
        <w:t>4.5</w:t>
      </w:r>
      <w:r>
        <w:rPr>
          <w:color w:val="000000" w:themeColor="text1"/>
        </w:rPr>
        <w:tab/>
        <w:t>В случае, если действия Подрядчика привели к получению Заказчиком предписаний надзорных органов, Подрядчик обеспечивает выполнение соответствующих мероприятий по устранению выявленных нарушений и их последствий для окружающей среды, а также компенсирует за свой счет вред окружающей среде, убытки, причиненные Заказчику и третьим лицам.</w:t>
      </w:r>
    </w:p>
    <w:p w14:paraId="2D3F98A5" w14:textId="77777777" w:rsidR="00AA511F" w:rsidRDefault="00AA511F" w:rsidP="00AA511F">
      <w:pPr>
        <w:spacing w:line="240" w:lineRule="auto"/>
        <w:contextualSpacing/>
        <w:rPr>
          <w:color w:val="000000" w:themeColor="text1"/>
        </w:rPr>
      </w:pPr>
      <w:r>
        <w:rPr>
          <w:color w:val="000000" w:themeColor="text1"/>
        </w:rPr>
        <w:t>4.6</w:t>
      </w:r>
      <w:r>
        <w:rPr>
          <w:color w:val="000000" w:themeColor="text1"/>
        </w:rPr>
        <w:tab/>
        <w:t xml:space="preserve"> Затраты Подрядчика по выплатам соответствующих штрафов, претензий, исков надзорных природоохранных органов, а также сверхлимитные платежи за загрязнение окружающей среды не подлежат возмещению со стороны Заказчика.</w:t>
      </w:r>
    </w:p>
    <w:p w14:paraId="7BCFC27C" w14:textId="77777777" w:rsidR="00AA511F" w:rsidRDefault="00AA511F" w:rsidP="00AA511F">
      <w:pPr>
        <w:spacing w:line="240" w:lineRule="auto"/>
        <w:contextualSpacing/>
        <w:rPr>
          <w:color w:val="000000" w:themeColor="text1"/>
        </w:rPr>
      </w:pPr>
      <w:r>
        <w:rPr>
          <w:color w:val="000000" w:themeColor="text1"/>
        </w:rPr>
        <w:t>4.7.</w:t>
      </w:r>
      <w:r>
        <w:rPr>
          <w:color w:val="000000" w:themeColor="text1"/>
        </w:rPr>
        <w:tab/>
        <w:t>Требования к Подрядчику в области охраны труда:</w:t>
      </w:r>
    </w:p>
    <w:p w14:paraId="6C65195D" w14:textId="77777777" w:rsidR="00AA511F" w:rsidRDefault="00AA511F" w:rsidP="00AA511F">
      <w:pPr>
        <w:spacing w:line="240" w:lineRule="auto"/>
        <w:contextualSpacing/>
        <w:rPr>
          <w:color w:val="000000" w:themeColor="text1"/>
        </w:rPr>
      </w:pPr>
      <w:r>
        <w:rPr>
          <w:color w:val="000000" w:themeColor="text1"/>
        </w:rPr>
        <w:t>4.7.1.</w:t>
      </w:r>
      <w:r>
        <w:rPr>
          <w:color w:val="000000" w:themeColor="text1"/>
        </w:rPr>
        <w:tab/>
        <w:t>Подрядчик обязан обеспечить соблюдение правил охраны труда, электробезопасности, пожарной безопасности и производственной санитарии.</w:t>
      </w:r>
    </w:p>
    <w:p w14:paraId="7D8AEA9C" w14:textId="77777777" w:rsidR="00AA511F" w:rsidRDefault="00AA511F" w:rsidP="00AA511F">
      <w:pPr>
        <w:spacing w:line="240" w:lineRule="auto"/>
        <w:contextualSpacing/>
        <w:rPr>
          <w:color w:val="000000" w:themeColor="text1"/>
        </w:rPr>
      </w:pPr>
      <w:r>
        <w:rPr>
          <w:color w:val="000000" w:themeColor="text1"/>
        </w:rPr>
        <w:t>4.7.2.</w:t>
      </w:r>
      <w:r>
        <w:rPr>
          <w:color w:val="000000" w:themeColor="text1"/>
        </w:rPr>
        <w:tab/>
        <w:t>Персонал, привлекаемый Подрядчиком на Объект для производства работ, должен быть обучен правилам охраны труда и пройти инструктажи на рабочем месте.</w:t>
      </w:r>
    </w:p>
    <w:p w14:paraId="55575D2E" w14:textId="77777777" w:rsidR="00AA511F" w:rsidRDefault="00AA511F" w:rsidP="00AA511F">
      <w:pPr>
        <w:spacing w:line="240" w:lineRule="auto"/>
        <w:contextualSpacing/>
        <w:rPr>
          <w:color w:val="000000" w:themeColor="text1"/>
        </w:rPr>
      </w:pPr>
      <w:r>
        <w:rPr>
          <w:color w:val="000000" w:themeColor="text1"/>
        </w:rPr>
        <w:t>4.7.3.</w:t>
      </w:r>
      <w:r>
        <w:rPr>
          <w:color w:val="000000" w:themeColor="text1"/>
        </w:rPr>
        <w:tab/>
        <w:t>Подрядчик обеспечивает обязательное применение своими работниками сертифицированных средств индивидуальной защиты, спецодежды, специальной обуви.</w:t>
      </w:r>
    </w:p>
    <w:p w14:paraId="139E86F4" w14:textId="77777777" w:rsidR="00AA511F" w:rsidRDefault="00AA511F" w:rsidP="00AA511F">
      <w:pPr>
        <w:spacing w:line="240" w:lineRule="auto"/>
        <w:contextualSpacing/>
        <w:rPr>
          <w:color w:val="000000" w:themeColor="text1"/>
        </w:rPr>
      </w:pPr>
      <w:r>
        <w:rPr>
          <w:color w:val="000000" w:themeColor="text1"/>
        </w:rPr>
        <w:t>4.7.4.</w:t>
      </w:r>
      <w:r>
        <w:rPr>
          <w:color w:val="000000" w:themeColor="text1"/>
        </w:rPr>
        <w:tab/>
        <w:t>До начала производства работ Подрядчик обязан оборудовать на строительной площадке санитарно-бытовые помещения в соответствии нормами законодательства.</w:t>
      </w:r>
    </w:p>
    <w:p w14:paraId="43ABFEEE" w14:textId="77777777" w:rsidR="00AA511F" w:rsidRDefault="00AA511F" w:rsidP="00AA511F">
      <w:pPr>
        <w:spacing w:line="240" w:lineRule="auto"/>
        <w:contextualSpacing/>
        <w:rPr>
          <w:color w:val="000000" w:themeColor="text1"/>
        </w:rPr>
      </w:pPr>
      <w:r>
        <w:rPr>
          <w:color w:val="000000" w:themeColor="text1"/>
        </w:rPr>
        <w:t>4.7.5.</w:t>
      </w:r>
      <w:r>
        <w:rPr>
          <w:color w:val="000000" w:themeColor="text1"/>
        </w:rPr>
        <w:tab/>
        <w:t>Подрядчик должен обеспечить за свой счет противопожарную безопасность строительной площадки в соответствии с требованиями правил противопожарного режима в Российской Федерации.</w:t>
      </w:r>
    </w:p>
    <w:p w14:paraId="385FC475" w14:textId="77777777" w:rsidR="00AA511F" w:rsidRDefault="00AA511F" w:rsidP="00AA511F">
      <w:pPr>
        <w:spacing w:line="240" w:lineRule="auto"/>
        <w:contextualSpacing/>
        <w:rPr>
          <w:color w:val="000000" w:themeColor="text1"/>
        </w:rPr>
      </w:pPr>
      <w:r>
        <w:rPr>
          <w:color w:val="000000" w:themeColor="text1"/>
        </w:rPr>
        <w:t>4.7.6.</w:t>
      </w:r>
      <w:r>
        <w:rPr>
          <w:color w:val="000000" w:themeColor="text1"/>
        </w:rPr>
        <w:tab/>
        <w:t>Подрядчик несет полную ответственность за нарушения правил охраны труда, электробезопасности, промышленной безопасности, производственной санитарии и противопожарных мероприятий, за несчастные случаи, произошедшие с его работниками при выполнении работ или нахождении на строительной площадке.</w:t>
      </w:r>
    </w:p>
    <w:p w14:paraId="4D0087BB" w14:textId="77777777" w:rsidR="00AA511F" w:rsidRDefault="00AA511F" w:rsidP="00AA511F">
      <w:pPr>
        <w:spacing w:line="240" w:lineRule="auto"/>
        <w:contextualSpacing/>
        <w:rPr>
          <w:color w:val="000000" w:themeColor="text1"/>
        </w:rPr>
      </w:pPr>
      <w:r>
        <w:rPr>
          <w:color w:val="000000" w:themeColor="text1"/>
        </w:rPr>
        <w:t>4.7.7.</w:t>
      </w:r>
      <w:r>
        <w:rPr>
          <w:color w:val="000000" w:themeColor="text1"/>
        </w:rPr>
        <w:tab/>
        <w:t>Подрядчик обязан докладывать Заказчику в течение суток о любом несчастном случае, произошедшем на строительной площадке, независимо от тяжести. В течение недели с даты окончания расследования несчастного случая предоставить копии материалов специального расследования несчастного случая Заказчику.</w:t>
      </w:r>
    </w:p>
    <w:p w14:paraId="2863F8DC" w14:textId="77777777" w:rsidR="00AA511F" w:rsidRDefault="00AA511F" w:rsidP="00AA511F">
      <w:pPr>
        <w:spacing w:line="240" w:lineRule="auto"/>
        <w:contextualSpacing/>
        <w:rPr>
          <w:color w:val="000000" w:themeColor="text1"/>
        </w:rPr>
      </w:pPr>
      <w:r>
        <w:rPr>
          <w:color w:val="000000" w:themeColor="text1"/>
        </w:rPr>
        <w:t>4.7.8.</w:t>
      </w:r>
      <w:r>
        <w:rPr>
          <w:color w:val="000000" w:themeColor="text1"/>
        </w:rPr>
        <w:tab/>
        <w:t>Подрядчик обязан в течение 3 (трех) суток с момента получения предписания от Представителя Заказчика либо Заказчика предоставить ответ на такое предписание.</w:t>
      </w:r>
    </w:p>
    <w:p w14:paraId="1E4EE74A" w14:textId="77777777" w:rsidR="00AA511F" w:rsidRDefault="00AA511F" w:rsidP="00AA511F">
      <w:pPr>
        <w:spacing w:line="240" w:lineRule="auto"/>
        <w:contextualSpacing/>
        <w:rPr>
          <w:color w:val="000000" w:themeColor="text1"/>
        </w:rPr>
      </w:pPr>
      <w:r>
        <w:rPr>
          <w:color w:val="000000" w:themeColor="text1"/>
        </w:rPr>
        <w:t>4.8. Подрядчик вправе:</w:t>
      </w:r>
    </w:p>
    <w:p w14:paraId="540BD3C7" w14:textId="77777777" w:rsidR="00AA511F" w:rsidRDefault="00AA511F" w:rsidP="00AA511F">
      <w:pPr>
        <w:spacing w:line="240" w:lineRule="auto"/>
        <w:contextualSpacing/>
        <w:rPr>
          <w:color w:val="000000" w:themeColor="text1"/>
        </w:rPr>
      </w:pPr>
      <w:r>
        <w:rPr>
          <w:color w:val="000000" w:themeColor="text1"/>
        </w:rPr>
        <w:t>4.8.1. Требовать от Заказчика своевременного исполнения обязательств по приемке и оплате стоимости работ по настоящему Контракту.</w:t>
      </w:r>
    </w:p>
    <w:p w14:paraId="64C86796" w14:textId="77777777" w:rsidR="00AA511F" w:rsidRDefault="00AA511F" w:rsidP="00AA511F">
      <w:pPr>
        <w:spacing w:line="240" w:lineRule="auto"/>
        <w:contextualSpacing/>
        <w:rPr>
          <w:color w:val="000000" w:themeColor="text1"/>
        </w:rPr>
      </w:pPr>
      <w:r>
        <w:rPr>
          <w:color w:val="000000" w:themeColor="text1"/>
        </w:rPr>
        <w:t>4.8</w:t>
      </w:r>
      <w:r w:rsidRPr="008F1752">
        <w:rPr>
          <w:color w:val="000000" w:themeColor="text1"/>
        </w:rPr>
        <w:t xml:space="preserve">.2. По </w:t>
      </w:r>
      <w:r w:rsidRPr="002642FA">
        <w:rPr>
          <w:color w:val="000000" w:themeColor="text1"/>
        </w:rPr>
        <w:t xml:space="preserve">письменному </w:t>
      </w:r>
      <w:r w:rsidRPr="008F1752">
        <w:rPr>
          <w:color w:val="000000" w:themeColor="text1"/>
        </w:rPr>
        <w:t>согласованию с Заказчиком при выполнении работ привлекать к исполнению своих обязательств по Контракту других лиц (субподрядчиков, соисполнителей).</w:t>
      </w:r>
    </w:p>
    <w:p w14:paraId="773ACDB7" w14:textId="77777777" w:rsidR="00AA511F" w:rsidRDefault="00AA511F" w:rsidP="00AA511F">
      <w:pPr>
        <w:spacing w:line="240" w:lineRule="auto"/>
        <w:contextualSpacing/>
        <w:rPr>
          <w:color w:val="000000" w:themeColor="text1"/>
        </w:rPr>
      </w:pPr>
      <w:r>
        <w:rPr>
          <w:color w:val="000000" w:themeColor="text1"/>
        </w:rPr>
        <w:t>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25F2D8B9" w14:textId="77777777" w:rsidR="00AA511F" w:rsidRDefault="00AA511F" w:rsidP="00AA511F">
      <w:pPr>
        <w:spacing w:line="240" w:lineRule="auto"/>
        <w:contextualSpacing/>
        <w:rPr>
          <w:color w:val="000000" w:themeColor="text1"/>
        </w:rPr>
      </w:pPr>
      <w:r>
        <w:rPr>
          <w:color w:val="000000" w:themeColor="text1"/>
        </w:rPr>
        <w:lastRenderedPageBreak/>
        <w:t>4.8.3.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070F2C4" w14:textId="77777777" w:rsidR="00AA511F" w:rsidRDefault="00AA511F" w:rsidP="00AA511F">
      <w:pPr>
        <w:spacing w:line="240" w:lineRule="auto"/>
        <w:contextualSpacing/>
        <w:rPr>
          <w:color w:val="000000" w:themeColor="text1"/>
        </w:rPr>
      </w:pPr>
      <w:r>
        <w:rPr>
          <w:color w:val="000000" w:themeColor="text1"/>
        </w:rPr>
        <w:t>4.8.4. По согласованию с Заказчиком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предусмотренными Контрактом.</w:t>
      </w:r>
    </w:p>
    <w:p w14:paraId="381E46EF" w14:textId="77777777" w:rsidR="00AA511F" w:rsidRDefault="00AA511F" w:rsidP="00AA511F">
      <w:pPr>
        <w:spacing w:line="240" w:lineRule="auto"/>
        <w:contextualSpacing/>
        <w:rPr>
          <w:color w:val="000000" w:themeColor="text1"/>
        </w:rPr>
      </w:pPr>
      <w:r>
        <w:rPr>
          <w:color w:val="000000" w:themeColor="text1"/>
        </w:rPr>
        <w:t>4.8.5. 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p>
    <w:p w14:paraId="7C9410DE" w14:textId="77777777" w:rsidR="00AA511F" w:rsidRDefault="00AA511F" w:rsidP="00AA511F">
      <w:pPr>
        <w:spacing w:line="240" w:lineRule="auto"/>
        <w:contextualSpacing/>
        <w:rPr>
          <w:color w:val="000000" w:themeColor="text1"/>
        </w:rPr>
      </w:pPr>
      <w:r>
        <w:rPr>
          <w:color w:val="000000" w:themeColor="text1"/>
        </w:rPr>
        <w:t>4.8.6. Поставлять при выполнении работ эквивалентный товар, в случае если сметной документацией указаны товары, обозначенные товарным знаком с обеспечением достижения необходимых характеристик.</w:t>
      </w:r>
    </w:p>
    <w:p w14:paraId="575810E1" w14:textId="77777777" w:rsidR="00AA511F" w:rsidRDefault="00AA511F" w:rsidP="00AA511F">
      <w:pPr>
        <w:spacing w:line="240" w:lineRule="auto"/>
        <w:contextualSpacing/>
        <w:rPr>
          <w:color w:val="000000" w:themeColor="text1"/>
        </w:rPr>
      </w:pPr>
      <w:r w:rsidRPr="00003D3A">
        <w:rPr>
          <w:color w:val="000000" w:themeColor="text1"/>
        </w:rPr>
        <w:t>4</w:t>
      </w:r>
      <w:r>
        <w:rPr>
          <w:color w:val="000000" w:themeColor="text1"/>
        </w:rPr>
        <w:t>.9. Заказчик обязан:</w:t>
      </w:r>
    </w:p>
    <w:p w14:paraId="688C67DE" w14:textId="77777777" w:rsidR="00AA511F" w:rsidRDefault="00AA511F" w:rsidP="00AA511F">
      <w:pPr>
        <w:spacing w:line="240" w:lineRule="auto"/>
        <w:contextualSpacing/>
        <w:rPr>
          <w:color w:val="000000" w:themeColor="text1"/>
        </w:rPr>
      </w:pPr>
      <w:r w:rsidRPr="00003D3A">
        <w:rPr>
          <w:color w:val="000000" w:themeColor="text1"/>
        </w:rPr>
        <w:t>4</w:t>
      </w:r>
      <w:r>
        <w:rPr>
          <w:color w:val="000000" w:themeColor="text1"/>
        </w:rPr>
        <w:t>.9.1. Принять выполненные работы по документу о приемке выполненных работ.</w:t>
      </w:r>
    </w:p>
    <w:p w14:paraId="6D79B192" w14:textId="77777777" w:rsidR="00AA511F" w:rsidRDefault="00AA511F" w:rsidP="00AA511F">
      <w:pPr>
        <w:spacing w:line="240" w:lineRule="auto"/>
        <w:contextualSpacing/>
        <w:rPr>
          <w:color w:val="000000" w:themeColor="text1"/>
        </w:rPr>
      </w:pPr>
      <w:r>
        <w:rPr>
          <w:color w:val="000000" w:themeColor="text1"/>
        </w:rPr>
        <w:t xml:space="preserve">Принять работы в соответствии с разделом </w:t>
      </w:r>
      <w:r w:rsidRPr="00F15F81">
        <w:rPr>
          <w:color w:val="000000" w:themeColor="text1"/>
        </w:rPr>
        <w:t>6</w:t>
      </w:r>
      <w:r>
        <w:rPr>
          <w:color w:val="000000" w:themeColor="text1"/>
        </w:rPr>
        <w:t xml:space="preserve"> Контракта и при отсутствии претензий относительно качества и других характеристик работ, подписать документ о приемке выполненных работ и передать Подрядчику.</w:t>
      </w:r>
    </w:p>
    <w:p w14:paraId="709E2CE4" w14:textId="77777777" w:rsidR="00AA511F" w:rsidRDefault="00AA511F" w:rsidP="00AA511F">
      <w:pPr>
        <w:spacing w:line="240" w:lineRule="auto"/>
        <w:contextualSpacing/>
        <w:rPr>
          <w:color w:val="000000" w:themeColor="text1"/>
        </w:rPr>
      </w:pPr>
      <w:r w:rsidRPr="00003D3A">
        <w:rPr>
          <w:color w:val="000000" w:themeColor="text1"/>
        </w:rPr>
        <w:t>4</w:t>
      </w:r>
      <w:r>
        <w:rPr>
          <w:color w:val="000000" w:themeColor="text1"/>
        </w:rPr>
        <w:t>.9.2. Оплатить стоимость работ, выполненных Подрядчиком согласно условиям Контракта.</w:t>
      </w:r>
    </w:p>
    <w:p w14:paraId="7F2D1498" w14:textId="77777777" w:rsidR="00AA511F" w:rsidRDefault="00AA511F" w:rsidP="00AA511F">
      <w:pPr>
        <w:spacing w:line="240" w:lineRule="auto"/>
        <w:contextualSpacing/>
        <w:rPr>
          <w:color w:val="000000" w:themeColor="text1"/>
        </w:rPr>
      </w:pPr>
      <w:r w:rsidRPr="00003D3A">
        <w:rPr>
          <w:color w:val="000000" w:themeColor="text1"/>
        </w:rPr>
        <w:t>4</w:t>
      </w:r>
      <w:r>
        <w:rPr>
          <w:color w:val="000000" w:themeColor="text1"/>
        </w:rPr>
        <w:t>.9.3. Обеспечить осуществление контроля за ходом выполнения работ Подрядчиком, в том числе применяемых при выполнении работ материалов, путем привлечения Представителя Заказчика. Представить Подрядчику информацию о Представителе Заказчика в срок, не более 10 (десять) рабочих дней с даты заключения Контракта.</w:t>
      </w:r>
    </w:p>
    <w:p w14:paraId="7F7C0F77" w14:textId="77777777" w:rsidR="00AA511F" w:rsidRDefault="00AA511F" w:rsidP="00AA511F">
      <w:pPr>
        <w:spacing w:line="240" w:lineRule="auto"/>
        <w:contextualSpacing/>
        <w:rPr>
          <w:color w:val="000000" w:themeColor="text1"/>
        </w:rPr>
      </w:pPr>
      <w:r>
        <w:rPr>
          <w:color w:val="000000" w:themeColor="text1"/>
        </w:rPr>
        <w:t>4.10. Заказчик вправе:</w:t>
      </w:r>
    </w:p>
    <w:p w14:paraId="556A38FF" w14:textId="77777777" w:rsidR="00AA511F" w:rsidRDefault="00AA511F" w:rsidP="00AA511F">
      <w:pPr>
        <w:spacing w:line="240" w:lineRule="auto"/>
        <w:contextualSpacing/>
        <w:rPr>
          <w:color w:val="000000" w:themeColor="text1"/>
        </w:rPr>
      </w:pPr>
      <w:r>
        <w:rPr>
          <w:color w:val="000000" w:themeColor="text1"/>
        </w:rPr>
        <w:t>4.10.1. Требовать от Подрядчика исполнения обязательств, предусмотренных Контрактом, надлежащим образом в соответствии с действующим законодательством Российской Федерации и Контрактом.</w:t>
      </w:r>
    </w:p>
    <w:p w14:paraId="671976B6" w14:textId="77777777" w:rsidR="00AA511F" w:rsidRDefault="00AA511F" w:rsidP="00AA511F">
      <w:pPr>
        <w:spacing w:line="240" w:lineRule="auto"/>
        <w:contextualSpacing/>
        <w:rPr>
          <w:color w:val="000000" w:themeColor="text1"/>
        </w:rPr>
      </w:pPr>
      <w:r>
        <w:rPr>
          <w:color w:val="000000" w:themeColor="text1"/>
        </w:rPr>
        <w:t>4.10.2. Отказать Подрядчику в приемке выполненных работ в случае их ненадлежащего качества.</w:t>
      </w:r>
    </w:p>
    <w:p w14:paraId="56EC096B" w14:textId="77777777" w:rsidR="00AA511F" w:rsidRDefault="00AA511F" w:rsidP="00AA511F">
      <w:pPr>
        <w:spacing w:line="240" w:lineRule="auto"/>
        <w:contextualSpacing/>
        <w:rPr>
          <w:color w:val="000000" w:themeColor="text1"/>
        </w:rPr>
      </w:pPr>
      <w:r>
        <w:rPr>
          <w:color w:val="000000" w:themeColor="text1"/>
        </w:rPr>
        <w:t>4.10.3.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8323DE4" w14:textId="77777777" w:rsidR="00AA511F" w:rsidRDefault="00AA511F" w:rsidP="00AA511F">
      <w:pPr>
        <w:spacing w:line="240" w:lineRule="auto"/>
        <w:contextualSpacing/>
        <w:rPr>
          <w:color w:val="000000" w:themeColor="text1"/>
        </w:rPr>
      </w:pPr>
      <w:r>
        <w:rPr>
          <w:color w:val="000000" w:themeColor="text1"/>
        </w:rPr>
        <w:t>4.10.4. Отказаться от оплаты работ ненадлежащего качества, а если работы оплачены, потребовать возврата уплаченных сумм, а также требовать возмещения убытков.</w:t>
      </w:r>
    </w:p>
    <w:p w14:paraId="7A7D1C81" w14:textId="77777777" w:rsidR="00AA511F" w:rsidRDefault="00AA511F" w:rsidP="00AA511F">
      <w:pPr>
        <w:spacing w:line="240" w:lineRule="auto"/>
        <w:contextualSpacing/>
        <w:rPr>
          <w:color w:val="000000" w:themeColor="text1"/>
        </w:rPr>
      </w:pPr>
      <w:r>
        <w:rPr>
          <w:color w:val="000000" w:themeColor="text1"/>
        </w:rPr>
        <w:t>4.11. При исполнении Контракта по согласованию Заказчика с Подрядчиком допускается выполнение работ и использование в результате выполнения работ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2CBB8869" w14:textId="77777777" w:rsidR="00AA511F" w:rsidRDefault="00AA511F" w:rsidP="00AA511F">
      <w:pPr>
        <w:spacing w:line="240" w:lineRule="auto"/>
        <w:contextualSpacing/>
        <w:rPr>
          <w:color w:val="000000" w:themeColor="text1"/>
        </w:rPr>
      </w:pPr>
      <w:r>
        <w:rPr>
          <w:color w:val="000000" w:themeColor="text1"/>
        </w:rPr>
        <w:t>4.12. Стороны обязуются получать почтовые отправления, направляемые друг другу, не позднее 5 (пяти) дней с даты получения извещения (уведомления).</w:t>
      </w:r>
    </w:p>
    <w:p w14:paraId="316CEE40" w14:textId="77777777" w:rsidR="00AA511F" w:rsidRDefault="00AA511F" w:rsidP="00AA511F">
      <w:pPr>
        <w:spacing w:line="240" w:lineRule="auto"/>
        <w:contextualSpacing/>
        <w:rPr>
          <w:color w:val="000000" w:themeColor="text1"/>
        </w:rPr>
      </w:pPr>
    </w:p>
    <w:p w14:paraId="3AFCD961" w14:textId="77777777" w:rsidR="00AA511F" w:rsidRDefault="00AA511F" w:rsidP="00AA511F">
      <w:pPr>
        <w:pStyle w:val="af7"/>
        <w:numPr>
          <w:ilvl w:val="0"/>
          <w:numId w:val="2"/>
        </w:numPr>
        <w:spacing w:line="240" w:lineRule="auto"/>
        <w:ind w:left="0" w:firstLine="0"/>
        <w:jc w:val="center"/>
        <w:rPr>
          <w:color w:val="000000" w:themeColor="text1"/>
        </w:rPr>
      </w:pPr>
      <w:r>
        <w:rPr>
          <w:b/>
          <w:color w:val="000000" w:themeColor="text1"/>
        </w:rPr>
        <w:t>ОТВЕТСТВЕННОСТЬ СТОРОН</w:t>
      </w:r>
    </w:p>
    <w:p w14:paraId="112C26B2" w14:textId="77777777" w:rsidR="00AA511F" w:rsidRDefault="00AA511F" w:rsidP="00AA511F">
      <w:pPr>
        <w:spacing w:line="240" w:lineRule="auto"/>
        <w:rPr>
          <w:color w:val="000000" w:themeColor="text1"/>
        </w:rPr>
      </w:pPr>
    </w:p>
    <w:p w14:paraId="65D546F0" w14:textId="77777777" w:rsidR="00AA511F" w:rsidRDefault="00AA511F" w:rsidP="00AA511F">
      <w:pPr>
        <w:widowControl w:val="0"/>
        <w:spacing w:line="240" w:lineRule="auto"/>
      </w:pPr>
      <w:r w:rsidRPr="001D0C85">
        <w:t>5</w:t>
      </w:r>
      <w:r>
        <w:t>.1. За нарушение сроков выполнения Работ (п.1.2 Контракта), за нарушение начального, промежуточного (при его наличии) и конечного сроков выполнения работ, а также за нарушение сроков устранения недостатков (дефектов) работ Заказчик вправе требовать с Подрядчика уплаты пени в размере 1/300 (одной трехсотой) действующей на дату уплаты пени ключевой ставки Центрального банка Российской Федерации от цены Контракта за каждый день просрочки.</w:t>
      </w:r>
    </w:p>
    <w:p w14:paraId="420F61F1" w14:textId="77777777" w:rsidR="00AA511F" w:rsidRDefault="00AA511F" w:rsidP="00AA511F">
      <w:pPr>
        <w:widowControl w:val="0"/>
        <w:spacing w:line="240" w:lineRule="auto"/>
      </w:pPr>
      <w:r w:rsidRPr="001D0C85">
        <w:t>5</w:t>
      </w:r>
      <w:r>
        <w:t xml:space="preserve">.2. За нарушение сроков оплаты Подрядчик вправе требовать с Заказчика уплаты пени в </w:t>
      </w:r>
      <w:r>
        <w:lastRenderedPageBreak/>
        <w:t>размере 1/300 (одной трехсотой) действующей на дату уплаты пени ключевой ставки Центрального банка Российской Федерации от неуплаченной суммы за каждый день просрочки.</w:t>
      </w:r>
    </w:p>
    <w:p w14:paraId="632D44F2" w14:textId="77777777" w:rsidR="00AA511F" w:rsidRDefault="00AA511F" w:rsidP="00AA511F">
      <w:pPr>
        <w:widowControl w:val="0"/>
        <w:spacing w:line="240" w:lineRule="auto"/>
      </w:pPr>
      <w:r w:rsidRPr="001D0C85">
        <w:t>5</w:t>
      </w:r>
      <w:r>
        <w:t>.3. Сторона, не исполнившая или ненадлежащим образом исполнившая обязательства по Контракту, обязана возместить другой Стороне причиненные такими нарушениями убытки.</w:t>
      </w:r>
    </w:p>
    <w:p w14:paraId="5ABAF56B" w14:textId="77777777" w:rsidR="00AA511F" w:rsidRDefault="00AA511F" w:rsidP="00AA511F">
      <w:pPr>
        <w:widowControl w:val="0"/>
        <w:spacing w:line="240" w:lineRule="auto"/>
      </w:pPr>
      <w:r w:rsidRPr="001D0C85">
        <w:t>5</w:t>
      </w:r>
      <w:r>
        <w:t>.4. Во всех других случаях неисполнения или ненадлежащего исполнения обязательств по Контракту Стороны несут ответственность в соответствии с законодательством Российской Федерации.</w:t>
      </w:r>
    </w:p>
    <w:p w14:paraId="5165ED3A" w14:textId="77777777" w:rsidR="00AA511F" w:rsidRDefault="00AA511F" w:rsidP="00AA511F">
      <w:pPr>
        <w:spacing w:line="240" w:lineRule="auto"/>
        <w:rPr>
          <w:color w:val="000000" w:themeColor="text1"/>
        </w:rPr>
      </w:pPr>
      <w:r w:rsidRPr="001D0C85">
        <w:rPr>
          <w:color w:val="000000" w:themeColor="text1"/>
        </w:rPr>
        <w:t>5.5</w:t>
      </w:r>
      <w:r>
        <w:rPr>
          <w:color w:val="000000" w:themeColor="text1"/>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E4A9E5D" w14:textId="77777777" w:rsidR="00AA511F" w:rsidRDefault="00AA511F" w:rsidP="00AA511F">
      <w:pPr>
        <w:spacing w:line="240" w:lineRule="auto"/>
        <w:rPr>
          <w:color w:val="000000" w:themeColor="text1"/>
        </w:rPr>
      </w:pPr>
      <w:r w:rsidRPr="001D0C85">
        <w:rPr>
          <w:color w:val="000000" w:themeColor="text1"/>
        </w:rPr>
        <w:t>5.6</w:t>
      </w:r>
      <w:r>
        <w:rPr>
          <w:color w:val="000000" w:themeColor="text1"/>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FAA3CE4" w14:textId="77777777" w:rsidR="00AA511F" w:rsidRDefault="00AA511F" w:rsidP="00AA511F">
      <w:pPr>
        <w:spacing w:line="240" w:lineRule="auto"/>
        <w:rPr>
          <w:color w:val="000000" w:themeColor="text1"/>
        </w:rPr>
      </w:pPr>
      <w:r w:rsidRPr="001D0C85">
        <w:rPr>
          <w:color w:val="000000" w:themeColor="text1"/>
        </w:rPr>
        <w:t>5.7</w:t>
      </w:r>
      <w:r>
        <w:rPr>
          <w:color w:val="000000" w:themeColor="text1"/>
        </w:rPr>
        <w:t>.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Заказчику независимо от уплаты неустойки.</w:t>
      </w:r>
    </w:p>
    <w:p w14:paraId="60EEA7E8" w14:textId="77777777" w:rsidR="00AA511F" w:rsidRDefault="00AA511F" w:rsidP="00AA511F">
      <w:pPr>
        <w:spacing w:line="240" w:lineRule="auto"/>
        <w:rPr>
          <w:color w:val="000000" w:themeColor="text1"/>
        </w:rPr>
      </w:pPr>
      <w:r w:rsidRPr="001D0C85">
        <w:rPr>
          <w:color w:val="000000" w:themeColor="text1"/>
        </w:rPr>
        <w:t>5</w:t>
      </w:r>
      <w:r>
        <w:rPr>
          <w:color w:val="000000" w:themeColor="text1"/>
        </w:rPr>
        <w:t>.</w:t>
      </w:r>
      <w:r w:rsidRPr="001D0C85">
        <w:rPr>
          <w:color w:val="000000" w:themeColor="text1"/>
        </w:rPr>
        <w:t>8</w:t>
      </w:r>
      <w:r>
        <w:rPr>
          <w:color w:val="000000" w:themeColor="text1"/>
        </w:rPr>
        <w:t>. Уплата неустойки и возмещение убытков, связанных с ненадлежащим исполнением Сторонами своих обязательств по Контракту, не освобождают нарушившую условия Контракта Сторону от исполнения взятых на себя обязательств.</w:t>
      </w:r>
    </w:p>
    <w:p w14:paraId="3EAC4826" w14:textId="77777777" w:rsidR="00AA511F" w:rsidRDefault="00AA511F" w:rsidP="00AA511F">
      <w:pPr>
        <w:spacing w:line="240" w:lineRule="auto"/>
        <w:rPr>
          <w:color w:val="000000" w:themeColor="text1"/>
        </w:rPr>
      </w:pPr>
      <w:r w:rsidRPr="00003D3A">
        <w:rPr>
          <w:color w:val="000000" w:themeColor="text1"/>
        </w:rPr>
        <w:t>5</w:t>
      </w:r>
      <w:r>
        <w:rPr>
          <w:color w:val="000000" w:themeColor="text1"/>
        </w:rPr>
        <w:t>.</w:t>
      </w:r>
      <w:r w:rsidRPr="001D0C85">
        <w:rPr>
          <w:color w:val="000000" w:themeColor="text1"/>
        </w:rPr>
        <w:t>9</w:t>
      </w:r>
      <w:r>
        <w:rPr>
          <w:color w:val="000000" w:themeColor="text1"/>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2589D9D" w14:textId="77777777" w:rsidR="00AA511F" w:rsidRDefault="00AA511F" w:rsidP="00AA511F">
      <w:pPr>
        <w:spacing w:line="240" w:lineRule="auto"/>
        <w:rPr>
          <w:color w:val="000000" w:themeColor="text1"/>
        </w:rPr>
      </w:pPr>
    </w:p>
    <w:p w14:paraId="4CA378A2" w14:textId="77777777" w:rsidR="00AA511F" w:rsidRDefault="00AA511F" w:rsidP="00AA511F">
      <w:pPr>
        <w:pStyle w:val="af7"/>
        <w:numPr>
          <w:ilvl w:val="0"/>
          <w:numId w:val="2"/>
        </w:numPr>
        <w:spacing w:line="240" w:lineRule="auto"/>
        <w:ind w:left="0" w:firstLine="0"/>
        <w:jc w:val="center"/>
        <w:rPr>
          <w:color w:val="000000" w:themeColor="text1"/>
        </w:rPr>
      </w:pPr>
      <w:r>
        <w:rPr>
          <w:b/>
          <w:color w:val="000000" w:themeColor="text1"/>
        </w:rPr>
        <w:t>ПОРЯДОК И СРОК ПРИЕМКИ РАБОТ</w:t>
      </w:r>
    </w:p>
    <w:p w14:paraId="3657CE92" w14:textId="77777777" w:rsidR="00AA511F" w:rsidRDefault="00AA511F" w:rsidP="00AA511F">
      <w:pPr>
        <w:pStyle w:val="af7"/>
        <w:spacing w:line="240" w:lineRule="auto"/>
        <w:ind w:left="360"/>
        <w:rPr>
          <w:color w:val="000000" w:themeColor="text1"/>
        </w:rPr>
      </w:pPr>
    </w:p>
    <w:p w14:paraId="619C8A35" w14:textId="77777777" w:rsidR="00AA511F" w:rsidRDefault="00AA511F" w:rsidP="00AA511F">
      <w:pPr>
        <w:widowControl w:val="0"/>
        <w:spacing w:line="240" w:lineRule="auto"/>
        <w:ind w:firstLine="567"/>
      </w:pPr>
      <w:r>
        <w:t xml:space="preserve">6.1. Приемке и оплате подлежат работы, выполненные в полном объеме в соответствии с требованиями, предусмотренными Контрактом, </w:t>
      </w:r>
      <w:r>
        <w:rPr>
          <w:color w:val="000000" w:themeColor="text1"/>
        </w:rPr>
        <w:t xml:space="preserve">Техническим заданием (Приложение № 1 к Контракту), </w:t>
      </w:r>
      <w:r>
        <w:rPr>
          <w:highlight w:val="white"/>
        </w:rPr>
        <w:t>локальным сметным расчетом (сметой) № ЛС-02-01-01 (Приложение № 2 к Контракту)</w:t>
      </w:r>
      <w:r>
        <w:rPr>
          <w:color w:val="000000" w:themeColor="text1"/>
        </w:rPr>
        <w:t xml:space="preserve">, сметой </w:t>
      </w:r>
      <w:r>
        <w:t xml:space="preserve">Контракта (приложение № 3 к Контракту), рабочей документацией. </w:t>
      </w:r>
    </w:p>
    <w:p w14:paraId="4D6F04EB" w14:textId="77777777" w:rsidR="00AA511F" w:rsidRDefault="00AA511F" w:rsidP="00AA511F">
      <w:pPr>
        <w:widowControl w:val="0"/>
        <w:spacing w:line="240" w:lineRule="auto"/>
        <w:ind w:firstLine="567"/>
      </w:pPr>
      <w:r>
        <w:t>6.2. По окончании выполнения работ в течение 3 (трех) рабочих дней Подрядчик передает Представителю Заказчика в бумажном виде подписанные со своей стороны:</w:t>
      </w:r>
    </w:p>
    <w:p w14:paraId="371C9A44" w14:textId="77777777" w:rsidR="00AA511F" w:rsidRDefault="00AA511F" w:rsidP="00AA511F">
      <w:pPr>
        <w:pStyle w:val="af7"/>
        <w:tabs>
          <w:tab w:val="left" w:pos="567"/>
          <w:tab w:val="left" w:pos="1134"/>
        </w:tabs>
        <w:ind w:left="0"/>
        <w:rPr>
          <w:color w:val="000000" w:themeColor="text1"/>
        </w:rPr>
      </w:pPr>
      <w:r>
        <w:rPr>
          <w:color w:val="000000" w:themeColor="text1"/>
        </w:rPr>
        <w:tab/>
        <w:t>- акт по форме КС-2, акт о приемке выполненных Работ по форме согласно приложению № 4 к Контракту;</w:t>
      </w:r>
    </w:p>
    <w:p w14:paraId="5F56F5F2" w14:textId="77777777" w:rsidR="00AA511F" w:rsidRDefault="00AA511F" w:rsidP="00AA511F">
      <w:pPr>
        <w:pStyle w:val="af7"/>
        <w:tabs>
          <w:tab w:val="left" w:pos="567"/>
          <w:tab w:val="left" w:pos="1134"/>
        </w:tabs>
        <w:ind w:left="0" w:firstLine="567"/>
        <w:rPr>
          <w:color w:val="000000" w:themeColor="text1"/>
        </w:rPr>
      </w:pPr>
      <w:r>
        <w:rPr>
          <w:color w:val="000000" w:themeColor="text1"/>
        </w:rPr>
        <w:t>- исполнительную документацию, в том числе акты скрытых работ;</w:t>
      </w:r>
    </w:p>
    <w:p w14:paraId="26263D8D" w14:textId="77777777" w:rsidR="00AA511F" w:rsidRDefault="00AA511F" w:rsidP="00AA511F">
      <w:pPr>
        <w:widowControl w:val="0"/>
        <w:tabs>
          <w:tab w:val="left" w:pos="2977"/>
        </w:tabs>
        <w:ind w:firstLine="567"/>
      </w:pPr>
      <w:r>
        <w:t>- журнал производства Работ по форме КС-6;</w:t>
      </w:r>
    </w:p>
    <w:p w14:paraId="24140EA2" w14:textId="77777777" w:rsidR="00AA511F" w:rsidRDefault="00AA511F" w:rsidP="00AA511F">
      <w:pPr>
        <w:widowControl w:val="0"/>
        <w:tabs>
          <w:tab w:val="left" w:pos="2977"/>
        </w:tabs>
        <w:ind w:firstLine="567"/>
      </w:pPr>
      <w:r>
        <w:t>- сертификаты на примененные материалы, технические паспорта и другие документы, подтверждающие качество материалов;</w:t>
      </w:r>
    </w:p>
    <w:p w14:paraId="30823079" w14:textId="77777777" w:rsidR="00AA511F" w:rsidRDefault="00AA511F" w:rsidP="00AA511F">
      <w:pPr>
        <w:widowControl w:val="0"/>
        <w:tabs>
          <w:tab w:val="left" w:pos="2977"/>
        </w:tabs>
        <w:ind w:firstLine="567"/>
      </w:pPr>
      <w:r>
        <w:t>- ведомость объемов работ и иные первичные документы, необходимые для подтверждения объема и качества выполненных Работ;</w:t>
      </w:r>
    </w:p>
    <w:p w14:paraId="0D8A60B6" w14:textId="77777777" w:rsidR="00AA511F" w:rsidRDefault="00AA511F" w:rsidP="00AA511F">
      <w:pPr>
        <w:widowControl w:val="0"/>
        <w:tabs>
          <w:tab w:val="left" w:pos="2977"/>
        </w:tabs>
        <w:ind w:firstLine="567"/>
      </w:pPr>
      <w:r>
        <w:t xml:space="preserve">6.3. Представитель Заказчика в срок не позднее 20 (двадцати) дней, следующих за днём получения документов о приёмке, указанных в </w:t>
      </w:r>
      <w:r w:rsidRPr="00003D3A">
        <w:t>пункте 6.2.</w:t>
      </w:r>
      <w:r>
        <w:t xml:space="preserve"> Контракта, осуществляет одно из следующих действий:</w:t>
      </w:r>
    </w:p>
    <w:p w14:paraId="10ACD5ED" w14:textId="77777777" w:rsidR="00AA511F" w:rsidRDefault="00AA511F" w:rsidP="00AA511F">
      <w:pPr>
        <w:widowControl w:val="0"/>
        <w:tabs>
          <w:tab w:val="left" w:pos="2977"/>
        </w:tabs>
        <w:ind w:firstLine="567"/>
      </w:pPr>
      <w:r>
        <w:t>а) подписывает документы о приёмке;</w:t>
      </w:r>
    </w:p>
    <w:p w14:paraId="5197943A" w14:textId="77777777" w:rsidR="00AA511F" w:rsidRDefault="00AA511F" w:rsidP="00AA511F">
      <w:pPr>
        <w:widowControl w:val="0"/>
        <w:tabs>
          <w:tab w:val="left" w:pos="2977"/>
        </w:tabs>
        <w:ind w:firstLine="567"/>
      </w:pPr>
      <w:r>
        <w:t>б) формирует и направляет Подрядчику мотивированный отказ от подписания документов о приёмке с указанием причин такого отказа.</w:t>
      </w:r>
    </w:p>
    <w:p w14:paraId="3F1E5893" w14:textId="77777777" w:rsidR="00AA511F" w:rsidRPr="002642FA" w:rsidRDefault="00AA511F" w:rsidP="00AA511F">
      <w:pPr>
        <w:widowControl w:val="0"/>
        <w:tabs>
          <w:tab w:val="left" w:pos="2977"/>
        </w:tabs>
        <w:ind w:firstLine="567"/>
      </w:pPr>
      <w:r>
        <w:t>6</w:t>
      </w:r>
      <w:r w:rsidRPr="002642FA">
        <w:t>.4. Подрядчик в течение 3 (трех) рабочих дней после</w:t>
      </w:r>
      <w:r>
        <w:t xml:space="preserve"> </w:t>
      </w:r>
      <w:r w:rsidRPr="002642FA">
        <w:t xml:space="preserve">получения, подписанных Представителем Заказчика документов, указанных в пункте </w:t>
      </w:r>
      <w:r w:rsidRPr="00003D3A">
        <w:t>6.2.</w:t>
      </w:r>
      <w:r w:rsidRPr="002642FA">
        <w:t xml:space="preserve"> Контракта, передает Заказчику в бумажном виде подписанные со своей стороны:</w:t>
      </w:r>
    </w:p>
    <w:p w14:paraId="0A38E1A3" w14:textId="77777777" w:rsidR="00AA511F" w:rsidRPr="002642FA" w:rsidRDefault="00AA511F" w:rsidP="00AA511F">
      <w:pPr>
        <w:widowControl w:val="0"/>
        <w:tabs>
          <w:tab w:val="left" w:pos="2977"/>
        </w:tabs>
        <w:ind w:firstLine="567"/>
      </w:pPr>
      <w:r w:rsidRPr="002642FA">
        <w:t xml:space="preserve">- подписанные Представителем Заказчика </w:t>
      </w:r>
      <w:r w:rsidRPr="002642FA">
        <w:rPr>
          <w:color w:val="000000" w:themeColor="text1"/>
        </w:rPr>
        <w:t>исполнительную документацию, в том числе акты скрытых работ;</w:t>
      </w:r>
      <w:r w:rsidRPr="002642FA">
        <w:t xml:space="preserve"> акт по форме КС-2, акт о приемке выполненных работ по форме согласно Приложению № 4 к Контракту;</w:t>
      </w:r>
    </w:p>
    <w:p w14:paraId="4334E2B6" w14:textId="77777777" w:rsidR="00AA511F" w:rsidRDefault="00AA511F" w:rsidP="00AA511F">
      <w:pPr>
        <w:widowControl w:val="0"/>
        <w:tabs>
          <w:tab w:val="left" w:pos="2977"/>
        </w:tabs>
        <w:ind w:firstLine="567"/>
      </w:pPr>
      <w:r w:rsidRPr="004A78E4">
        <w:lastRenderedPageBreak/>
        <w:t>- справку о стоимости выполненных работ и затрат по форме КС-3;</w:t>
      </w:r>
    </w:p>
    <w:p w14:paraId="5EEA384E" w14:textId="77777777" w:rsidR="00AA511F" w:rsidRDefault="00AA511F" w:rsidP="00AA511F">
      <w:pPr>
        <w:pStyle w:val="af7"/>
        <w:tabs>
          <w:tab w:val="left" w:pos="567"/>
          <w:tab w:val="left" w:pos="1134"/>
        </w:tabs>
        <w:ind w:left="0" w:firstLine="567"/>
      </w:pPr>
      <w:r w:rsidRPr="002642FA">
        <w:rPr>
          <w:color w:val="000000" w:themeColor="text1"/>
        </w:rPr>
        <w:t xml:space="preserve">- </w:t>
      </w:r>
      <w:r>
        <w:t>счет-фактуру (при необходимости);</w:t>
      </w:r>
    </w:p>
    <w:p w14:paraId="5A7F0085" w14:textId="77777777" w:rsidR="00AA511F" w:rsidRDefault="00AA511F" w:rsidP="00AA511F">
      <w:pPr>
        <w:widowControl w:val="0"/>
        <w:tabs>
          <w:tab w:val="left" w:pos="2977"/>
        </w:tabs>
        <w:ind w:firstLine="567"/>
      </w:pPr>
      <w:r>
        <w:t>- счет на оплату.</w:t>
      </w:r>
    </w:p>
    <w:p w14:paraId="5543D5A4" w14:textId="77777777" w:rsidR="00AA511F" w:rsidRDefault="00AA511F" w:rsidP="00AA511F">
      <w:pPr>
        <w:widowControl w:val="0"/>
        <w:spacing w:line="240" w:lineRule="auto"/>
        <w:ind w:firstLine="567"/>
      </w:pPr>
      <w:r>
        <w:t>6.5. Заказчик в срок не позднее 5 (пяти) рабочих дней, следующих за днём поступления документов, указанных в п</w:t>
      </w:r>
      <w:r w:rsidRPr="00003D3A">
        <w:t>. 6.4 Контракта</w:t>
      </w:r>
      <w:r>
        <w:t>, осуществляет одно из следующих действий:</w:t>
      </w:r>
    </w:p>
    <w:p w14:paraId="2667E0ED" w14:textId="77777777" w:rsidR="00AA511F" w:rsidRDefault="00AA511F" w:rsidP="00AA511F">
      <w:pPr>
        <w:widowControl w:val="0"/>
        <w:tabs>
          <w:tab w:val="left" w:pos="2977"/>
        </w:tabs>
        <w:ind w:firstLine="567"/>
      </w:pPr>
      <w:r>
        <w:t>а) подписывает акт по форме КС-2, акт о приемке выполненных работ по форме согласно Приложению 4 к Контракту и справку о стоимости выполненных работ и затрат по форме КС-3 (далее при совместном упоминании – документы о приемке);</w:t>
      </w:r>
    </w:p>
    <w:p w14:paraId="7A2CB099" w14:textId="77777777" w:rsidR="00AA511F" w:rsidRDefault="00AA511F" w:rsidP="00AA511F">
      <w:pPr>
        <w:widowControl w:val="0"/>
        <w:tabs>
          <w:tab w:val="left" w:pos="2977"/>
        </w:tabs>
        <w:ind w:firstLine="567"/>
      </w:pPr>
      <w:r>
        <w:t>б) формирует и направляет Подрядчику мотивированный отказ от подписания документов о приемке с указанием причин такого отказа.</w:t>
      </w:r>
    </w:p>
    <w:p w14:paraId="1F7FC8E2" w14:textId="77777777" w:rsidR="00AA511F" w:rsidRDefault="00AA511F" w:rsidP="00AA511F">
      <w:pPr>
        <w:widowControl w:val="0"/>
        <w:spacing w:line="240" w:lineRule="auto"/>
        <w:ind w:firstLine="567"/>
      </w:pPr>
      <w:r>
        <w:t>6.6. В случае установления Заказчиком фактов выполнения работ ненадлежащего качества Подрядчик обязан своими силами и за свой счёт в установленные Заказчиком сроки устранить выявленные недостатки.</w:t>
      </w:r>
    </w:p>
    <w:p w14:paraId="044A3DC7" w14:textId="77777777" w:rsidR="00AA511F" w:rsidRDefault="00AA511F" w:rsidP="00AA511F">
      <w:pPr>
        <w:widowControl w:val="0"/>
        <w:spacing w:line="240" w:lineRule="auto"/>
        <w:ind w:firstLine="567"/>
      </w:pPr>
      <w:r>
        <w:t>6.7. Устранение Подрядчиком недостатков выполненных работ не освобождает его от уплаты пени и штрафа по Контракту.</w:t>
      </w:r>
    </w:p>
    <w:p w14:paraId="2F30AD32" w14:textId="77777777" w:rsidR="00AA511F" w:rsidRDefault="00AA511F" w:rsidP="00AA511F">
      <w:pPr>
        <w:widowControl w:val="0"/>
        <w:spacing w:line="240" w:lineRule="auto"/>
        <w:ind w:firstLine="567"/>
      </w:pPr>
      <w:r>
        <w:t>6.8. В случае получения мотивированного отказа от подписания документов о приёмке Подрядчик обязан устранить причины, указанные в таком мотивированном отказе, и направить Заказчику документы о приёмке.</w:t>
      </w:r>
    </w:p>
    <w:p w14:paraId="79712FF3" w14:textId="77777777" w:rsidR="00AA511F" w:rsidRDefault="00AA511F" w:rsidP="00AA511F">
      <w:pPr>
        <w:widowControl w:val="0"/>
        <w:spacing w:line="240" w:lineRule="auto"/>
        <w:ind w:firstLine="567"/>
      </w:pPr>
      <w:r>
        <w:t>6.9. После устранения недостатков, послуживших основанием для не подписания документов о приемке, Подрядчик и Заказчик подписывают документы о приемке в порядке и сроки, предусмотренные настоящим разделом Контракта.</w:t>
      </w:r>
    </w:p>
    <w:p w14:paraId="064986D9" w14:textId="77777777" w:rsidR="00AA511F" w:rsidRDefault="00AA511F" w:rsidP="00AA511F">
      <w:pPr>
        <w:widowControl w:val="0"/>
        <w:spacing w:line="240" w:lineRule="auto"/>
        <w:ind w:firstLine="567"/>
      </w:pPr>
      <w:r>
        <w:t>6.10. Датой приёмки выполненных работ считается дата документов о приёмке, подписанных Заказчиком.</w:t>
      </w:r>
    </w:p>
    <w:p w14:paraId="4DC6F930" w14:textId="77777777" w:rsidR="00AA511F" w:rsidRDefault="00AA511F" w:rsidP="00AA511F">
      <w:pPr>
        <w:widowControl w:val="0"/>
        <w:spacing w:line="240" w:lineRule="auto"/>
        <w:ind w:firstLine="567"/>
      </w:pPr>
      <w:r>
        <w:t xml:space="preserve">6.11. Устранение Подрядчиком недостатков в установленные Заказчиком сроки не освобождает его от обязанности уплаты неустойки и возмещения </w:t>
      </w:r>
      <w:proofErr w:type="gramStart"/>
      <w:r>
        <w:t>возникших</w:t>
      </w:r>
      <w:proofErr w:type="gramEnd"/>
      <w:r>
        <w:t xml:space="preserve"> в связи с этим убытков Заказчика.</w:t>
      </w:r>
    </w:p>
    <w:p w14:paraId="655295C7" w14:textId="77777777" w:rsidR="00AA511F" w:rsidRDefault="00AA511F" w:rsidP="00AA511F">
      <w:pPr>
        <w:spacing w:line="240" w:lineRule="auto"/>
        <w:ind w:firstLine="567"/>
      </w:pPr>
      <w:r>
        <w:t>6.12. Обязательства Подрядчика по Контракту считаются исполненными после подписания Сторонами без замечаний документов о приемке.</w:t>
      </w:r>
    </w:p>
    <w:p w14:paraId="2C48F05A" w14:textId="77777777" w:rsidR="00AA511F" w:rsidRDefault="00AA511F" w:rsidP="00AA511F">
      <w:pPr>
        <w:spacing w:line="240" w:lineRule="auto"/>
        <w:ind w:firstLine="567"/>
        <w:rPr>
          <w:color w:val="000000" w:themeColor="text1"/>
        </w:rPr>
      </w:pPr>
      <w:r>
        <w:rPr>
          <w:color w:val="000000" w:themeColor="text1"/>
        </w:rPr>
        <w:t>6.13. Подрядчик обязан передать Заказчику вместе с результатом работ информацию, касающуюся эксплуатации или иного использования результата работ.</w:t>
      </w:r>
    </w:p>
    <w:p w14:paraId="0539663F" w14:textId="77777777" w:rsidR="00AA511F" w:rsidRDefault="00AA511F" w:rsidP="00AA511F">
      <w:pPr>
        <w:spacing w:line="240" w:lineRule="auto"/>
        <w:ind w:firstLine="567"/>
        <w:rPr>
          <w:color w:val="000000" w:themeColor="text1"/>
        </w:rPr>
      </w:pPr>
      <w:r>
        <w:rPr>
          <w:color w:val="000000" w:themeColor="text1"/>
        </w:rPr>
        <w:t>6.14. Риск случайной гибели или случайного повреждения результата выполненных работ, за исключением обстоятельств, указанных в п 8</w:t>
      </w:r>
      <w:r w:rsidRPr="00003D3A">
        <w:rPr>
          <w:color w:val="000000" w:themeColor="text1"/>
        </w:rPr>
        <w:t>.1</w:t>
      </w:r>
      <w:r>
        <w:rPr>
          <w:color w:val="000000" w:themeColor="text1"/>
        </w:rPr>
        <w:t xml:space="preserve"> Контракта до его приемки Заказчиком, несет Подрядчик.</w:t>
      </w:r>
    </w:p>
    <w:p w14:paraId="06141F2F" w14:textId="77777777" w:rsidR="00AA511F" w:rsidRDefault="00AA511F" w:rsidP="00AA511F">
      <w:pPr>
        <w:spacing w:line="240" w:lineRule="auto"/>
        <w:ind w:firstLine="567"/>
        <w:rPr>
          <w:color w:val="000000" w:themeColor="text1"/>
        </w:rPr>
      </w:pPr>
    </w:p>
    <w:p w14:paraId="4CFD0C90" w14:textId="77777777" w:rsidR="00AA511F" w:rsidRPr="004D70C3" w:rsidRDefault="00AA511F" w:rsidP="00AA511F">
      <w:pPr>
        <w:spacing w:line="240" w:lineRule="auto"/>
        <w:ind w:firstLine="567"/>
        <w:jc w:val="center"/>
        <w:rPr>
          <w:b/>
          <w:color w:val="000000" w:themeColor="text1"/>
        </w:rPr>
      </w:pPr>
      <w:r w:rsidRPr="004D70C3">
        <w:rPr>
          <w:b/>
          <w:color w:val="000000" w:themeColor="text1"/>
        </w:rPr>
        <w:t xml:space="preserve">7. </w:t>
      </w:r>
      <w:r>
        <w:rPr>
          <w:b/>
          <w:color w:val="000000" w:themeColor="text1"/>
        </w:rPr>
        <w:t>ГАРАНТИЯ КАЧЕСТВА РАБОТ.</w:t>
      </w:r>
    </w:p>
    <w:p w14:paraId="22D7DCE3" w14:textId="77777777" w:rsidR="00AA511F" w:rsidRDefault="00AA511F" w:rsidP="00AA511F">
      <w:pPr>
        <w:spacing w:line="240" w:lineRule="auto"/>
        <w:ind w:firstLine="567"/>
        <w:jc w:val="center"/>
        <w:rPr>
          <w:color w:val="000000" w:themeColor="text1"/>
        </w:rPr>
      </w:pPr>
    </w:p>
    <w:p w14:paraId="4E41AB82" w14:textId="77777777" w:rsidR="00AA511F" w:rsidRDefault="00AA511F" w:rsidP="00AA511F">
      <w:pPr>
        <w:spacing w:line="240" w:lineRule="auto"/>
        <w:ind w:firstLine="567"/>
      </w:pPr>
      <w:r>
        <w:rPr>
          <w:color w:val="000000" w:themeColor="text1"/>
        </w:rPr>
        <w:t xml:space="preserve">7.1. </w:t>
      </w:r>
      <w:r>
        <w:t xml:space="preserve">Гарантийный срок на выполненные работы устанавливается с даты подписания Сторонами документов о приемке в порядке, </w:t>
      </w:r>
      <w:r>
        <w:rPr>
          <w:color w:val="000000" w:themeColor="text1"/>
        </w:rPr>
        <w:t xml:space="preserve">установленном </w:t>
      </w:r>
      <w:hyperlink r:id="rId8" w:history="1">
        <w:r>
          <w:rPr>
            <w:rStyle w:val="af6"/>
            <w:color w:val="000000" w:themeColor="text1"/>
            <w:u w:val="none"/>
          </w:rPr>
          <w:t>разделом</w:t>
        </w:r>
      </w:hyperlink>
      <w:r>
        <w:rPr>
          <w:color w:val="000000" w:themeColor="text1"/>
        </w:rPr>
        <w:t xml:space="preserve"> 6 Контракта</w:t>
      </w:r>
      <w:r>
        <w:t xml:space="preserve">, а также законодательством Российской Федерации, и составляет </w:t>
      </w:r>
      <w:r>
        <w:rPr>
          <w:b/>
        </w:rPr>
        <w:t>5 (пять) лет</w:t>
      </w:r>
      <w:r>
        <w:t xml:space="preserve">. </w:t>
      </w:r>
    </w:p>
    <w:p w14:paraId="485D7929" w14:textId="77777777" w:rsidR="00AA511F" w:rsidRDefault="00AA511F" w:rsidP="00AA511F">
      <w:pPr>
        <w:spacing w:line="240" w:lineRule="auto"/>
        <w:ind w:firstLine="567"/>
      </w:pPr>
      <w:r>
        <w:t>7.2. Гарантия качества выполненных Подрядчиком Работ распространяется на все конструктивные элементы и работы, выполненные Подрядчиком по Контракту.</w:t>
      </w:r>
    </w:p>
    <w:p w14:paraId="44FDF90E" w14:textId="77777777" w:rsidR="00AA511F" w:rsidRDefault="00AA511F" w:rsidP="00AA511F">
      <w:pPr>
        <w:spacing w:line="240" w:lineRule="auto"/>
        <w:ind w:firstLine="567"/>
      </w:pPr>
      <w:r>
        <w:t>7.3 Подрядчик гарантирует достижение Объектами после выполнения Работ возможности его эксплуатации на протяжении всего гарантийного срока выполненных Работ.</w:t>
      </w:r>
    </w:p>
    <w:p w14:paraId="5E485BC9" w14:textId="77777777" w:rsidR="00AA511F" w:rsidRDefault="00AA511F" w:rsidP="00AA511F">
      <w:pPr>
        <w:spacing w:line="240" w:lineRule="auto"/>
        <w:ind w:firstLine="567"/>
      </w:pPr>
      <w:r>
        <w:t>7.4. В случае обнаружения в период эксплуатации объектов дефектов Подрядчик обязан устранить такие дефекты за свой счет в сроки, согласованные с Заказчиком, но в любом случае в срок не позднее 30 (тридцати) рабочих дней с момента предъявления Заказчиком соответствующего требования. При этом гарантийный срок продлевается на период устранения Подрядчиком дефектов.</w:t>
      </w:r>
    </w:p>
    <w:p w14:paraId="18F615B9" w14:textId="77777777" w:rsidR="00AA511F" w:rsidRDefault="00AA511F" w:rsidP="00AA511F">
      <w:pPr>
        <w:spacing w:line="240" w:lineRule="auto"/>
        <w:ind w:firstLine="567"/>
      </w:pPr>
      <w:r>
        <w:lastRenderedPageBreak/>
        <w:t>7.5. В случае отказа Подрядчика от составления или подписания документов о выявленных дефектах, Заказчик вправе составить односторонний акт, имеющий юридическую силу для сторон Контракта.</w:t>
      </w:r>
    </w:p>
    <w:p w14:paraId="33AC1CAB" w14:textId="77777777" w:rsidR="00AA511F" w:rsidRPr="00A02F65" w:rsidRDefault="00AA511F" w:rsidP="00AA511F">
      <w:pPr>
        <w:spacing w:line="240" w:lineRule="auto"/>
        <w:ind w:firstLine="567"/>
      </w:pPr>
      <w:r>
        <w:t xml:space="preserve">7.6. В </w:t>
      </w:r>
      <w:r w:rsidRPr="00A02F65">
        <w:t xml:space="preserve">случае </w:t>
      </w:r>
      <w:r>
        <w:t>обнаружения в период эксплуатации объектов</w:t>
      </w:r>
      <w:r w:rsidRPr="00A02F65">
        <w:t xml:space="preserve"> </w:t>
      </w:r>
      <w:r>
        <w:t xml:space="preserve">дефектов Подрядчик </w:t>
      </w:r>
      <w:r w:rsidRPr="00A02F65">
        <w:t xml:space="preserve">наряду с исполнением обязанности по безвозмездному устранению этих </w:t>
      </w:r>
      <w:r>
        <w:t>дефектов</w:t>
      </w:r>
      <w:r w:rsidRPr="00A02F65">
        <w:t xml:space="preserve"> </w:t>
      </w:r>
      <w:r>
        <w:t>(при соответствующем требовании Заказчика)</w:t>
      </w:r>
      <w:r w:rsidRPr="00A02F65">
        <w:t xml:space="preserve"> </w:t>
      </w:r>
      <w:r>
        <w:t>у</w:t>
      </w:r>
      <w:r w:rsidRPr="00A02F65">
        <w:t>пла</w:t>
      </w:r>
      <w:r>
        <w:t>чивает</w:t>
      </w:r>
      <w:r w:rsidRPr="00A02F65">
        <w:t xml:space="preserve"> </w:t>
      </w:r>
      <w:r>
        <w:t>З</w:t>
      </w:r>
      <w:r w:rsidRPr="00A02F65">
        <w:t xml:space="preserve">аказчику неустойку </w:t>
      </w:r>
      <w:r>
        <w:t xml:space="preserve">в порядке, определенном п. 5.1 настоящего Контракта.  </w:t>
      </w:r>
    </w:p>
    <w:p w14:paraId="6CD4AA61" w14:textId="77777777" w:rsidR="00AA511F" w:rsidRDefault="00AA511F" w:rsidP="00AA511F">
      <w:pPr>
        <w:spacing w:line="240" w:lineRule="auto"/>
        <w:ind w:firstLine="567"/>
      </w:pPr>
    </w:p>
    <w:p w14:paraId="35993869" w14:textId="77777777" w:rsidR="00AA511F" w:rsidRDefault="00AA511F" w:rsidP="00AA511F">
      <w:pPr>
        <w:spacing w:line="240" w:lineRule="auto"/>
        <w:rPr>
          <w:b/>
          <w:color w:val="000000" w:themeColor="text1"/>
        </w:rPr>
      </w:pPr>
      <w:r>
        <w:rPr>
          <w:color w:val="000000" w:themeColor="text1"/>
        </w:rPr>
        <w:t> </w:t>
      </w:r>
    </w:p>
    <w:p w14:paraId="5215E0A5" w14:textId="77777777" w:rsidR="00AA511F" w:rsidRDefault="00AA511F" w:rsidP="00AA511F">
      <w:pPr>
        <w:pStyle w:val="af7"/>
        <w:numPr>
          <w:ilvl w:val="0"/>
          <w:numId w:val="8"/>
        </w:numPr>
        <w:spacing w:line="240" w:lineRule="auto"/>
        <w:rPr>
          <w:b/>
          <w:color w:val="000000" w:themeColor="text1"/>
        </w:rPr>
      </w:pPr>
      <w:r w:rsidRPr="006E3C2C">
        <w:rPr>
          <w:b/>
          <w:color w:val="000000" w:themeColor="text1"/>
        </w:rPr>
        <w:t>ДЕЙСТВИЕ ОБСТОЯТЕЛЬСТВ НЕПРЕОДОЛИМОЙ СИЛЫ</w:t>
      </w:r>
    </w:p>
    <w:p w14:paraId="2C58053E" w14:textId="77777777" w:rsidR="00AA511F" w:rsidRPr="00132E6C" w:rsidRDefault="00AA511F" w:rsidP="00AA511F">
      <w:pPr>
        <w:spacing w:line="240" w:lineRule="auto"/>
        <w:ind w:left="1779" w:firstLine="0"/>
        <w:rPr>
          <w:b/>
          <w:color w:val="000000" w:themeColor="text1"/>
        </w:rPr>
      </w:pPr>
    </w:p>
    <w:p w14:paraId="47CDD332" w14:textId="77777777" w:rsidR="00AA511F" w:rsidRDefault="00AA511F" w:rsidP="00AA511F">
      <w:pPr>
        <w:widowControl w:val="0"/>
        <w:tabs>
          <w:tab w:val="left" w:pos="720"/>
        </w:tabs>
        <w:spacing w:line="240" w:lineRule="auto"/>
        <w:contextualSpacing/>
        <w:rPr>
          <w:color w:val="000000" w:themeColor="text1"/>
        </w:rPr>
      </w:pPr>
      <w:r>
        <w:rPr>
          <w:color w:val="000000" w:themeColor="text1"/>
        </w:rPr>
        <w:t>8.1. Стороны освобождаются от ответственности за частичное или полное неисполнение своих обязательств по Контракту,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 массовые заболевания (эпидемия), повлекшие введение режима повышенной готовности или чрезвычайной ситуации.</w:t>
      </w:r>
    </w:p>
    <w:p w14:paraId="3E2BFD6E" w14:textId="77777777" w:rsidR="00AA511F" w:rsidRDefault="00AA511F" w:rsidP="00AA511F">
      <w:pPr>
        <w:widowControl w:val="0"/>
        <w:tabs>
          <w:tab w:val="left" w:pos="0"/>
        </w:tabs>
        <w:spacing w:line="240" w:lineRule="auto"/>
        <w:contextualSpacing/>
        <w:rPr>
          <w:color w:val="000000" w:themeColor="text1"/>
        </w:rPr>
      </w:pPr>
      <w:r>
        <w:rPr>
          <w:color w:val="000000" w:themeColor="text1"/>
        </w:rPr>
        <w:t>8.2. При возникновении обстоятельств непреодолимой силы, препятствующих исполнению обязательств по Контракту одной из Сторон, она обязана оповестить другую Сторону не позднее пяти дней с момента возникновения таких обстоятельств. В случае если такие обстоятельства длятся более одного календарного месяца Стороны праве расторгнуть Контракт по соглашению Сторон.</w:t>
      </w:r>
    </w:p>
    <w:p w14:paraId="38A63DC0" w14:textId="77777777" w:rsidR="00AA511F" w:rsidRDefault="00AA511F" w:rsidP="00AA511F">
      <w:pPr>
        <w:widowControl w:val="0"/>
        <w:tabs>
          <w:tab w:val="left" w:pos="720"/>
        </w:tabs>
        <w:spacing w:line="240" w:lineRule="auto"/>
        <w:contextualSpacing/>
        <w:rPr>
          <w:color w:val="000000" w:themeColor="text1"/>
        </w:rPr>
      </w:pPr>
      <w:r>
        <w:rPr>
          <w:color w:val="000000" w:themeColor="text1"/>
        </w:rPr>
        <w:t>8.3.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 подписанное органом, уполномоченным выдавать соответствующий документ (выданный лицом, уполномоченным выдавать такие документы).</w:t>
      </w:r>
    </w:p>
    <w:p w14:paraId="5C9BD1F4" w14:textId="77777777" w:rsidR="00AA511F" w:rsidRDefault="00AA511F" w:rsidP="00AA511F">
      <w:pPr>
        <w:widowControl w:val="0"/>
        <w:tabs>
          <w:tab w:val="left" w:pos="720"/>
        </w:tabs>
        <w:spacing w:line="240" w:lineRule="auto"/>
        <w:contextualSpacing/>
        <w:rPr>
          <w:b/>
          <w:color w:val="000000" w:themeColor="text1"/>
        </w:rPr>
      </w:pPr>
    </w:p>
    <w:p w14:paraId="60D26A5C" w14:textId="77777777" w:rsidR="00AA511F" w:rsidRDefault="00AA511F" w:rsidP="00AA511F">
      <w:pPr>
        <w:pStyle w:val="af7"/>
        <w:numPr>
          <w:ilvl w:val="0"/>
          <w:numId w:val="8"/>
        </w:numPr>
        <w:spacing w:line="240" w:lineRule="auto"/>
        <w:ind w:left="0" w:firstLine="0"/>
        <w:jc w:val="center"/>
        <w:rPr>
          <w:b/>
          <w:color w:val="000000" w:themeColor="text1"/>
        </w:rPr>
      </w:pPr>
      <w:r>
        <w:rPr>
          <w:b/>
          <w:color w:val="000000" w:themeColor="text1"/>
        </w:rPr>
        <w:t>ПОРЯДОК РАЗРЕШЕНИЯ СПОРОВ</w:t>
      </w:r>
    </w:p>
    <w:p w14:paraId="03473AC5" w14:textId="77777777" w:rsidR="00AA511F" w:rsidRDefault="00AA511F" w:rsidP="00AA511F">
      <w:pPr>
        <w:pStyle w:val="af7"/>
        <w:spacing w:line="240" w:lineRule="auto"/>
        <w:ind w:left="360"/>
        <w:rPr>
          <w:b/>
          <w:color w:val="000000" w:themeColor="text1"/>
        </w:rPr>
      </w:pPr>
    </w:p>
    <w:p w14:paraId="5EA647E5" w14:textId="77777777" w:rsidR="00AA511F" w:rsidRDefault="00AA511F" w:rsidP="00AA511F">
      <w:pPr>
        <w:spacing w:line="240" w:lineRule="auto"/>
        <w:rPr>
          <w:color w:val="000000" w:themeColor="text1"/>
        </w:rPr>
      </w:pPr>
      <w:r>
        <w:rPr>
          <w:color w:val="000000" w:themeColor="text1"/>
        </w:rPr>
        <w:t xml:space="preserve">9.1. В случае возникновения любых противоречий и разногласий, а также споров, связанных с исполнением Контракта, Стороны до обращения с иском в суд прилагают усилия для урегулирования таких противоречий и разногласий в добровольном порядке путём переговоров. </w:t>
      </w:r>
    </w:p>
    <w:p w14:paraId="2C20FC1A" w14:textId="77777777" w:rsidR="00AA511F" w:rsidRDefault="00AA511F" w:rsidP="00AA511F">
      <w:pPr>
        <w:spacing w:line="240" w:lineRule="auto"/>
        <w:rPr>
          <w:color w:val="000000" w:themeColor="text1"/>
        </w:rPr>
      </w:pPr>
      <w:r>
        <w:rPr>
          <w:color w:val="000000" w:themeColor="text1"/>
        </w:rPr>
        <w:t>9.2. Претензия по Контракту должна быть направлена либо в письменном виде с подписью уполномоченного лица, либо в виде электронного документа (сканированной копии) с указанного в Контракте адреса электронной почты одной Стороны на указанный в п. 13 Контракта адрес электронной почты второй Стороны.</w:t>
      </w:r>
    </w:p>
    <w:p w14:paraId="08744F1C" w14:textId="77777777" w:rsidR="00AA511F" w:rsidRDefault="00AA511F" w:rsidP="00AA511F">
      <w:pPr>
        <w:spacing w:line="240" w:lineRule="auto"/>
        <w:rPr>
          <w:color w:val="000000" w:themeColor="text1"/>
        </w:rPr>
      </w:pPr>
      <w:r>
        <w:rPr>
          <w:color w:val="000000" w:themeColor="text1"/>
        </w:rPr>
        <w:t>9.3. Срок рассмотрения надлежащей претензии составляет 10 (десять) календарных дней с момента получения претензии одной из Сторон по Контракту.</w:t>
      </w:r>
    </w:p>
    <w:p w14:paraId="710B9A98" w14:textId="77777777" w:rsidR="00AA511F" w:rsidRDefault="00AA511F" w:rsidP="00AA511F">
      <w:pPr>
        <w:spacing w:line="240" w:lineRule="auto"/>
        <w:rPr>
          <w:color w:val="000000" w:themeColor="text1"/>
        </w:rPr>
      </w:pPr>
      <w:r>
        <w:rPr>
          <w:color w:val="000000" w:themeColor="text1"/>
        </w:rPr>
        <w:t>9.4. В случае невыполнения Сторонами своих обязательств и не достижения взаимного согласия споры по Контракту разрешаются в Арбитражном суде Республики Коми.</w:t>
      </w:r>
    </w:p>
    <w:p w14:paraId="6536A69D" w14:textId="77777777" w:rsidR="00AA511F" w:rsidRDefault="00AA511F" w:rsidP="00AA511F">
      <w:pPr>
        <w:spacing w:line="240" w:lineRule="auto"/>
        <w:rPr>
          <w:color w:val="000000" w:themeColor="text1"/>
        </w:rPr>
      </w:pPr>
    </w:p>
    <w:p w14:paraId="7CA2B65D" w14:textId="77777777" w:rsidR="00AA511F" w:rsidRDefault="00AA511F" w:rsidP="00AA511F">
      <w:pPr>
        <w:spacing w:line="240" w:lineRule="auto"/>
        <w:rPr>
          <w:color w:val="000000" w:themeColor="text1"/>
        </w:rPr>
      </w:pPr>
    </w:p>
    <w:p w14:paraId="093B0C1E" w14:textId="77777777" w:rsidR="00AA511F" w:rsidRDefault="00AA511F" w:rsidP="00AA511F">
      <w:pPr>
        <w:spacing w:line="240" w:lineRule="auto"/>
        <w:rPr>
          <w:color w:val="000000" w:themeColor="text1"/>
        </w:rPr>
      </w:pPr>
    </w:p>
    <w:p w14:paraId="394C97F7" w14:textId="77777777" w:rsidR="00AA511F" w:rsidRDefault="00AA511F" w:rsidP="00AA511F">
      <w:pPr>
        <w:spacing w:line="240" w:lineRule="auto"/>
        <w:rPr>
          <w:color w:val="000000" w:themeColor="text1"/>
        </w:rPr>
      </w:pPr>
    </w:p>
    <w:p w14:paraId="4A6EB9FE" w14:textId="77777777" w:rsidR="00AA511F" w:rsidRDefault="00AA511F" w:rsidP="00AA511F">
      <w:pPr>
        <w:pStyle w:val="af7"/>
        <w:numPr>
          <w:ilvl w:val="0"/>
          <w:numId w:val="8"/>
        </w:numPr>
        <w:spacing w:line="240" w:lineRule="auto"/>
        <w:ind w:left="0" w:firstLine="0"/>
        <w:jc w:val="center"/>
        <w:rPr>
          <w:b/>
          <w:color w:val="000000" w:themeColor="text1"/>
        </w:rPr>
      </w:pPr>
      <w:r>
        <w:rPr>
          <w:b/>
          <w:color w:val="000000" w:themeColor="text1"/>
        </w:rPr>
        <w:t>СРОК ДЕЙСТВИЯ, ПОРЯДОК ИЗМЕНЕНИЯ И РАСТОРЖЕНИЯ КОНТРАКТА</w:t>
      </w:r>
    </w:p>
    <w:p w14:paraId="14E22842" w14:textId="77777777" w:rsidR="00AA511F" w:rsidRDefault="00AA511F" w:rsidP="00AA511F">
      <w:pPr>
        <w:spacing w:line="240" w:lineRule="auto"/>
        <w:contextualSpacing/>
        <w:rPr>
          <w:color w:val="000000" w:themeColor="text1"/>
        </w:rPr>
      </w:pPr>
    </w:p>
    <w:p w14:paraId="432F1D6E" w14:textId="77777777" w:rsidR="00AA511F" w:rsidRDefault="00AA511F" w:rsidP="00AA511F">
      <w:pPr>
        <w:spacing w:line="240" w:lineRule="auto"/>
        <w:ind w:firstLine="708"/>
      </w:pPr>
      <w:r>
        <w:rPr>
          <w:color w:val="000000" w:themeColor="text1"/>
        </w:rPr>
        <w:t xml:space="preserve">10.1. Обязательства Сторон по Контракту вступают в силу с даты заключения Контракта </w:t>
      </w:r>
      <w:r>
        <w:t>и действуют до полного исполнения Сторонами обязательств по Контракту.</w:t>
      </w:r>
    </w:p>
    <w:p w14:paraId="0188DA4F" w14:textId="77777777" w:rsidR="00AA511F" w:rsidRDefault="00AA511F" w:rsidP="00AA511F">
      <w:pPr>
        <w:spacing w:line="240" w:lineRule="auto"/>
        <w:ind w:firstLine="708"/>
        <w:rPr>
          <w:color w:val="000000" w:themeColor="text1"/>
        </w:rPr>
      </w:pPr>
      <w:r>
        <w:rPr>
          <w:color w:val="000000" w:themeColor="text1"/>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7A2BB7E7" w14:textId="77777777" w:rsidR="00AA511F" w:rsidRDefault="00AA511F" w:rsidP="00AA511F">
      <w:pPr>
        <w:tabs>
          <w:tab w:val="left" w:pos="567"/>
          <w:tab w:val="left" w:pos="1418"/>
        </w:tabs>
        <w:spacing w:line="240" w:lineRule="auto"/>
        <w:ind w:firstLine="0"/>
        <w:rPr>
          <w:color w:val="000000" w:themeColor="text1"/>
        </w:rPr>
      </w:pPr>
      <w:r>
        <w:rPr>
          <w:color w:val="000000" w:themeColor="text1"/>
        </w:rPr>
        <w:lastRenderedPageBreak/>
        <w:tab/>
        <w:t xml:space="preserve">   10.3.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неисполнения Подрядчиком обязательств, предусмотренных Контрактом, за нарушение Подрядчиком сроков, установленных Контрактом, в том числе, но не исключительно:</w:t>
      </w:r>
    </w:p>
    <w:p w14:paraId="7A3B0364" w14:textId="77777777" w:rsidR="00AA511F" w:rsidRDefault="00AA511F" w:rsidP="00AA511F">
      <w:pPr>
        <w:pStyle w:val="af7"/>
        <w:tabs>
          <w:tab w:val="left" w:pos="567"/>
          <w:tab w:val="left" w:pos="1418"/>
        </w:tabs>
        <w:spacing w:line="240" w:lineRule="auto"/>
        <w:ind w:left="0"/>
      </w:pPr>
      <w:r>
        <w:rPr>
          <w:color w:val="000000" w:themeColor="text1"/>
        </w:rPr>
        <w:t xml:space="preserve">- отказа от </w:t>
      </w:r>
      <w:r>
        <w:t xml:space="preserve">исполнения Контракта в случае, предусмотренном частью 2 статьи 715 Гражданского кодекса Российской Федерации, а именно </w:t>
      </w:r>
      <w:r>
        <w:rPr>
          <w:color w:val="000000" w:themeColor="text1"/>
        </w:rPr>
        <w:t xml:space="preserve">если Подрядчик не приступает своевременно к исполнению Контракта или </w:t>
      </w:r>
      <w:r>
        <w:t>выполняет работу настолько медленно, что окончание ее к сроку становится явно невозможным, и потребовать возмещения убытков;</w:t>
      </w:r>
    </w:p>
    <w:p w14:paraId="44FDFD0D" w14:textId="77777777" w:rsidR="00AA511F" w:rsidRDefault="00AA511F" w:rsidP="00AA511F">
      <w:pPr>
        <w:widowControl w:val="0"/>
        <w:spacing w:line="240" w:lineRule="auto"/>
      </w:pPr>
      <w:r>
        <w:t>- нарушении Подрядчиком сроков выполнения работ более чем на 30 (тридцать) календарных дней;</w:t>
      </w:r>
    </w:p>
    <w:p w14:paraId="5EE1C0F3" w14:textId="77777777" w:rsidR="00AA511F" w:rsidRDefault="00AA511F" w:rsidP="00AA511F">
      <w:pPr>
        <w:widowControl w:val="0"/>
        <w:spacing w:line="240" w:lineRule="auto"/>
      </w:pPr>
      <w:r>
        <w:t>- неиспользовании или нецелевом использовании авансового платежа по Контракту;</w:t>
      </w:r>
    </w:p>
    <w:p w14:paraId="15B41354" w14:textId="77777777" w:rsidR="00AA511F" w:rsidRDefault="00AA511F" w:rsidP="00AA511F">
      <w:pPr>
        <w:widowControl w:val="0"/>
        <w:spacing w:line="240" w:lineRule="auto"/>
        <w:rPr>
          <w:color w:val="000000" w:themeColor="text1"/>
        </w:rPr>
      </w:pPr>
      <w:r>
        <w:t xml:space="preserve">- возбуждении в отношении Подрядчика судебного дела о признании </w:t>
      </w:r>
      <w:r>
        <w:rPr>
          <w:color w:val="000000" w:themeColor="text1"/>
        </w:rPr>
        <w:t xml:space="preserve">банкротом. </w:t>
      </w:r>
    </w:p>
    <w:p w14:paraId="38564A51" w14:textId="77777777" w:rsidR="00AA511F" w:rsidRDefault="00AA511F" w:rsidP="00AA511F">
      <w:pPr>
        <w:widowControl w:val="0"/>
        <w:spacing w:line="240" w:lineRule="auto"/>
        <w:rPr>
          <w:color w:val="000000" w:themeColor="text1"/>
        </w:rPr>
      </w:pPr>
      <w:r>
        <w:rPr>
          <w:color w:val="000000" w:themeColor="text1"/>
        </w:rPr>
        <w:t xml:space="preserve">10.3.1.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Подрядчика об одностороннем отказе от исполнения Контракта. </w:t>
      </w:r>
    </w:p>
    <w:p w14:paraId="616DE63B" w14:textId="77777777" w:rsidR="00AA511F" w:rsidRDefault="00AA511F" w:rsidP="00AA511F">
      <w:pPr>
        <w:widowControl w:val="0"/>
        <w:spacing w:line="240" w:lineRule="auto"/>
        <w:rPr>
          <w:color w:val="000000" w:themeColor="text1"/>
        </w:rPr>
      </w:pPr>
      <w:r>
        <w:rPr>
          <w:color w:val="000000" w:themeColor="text1"/>
        </w:rPr>
        <w:t xml:space="preserve">10.3.2.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p>
    <w:p w14:paraId="50265959" w14:textId="77777777" w:rsidR="00AA511F" w:rsidRDefault="00AA511F" w:rsidP="00AA511F">
      <w:pPr>
        <w:tabs>
          <w:tab w:val="left" w:pos="567"/>
          <w:tab w:val="left" w:pos="1418"/>
        </w:tabs>
        <w:spacing w:line="240" w:lineRule="auto"/>
        <w:contextualSpacing/>
        <w:rPr>
          <w:color w:val="000000" w:themeColor="text1"/>
        </w:rPr>
      </w:pPr>
      <w:r>
        <w:rPr>
          <w:color w:val="000000" w:themeColor="text1"/>
        </w:rPr>
        <w:t>10.4. Подрядчик вправе принять решение об одностороннем отказе от исполнения Контракта в случаях, предусмотренных Гражданским кодексом Российской Федерации.</w:t>
      </w:r>
    </w:p>
    <w:p w14:paraId="6A3E8518" w14:textId="77777777" w:rsidR="00AA511F" w:rsidRDefault="00AA511F" w:rsidP="00AA511F">
      <w:pPr>
        <w:tabs>
          <w:tab w:val="left" w:pos="567"/>
          <w:tab w:val="left" w:pos="1418"/>
        </w:tabs>
        <w:spacing w:line="240" w:lineRule="auto"/>
        <w:contextualSpacing/>
        <w:rPr>
          <w:color w:val="000000" w:themeColor="text1"/>
        </w:rPr>
      </w:pPr>
      <w:r>
        <w:rPr>
          <w:color w:val="000000" w:themeColor="text1"/>
        </w:rPr>
        <w:t xml:space="preserve">10.5.  Решение Подрядчика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Заказчика об одностороннем отказе от исполнения Контракта. </w:t>
      </w:r>
    </w:p>
    <w:p w14:paraId="7B84DAC8" w14:textId="77777777" w:rsidR="00AA511F" w:rsidRDefault="00AA511F" w:rsidP="00AA511F">
      <w:pPr>
        <w:tabs>
          <w:tab w:val="left" w:pos="567"/>
          <w:tab w:val="left" w:pos="1418"/>
        </w:tabs>
        <w:spacing w:line="240" w:lineRule="auto"/>
        <w:ind w:firstLine="0"/>
        <w:contextualSpacing/>
        <w:rPr>
          <w:color w:val="000000" w:themeColor="text1"/>
        </w:rPr>
      </w:pPr>
      <w:r>
        <w:rPr>
          <w:color w:val="000000" w:themeColor="text1"/>
        </w:rPr>
        <w:tab/>
        <w:t xml:space="preserve">  10.6.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14:paraId="32CA2E88" w14:textId="77777777" w:rsidR="00AA511F" w:rsidRDefault="00AA511F" w:rsidP="00AA511F">
      <w:pPr>
        <w:tabs>
          <w:tab w:val="left" w:pos="567"/>
          <w:tab w:val="left" w:pos="1418"/>
        </w:tabs>
        <w:spacing w:line="240" w:lineRule="auto"/>
        <w:rPr>
          <w:color w:val="000000" w:themeColor="text1"/>
        </w:rPr>
      </w:pPr>
      <w:r>
        <w:rPr>
          <w:color w:val="000000" w:themeColor="text1"/>
        </w:rPr>
        <w:t xml:space="preserve">10.7.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bookmarkStart w:id="4" w:name="p0"/>
      <w:bookmarkStart w:id="5" w:name="p6"/>
      <w:bookmarkEnd w:id="4"/>
      <w:bookmarkEnd w:id="5"/>
      <w:r>
        <w:rPr>
          <w:color w:val="000000" w:themeColor="text1"/>
        </w:rPr>
        <w:t>Контракта.</w:t>
      </w:r>
    </w:p>
    <w:p w14:paraId="1167E543" w14:textId="325AE07A" w:rsidR="00AA511F" w:rsidRDefault="00AA511F" w:rsidP="00AA511F">
      <w:pPr>
        <w:tabs>
          <w:tab w:val="left" w:pos="567"/>
          <w:tab w:val="left" w:pos="1418"/>
        </w:tabs>
        <w:spacing w:line="240" w:lineRule="auto"/>
        <w:contextualSpacing/>
      </w:pPr>
      <w:r>
        <w:t>10.8. Изменение Конт</w:t>
      </w:r>
      <w:r w:rsidR="00865C75">
        <w:t>р</w:t>
      </w:r>
      <w:r>
        <w:t>акта осуществляется по инициативе Сторон, а также в случаях, установленных Контрактом, и оформляется в виде дополнительного соглашения к Контракту, которое является его неотъемлемой частью.</w:t>
      </w:r>
    </w:p>
    <w:p w14:paraId="59D2E440" w14:textId="77777777" w:rsidR="00AA511F" w:rsidRDefault="00AA511F" w:rsidP="00AA511F">
      <w:pPr>
        <w:tabs>
          <w:tab w:val="left" w:pos="567"/>
          <w:tab w:val="left" w:pos="1418"/>
        </w:tabs>
        <w:spacing w:line="240" w:lineRule="auto"/>
        <w:contextualSpacing/>
        <w:rPr>
          <w:color w:val="000000" w:themeColor="text1"/>
        </w:rPr>
      </w:pPr>
    </w:p>
    <w:p w14:paraId="0A8B4BD6" w14:textId="77777777" w:rsidR="00AA511F" w:rsidRDefault="00AA511F" w:rsidP="00AA511F">
      <w:pPr>
        <w:tabs>
          <w:tab w:val="left" w:pos="567"/>
          <w:tab w:val="left" w:pos="1418"/>
        </w:tabs>
        <w:spacing w:line="240" w:lineRule="auto"/>
        <w:ind w:firstLine="0"/>
        <w:contextualSpacing/>
        <w:rPr>
          <w:color w:val="000000" w:themeColor="text1"/>
        </w:rPr>
      </w:pPr>
    </w:p>
    <w:p w14:paraId="1CE90964" w14:textId="77777777" w:rsidR="00AA511F" w:rsidRDefault="00AA511F" w:rsidP="00AA511F">
      <w:pPr>
        <w:pStyle w:val="af7"/>
        <w:numPr>
          <w:ilvl w:val="0"/>
          <w:numId w:val="8"/>
        </w:numPr>
        <w:spacing w:line="240" w:lineRule="auto"/>
        <w:ind w:left="0" w:firstLine="0"/>
        <w:jc w:val="center"/>
        <w:rPr>
          <w:b/>
          <w:color w:val="000000" w:themeColor="text1"/>
        </w:rPr>
      </w:pPr>
      <w:r>
        <w:rPr>
          <w:b/>
          <w:color w:val="000000" w:themeColor="text1"/>
        </w:rPr>
        <w:t>ПРОЧИЕ УСЛОВИЯ</w:t>
      </w:r>
    </w:p>
    <w:p w14:paraId="331A0118" w14:textId="77777777" w:rsidR="00AA511F" w:rsidRDefault="00AA511F" w:rsidP="00AA511F">
      <w:pPr>
        <w:spacing w:line="240" w:lineRule="auto"/>
        <w:contextualSpacing/>
        <w:rPr>
          <w:color w:val="000000" w:themeColor="text1"/>
        </w:rPr>
      </w:pPr>
      <w:r>
        <w:rPr>
          <w:color w:val="000000" w:themeColor="text1"/>
        </w:rPr>
        <w:t>11.1. При исполнении Контракта не допускается перемена Подрядчика, за исключением случая, когда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07A8BF4D" w14:textId="77777777" w:rsidR="00AA511F" w:rsidRDefault="00AA511F" w:rsidP="00AA511F">
      <w:pPr>
        <w:spacing w:line="240" w:lineRule="auto"/>
        <w:contextualSpacing/>
        <w:rPr>
          <w:color w:val="000000" w:themeColor="text1"/>
        </w:rPr>
      </w:pPr>
      <w:r>
        <w:rPr>
          <w:color w:val="000000" w:themeColor="text1"/>
        </w:rPr>
        <w:t>11.2.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71506AC" w14:textId="6FBFAEAF" w:rsidR="005318FB" w:rsidRDefault="00AA511F" w:rsidP="00AA511F">
      <w:pPr>
        <w:widowControl w:val="0"/>
        <w:tabs>
          <w:tab w:val="left" w:pos="720"/>
        </w:tabs>
        <w:spacing w:line="240" w:lineRule="auto"/>
        <w:rPr>
          <w:b/>
          <w:color w:val="000000" w:themeColor="text1"/>
        </w:rPr>
      </w:pPr>
      <w:r>
        <w:rPr>
          <w:color w:val="000000" w:themeColor="text1"/>
        </w:rPr>
        <w:t>11.3. Контракт составлен на бумажном носителе, в двух экземплярах, имеющих равную юридическую силу.</w:t>
      </w:r>
    </w:p>
    <w:p w14:paraId="1B151E03" w14:textId="2E12F77E" w:rsidR="001422A4" w:rsidRDefault="00DC61E1">
      <w:pPr>
        <w:tabs>
          <w:tab w:val="left" w:pos="2127"/>
        </w:tabs>
        <w:spacing w:line="240" w:lineRule="auto"/>
        <w:ind w:firstLine="0"/>
        <w:jc w:val="center"/>
        <w:rPr>
          <w:b/>
          <w:color w:val="000000" w:themeColor="text1"/>
        </w:rPr>
      </w:pPr>
      <w:r>
        <w:rPr>
          <w:b/>
          <w:color w:val="000000" w:themeColor="text1"/>
        </w:rPr>
        <w:lastRenderedPageBreak/>
        <w:t>1</w:t>
      </w:r>
      <w:r w:rsidR="00090A5A">
        <w:rPr>
          <w:b/>
          <w:color w:val="000000" w:themeColor="text1"/>
        </w:rPr>
        <w:t>2</w:t>
      </w:r>
      <w:r>
        <w:rPr>
          <w:b/>
          <w:color w:val="000000" w:themeColor="text1"/>
        </w:rPr>
        <w:t>. ПРИЛОЖЕНИЯ</w:t>
      </w:r>
    </w:p>
    <w:p w14:paraId="142D0779" w14:textId="77777777" w:rsidR="001422A4" w:rsidRDefault="00DC61E1">
      <w:pPr>
        <w:pStyle w:val="ConsPlusNormal"/>
        <w:spacing w:line="276" w:lineRule="auto"/>
        <w:ind w:firstLine="567"/>
        <w:jc w:val="both"/>
        <w:rPr>
          <w:rFonts w:ascii="Times New Roman" w:hAnsi="Times New Roman"/>
          <w:sz w:val="24"/>
        </w:rPr>
      </w:pPr>
      <w:r>
        <w:rPr>
          <w:rFonts w:ascii="Times New Roman" w:hAnsi="Times New Roman"/>
          <w:sz w:val="24"/>
        </w:rPr>
        <w:t>Все приложения к Контракту являются его неотъемлемой частью:</w:t>
      </w:r>
    </w:p>
    <w:p w14:paraId="1E847125" w14:textId="77777777" w:rsidR="001422A4" w:rsidRDefault="00DC61E1">
      <w:pPr>
        <w:widowControl w:val="0"/>
        <w:spacing w:line="240" w:lineRule="auto"/>
        <w:ind w:firstLine="567"/>
      </w:pPr>
      <w:r>
        <w:t>Приложение № 1 – техническое задание;</w:t>
      </w:r>
    </w:p>
    <w:p w14:paraId="59F55728" w14:textId="77777777" w:rsidR="001422A4" w:rsidRDefault="00DC61E1">
      <w:pPr>
        <w:widowControl w:val="0"/>
        <w:spacing w:line="240" w:lineRule="auto"/>
        <w:ind w:firstLine="567"/>
      </w:pPr>
      <w:r>
        <w:t>Приложение № 2 – локальная смета</w:t>
      </w:r>
    </w:p>
    <w:p w14:paraId="341D74A5" w14:textId="0C104789" w:rsidR="001422A4" w:rsidRDefault="00DC61E1">
      <w:pPr>
        <w:widowControl w:val="0"/>
        <w:spacing w:line="240" w:lineRule="auto"/>
        <w:ind w:firstLine="567"/>
      </w:pPr>
      <w:r>
        <w:t xml:space="preserve">Приложение № 3 </w:t>
      </w:r>
      <w:r w:rsidR="00667385">
        <w:t>–</w:t>
      </w:r>
      <w:r>
        <w:t xml:space="preserve"> смета Контракта;</w:t>
      </w:r>
    </w:p>
    <w:p w14:paraId="6910B2FC" w14:textId="4443EA00" w:rsidR="001422A4" w:rsidRDefault="00DC61E1">
      <w:pPr>
        <w:widowControl w:val="0"/>
        <w:spacing w:line="240" w:lineRule="auto"/>
        <w:ind w:firstLine="567"/>
      </w:pPr>
      <w:r>
        <w:t>Приложение № 4 – Акт о приемке выполненных Работ</w:t>
      </w:r>
      <w:r w:rsidR="00151E32">
        <w:t>;</w:t>
      </w:r>
    </w:p>
    <w:p w14:paraId="7C74EC2C" w14:textId="722E9808" w:rsidR="00151E32" w:rsidRDefault="00667385">
      <w:pPr>
        <w:widowControl w:val="0"/>
        <w:spacing w:line="240" w:lineRule="auto"/>
        <w:ind w:firstLine="567"/>
      </w:pPr>
      <w:r>
        <w:t xml:space="preserve">Приложение № 5 – Согласие </w:t>
      </w:r>
      <w:r w:rsidR="00F6348C">
        <w:t>на проведение проверок.</w:t>
      </w:r>
    </w:p>
    <w:p w14:paraId="40AF4D9B" w14:textId="5418DCA6" w:rsidR="001422A4" w:rsidRDefault="001422A4">
      <w:pPr>
        <w:widowControl w:val="0"/>
        <w:jc w:val="center"/>
        <w:rPr>
          <w:b/>
        </w:rPr>
      </w:pPr>
    </w:p>
    <w:p w14:paraId="6FFDD2E6" w14:textId="7790C4E7" w:rsidR="005318FB" w:rsidRDefault="005318FB">
      <w:pPr>
        <w:widowControl w:val="0"/>
        <w:jc w:val="center"/>
        <w:rPr>
          <w:b/>
        </w:rPr>
      </w:pPr>
    </w:p>
    <w:p w14:paraId="07DEBBCC" w14:textId="77777777" w:rsidR="005318FB" w:rsidRDefault="005318FB">
      <w:pPr>
        <w:widowControl w:val="0"/>
        <w:jc w:val="center"/>
        <w:rPr>
          <w:b/>
        </w:rPr>
      </w:pPr>
    </w:p>
    <w:p w14:paraId="204107E8" w14:textId="4808AB9C" w:rsidR="001422A4" w:rsidRPr="00090A5A" w:rsidRDefault="00090A5A" w:rsidP="00090A5A">
      <w:pPr>
        <w:widowControl w:val="0"/>
        <w:ind w:firstLine="0"/>
        <w:jc w:val="center"/>
        <w:rPr>
          <w:b/>
        </w:rPr>
      </w:pPr>
      <w:r>
        <w:rPr>
          <w:b/>
        </w:rPr>
        <w:t xml:space="preserve">13. </w:t>
      </w:r>
      <w:r w:rsidR="005318FB" w:rsidRPr="00090A5A">
        <w:rPr>
          <w:b/>
        </w:rPr>
        <w:t>АДРЕСА И РЕКВИЗИТЫ СТОРОН</w:t>
      </w:r>
      <w:r w:rsidR="00DC61E1" w:rsidRPr="00090A5A">
        <w:rPr>
          <w:b/>
        </w:rPr>
        <w:t>:</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5067"/>
        <w:gridCol w:w="4967"/>
      </w:tblGrid>
      <w:tr w:rsidR="001422A4" w14:paraId="198250C4" w14:textId="77777777">
        <w:trPr>
          <w:trHeight w:val="436"/>
        </w:trPr>
        <w:tc>
          <w:tcPr>
            <w:tcW w:w="5067" w:type="dxa"/>
            <w:tcBorders>
              <w:top w:val="single" w:sz="0" w:space="0" w:color="000000"/>
              <w:left w:val="single" w:sz="0" w:space="0" w:color="000000"/>
              <w:bottom w:val="single" w:sz="0" w:space="0" w:color="000000"/>
              <w:right w:val="single" w:sz="0" w:space="0" w:color="000000"/>
            </w:tcBorders>
          </w:tcPr>
          <w:p w14:paraId="15B5F95E" w14:textId="77777777" w:rsidR="001422A4" w:rsidRDefault="00DC61E1">
            <w:pPr>
              <w:keepNext/>
              <w:spacing w:before="120" w:after="120"/>
              <w:jc w:val="center"/>
              <w:rPr>
                <w:b/>
              </w:rPr>
            </w:pPr>
            <w:r>
              <w:rPr>
                <w:b/>
              </w:rPr>
              <w:t>Заказчик</w:t>
            </w:r>
          </w:p>
        </w:tc>
        <w:tc>
          <w:tcPr>
            <w:tcW w:w="4967" w:type="dxa"/>
            <w:tcBorders>
              <w:top w:val="single" w:sz="0" w:space="0" w:color="000000"/>
              <w:left w:val="single" w:sz="0" w:space="0" w:color="000000"/>
              <w:bottom w:val="single" w:sz="0" w:space="0" w:color="000000"/>
              <w:right w:val="single" w:sz="0" w:space="0" w:color="000000"/>
            </w:tcBorders>
          </w:tcPr>
          <w:p w14:paraId="012C3F3A" w14:textId="77777777" w:rsidR="001422A4" w:rsidRDefault="00DC61E1">
            <w:pPr>
              <w:keepNext/>
              <w:spacing w:before="120" w:after="120"/>
              <w:jc w:val="center"/>
              <w:rPr>
                <w:rFonts w:ascii="Calibri" w:hAnsi="Calibri"/>
                <w:sz w:val="28"/>
              </w:rPr>
            </w:pPr>
            <w:r>
              <w:rPr>
                <w:b/>
              </w:rPr>
              <w:t xml:space="preserve">Подрядчик </w:t>
            </w:r>
          </w:p>
        </w:tc>
      </w:tr>
      <w:tr w:rsidR="001422A4" w:rsidRPr="006E530F" w14:paraId="0EB51E9F" w14:textId="77777777">
        <w:tc>
          <w:tcPr>
            <w:tcW w:w="5067" w:type="dxa"/>
            <w:tcBorders>
              <w:top w:val="single" w:sz="0" w:space="0" w:color="000000"/>
              <w:left w:val="single" w:sz="0" w:space="0" w:color="000000"/>
              <w:bottom w:val="single" w:sz="0" w:space="0" w:color="000000"/>
              <w:right w:val="single" w:sz="0" w:space="0" w:color="000000"/>
            </w:tcBorders>
          </w:tcPr>
          <w:p w14:paraId="3D65C663" w14:textId="10FE8EED" w:rsidR="001422A4" w:rsidRDefault="00DC61E1" w:rsidP="00F720BC">
            <w:pPr>
              <w:spacing w:line="240" w:lineRule="auto"/>
              <w:ind w:firstLine="602"/>
              <w:contextualSpacing/>
            </w:pPr>
            <w:r>
              <w:rPr>
                <w:b/>
              </w:rPr>
              <w:t xml:space="preserve">Акционерное общество «Коми холдинговая компания» </w:t>
            </w:r>
          </w:p>
          <w:p w14:paraId="5E2FFE9A" w14:textId="1A5A8B90" w:rsidR="00B7055E" w:rsidRDefault="00DC61E1">
            <w:pPr>
              <w:spacing w:line="240" w:lineRule="auto"/>
              <w:ind w:firstLine="0"/>
              <w:contextualSpacing/>
            </w:pPr>
            <w:r>
              <w:t xml:space="preserve">Адрес: 16700, Республика Коми, </w:t>
            </w:r>
          </w:p>
          <w:p w14:paraId="047894AB" w14:textId="2511CEFF" w:rsidR="001422A4" w:rsidRDefault="00B7055E">
            <w:pPr>
              <w:spacing w:line="240" w:lineRule="auto"/>
              <w:ind w:firstLine="0"/>
              <w:contextualSpacing/>
            </w:pPr>
            <w:r>
              <w:t xml:space="preserve">г. </w:t>
            </w:r>
            <w:r w:rsidR="00DC61E1">
              <w:t xml:space="preserve">Сыктывкар, ул. </w:t>
            </w:r>
            <w:r w:rsidR="007A04B2">
              <w:t>Ленина</w:t>
            </w:r>
            <w:r w:rsidR="00DC61E1">
              <w:t xml:space="preserve">, </w:t>
            </w:r>
            <w:r w:rsidR="007A04B2">
              <w:t>стр</w:t>
            </w:r>
            <w:r>
              <w:t xml:space="preserve">. </w:t>
            </w:r>
            <w:r w:rsidR="007A04B2">
              <w:t>74</w:t>
            </w:r>
            <w:r w:rsidR="00DC61E1">
              <w:t xml:space="preserve">. </w:t>
            </w:r>
          </w:p>
          <w:p w14:paraId="20EC094A" w14:textId="77777777" w:rsidR="001422A4" w:rsidRDefault="00DC61E1">
            <w:pPr>
              <w:spacing w:line="240" w:lineRule="auto"/>
              <w:ind w:firstLine="0"/>
              <w:contextualSpacing/>
            </w:pPr>
            <w:r>
              <w:t>ИНН 1101051490; КПП 110101001</w:t>
            </w:r>
          </w:p>
          <w:p w14:paraId="1A2D12F5" w14:textId="77777777" w:rsidR="001422A4" w:rsidRDefault="00DC61E1">
            <w:pPr>
              <w:spacing w:line="240" w:lineRule="auto"/>
              <w:ind w:firstLine="0"/>
              <w:contextualSpacing/>
            </w:pPr>
            <w:r>
              <w:t>Р/</w:t>
            </w:r>
            <w:proofErr w:type="spellStart"/>
            <w:r>
              <w:t>сч</w:t>
            </w:r>
            <w:proofErr w:type="spellEnd"/>
            <w:r>
              <w:t>. 40702810328000099148</w:t>
            </w:r>
          </w:p>
          <w:p w14:paraId="4E3D07E3" w14:textId="77777777" w:rsidR="001422A4" w:rsidRDefault="00DC61E1">
            <w:pPr>
              <w:widowControl w:val="0"/>
              <w:spacing w:line="240" w:lineRule="auto"/>
              <w:ind w:firstLine="0"/>
            </w:pPr>
            <w:r>
              <w:t xml:space="preserve">Банковские реквизиты: БИК 048702640, </w:t>
            </w:r>
          </w:p>
          <w:p w14:paraId="166462DD" w14:textId="77777777" w:rsidR="001422A4" w:rsidRDefault="00DC61E1">
            <w:pPr>
              <w:widowControl w:val="0"/>
              <w:spacing w:line="240" w:lineRule="auto"/>
              <w:ind w:firstLine="0"/>
            </w:pPr>
            <w:r>
              <w:t>К/с № 30101810400000000640</w:t>
            </w:r>
          </w:p>
          <w:p w14:paraId="24317222" w14:textId="77777777" w:rsidR="001422A4" w:rsidRDefault="00DC61E1">
            <w:pPr>
              <w:widowControl w:val="0"/>
              <w:spacing w:line="240" w:lineRule="auto"/>
              <w:ind w:firstLine="0"/>
            </w:pPr>
            <w:r>
              <w:t>ОТДЕЛЕНИЕ № 8617 СБЕРБАНКА РОССИИ г. Сыктывкар</w:t>
            </w:r>
          </w:p>
          <w:p w14:paraId="17F43E86" w14:textId="77777777" w:rsidR="001422A4" w:rsidRDefault="00DC61E1">
            <w:pPr>
              <w:ind w:firstLine="0"/>
            </w:pPr>
            <w:r>
              <w:t xml:space="preserve">Код ОКТМО: 87701000   </w:t>
            </w:r>
          </w:p>
          <w:p w14:paraId="100F48B0" w14:textId="77777777" w:rsidR="001422A4" w:rsidRDefault="001422A4">
            <w:pPr>
              <w:ind w:firstLine="37"/>
            </w:pPr>
          </w:p>
        </w:tc>
        <w:tc>
          <w:tcPr>
            <w:tcW w:w="4967" w:type="dxa"/>
            <w:tcBorders>
              <w:top w:val="single" w:sz="0" w:space="0" w:color="000000"/>
              <w:left w:val="single" w:sz="0" w:space="0" w:color="000000"/>
              <w:bottom w:val="single" w:sz="0" w:space="0" w:color="000000"/>
              <w:right w:val="single" w:sz="0" w:space="0" w:color="000000"/>
            </w:tcBorders>
          </w:tcPr>
          <w:p w14:paraId="7CFCCF9D" w14:textId="77777777" w:rsidR="006E530F" w:rsidRDefault="006E530F" w:rsidP="006E530F">
            <w:pPr>
              <w:widowControl w:val="0"/>
              <w:rPr>
                <w:b/>
              </w:rPr>
            </w:pPr>
            <w:r w:rsidRPr="008E6E5B">
              <w:rPr>
                <w:b/>
              </w:rPr>
              <w:t>Общество с ограниченной ответственностью «СТРОЙКАПИТАЛ»</w:t>
            </w:r>
          </w:p>
          <w:p w14:paraId="09B5C568" w14:textId="77777777" w:rsidR="006E530F" w:rsidRDefault="006E530F" w:rsidP="006E530F">
            <w:pPr>
              <w:pStyle w:val="ac"/>
              <w:spacing w:line="276" w:lineRule="auto"/>
              <w:rPr>
                <w:rFonts w:ascii="Times New Roman" w:hAnsi="Times New Roman"/>
                <w:sz w:val="24"/>
              </w:rPr>
            </w:pPr>
            <w:r>
              <w:rPr>
                <w:rFonts w:ascii="Times New Roman" w:hAnsi="Times New Roman"/>
                <w:sz w:val="24"/>
              </w:rPr>
              <w:t xml:space="preserve">Юридический адрес: </w:t>
            </w:r>
            <w:r w:rsidRPr="007E685C">
              <w:rPr>
                <w:rFonts w:ascii="Times New Roman" w:hAnsi="Times New Roman"/>
                <w:sz w:val="24"/>
              </w:rPr>
              <w:t>125445, г.</w:t>
            </w:r>
            <w:r>
              <w:rPr>
                <w:rFonts w:ascii="Times New Roman" w:hAnsi="Times New Roman"/>
                <w:sz w:val="24"/>
              </w:rPr>
              <w:t xml:space="preserve"> </w:t>
            </w:r>
            <w:r w:rsidRPr="007E685C">
              <w:rPr>
                <w:rFonts w:ascii="Times New Roman" w:hAnsi="Times New Roman"/>
                <w:sz w:val="24"/>
              </w:rPr>
              <w:t xml:space="preserve">Москва, </w:t>
            </w:r>
          </w:p>
          <w:p w14:paraId="1D62D491" w14:textId="77777777" w:rsidR="006E530F" w:rsidRPr="007E685C" w:rsidRDefault="006E530F" w:rsidP="006E530F">
            <w:pPr>
              <w:pStyle w:val="ac"/>
              <w:spacing w:line="276" w:lineRule="auto"/>
              <w:rPr>
                <w:rFonts w:ascii="Times New Roman" w:hAnsi="Times New Roman"/>
                <w:sz w:val="24"/>
              </w:rPr>
            </w:pPr>
            <w:proofErr w:type="spellStart"/>
            <w:r w:rsidRPr="007E685C">
              <w:rPr>
                <w:rFonts w:ascii="Times New Roman" w:hAnsi="Times New Roman"/>
                <w:sz w:val="24"/>
              </w:rPr>
              <w:t>вн</w:t>
            </w:r>
            <w:proofErr w:type="spellEnd"/>
            <w:r w:rsidRPr="007E685C">
              <w:rPr>
                <w:rFonts w:ascii="Times New Roman" w:hAnsi="Times New Roman"/>
                <w:sz w:val="24"/>
              </w:rPr>
              <w:t>.</w:t>
            </w:r>
            <w:r>
              <w:rPr>
                <w:rFonts w:ascii="Times New Roman" w:hAnsi="Times New Roman"/>
                <w:sz w:val="24"/>
              </w:rPr>
              <w:t xml:space="preserve"> </w:t>
            </w:r>
            <w:r w:rsidRPr="007E685C">
              <w:rPr>
                <w:rFonts w:ascii="Times New Roman" w:hAnsi="Times New Roman"/>
                <w:sz w:val="24"/>
              </w:rPr>
              <w:t>тер.</w:t>
            </w:r>
            <w:r>
              <w:rPr>
                <w:rFonts w:ascii="Times New Roman" w:hAnsi="Times New Roman"/>
                <w:sz w:val="24"/>
              </w:rPr>
              <w:t xml:space="preserve"> </w:t>
            </w:r>
            <w:r w:rsidRPr="007E685C">
              <w:rPr>
                <w:rFonts w:ascii="Times New Roman" w:hAnsi="Times New Roman"/>
                <w:sz w:val="24"/>
              </w:rPr>
              <w:t>г.</w:t>
            </w:r>
            <w:r>
              <w:rPr>
                <w:rFonts w:ascii="Times New Roman" w:hAnsi="Times New Roman"/>
                <w:sz w:val="24"/>
              </w:rPr>
              <w:t xml:space="preserve"> </w:t>
            </w:r>
            <w:r w:rsidRPr="007E685C">
              <w:rPr>
                <w:rFonts w:ascii="Times New Roman" w:hAnsi="Times New Roman"/>
                <w:sz w:val="24"/>
              </w:rPr>
              <w:t>Муниципальный округ</w:t>
            </w:r>
          </w:p>
          <w:p w14:paraId="73817179" w14:textId="77777777" w:rsidR="006E530F" w:rsidRDefault="006E530F" w:rsidP="006E530F">
            <w:pPr>
              <w:pStyle w:val="ac"/>
              <w:spacing w:line="276" w:lineRule="auto"/>
              <w:rPr>
                <w:rFonts w:ascii="Times New Roman" w:hAnsi="Times New Roman"/>
                <w:sz w:val="24"/>
              </w:rPr>
            </w:pPr>
            <w:r w:rsidRPr="007E685C">
              <w:rPr>
                <w:rFonts w:ascii="Times New Roman" w:hAnsi="Times New Roman"/>
                <w:sz w:val="24"/>
              </w:rPr>
              <w:t xml:space="preserve">Левобережный, проезд Валдайский, </w:t>
            </w:r>
          </w:p>
          <w:p w14:paraId="47EB3501" w14:textId="77777777" w:rsidR="006E530F" w:rsidRDefault="006E530F" w:rsidP="006E530F">
            <w:pPr>
              <w:pStyle w:val="ac"/>
              <w:spacing w:line="276" w:lineRule="auto"/>
              <w:rPr>
                <w:rFonts w:ascii="Times New Roman" w:hAnsi="Times New Roman"/>
                <w:sz w:val="24"/>
              </w:rPr>
            </w:pPr>
            <w:r w:rsidRPr="007E685C">
              <w:rPr>
                <w:rFonts w:ascii="Times New Roman" w:hAnsi="Times New Roman"/>
                <w:sz w:val="24"/>
              </w:rPr>
              <w:t>д.8,</w:t>
            </w:r>
            <w:r>
              <w:rPr>
                <w:rFonts w:ascii="Times New Roman" w:hAnsi="Times New Roman"/>
                <w:sz w:val="24"/>
              </w:rPr>
              <w:t xml:space="preserve"> </w:t>
            </w:r>
            <w:r w:rsidRPr="007E685C">
              <w:rPr>
                <w:rFonts w:ascii="Times New Roman" w:hAnsi="Times New Roman"/>
                <w:sz w:val="24"/>
              </w:rPr>
              <w:t>помещ.1П</w:t>
            </w:r>
            <w:r>
              <w:rPr>
                <w:rFonts w:ascii="Times New Roman" w:hAnsi="Times New Roman"/>
                <w:sz w:val="24"/>
              </w:rPr>
              <w:t>.</w:t>
            </w:r>
          </w:p>
          <w:p w14:paraId="255D3F8E" w14:textId="77777777" w:rsidR="006E530F" w:rsidRPr="00003C59" w:rsidRDefault="006E530F" w:rsidP="006E530F">
            <w:pPr>
              <w:pStyle w:val="ac"/>
              <w:spacing w:line="276" w:lineRule="auto"/>
              <w:rPr>
                <w:rFonts w:ascii="Times New Roman" w:hAnsi="Times New Roman"/>
                <w:sz w:val="24"/>
              </w:rPr>
            </w:pPr>
            <w:r>
              <w:rPr>
                <w:rFonts w:ascii="Times New Roman" w:hAnsi="Times New Roman"/>
                <w:sz w:val="24"/>
              </w:rPr>
              <w:t>Фактический адрес:</w:t>
            </w:r>
            <w:r>
              <w:t xml:space="preserve"> </w:t>
            </w:r>
            <w:r w:rsidRPr="00003C59">
              <w:rPr>
                <w:rFonts w:ascii="Times New Roman" w:hAnsi="Times New Roman"/>
                <w:sz w:val="24"/>
              </w:rPr>
              <w:t>117246, Москва, Научный проезд, 19</w:t>
            </w:r>
          </w:p>
          <w:p w14:paraId="055BFC69" w14:textId="77777777" w:rsidR="006E530F" w:rsidRDefault="006E530F" w:rsidP="006E530F">
            <w:pPr>
              <w:pStyle w:val="ac"/>
              <w:spacing w:line="276" w:lineRule="auto"/>
              <w:rPr>
                <w:rFonts w:ascii="Times New Roman" w:hAnsi="Times New Roman"/>
                <w:sz w:val="24"/>
              </w:rPr>
            </w:pPr>
            <w:r w:rsidRPr="00003C59">
              <w:rPr>
                <w:rFonts w:ascii="Times New Roman" w:hAnsi="Times New Roman"/>
                <w:sz w:val="24"/>
              </w:rPr>
              <w:t>2 этаж кабинет 253</w:t>
            </w:r>
          </w:p>
          <w:p w14:paraId="34EF091C" w14:textId="77777777" w:rsidR="006E530F" w:rsidRDefault="006E530F" w:rsidP="006E530F">
            <w:pPr>
              <w:pStyle w:val="ac"/>
              <w:spacing w:line="276" w:lineRule="auto"/>
              <w:rPr>
                <w:rFonts w:ascii="Times New Roman" w:hAnsi="Times New Roman"/>
                <w:sz w:val="24"/>
              </w:rPr>
            </w:pPr>
            <w:r>
              <w:rPr>
                <w:rFonts w:ascii="Times New Roman" w:hAnsi="Times New Roman"/>
                <w:sz w:val="24"/>
              </w:rPr>
              <w:t xml:space="preserve">ИНН: </w:t>
            </w:r>
            <w:r w:rsidRPr="007E685C">
              <w:rPr>
                <w:rFonts w:ascii="Times New Roman" w:hAnsi="Times New Roman"/>
                <w:sz w:val="24"/>
              </w:rPr>
              <w:t>7743246021</w:t>
            </w:r>
            <w:r>
              <w:rPr>
                <w:rFonts w:ascii="Times New Roman" w:hAnsi="Times New Roman"/>
                <w:sz w:val="24"/>
              </w:rPr>
              <w:t xml:space="preserve">; КПП </w:t>
            </w:r>
            <w:r w:rsidRPr="007E685C">
              <w:rPr>
                <w:rFonts w:ascii="Times New Roman" w:hAnsi="Times New Roman"/>
                <w:sz w:val="24"/>
              </w:rPr>
              <w:t>774301001</w:t>
            </w:r>
          </w:p>
          <w:p w14:paraId="513D3D27" w14:textId="77777777" w:rsidR="006E530F" w:rsidRDefault="006E530F" w:rsidP="006E530F">
            <w:pPr>
              <w:pStyle w:val="ac"/>
              <w:spacing w:line="276" w:lineRule="auto"/>
              <w:rPr>
                <w:rFonts w:ascii="Times New Roman" w:hAnsi="Times New Roman"/>
                <w:sz w:val="24"/>
              </w:rPr>
            </w:pPr>
            <w:r>
              <w:rPr>
                <w:rFonts w:ascii="Times New Roman" w:hAnsi="Times New Roman"/>
                <w:sz w:val="24"/>
              </w:rPr>
              <w:t xml:space="preserve">ОГРН </w:t>
            </w:r>
            <w:r w:rsidRPr="007E685C">
              <w:rPr>
                <w:rFonts w:ascii="Times New Roman" w:hAnsi="Times New Roman"/>
                <w:sz w:val="24"/>
              </w:rPr>
              <w:t>1187746223928</w:t>
            </w:r>
          </w:p>
          <w:p w14:paraId="355FF409" w14:textId="77777777" w:rsidR="006E530F" w:rsidRDefault="006E530F" w:rsidP="006E530F">
            <w:pPr>
              <w:pStyle w:val="ac"/>
              <w:spacing w:line="276" w:lineRule="auto"/>
              <w:rPr>
                <w:rFonts w:ascii="Times New Roman" w:hAnsi="Times New Roman"/>
                <w:sz w:val="24"/>
              </w:rPr>
            </w:pPr>
            <w:r>
              <w:rPr>
                <w:rFonts w:ascii="Times New Roman" w:hAnsi="Times New Roman"/>
                <w:sz w:val="24"/>
              </w:rPr>
              <w:t>Р/с 40702 810 0 0000 0272996</w:t>
            </w:r>
          </w:p>
          <w:p w14:paraId="3D21C234" w14:textId="77777777" w:rsidR="006E530F" w:rsidRDefault="006E530F" w:rsidP="006E530F">
            <w:pPr>
              <w:pStyle w:val="ac"/>
              <w:spacing w:line="276" w:lineRule="auto"/>
              <w:rPr>
                <w:rFonts w:ascii="Times New Roman" w:hAnsi="Times New Roman"/>
                <w:sz w:val="24"/>
              </w:rPr>
            </w:pPr>
            <w:r>
              <w:rPr>
                <w:rFonts w:ascii="Times New Roman" w:hAnsi="Times New Roman"/>
                <w:sz w:val="24"/>
              </w:rPr>
              <w:t>Банковские реквизиты: БИК 044525555</w:t>
            </w:r>
          </w:p>
          <w:p w14:paraId="532422ED" w14:textId="77777777" w:rsidR="006E530F" w:rsidRDefault="006E530F" w:rsidP="006E530F">
            <w:pPr>
              <w:pStyle w:val="ac"/>
              <w:spacing w:line="276" w:lineRule="auto"/>
              <w:rPr>
                <w:rFonts w:ascii="Times New Roman" w:hAnsi="Times New Roman"/>
                <w:sz w:val="24"/>
              </w:rPr>
            </w:pPr>
            <w:r>
              <w:rPr>
                <w:rFonts w:ascii="Times New Roman" w:hAnsi="Times New Roman"/>
                <w:sz w:val="24"/>
              </w:rPr>
              <w:t xml:space="preserve">К/с </w:t>
            </w:r>
            <w:r w:rsidRPr="00BC7F3B">
              <w:rPr>
                <w:rFonts w:ascii="Times New Roman" w:hAnsi="Times New Roman"/>
                <w:sz w:val="24"/>
              </w:rPr>
              <w:t>30101</w:t>
            </w:r>
            <w:r>
              <w:rPr>
                <w:rFonts w:ascii="Times New Roman" w:hAnsi="Times New Roman"/>
                <w:sz w:val="24"/>
              </w:rPr>
              <w:t xml:space="preserve"> </w:t>
            </w:r>
            <w:r w:rsidRPr="00BC7F3B">
              <w:rPr>
                <w:rFonts w:ascii="Times New Roman" w:hAnsi="Times New Roman"/>
                <w:sz w:val="24"/>
              </w:rPr>
              <w:t>810</w:t>
            </w:r>
            <w:r>
              <w:rPr>
                <w:rFonts w:ascii="Times New Roman" w:hAnsi="Times New Roman"/>
                <w:sz w:val="24"/>
              </w:rPr>
              <w:t xml:space="preserve"> 4 </w:t>
            </w:r>
            <w:r w:rsidRPr="00BC7F3B">
              <w:rPr>
                <w:rFonts w:ascii="Times New Roman" w:hAnsi="Times New Roman"/>
                <w:sz w:val="24"/>
              </w:rPr>
              <w:t>0000</w:t>
            </w:r>
            <w:r>
              <w:rPr>
                <w:rFonts w:ascii="Times New Roman" w:hAnsi="Times New Roman"/>
                <w:sz w:val="24"/>
              </w:rPr>
              <w:t xml:space="preserve"> </w:t>
            </w:r>
            <w:r w:rsidRPr="00BC7F3B">
              <w:rPr>
                <w:rFonts w:ascii="Times New Roman" w:hAnsi="Times New Roman"/>
                <w:sz w:val="24"/>
              </w:rPr>
              <w:t>0000</w:t>
            </w:r>
            <w:r>
              <w:rPr>
                <w:rFonts w:ascii="Times New Roman" w:hAnsi="Times New Roman"/>
                <w:sz w:val="24"/>
              </w:rPr>
              <w:t>555</w:t>
            </w:r>
          </w:p>
          <w:p w14:paraId="2C5CB65D" w14:textId="77777777" w:rsidR="006E530F" w:rsidRDefault="006E530F" w:rsidP="006E530F">
            <w:pPr>
              <w:pStyle w:val="ac"/>
              <w:spacing w:line="276" w:lineRule="auto"/>
              <w:rPr>
                <w:rFonts w:ascii="Times New Roman" w:hAnsi="Times New Roman"/>
                <w:sz w:val="24"/>
              </w:rPr>
            </w:pPr>
            <w:r>
              <w:rPr>
                <w:rFonts w:ascii="Times New Roman" w:hAnsi="Times New Roman"/>
                <w:sz w:val="24"/>
              </w:rPr>
              <w:t>Банк ПАО «Промсвязьбанк»</w:t>
            </w:r>
          </w:p>
          <w:p w14:paraId="7BCCE692" w14:textId="77777777" w:rsidR="006E530F" w:rsidRDefault="006E530F" w:rsidP="006E530F">
            <w:pPr>
              <w:pStyle w:val="ac"/>
              <w:spacing w:line="276" w:lineRule="auto"/>
              <w:rPr>
                <w:rFonts w:ascii="Times New Roman" w:hAnsi="Times New Roman"/>
                <w:sz w:val="24"/>
              </w:rPr>
            </w:pPr>
            <w:r>
              <w:rPr>
                <w:rFonts w:ascii="Times New Roman" w:hAnsi="Times New Roman"/>
                <w:sz w:val="24"/>
              </w:rPr>
              <w:t>Телефон: (8)916-440-88-11</w:t>
            </w:r>
          </w:p>
          <w:p w14:paraId="06010000" w14:textId="7EB6789B" w:rsidR="001422A4" w:rsidRPr="006E530F" w:rsidRDefault="006E530F" w:rsidP="006E530F">
            <w:pPr>
              <w:pStyle w:val="ac"/>
            </w:pPr>
            <w:r>
              <w:rPr>
                <w:rFonts w:ascii="Times New Roman" w:hAnsi="Times New Roman"/>
                <w:sz w:val="24"/>
                <w:lang w:val="en-US"/>
              </w:rPr>
              <w:t>e</w:t>
            </w:r>
            <w:r w:rsidRPr="00625561">
              <w:rPr>
                <w:rFonts w:ascii="Times New Roman" w:hAnsi="Times New Roman"/>
                <w:sz w:val="24"/>
              </w:rPr>
              <w:t>-</w:t>
            </w:r>
            <w:r>
              <w:rPr>
                <w:rFonts w:ascii="Times New Roman" w:hAnsi="Times New Roman"/>
                <w:sz w:val="24"/>
                <w:lang w:val="en-US"/>
              </w:rPr>
              <w:t>mail</w:t>
            </w:r>
            <w:r w:rsidRPr="00625561">
              <w:rPr>
                <w:rFonts w:ascii="Times New Roman" w:hAnsi="Times New Roman"/>
                <w:sz w:val="24"/>
              </w:rPr>
              <w:t xml:space="preserve">: </w:t>
            </w:r>
            <w:hyperlink r:id="rId9" w:history="1">
              <w:r w:rsidRPr="008E4BFC">
                <w:rPr>
                  <w:rStyle w:val="af6"/>
                  <w:rFonts w:ascii="Times New Roman" w:hAnsi="Times New Roman"/>
                  <w:sz w:val="24"/>
                  <w:lang w:val="en-US"/>
                </w:rPr>
                <w:t>SK</w:t>
              </w:r>
              <w:r w:rsidRPr="00625561">
                <w:rPr>
                  <w:rStyle w:val="af6"/>
                  <w:rFonts w:ascii="Times New Roman" w:hAnsi="Times New Roman"/>
                  <w:sz w:val="24"/>
                </w:rPr>
                <w:t>-</w:t>
              </w:r>
              <w:r w:rsidRPr="008E4BFC">
                <w:rPr>
                  <w:rStyle w:val="af6"/>
                  <w:rFonts w:ascii="Times New Roman" w:hAnsi="Times New Roman"/>
                  <w:sz w:val="24"/>
                  <w:lang w:val="en-US"/>
                </w:rPr>
                <w:t>StroyKapital</w:t>
              </w:r>
              <w:r w:rsidRPr="00625561">
                <w:rPr>
                  <w:rStyle w:val="af6"/>
                  <w:rFonts w:ascii="Times New Roman" w:hAnsi="Times New Roman"/>
                  <w:sz w:val="24"/>
                </w:rPr>
                <w:t>@</w:t>
              </w:r>
              <w:r w:rsidRPr="008E4BFC">
                <w:rPr>
                  <w:rStyle w:val="af6"/>
                  <w:rFonts w:ascii="Times New Roman" w:hAnsi="Times New Roman"/>
                  <w:sz w:val="24"/>
                  <w:lang w:val="en-US"/>
                </w:rPr>
                <w:t>yandex</w:t>
              </w:r>
              <w:r w:rsidRPr="00625561">
                <w:rPr>
                  <w:rStyle w:val="af6"/>
                  <w:rFonts w:ascii="Times New Roman" w:hAnsi="Times New Roman"/>
                  <w:sz w:val="24"/>
                </w:rPr>
                <w:t>.</w:t>
              </w:r>
              <w:proofErr w:type="spellStart"/>
              <w:r w:rsidRPr="008E4BFC">
                <w:rPr>
                  <w:rStyle w:val="af6"/>
                  <w:rFonts w:ascii="Times New Roman" w:hAnsi="Times New Roman"/>
                  <w:sz w:val="24"/>
                  <w:lang w:val="en-US"/>
                </w:rPr>
                <w:t>ru</w:t>
              </w:r>
              <w:proofErr w:type="spellEnd"/>
            </w:hyperlink>
          </w:p>
        </w:tc>
      </w:tr>
      <w:tr w:rsidR="00E73D96" w14:paraId="55647315" w14:textId="77777777">
        <w:trPr>
          <w:trHeight w:val="1320"/>
        </w:trPr>
        <w:tc>
          <w:tcPr>
            <w:tcW w:w="5067" w:type="dxa"/>
            <w:tcBorders>
              <w:top w:val="single" w:sz="0" w:space="0" w:color="000000"/>
              <w:left w:val="single" w:sz="0" w:space="0" w:color="000000"/>
              <w:bottom w:val="single" w:sz="0" w:space="0" w:color="000000"/>
              <w:right w:val="single" w:sz="0" w:space="0" w:color="000000"/>
            </w:tcBorders>
          </w:tcPr>
          <w:p w14:paraId="07010000" w14:textId="77777777" w:rsidR="00E73D96" w:rsidRDefault="00E73D96" w:rsidP="00E73D96">
            <w:pPr>
              <w:spacing w:line="240" w:lineRule="auto"/>
              <w:ind w:firstLine="0"/>
            </w:pPr>
            <w:r>
              <w:t>Генеральный директор</w:t>
            </w:r>
          </w:p>
          <w:p w14:paraId="09010000" w14:textId="05769738" w:rsidR="00E73D96" w:rsidRDefault="00E73D96" w:rsidP="00E73D96">
            <w:pPr>
              <w:spacing w:line="240" w:lineRule="auto"/>
            </w:pPr>
            <w:r>
              <w:t xml:space="preserve">                                                                                   </w:t>
            </w:r>
          </w:p>
          <w:p w14:paraId="0A010000" w14:textId="77777777" w:rsidR="00E73D96" w:rsidRDefault="00E73D96" w:rsidP="00E73D96">
            <w:pPr>
              <w:spacing w:line="240" w:lineRule="auto"/>
            </w:pPr>
            <w:r>
              <w:t xml:space="preserve">                                   </w:t>
            </w:r>
          </w:p>
          <w:p w14:paraId="16509ED2" w14:textId="77777777" w:rsidR="00E73D96" w:rsidRDefault="00E73D96" w:rsidP="00E73D96">
            <w:pPr>
              <w:spacing w:line="240" w:lineRule="auto"/>
              <w:jc w:val="right"/>
            </w:pPr>
          </w:p>
          <w:p w14:paraId="0B010000" w14:textId="0BC81815" w:rsidR="00E73D96" w:rsidRDefault="00E73D96" w:rsidP="00E73D96">
            <w:pPr>
              <w:spacing w:line="240" w:lineRule="auto"/>
              <w:jc w:val="right"/>
            </w:pPr>
            <w:r>
              <w:t xml:space="preserve">   /М.Е. </w:t>
            </w:r>
            <w:proofErr w:type="spellStart"/>
            <w:r>
              <w:t>Гегешко</w:t>
            </w:r>
            <w:proofErr w:type="spellEnd"/>
            <w:r>
              <w:t>/</w:t>
            </w:r>
          </w:p>
        </w:tc>
        <w:tc>
          <w:tcPr>
            <w:tcW w:w="4967" w:type="dxa"/>
            <w:tcBorders>
              <w:top w:val="single" w:sz="0" w:space="0" w:color="000000"/>
              <w:left w:val="single" w:sz="0" w:space="0" w:color="000000"/>
              <w:bottom w:val="single" w:sz="0" w:space="0" w:color="000000"/>
              <w:right w:val="single" w:sz="0" w:space="0" w:color="000000"/>
            </w:tcBorders>
          </w:tcPr>
          <w:p w14:paraId="3689B4A5" w14:textId="1D130DB1" w:rsidR="00130519" w:rsidRDefault="008E6E5B" w:rsidP="00130519">
            <w:pPr>
              <w:widowControl w:val="0"/>
              <w:spacing w:line="240" w:lineRule="auto"/>
              <w:ind w:firstLine="0"/>
            </w:pPr>
            <w:r>
              <w:t>Генеральный директор</w:t>
            </w:r>
          </w:p>
          <w:p w14:paraId="5BE3EDAA" w14:textId="77777777" w:rsidR="00130519" w:rsidRDefault="00130519" w:rsidP="00130519">
            <w:pPr>
              <w:widowControl w:val="0"/>
              <w:spacing w:line="240" w:lineRule="auto"/>
              <w:jc w:val="center"/>
            </w:pPr>
          </w:p>
          <w:p w14:paraId="522176C9" w14:textId="77777777" w:rsidR="00130519" w:rsidRDefault="00130519" w:rsidP="00130519">
            <w:pPr>
              <w:spacing w:line="240" w:lineRule="auto"/>
              <w:jc w:val="right"/>
            </w:pPr>
          </w:p>
          <w:p w14:paraId="7C517E29" w14:textId="77777777" w:rsidR="00130519" w:rsidRDefault="00130519" w:rsidP="00130519">
            <w:pPr>
              <w:spacing w:line="240" w:lineRule="auto"/>
              <w:jc w:val="right"/>
            </w:pPr>
            <w:r>
              <w:t xml:space="preserve">  </w:t>
            </w:r>
          </w:p>
          <w:p w14:paraId="0E010000" w14:textId="310B13DF" w:rsidR="00E73D96" w:rsidRDefault="00130519" w:rsidP="00130519">
            <w:pPr>
              <w:spacing w:line="240" w:lineRule="auto"/>
              <w:jc w:val="right"/>
            </w:pPr>
            <w:r>
              <w:t xml:space="preserve">/ </w:t>
            </w:r>
            <w:r w:rsidR="008E6E5B">
              <w:t xml:space="preserve">А.А. </w:t>
            </w:r>
            <w:proofErr w:type="spellStart"/>
            <w:r w:rsidR="008E6E5B">
              <w:t>Такусов</w:t>
            </w:r>
            <w:proofErr w:type="spellEnd"/>
            <w:r>
              <w:t>/</w:t>
            </w:r>
          </w:p>
        </w:tc>
      </w:tr>
      <w:tr w:rsidR="00E73D96" w14:paraId="099FC4C0" w14:textId="77777777">
        <w:tc>
          <w:tcPr>
            <w:tcW w:w="5067" w:type="dxa"/>
            <w:tcBorders>
              <w:top w:val="single" w:sz="0" w:space="0" w:color="000000"/>
              <w:left w:val="single" w:sz="0" w:space="0" w:color="000000"/>
              <w:bottom w:val="single" w:sz="0" w:space="0" w:color="000000"/>
              <w:right w:val="single" w:sz="0" w:space="0" w:color="000000"/>
            </w:tcBorders>
          </w:tcPr>
          <w:p w14:paraId="0F010000" w14:textId="2592D883" w:rsidR="00E73D96" w:rsidRDefault="00E73D96" w:rsidP="00E73D96">
            <w:r>
              <w:t>   (</w:t>
            </w:r>
            <w:proofErr w:type="gramStart"/>
            <w:r>
              <w:t xml:space="preserve">подпись)   </w:t>
            </w:r>
            <w:proofErr w:type="gramEnd"/>
            <w:r>
              <w:t xml:space="preserve">     </w:t>
            </w:r>
            <w:r>
              <w:br/>
              <w:t>М. П.</w:t>
            </w:r>
          </w:p>
        </w:tc>
        <w:tc>
          <w:tcPr>
            <w:tcW w:w="4967" w:type="dxa"/>
            <w:tcBorders>
              <w:top w:val="single" w:sz="0" w:space="0" w:color="000000"/>
              <w:left w:val="single" w:sz="0" w:space="0" w:color="000000"/>
              <w:bottom w:val="single" w:sz="0" w:space="0" w:color="000000"/>
              <w:right w:val="single" w:sz="0" w:space="0" w:color="000000"/>
            </w:tcBorders>
          </w:tcPr>
          <w:p w14:paraId="10010000" w14:textId="56EC5984" w:rsidR="00E73D96" w:rsidRDefault="00E73D96" w:rsidP="00E73D96">
            <w:pPr>
              <w:widowControl w:val="0"/>
              <w:spacing w:line="240" w:lineRule="auto"/>
            </w:pPr>
            <w:r>
              <w:t>       (</w:t>
            </w:r>
            <w:proofErr w:type="gramStart"/>
            <w:r>
              <w:t xml:space="preserve">подпись)   </w:t>
            </w:r>
            <w:proofErr w:type="gramEnd"/>
            <w:r>
              <w:t xml:space="preserve">          </w:t>
            </w:r>
            <w:r>
              <w:br/>
              <w:t>М. П.</w:t>
            </w:r>
          </w:p>
        </w:tc>
      </w:tr>
    </w:tbl>
    <w:p w14:paraId="11010000" w14:textId="77777777" w:rsidR="001422A4" w:rsidRDefault="001422A4">
      <w:pPr>
        <w:pStyle w:val="14"/>
        <w:rPr>
          <w:color w:val="000000" w:themeColor="text1"/>
          <w:sz w:val="2"/>
        </w:rPr>
      </w:pPr>
    </w:p>
    <w:sectPr w:rsidR="001422A4" w:rsidSect="00F8771B">
      <w:headerReference w:type="default" r:id="rId10"/>
      <w:footerReference w:type="default" r:id="rId11"/>
      <w:headerReference w:type="first" r:id="rId12"/>
      <w:pgSz w:w="11906" w:h="16838"/>
      <w:pgMar w:top="709" w:right="851" w:bottom="851" w:left="1021" w:header="709" w:footer="6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47040" w14:textId="77777777" w:rsidR="00E74B23" w:rsidRDefault="00E74B23">
      <w:pPr>
        <w:spacing w:line="240" w:lineRule="auto"/>
      </w:pPr>
      <w:r>
        <w:separator/>
      </w:r>
    </w:p>
  </w:endnote>
  <w:endnote w:type="continuationSeparator" w:id="0">
    <w:p w14:paraId="59C9F978" w14:textId="77777777" w:rsidR="00E74B23" w:rsidRDefault="00E74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E7AE" w14:textId="245D472C" w:rsidR="00151E32" w:rsidRDefault="00151E32">
    <w:pPr>
      <w:framePr w:wrap="around" w:vAnchor="text" w:hAnchor="margin" w:xAlign="right" w:y="1"/>
    </w:pPr>
    <w:r>
      <w:fldChar w:fldCharType="begin"/>
    </w:r>
    <w:r>
      <w:instrText xml:space="preserve">PAGE </w:instrText>
    </w:r>
    <w:r>
      <w:fldChar w:fldCharType="separate"/>
    </w:r>
    <w:r>
      <w:rPr>
        <w:noProof/>
      </w:rPr>
      <w:t>2</w:t>
    </w:r>
    <w:r>
      <w:fldChar w:fldCharType="end"/>
    </w:r>
  </w:p>
  <w:p w14:paraId="05000000" w14:textId="77777777" w:rsidR="00151E32" w:rsidRDefault="00151E32">
    <w:pPr>
      <w:pStyle w:val="af9"/>
      <w:jc w:val="right"/>
    </w:pPr>
  </w:p>
  <w:p w14:paraId="06000000" w14:textId="77777777" w:rsidR="00151E32" w:rsidRDefault="00151E3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AE178" w14:textId="77777777" w:rsidR="00E74B23" w:rsidRDefault="00E74B23">
      <w:pPr>
        <w:spacing w:line="240" w:lineRule="auto"/>
      </w:pPr>
      <w:r>
        <w:separator/>
      </w:r>
    </w:p>
  </w:footnote>
  <w:footnote w:type="continuationSeparator" w:id="0">
    <w:p w14:paraId="6C5C3DBC" w14:textId="77777777" w:rsidR="00E74B23" w:rsidRDefault="00E74B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0000" w14:textId="77777777" w:rsidR="00151E32" w:rsidRDefault="00151E32">
    <w:pPr>
      <w:pStyle w:val="af2"/>
      <w:jc w:val="center"/>
    </w:pPr>
  </w:p>
  <w:p w14:paraId="04000000" w14:textId="77777777" w:rsidR="00151E32" w:rsidRDefault="00151E3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0000" w14:textId="4D7663E4" w:rsidR="00151E32" w:rsidRDefault="00151E32">
    <w:pPr>
      <w:pStyle w:val="af2"/>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66AE"/>
    <w:multiLevelType w:val="hybridMultilevel"/>
    <w:tmpl w:val="E72069DA"/>
    <w:lvl w:ilvl="0" w:tplc="CA243B36">
      <w:start w:val="8"/>
      <w:numFmt w:val="decimal"/>
      <w:lvlText w:val="%1."/>
      <w:lvlJc w:val="left"/>
      <w:pPr>
        <w:ind w:left="2139"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1" w15:restartNumberingAfterBreak="0">
    <w:nsid w:val="13B832AD"/>
    <w:multiLevelType w:val="hybridMultilevel"/>
    <w:tmpl w:val="F2066ACA"/>
    <w:lvl w:ilvl="0" w:tplc="0419000F">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 w15:restartNumberingAfterBreak="0">
    <w:nsid w:val="1E710FB9"/>
    <w:multiLevelType w:val="hybridMultilevel"/>
    <w:tmpl w:val="A28AEF44"/>
    <w:lvl w:ilvl="0" w:tplc="71B82C52">
      <w:start w:val="13"/>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 w15:restartNumberingAfterBreak="0">
    <w:nsid w:val="31BD5DB4"/>
    <w:multiLevelType w:val="hybridMultilevel"/>
    <w:tmpl w:val="341213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306382F"/>
    <w:multiLevelType w:val="multilevel"/>
    <w:tmpl w:val="4BC8B148"/>
    <w:lvl w:ilvl="0">
      <w:start w:val="1"/>
      <w:numFmt w:val="decimal"/>
      <w:lvlText w:val="%1."/>
      <w:lvlJc w:val="left"/>
      <w:pPr>
        <w:ind w:left="0" w:firstLine="0"/>
      </w:pPr>
      <w:rPr>
        <w:b/>
      </w:rPr>
    </w:lvl>
    <w:lvl w:ilvl="1">
      <w:start w:val="1"/>
      <w:numFmt w:val="decimal"/>
      <w:lvlText w:val="%1.%2."/>
      <w:lvlJc w:val="left"/>
      <w:pPr>
        <w:tabs>
          <w:tab w:val="left" w:pos="1134"/>
        </w:tabs>
        <w:ind w:left="0" w:firstLine="397"/>
      </w:pPr>
      <w:rPr>
        <w:b w:val="0"/>
        <w:color w:val="000000"/>
      </w:rPr>
    </w:lvl>
    <w:lvl w:ilvl="2">
      <w:start w:val="1"/>
      <w:numFmt w:val="decimal"/>
      <w:lvlText w:val="%1.%2.%3."/>
      <w:lvlJc w:val="left"/>
      <w:pPr>
        <w:ind w:left="794" w:firstLine="0"/>
      </w:pPr>
      <w:rPr>
        <w:b w:val="0"/>
      </w:rPr>
    </w:lvl>
    <w:lvl w:ilvl="3">
      <w:start w:val="1"/>
      <w:numFmt w:val="decimal"/>
      <w:lvlText w:val="%1.%2.%3.%4."/>
      <w:lvlJc w:val="left"/>
      <w:pPr>
        <w:ind w:left="1191" w:firstLine="0"/>
      </w:pPr>
    </w:lvl>
    <w:lvl w:ilvl="4">
      <w:start w:val="1"/>
      <w:numFmt w:val="decimal"/>
      <w:lvlText w:val="%1.%2.%3.%4.%5."/>
      <w:lvlJc w:val="left"/>
      <w:pPr>
        <w:ind w:left="1588" w:firstLine="0"/>
      </w:pPr>
    </w:lvl>
    <w:lvl w:ilvl="5">
      <w:start w:val="1"/>
      <w:numFmt w:val="decimal"/>
      <w:lvlText w:val="%1.%2.%3.%4.%5.%6."/>
      <w:lvlJc w:val="left"/>
      <w:pPr>
        <w:ind w:left="1985" w:firstLine="0"/>
      </w:pPr>
    </w:lvl>
    <w:lvl w:ilvl="6">
      <w:start w:val="1"/>
      <w:numFmt w:val="decimal"/>
      <w:lvlText w:val="%1.%2.%3.%4.%5.%6.%7."/>
      <w:lvlJc w:val="left"/>
      <w:pPr>
        <w:ind w:left="2382" w:firstLine="0"/>
      </w:pPr>
    </w:lvl>
    <w:lvl w:ilvl="7">
      <w:start w:val="1"/>
      <w:numFmt w:val="decimal"/>
      <w:lvlText w:val="%1.%2.%3.%4.%5.%6.%7.%8."/>
      <w:lvlJc w:val="left"/>
      <w:pPr>
        <w:ind w:left="2779" w:firstLine="0"/>
      </w:pPr>
    </w:lvl>
    <w:lvl w:ilvl="8">
      <w:start w:val="1"/>
      <w:numFmt w:val="decimal"/>
      <w:lvlText w:val="%1.%2.%3.%4.%5.%6.%7.%8.%9."/>
      <w:lvlJc w:val="left"/>
      <w:pPr>
        <w:ind w:left="3176" w:firstLine="0"/>
      </w:pPr>
    </w:lvl>
  </w:abstractNum>
  <w:abstractNum w:abstractNumId="5" w15:restartNumberingAfterBreak="0">
    <w:nsid w:val="3C084657"/>
    <w:multiLevelType w:val="multilevel"/>
    <w:tmpl w:val="81B464C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82072F"/>
    <w:multiLevelType w:val="multilevel"/>
    <w:tmpl w:val="88468082"/>
    <w:lvl w:ilvl="0">
      <w:start w:val="3"/>
      <w:numFmt w:val="decimal"/>
      <w:lvlText w:val="%1."/>
      <w:lvlJc w:val="left"/>
      <w:pPr>
        <w:ind w:left="177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F5752E"/>
    <w:multiLevelType w:val="hybridMultilevel"/>
    <w:tmpl w:val="399EB41E"/>
    <w:lvl w:ilvl="0" w:tplc="08284778">
      <w:start w:val="8"/>
      <w:numFmt w:val="decimal"/>
      <w:lvlText w:val="%1."/>
      <w:lvlJc w:val="left"/>
      <w:pPr>
        <w:ind w:left="4188"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4"/>
  </w:num>
  <w:num w:numId="2">
    <w:abstractNumId w:val="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2A4"/>
    <w:rsid w:val="00003D3A"/>
    <w:rsid w:val="000139D9"/>
    <w:rsid w:val="0001416E"/>
    <w:rsid w:val="000143DA"/>
    <w:rsid w:val="000163BF"/>
    <w:rsid w:val="00016EEE"/>
    <w:rsid w:val="0002670E"/>
    <w:rsid w:val="00031951"/>
    <w:rsid w:val="000371CC"/>
    <w:rsid w:val="000407FB"/>
    <w:rsid w:val="0004254E"/>
    <w:rsid w:val="000661DD"/>
    <w:rsid w:val="000672A4"/>
    <w:rsid w:val="00090A5A"/>
    <w:rsid w:val="00094EB8"/>
    <w:rsid w:val="000A0D79"/>
    <w:rsid w:val="000A38D8"/>
    <w:rsid w:val="000C0998"/>
    <w:rsid w:val="000C199A"/>
    <w:rsid w:val="000D04D0"/>
    <w:rsid w:val="000F2ED3"/>
    <w:rsid w:val="000F35F6"/>
    <w:rsid w:val="0010466E"/>
    <w:rsid w:val="00120B73"/>
    <w:rsid w:val="00130519"/>
    <w:rsid w:val="00132E6C"/>
    <w:rsid w:val="001374D8"/>
    <w:rsid w:val="00137589"/>
    <w:rsid w:val="00141DFC"/>
    <w:rsid w:val="001422A4"/>
    <w:rsid w:val="00151E32"/>
    <w:rsid w:val="0015506D"/>
    <w:rsid w:val="00173133"/>
    <w:rsid w:val="00173F28"/>
    <w:rsid w:val="00177BF2"/>
    <w:rsid w:val="001935E1"/>
    <w:rsid w:val="001975D5"/>
    <w:rsid w:val="001A5522"/>
    <w:rsid w:val="001A7E93"/>
    <w:rsid w:val="001B1E9F"/>
    <w:rsid w:val="001C10C1"/>
    <w:rsid w:val="001C13D4"/>
    <w:rsid w:val="001D0C85"/>
    <w:rsid w:val="001D47C1"/>
    <w:rsid w:val="001E506F"/>
    <w:rsid w:val="001F6A69"/>
    <w:rsid w:val="00200827"/>
    <w:rsid w:val="00223334"/>
    <w:rsid w:val="00223B1F"/>
    <w:rsid w:val="00225854"/>
    <w:rsid w:val="00227179"/>
    <w:rsid w:val="00234999"/>
    <w:rsid w:val="00261018"/>
    <w:rsid w:val="002642FA"/>
    <w:rsid w:val="00264CCE"/>
    <w:rsid w:val="00270FA2"/>
    <w:rsid w:val="00284524"/>
    <w:rsid w:val="00286817"/>
    <w:rsid w:val="0029288E"/>
    <w:rsid w:val="002B347B"/>
    <w:rsid w:val="002C223C"/>
    <w:rsid w:val="002C49CF"/>
    <w:rsid w:val="0030231F"/>
    <w:rsid w:val="003426E2"/>
    <w:rsid w:val="003427E4"/>
    <w:rsid w:val="00342F35"/>
    <w:rsid w:val="00365E6D"/>
    <w:rsid w:val="00366BB2"/>
    <w:rsid w:val="00376BBA"/>
    <w:rsid w:val="0038131C"/>
    <w:rsid w:val="003A15E2"/>
    <w:rsid w:val="003A4575"/>
    <w:rsid w:val="003B07B5"/>
    <w:rsid w:val="003D25CB"/>
    <w:rsid w:val="003D2AF6"/>
    <w:rsid w:val="003E25A9"/>
    <w:rsid w:val="003E609D"/>
    <w:rsid w:val="003F273D"/>
    <w:rsid w:val="00407AC5"/>
    <w:rsid w:val="00452799"/>
    <w:rsid w:val="00460752"/>
    <w:rsid w:val="00461755"/>
    <w:rsid w:val="0047541C"/>
    <w:rsid w:val="00477134"/>
    <w:rsid w:val="00485D1A"/>
    <w:rsid w:val="00487E0A"/>
    <w:rsid w:val="004A65C9"/>
    <w:rsid w:val="004A78E4"/>
    <w:rsid w:val="004B201B"/>
    <w:rsid w:val="004B2EE8"/>
    <w:rsid w:val="004B7FFC"/>
    <w:rsid w:val="004D187B"/>
    <w:rsid w:val="004D70C3"/>
    <w:rsid w:val="004E5964"/>
    <w:rsid w:val="004F7A6E"/>
    <w:rsid w:val="00514431"/>
    <w:rsid w:val="00514EDD"/>
    <w:rsid w:val="005318FB"/>
    <w:rsid w:val="00532025"/>
    <w:rsid w:val="00533933"/>
    <w:rsid w:val="00535EE1"/>
    <w:rsid w:val="00547B49"/>
    <w:rsid w:val="005502A3"/>
    <w:rsid w:val="00585C45"/>
    <w:rsid w:val="00596379"/>
    <w:rsid w:val="00597467"/>
    <w:rsid w:val="005B3D26"/>
    <w:rsid w:val="005F6C6F"/>
    <w:rsid w:val="005F7610"/>
    <w:rsid w:val="0060761A"/>
    <w:rsid w:val="00607E29"/>
    <w:rsid w:val="00624A33"/>
    <w:rsid w:val="00625561"/>
    <w:rsid w:val="00644C4B"/>
    <w:rsid w:val="00646A9E"/>
    <w:rsid w:val="0065629B"/>
    <w:rsid w:val="00667385"/>
    <w:rsid w:val="00667828"/>
    <w:rsid w:val="006B52FD"/>
    <w:rsid w:val="006B5329"/>
    <w:rsid w:val="006C3981"/>
    <w:rsid w:val="006E3C2C"/>
    <w:rsid w:val="006E530F"/>
    <w:rsid w:val="006E608E"/>
    <w:rsid w:val="006F02F7"/>
    <w:rsid w:val="006F49F5"/>
    <w:rsid w:val="00700169"/>
    <w:rsid w:val="007114AA"/>
    <w:rsid w:val="00721378"/>
    <w:rsid w:val="00727EC4"/>
    <w:rsid w:val="00743738"/>
    <w:rsid w:val="007453F6"/>
    <w:rsid w:val="00750A59"/>
    <w:rsid w:val="00757351"/>
    <w:rsid w:val="007A04B2"/>
    <w:rsid w:val="007A5526"/>
    <w:rsid w:val="007A7D1F"/>
    <w:rsid w:val="007B0510"/>
    <w:rsid w:val="007B6974"/>
    <w:rsid w:val="007C1A7D"/>
    <w:rsid w:val="007E6649"/>
    <w:rsid w:val="007E685C"/>
    <w:rsid w:val="00805C47"/>
    <w:rsid w:val="008135D7"/>
    <w:rsid w:val="00814BCF"/>
    <w:rsid w:val="00837042"/>
    <w:rsid w:val="00837E2D"/>
    <w:rsid w:val="008459C4"/>
    <w:rsid w:val="00852005"/>
    <w:rsid w:val="0085628E"/>
    <w:rsid w:val="00865C75"/>
    <w:rsid w:val="00873FD9"/>
    <w:rsid w:val="00897D3E"/>
    <w:rsid w:val="008B13DF"/>
    <w:rsid w:val="008C494C"/>
    <w:rsid w:val="008D36ED"/>
    <w:rsid w:val="008D68EB"/>
    <w:rsid w:val="008E6E5B"/>
    <w:rsid w:val="008F0AB1"/>
    <w:rsid w:val="008F1752"/>
    <w:rsid w:val="008F4FCF"/>
    <w:rsid w:val="00907B0E"/>
    <w:rsid w:val="00937C2C"/>
    <w:rsid w:val="00964670"/>
    <w:rsid w:val="0097440A"/>
    <w:rsid w:val="00993276"/>
    <w:rsid w:val="009A399F"/>
    <w:rsid w:val="009C33A2"/>
    <w:rsid w:val="009D4F63"/>
    <w:rsid w:val="009D61F2"/>
    <w:rsid w:val="009E5611"/>
    <w:rsid w:val="00A02F65"/>
    <w:rsid w:val="00A139A3"/>
    <w:rsid w:val="00A13DE2"/>
    <w:rsid w:val="00A15922"/>
    <w:rsid w:val="00A23137"/>
    <w:rsid w:val="00A31E3D"/>
    <w:rsid w:val="00A3581E"/>
    <w:rsid w:val="00A602EC"/>
    <w:rsid w:val="00A66EE8"/>
    <w:rsid w:val="00A81E69"/>
    <w:rsid w:val="00A857C6"/>
    <w:rsid w:val="00AA0FD3"/>
    <w:rsid w:val="00AA1F57"/>
    <w:rsid w:val="00AA511F"/>
    <w:rsid w:val="00AB096E"/>
    <w:rsid w:val="00AB26CA"/>
    <w:rsid w:val="00AE50C1"/>
    <w:rsid w:val="00B02B73"/>
    <w:rsid w:val="00B17E8F"/>
    <w:rsid w:val="00B212BD"/>
    <w:rsid w:val="00B466CD"/>
    <w:rsid w:val="00B500F9"/>
    <w:rsid w:val="00B5605C"/>
    <w:rsid w:val="00B65AD2"/>
    <w:rsid w:val="00B7055E"/>
    <w:rsid w:val="00B96265"/>
    <w:rsid w:val="00BA0F37"/>
    <w:rsid w:val="00BA15F2"/>
    <w:rsid w:val="00BA6200"/>
    <w:rsid w:val="00BB5C38"/>
    <w:rsid w:val="00BC4254"/>
    <w:rsid w:val="00BC5E5F"/>
    <w:rsid w:val="00BD1357"/>
    <w:rsid w:val="00BD3C41"/>
    <w:rsid w:val="00BE2657"/>
    <w:rsid w:val="00BE71ED"/>
    <w:rsid w:val="00BF0DD1"/>
    <w:rsid w:val="00C0579D"/>
    <w:rsid w:val="00C17FD6"/>
    <w:rsid w:val="00C26EC8"/>
    <w:rsid w:val="00C3474C"/>
    <w:rsid w:val="00C40E8D"/>
    <w:rsid w:val="00C51187"/>
    <w:rsid w:val="00C554B7"/>
    <w:rsid w:val="00C650BE"/>
    <w:rsid w:val="00C85C59"/>
    <w:rsid w:val="00C92F5F"/>
    <w:rsid w:val="00CD4E3E"/>
    <w:rsid w:val="00CD7CD5"/>
    <w:rsid w:val="00CE1B7C"/>
    <w:rsid w:val="00CE3028"/>
    <w:rsid w:val="00CE3F0F"/>
    <w:rsid w:val="00CF1CB1"/>
    <w:rsid w:val="00CF1E5A"/>
    <w:rsid w:val="00CF7764"/>
    <w:rsid w:val="00D054E0"/>
    <w:rsid w:val="00D07732"/>
    <w:rsid w:val="00D13542"/>
    <w:rsid w:val="00D14043"/>
    <w:rsid w:val="00D15E04"/>
    <w:rsid w:val="00D41192"/>
    <w:rsid w:val="00D413B5"/>
    <w:rsid w:val="00D5283E"/>
    <w:rsid w:val="00D55E63"/>
    <w:rsid w:val="00D863B8"/>
    <w:rsid w:val="00D87B96"/>
    <w:rsid w:val="00D904CF"/>
    <w:rsid w:val="00D93610"/>
    <w:rsid w:val="00DB0602"/>
    <w:rsid w:val="00DB0F49"/>
    <w:rsid w:val="00DC09E8"/>
    <w:rsid w:val="00DC61E1"/>
    <w:rsid w:val="00DC6CBA"/>
    <w:rsid w:val="00DC6FFA"/>
    <w:rsid w:val="00DD6211"/>
    <w:rsid w:val="00DE3452"/>
    <w:rsid w:val="00DF6592"/>
    <w:rsid w:val="00E0485D"/>
    <w:rsid w:val="00E06413"/>
    <w:rsid w:val="00E149F5"/>
    <w:rsid w:val="00E16749"/>
    <w:rsid w:val="00E27142"/>
    <w:rsid w:val="00E334C4"/>
    <w:rsid w:val="00E427F6"/>
    <w:rsid w:val="00E523BB"/>
    <w:rsid w:val="00E556FE"/>
    <w:rsid w:val="00E55FBA"/>
    <w:rsid w:val="00E73D96"/>
    <w:rsid w:val="00E74B23"/>
    <w:rsid w:val="00E8424B"/>
    <w:rsid w:val="00EA3856"/>
    <w:rsid w:val="00EA560D"/>
    <w:rsid w:val="00EB0A51"/>
    <w:rsid w:val="00EC4002"/>
    <w:rsid w:val="00EC4A05"/>
    <w:rsid w:val="00EE1A26"/>
    <w:rsid w:val="00EF4001"/>
    <w:rsid w:val="00EF5F76"/>
    <w:rsid w:val="00F15F81"/>
    <w:rsid w:val="00F20131"/>
    <w:rsid w:val="00F3025A"/>
    <w:rsid w:val="00F3135D"/>
    <w:rsid w:val="00F338E0"/>
    <w:rsid w:val="00F37B96"/>
    <w:rsid w:val="00F6348C"/>
    <w:rsid w:val="00F71674"/>
    <w:rsid w:val="00F720BC"/>
    <w:rsid w:val="00F741BA"/>
    <w:rsid w:val="00F8771B"/>
    <w:rsid w:val="00FC71BA"/>
    <w:rsid w:val="00FE2286"/>
    <w:rsid w:val="00FE2B7E"/>
    <w:rsid w:val="00FE49F4"/>
    <w:rsid w:val="00FF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0F1457"/>
  <w15:docId w15:val="{DAA33A18-BD24-4168-A1E0-42F8089E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pPr>
      <w:spacing w:after="0" w:line="276" w:lineRule="auto"/>
      <w:ind w:firstLine="709"/>
      <w:jc w:val="both"/>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FootnoteCharacters">
    <w:name w:val="Footnote Characters"/>
    <w:link w:val="FootnoteCharacters0"/>
    <w:rPr>
      <w:vertAlign w:val="superscript"/>
    </w:rPr>
  </w:style>
  <w:style w:type="character" w:customStyle="1" w:styleId="FootnoteCharacters0">
    <w:name w:val="Footnote Characters"/>
    <w:link w:val="FootnoteCharacters"/>
    <w:rPr>
      <w:vertAlign w:val="superscript"/>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customStyle="1" w:styleId="a4">
    <w:name w:val="Другое"/>
    <w:basedOn w:val="a"/>
    <w:link w:val="a5"/>
    <w:pPr>
      <w:widowControl w:val="0"/>
      <w:spacing w:line="240" w:lineRule="auto"/>
      <w:ind w:firstLine="0"/>
      <w:jc w:val="left"/>
    </w:pPr>
    <w:rPr>
      <w:rFonts w:asciiTheme="minorHAnsi" w:hAnsiTheme="minorHAnsi"/>
      <w:color w:val="181818"/>
      <w:sz w:val="14"/>
    </w:rPr>
  </w:style>
  <w:style w:type="character" w:customStyle="1" w:styleId="a5">
    <w:name w:val="Другое"/>
    <w:basedOn w:val="1"/>
    <w:link w:val="a4"/>
    <w:rPr>
      <w:rFonts w:asciiTheme="minorHAnsi" w:hAnsiTheme="minorHAnsi"/>
      <w:color w:val="181818"/>
      <w:sz w:val="14"/>
    </w:rPr>
  </w:style>
  <w:style w:type="paragraph" w:styleId="a6">
    <w:name w:val="annotation subject"/>
    <w:basedOn w:val="a7"/>
    <w:next w:val="a7"/>
    <w:link w:val="a8"/>
    <w:rPr>
      <w:b/>
    </w:rPr>
  </w:style>
  <w:style w:type="character" w:customStyle="1" w:styleId="a8">
    <w:name w:val="Тема примечания Знак"/>
    <w:basedOn w:val="a9"/>
    <w:link w:val="a6"/>
    <w:rPr>
      <w:rFonts w:ascii="Times New Roman" w:hAnsi="Times New Roman"/>
      <w:b/>
      <w:sz w:val="20"/>
    </w:rPr>
  </w:style>
  <w:style w:type="character" w:customStyle="1" w:styleId="30">
    <w:name w:val="Заголовок 3 Знак"/>
    <w:link w:val="3"/>
    <w:rPr>
      <w:rFonts w:ascii="XO Thames" w:hAnsi="XO Thames"/>
      <w:b/>
      <w:sz w:val="26"/>
    </w:rPr>
  </w:style>
  <w:style w:type="paragraph" w:customStyle="1" w:styleId="aa">
    <w:name w:val="Привязка сноски"/>
    <w:link w:val="ab"/>
    <w:rPr>
      <w:vertAlign w:val="superscript"/>
    </w:rPr>
  </w:style>
  <w:style w:type="character" w:customStyle="1" w:styleId="ab">
    <w:name w:val="Привязка сноски"/>
    <w:link w:val="aa"/>
    <w:rPr>
      <w:vertAlign w:val="superscript"/>
    </w:rPr>
  </w:style>
  <w:style w:type="paragraph" w:customStyle="1" w:styleId="VL">
    <w:name w:val="VL_Основной текст"/>
    <w:basedOn w:val="a"/>
    <w:link w:val="VL0"/>
    <w:pPr>
      <w:spacing w:before="240" w:line="240" w:lineRule="auto"/>
      <w:ind w:firstLine="0"/>
    </w:pPr>
    <w:rPr>
      <w:color w:val="141618"/>
      <w:sz w:val="20"/>
    </w:rPr>
  </w:style>
  <w:style w:type="character" w:customStyle="1" w:styleId="VL0">
    <w:name w:val="VL_Основной текст"/>
    <w:basedOn w:val="1"/>
    <w:link w:val="VL"/>
    <w:rPr>
      <w:rFonts w:ascii="Times New Roman" w:hAnsi="Times New Roman"/>
      <w:color w:val="141618"/>
      <w:sz w:val="20"/>
    </w:rPr>
  </w:style>
  <w:style w:type="paragraph" w:styleId="ac">
    <w:name w:val="No Spacing"/>
    <w:link w:val="ad"/>
    <w:pPr>
      <w:spacing w:after="0" w:line="240" w:lineRule="auto"/>
    </w:pPr>
  </w:style>
  <w:style w:type="character" w:customStyle="1" w:styleId="ad">
    <w:name w:val="Без интервала Знак"/>
    <w:link w:val="ac"/>
  </w:style>
  <w:style w:type="paragraph" w:styleId="ae">
    <w:name w:val="Body Text Indent"/>
    <w:basedOn w:val="a"/>
    <w:link w:val="af"/>
    <w:pPr>
      <w:spacing w:after="120" w:line="240" w:lineRule="auto"/>
      <w:ind w:left="283" w:firstLine="0"/>
      <w:jc w:val="left"/>
    </w:pPr>
  </w:style>
  <w:style w:type="character" w:customStyle="1" w:styleId="af">
    <w:name w:val="Основной текст с отступом Знак"/>
    <w:basedOn w:val="1"/>
    <w:link w:val="ae"/>
    <w:rPr>
      <w:rFonts w:ascii="Times New Roman" w:hAnsi="Times New Roman"/>
      <w:sz w:val="24"/>
    </w:rPr>
  </w:style>
  <w:style w:type="paragraph" w:styleId="af0">
    <w:name w:val="Balloon Text"/>
    <w:basedOn w:val="a"/>
    <w:link w:val="af1"/>
    <w:pPr>
      <w:spacing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af2">
    <w:name w:val="header"/>
    <w:basedOn w:val="a"/>
    <w:link w:val="af3"/>
    <w:pPr>
      <w:tabs>
        <w:tab w:val="center" w:pos="4677"/>
        <w:tab w:val="right" w:pos="9355"/>
      </w:tabs>
      <w:spacing w:line="240" w:lineRule="auto"/>
    </w:pPr>
  </w:style>
  <w:style w:type="character" w:customStyle="1" w:styleId="af3">
    <w:name w:val="Верхний колонтитул Знак"/>
    <w:basedOn w:val="1"/>
    <w:link w:val="af2"/>
    <w:rPr>
      <w:rFonts w:ascii="Times New Roman" w:hAnsi="Times New Roman"/>
      <w:sz w:val="24"/>
    </w:rPr>
  </w:style>
  <w:style w:type="paragraph" w:styleId="af4">
    <w:name w:val="Normal (Web)"/>
    <w:basedOn w:val="a"/>
    <w:link w:val="af5"/>
    <w:pPr>
      <w:spacing w:beforeAutospacing="1" w:line="240" w:lineRule="auto"/>
      <w:ind w:firstLine="0"/>
      <w:jc w:val="left"/>
    </w:pPr>
  </w:style>
  <w:style w:type="character" w:customStyle="1" w:styleId="af5">
    <w:name w:val="Обычный (веб) Знак"/>
    <w:basedOn w:val="1"/>
    <w:link w:val="af4"/>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annotation text"/>
    <w:basedOn w:val="a"/>
    <w:link w:val="a9"/>
    <w:pPr>
      <w:spacing w:line="240" w:lineRule="auto"/>
    </w:pPr>
    <w:rPr>
      <w:sz w:val="20"/>
    </w:rPr>
  </w:style>
  <w:style w:type="character" w:customStyle="1" w:styleId="a9">
    <w:name w:val="Текст примечания Знак"/>
    <w:basedOn w:val="1"/>
    <w:link w:val="a7"/>
    <w:rPr>
      <w:rFonts w:ascii="Times New Roman" w:hAnsi="Times New Roman"/>
      <w:sz w:val="20"/>
    </w:rPr>
  </w:style>
  <w:style w:type="character" w:customStyle="1" w:styleId="50">
    <w:name w:val="Заголовок 5 Знак"/>
    <w:link w:val="5"/>
    <w:rPr>
      <w:rFonts w:ascii="XO Thames" w:hAnsi="XO Thames"/>
      <w:b/>
      <w:sz w:val="22"/>
    </w:rPr>
  </w:style>
  <w:style w:type="paragraph" w:customStyle="1" w:styleId="blk">
    <w:name w:val="blk"/>
    <w:basedOn w:val="13"/>
    <w:link w:val="blk0"/>
  </w:style>
  <w:style w:type="character" w:customStyle="1" w:styleId="blk0">
    <w:name w:val="blk"/>
    <w:basedOn w:val="a0"/>
    <w:link w:val="blk"/>
  </w:style>
  <w:style w:type="paragraph" w:customStyle="1" w:styleId="14">
    <w:name w:val="Обычный1"/>
    <w:link w:val="15"/>
    <w:pPr>
      <w:spacing w:after="0" w:line="240" w:lineRule="auto"/>
    </w:pPr>
    <w:rPr>
      <w:rFonts w:ascii="Times New Roman" w:hAnsi="Times New Roman"/>
      <w:sz w:val="24"/>
    </w:rPr>
  </w:style>
  <w:style w:type="character" w:customStyle="1" w:styleId="15">
    <w:name w:val="Обычный1"/>
    <w:link w:val="14"/>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16">
    <w:name w:val="Гиперссылка1"/>
    <w:basedOn w:val="13"/>
    <w:link w:val="af6"/>
    <w:rPr>
      <w:color w:val="0000FF"/>
      <w:u w:val="single"/>
    </w:rPr>
  </w:style>
  <w:style w:type="character" w:styleId="af6">
    <w:name w:val="Hyperlink"/>
    <w:basedOn w:val="a0"/>
    <w:link w:val="16"/>
    <w:rPr>
      <w:color w:val="0000FF"/>
      <w:u w:val="single"/>
    </w:rPr>
  </w:style>
  <w:style w:type="paragraph" w:customStyle="1" w:styleId="Footnote">
    <w:name w:val="Footnote"/>
    <w:basedOn w:val="a"/>
    <w:link w:val="Footnote0"/>
    <w:pPr>
      <w:spacing w:after="200"/>
      <w:ind w:firstLine="0"/>
      <w:jc w:val="left"/>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FontStyle33">
    <w:name w:val="Font Style33"/>
    <w:link w:val="FontStyle330"/>
    <w:rPr>
      <w:rFonts w:ascii="Times New Roman" w:hAnsi="Times New Roman"/>
      <w:sz w:val="20"/>
    </w:rPr>
  </w:style>
  <w:style w:type="character" w:customStyle="1" w:styleId="FontStyle330">
    <w:name w:val="Font Style33"/>
    <w:link w:val="FontStyle33"/>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7">
    <w:name w:val="List Paragraph"/>
    <w:basedOn w:val="a"/>
    <w:link w:val="af8"/>
    <w:uiPriority w:val="34"/>
    <w:qFormat/>
    <w:pPr>
      <w:ind w:left="720" w:firstLine="0"/>
      <w:contextualSpacing/>
    </w:pPr>
  </w:style>
  <w:style w:type="character" w:customStyle="1" w:styleId="af8">
    <w:name w:val="Абзац списка Знак"/>
    <w:basedOn w:val="1"/>
    <w:link w:val="af7"/>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9">
    <w:name w:val="footer"/>
    <w:basedOn w:val="a"/>
    <w:link w:val="afa"/>
    <w:pPr>
      <w:tabs>
        <w:tab w:val="center" w:pos="4677"/>
        <w:tab w:val="right" w:pos="9355"/>
      </w:tabs>
      <w:spacing w:line="240" w:lineRule="auto"/>
    </w:pPr>
  </w:style>
  <w:style w:type="character" w:customStyle="1" w:styleId="afa">
    <w:name w:val="Нижний колонтитул Знак"/>
    <w:basedOn w:val="1"/>
    <w:link w:val="af9"/>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afd">
    <w:name w:val="Символ сноски"/>
    <w:link w:val="afe"/>
  </w:style>
  <w:style w:type="character" w:customStyle="1" w:styleId="afe">
    <w:name w:val="Символ сноски"/>
    <w:link w:val="afd"/>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Заголовок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f1">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Revision"/>
    <w:hidden/>
    <w:uiPriority w:val="99"/>
    <w:semiHidden/>
    <w:rsid w:val="00BF0DD1"/>
    <w:pPr>
      <w:spacing w:after="0" w:line="240" w:lineRule="auto"/>
    </w:pPr>
    <w:rPr>
      <w:rFonts w:ascii="Times New Roman" w:hAnsi="Times New Roman"/>
      <w:sz w:val="24"/>
    </w:rPr>
  </w:style>
  <w:style w:type="character" w:styleId="aff3">
    <w:name w:val="Unresolved Mention"/>
    <w:basedOn w:val="a0"/>
    <w:uiPriority w:val="99"/>
    <w:semiHidden/>
    <w:unhideWhenUsed/>
    <w:rsid w:val="005F6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75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94914&amp;dst=100057&amp;field=134&amp;date=27.07.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StroyKapital@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8218-9FB7-43B6-A2B2-7C78471C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5952</Words>
  <Characters>33930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 Дмитрий Леонидович</dc:creator>
  <cp:lastModifiedBy>Мельник Виталий Степанович</cp:lastModifiedBy>
  <cp:revision>30</cp:revision>
  <dcterms:created xsi:type="dcterms:W3CDTF">2024-03-26T12:59:00Z</dcterms:created>
  <dcterms:modified xsi:type="dcterms:W3CDTF">2024-03-28T13:21:00Z</dcterms:modified>
</cp:coreProperties>
</file>