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E82C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Ref166247676"/>
      <w:r w:rsidRPr="00D145CA">
        <w:rPr>
          <w:rFonts w:ascii="Times New Roman" w:hAnsi="Times New Roman" w:cs="Times New Roman"/>
          <w:sz w:val="19"/>
          <w:szCs w:val="19"/>
        </w:rPr>
        <w:t>РАЗДЕЛ IV - ПРОЕКТ ДОГОВОРА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965"/>
        <w:gridCol w:w="4708"/>
      </w:tblGrid>
      <w:tr w:rsidR="00287438" w:rsidRPr="00D145CA" w14:paraId="59997772" w14:textId="77777777" w:rsidTr="007A7834">
        <w:trPr>
          <w:trHeight w:val="312"/>
        </w:trPr>
        <w:tc>
          <w:tcPr>
            <w:tcW w:w="4965" w:type="dxa"/>
            <w:hideMark/>
          </w:tcPr>
          <w:bookmarkEnd w:id="0"/>
          <w:p w14:paraId="7333E248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lang w:eastAsia="en-US"/>
              </w:rPr>
            </w:pPr>
            <w:r w:rsidRPr="00D145CA">
              <w:rPr>
                <w:rFonts w:ascii="Times New Roman" w:hAnsi="Times New Roman" w:cs="Times New Roman"/>
                <w:bCs/>
                <w:iCs/>
                <w:sz w:val="19"/>
                <w:szCs w:val="19"/>
                <w:lang w:eastAsia="en-US"/>
              </w:rPr>
              <w:t>г. Челябинск</w:t>
            </w:r>
          </w:p>
        </w:tc>
        <w:tc>
          <w:tcPr>
            <w:tcW w:w="4708" w:type="dxa"/>
            <w:hideMark/>
          </w:tcPr>
          <w:p w14:paraId="287CDF91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lang w:eastAsia="en-US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                                          «___» ____________2024 г.</w:t>
            </w:r>
          </w:p>
        </w:tc>
      </w:tr>
    </w:tbl>
    <w:p w14:paraId="6F882BF9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«Челябинский городской электрический транспорт» (далее – ООО «</w:t>
      </w:r>
      <w:proofErr w:type="spellStart"/>
      <w:r w:rsidRPr="00D145CA">
        <w:rPr>
          <w:rFonts w:ascii="Times New Roman" w:hAnsi="Times New Roman" w:cs="Times New Roman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sz w:val="19"/>
          <w:szCs w:val="19"/>
        </w:rPr>
        <w:t xml:space="preserve">»), в лице директора Усачева Дмитрия Игоревича, </w:t>
      </w:r>
      <w:r w:rsidRPr="00D145CA">
        <w:rPr>
          <w:rFonts w:ascii="Times New Roman" w:hAnsi="Times New Roman" w:cs="Times New Roman"/>
          <w:iCs/>
          <w:sz w:val="19"/>
          <w:szCs w:val="19"/>
        </w:rPr>
        <w:t xml:space="preserve">именуемое в дальнейшем Заказчик, действующего на основании </w:t>
      </w:r>
      <w:proofErr w:type="gramStart"/>
      <w:r w:rsidRPr="00D145CA">
        <w:rPr>
          <w:rFonts w:ascii="Times New Roman" w:hAnsi="Times New Roman" w:cs="Times New Roman"/>
          <w:iCs/>
          <w:sz w:val="19"/>
          <w:szCs w:val="19"/>
        </w:rPr>
        <w:t>Устава с одной стороны</w:t>
      </w:r>
      <w:proofErr w:type="gramEnd"/>
      <w:r w:rsidRPr="00D145CA">
        <w:rPr>
          <w:rFonts w:ascii="Times New Roman" w:hAnsi="Times New Roman" w:cs="Times New Roman"/>
          <w:iCs/>
          <w:sz w:val="19"/>
          <w:szCs w:val="19"/>
        </w:rPr>
        <w:t>, и</w:t>
      </w:r>
    </w:p>
    <w:p w14:paraId="560BEE4F" w14:textId="57F30C70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D145CA">
        <w:rPr>
          <w:rFonts w:ascii="Times New Roman" w:hAnsi="Times New Roman" w:cs="Times New Roman"/>
          <w:iCs/>
          <w:sz w:val="19"/>
          <w:szCs w:val="19"/>
        </w:rPr>
        <w:t xml:space="preserve"> ____________________________, (сокращенное наименование - ________) именуемое в дальнейшем Подрядчик,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 w:rsidRPr="00D145CA">
        <w:rPr>
          <w:rFonts w:ascii="Times New Roman" w:hAnsi="Times New Roman" w:cs="Times New Roman"/>
          <w:sz w:val="19"/>
          <w:szCs w:val="19"/>
        </w:rPr>
        <w:t>во исполнение государственного контракта во исполнение государственного контракта № 1-КР-2024 от 21.06.2024г., заключенного между ООО «Челябинский городской электрический транспорт» и Областным государственным казенным учреждением «Организатор перевозок Челябинской области» на выполнение работ по капитальному ремонту трамвайных путей (</w:t>
      </w:r>
      <w:bookmarkStart w:id="1" w:name="_Hlk177114217"/>
      <w:r w:rsidRPr="00D145CA">
        <w:rPr>
          <w:rFonts w:ascii="Times New Roman" w:hAnsi="Times New Roman" w:cs="Times New Roman"/>
          <w:sz w:val="19"/>
          <w:szCs w:val="19"/>
        </w:rPr>
        <w:t xml:space="preserve">Идентификационный код закупки: </w:t>
      </w:r>
      <w:r w:rsidRPr="00D145CA">
        <w:rPr>
          <w:rFonts w:ascii="Times New Roman" w:hAnsi="Times New Roman" w:cs="Times New Roman"/>
          <w:color w:val="000000"/>
          <w:sz w:val="19"/>
          <w:szCs w:val="19"/>
        </w:rPr>
        <w:t>232745145069374510100100040094212243</w:t>
      </w:r>
      <w:r w:rsidRPr="00D145CA">
        <w:rPr>
          <w:rFonts w:ascii="Times New Roman" w:hAnsi="Times New Roman" w:cs="Times New Roman"/>
          <w:sz w:val="19"/>
          <w:szCs w:val="19"/>
        </w:rPr>
        <w:t xml:space="preserve">, Идентификатор государственного контракта при казначейском сопровождении: </w:t>
      </w:r>
      <w:r w:rsidRPr="00D145CA">
        <w:rPr>
          <w:rFonts w:ascii="Times New Roman" w:hAnsi="Times New Roman" w:cs="Times New Roman"/>
          <w:color w:val="000000"/>
          <w:sz w:val="19"/>
          <w:szCs w:val="19"/>
        </w:rPr>
        <w:t>98039X0097745145069369028, Аналитический код бюджетного кредита: 982475005</w:t>
      </w:r>
      <w:bookmarkEnd w:id="1"/>
      <w:r w:rsidRPr="00D145CA"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 w:rsidRPr="00D145CA">
        <w:rPr>
          <w:rFonts w:ascii="Times New Roman" w:hAnsi="Times New Roman" w:cs="Times New Roman"/>
          <w:iCs/>
          <w:sz w:val="19"/>
          <w:szCs w:val="19"/>
        </w:rPr>
        <w:t>,</w:t>
      </w:r>
      <w:r w:rsidRPr="00D145CA">
        <w:rPr>
          <w:rFonts w:ascii="Times New Roman" w:eastAsia="Calibri" w:hAnsi="Times New Roman" w:cs="Times New Roman"/>
          <w:snapToGrid w:val="0"/>
          <w:color w:val="000000"/>
          <w:sz w:val="19"/>
          <w:szCs w:val="19"/>
        </w:rPr>
        <w:t xml:space="preserve"> на основании результатов осуществления закупки путем проведения запроса котировок в электронной форме № _____________, протокол _________________ от _____2024 г.), </w:t>
      </w:r>
      <w:r w:rsidRPr="00D145CA">
        <w:rPr>
          <w:rFonts w:ascii="Times New Roman" w:hAnsi="Times New Roman" w:cs="Times New Roman"/>
          <w:iCs/>
          <w:sz w:val="19"/>
          <w:szCs w:val="19"/>
        </w:rPr>
        <w:t xml:space="preserve">Положения о закупке товаров работ, услуг </w:t>
      </w:r>
      <w:r w:rsidRPr="00D145CA">
        <w:rPr>
          <w:rFonts w:ascii="Times New Roman" w:hAnsi="Times New Roman" w:cs="Times New Roman"/>
          <w:sz w:val="19"/>
          <w:szCs w:val="19"/>
        </w:rPr>
        <w:t>ООО «</w:t>
      </w:r>
      <w:proofErr w:type="spellStart"/>
      <w:r w:rsidRPr="00D145CA">
        <w:rPr>
          <w:rFonts w:ascii="Times New Roman" w:hAnsi="Times New Roman" w:cs="Times New Roman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sz w:val="19"/>
          <w:szCs w:val="19"/>
        </w:rPr>
        <w:t>»</w:t>
      </w:r>
      <w:r w:rsidRPr="00D145CA">
        <w:rPr>
          <w:rFonts w:ascii="Times New Roman" w:hAnsi="Times New Roman" w:cs="Times New Roman"/>
          <w:iCs/>
          <w:sz w:val="19"/>
          <w:szCs w:val="19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1049EB68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1.Предмет договора</w:t>
      </w:r>
    </w:p>
    <w:p w14:paraId="7ED8B823" w14:textId="65909FEB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1.</w:t>
      </w:r>
      <w:proofErr w:type="gramStart"/>
      <w:r w:rsidRPr="00D145CA">
        <w:rPr>
          <w:rFonts w:ascii="Times New Roman" w:hAnsi="Times New Roman" w:cs="Times New Roman"/>
          <w:sz w:val="19"/>
          <w:szCs w:val="19"/>
          <w:highlight w:val="white"/>
        </w:rPr>
        <w:t>1.Подрядчик</w:t>
      </w:r>
      <w:proofErr w:type="gramEnd"/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по поручению Заказчика принимает на себя обязательства по выполнению работ по сварке рельсовых стыков </w:t>
      </w:r>
      <w:proofErr w:type="spellStart"/>
      <w:r w:rsidRPr="00D145CA">
        <w:rPr>
          <w:rFonts w:ascii="Times New Roman" w:hAnsi="Times New Roman" w:cs="Times New Roman"/>
          <w:sz w:val="19"/>
          <w:szCs w:val="19"/>
          <w:highlight w:val="white"/>
        </w:rPr>
        <w:t>алюминотермитным</w:t>
      </w:r>
      <w:proofErr w:type="spellEnd"/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способом (далее – метод АЛТС), на территории города</w:t>
      </w:r>
      <w:r w:rsidR="00C9080C"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Челябинска в рамках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</w:t>
      </w:r>
      <w:r w:rsidR="00C9080C" w:rsidRPr="00D145CA">
        <w:rPr>
          <w:rFonts w:ascii="Times New Roman" w:hAnsi="Times New Roman" w:cs="Times New Roman"/>
          <w:sz w:val="19"/>
          <w:szCs w:val="19"/>
        </w:rPr>
        <w:t>капитального ремонта стрелочного узла «Теплотехнический институт»</w:t>
      </w:r>
      <w:r w:rsidRPr="00D145CA">
        <w:rPr>
          <w:rFonts w:ascii="Times New Roman" w:hAnsi="Times New Roman" w:cs="Times New Roman"/>
          <w:sz w:val="19"/>
          <w:szCs w:val="19"/>
        </w:rPr>
        <w:t>,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а Заказчик обязуется принять и оплатить выполненные работы на условиях настоящего Договора.</w:t>
      </w:r>
    </w:p>
    <w:p w14:paraId="5B1D223B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1.2. Работа по сварке стыков методом АЛТС производится с использованием материалов и оборудования Подрядчика.</w:t>
      </w:r>
    </w:p>
    <w:p w14:paraId="07B713AB" w14:textId="0C0D326F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1.3. Объем работ, стоимость сварки одного стыка методом АЛТС, место проведения работ, а также иные необходимые требования определены в Спецификации (Приложение №1 к настоящему договору), в Техническом задании (Приложение №2) являющимися неотъемлемыми частями настоящего Договора.</w:t>
      </w:r>
    </w:p>
    <w:p w14:paraId="0DE76898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z w:val="19"/>
          <w:szCs w:val="19"/>
          <w:highlight w:val="white"/>
        </w:rPr>
        <w:t>2. Сроки выполнения работ</w:t>
      </w:r>
    </w:p>
    <w:p w14:paraId="01A43AAE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2.1. Датой окончания работ является дата подписания уполномоченными представителями сторон акта сдачи-приемки выполненных работ. </w:t>
      </w:r>
    </w:p>
    <w:p w14:paraId="146BE62D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2.2. Сроки производства работ могут быть изменены по письменному соглашению Сторон.</w:t>
      </w:r>
    </w:p>
    <w:p w14:paraId="0A6A1256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2.3. Срок </w:t>
      </w:r>
      <w:proofErr w:type="gramStart"/>
      <w:r w:rsidRPr="00D145CA">
        <w:rPr>
          <w:rFonts w:ascii="Times New Roman" w:hAnsi="Times New Roman" w:cs="Times New Roman"/>
          <w:sz w:val="19"/>
          <w:szCs w:val="19"/>
        </w:rPr>
        <w:t>выполнения  работ</w:t>
      </w:r>
      <w:proofErr w:type="gramEnd"/>
      <w:r w:rsidRPr="00D145CA">
        <w:rPr>
          <w:rFonts w:ascii="Times New Roman" w:hAnsi="Times New Roman" w:cs="Times New Roman"/>
          <w:sz w:val="19"/>
          <w:szCs w:val="19"/>
        </w:rPr>
        <w:t xml:space="preserve"> – 6 календарных дней с даты заключения  настоящего Договора</w:t>
      </w:r>
      <w:r w:rsidRPr="00D145CA">
        <w:rPr>
          <w:rFonts w:ascii="Times New Roman" w:hAnsi="Times New Roman" w:cs="Times New Roman"/>
          <w:spacing w:val="-2"/>
          <w:sz w:val="19"/>
          <w:szCs w:val="19"/>
        </w:rPr>
        <w:t>.</w:t>
      </w:r>
    </w:p>
    <w:p w14:paraId="2A0397B0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pacing w:val="-1"/>
          <w:sz w:val="19"/>
          <w:szCs w:val="19"/>
          <w:highlight w:val="white"/>
        </w:rPr>
        <w:t>3. Стоимость работ</w:t>
      </w:r>
    </w:p>
    <w:p w14:paraId="66DEF305" w14:textId="77777777" w:rsidR="00287438" w:rsidRPr="00D145CA" w:rsidRDefault="00287438" w:rsidP="00287438">
      <w:pPr>
        <w:pStyle w:val="a5"/>
        <w:jc w:val="both"/>
        <w:rPr>
          <w:rFonts w:ascii="Times New Roman" w:eastAsiaTheme="minorHAnsi" w:hAnsi="Times New Roman" w:cs="Times New Roman"/>
          <w:color w:val="22272F"/>
          <w:sz w:val="19"/>
          <w:szCs w:val="19"/>
          <w:lang w:eastAsia="en-US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3.1. Цена договора составляет ________________ (______________) рублей 00 копеек</w:t>
      </w:r>
      <w:r w:rsidRPr="00D145CA">
        <w:rPr>
          <w:rFonts w:ascii="Times New Roman" w:hAnsi="Times New Roman" w:cs="Times New Roman"/>
          <w:sz w:val="19"/>
          <w:szCs w:val="19"/>
        </w:rPr>
        <w:t>, в том числе НДС, который определяется в размере и порядке, предусмотренном действующим законодательством РФ</w:t>
      </w:r>
      <w:r w:rsidRPr="00D145CA">
        <w:rPr>
          <w:rFonts w:ascii="Times New Roman" w:eastAsiaTheme="minorHAnsi" w:hAnsi="Times New Roman" w:cs="Times New Roman"/>
          <w:color w:val="22272F"/>
          <w:sz w:val="19"/>
          <w:szCs w:val="19"/>
          <w:lang w:eastAsia="en-US"/>
        </w:rPr>
        <w:t>.</w:t>
      </w:r>
    </w:p>
    <w:p w14:paraId="121DF23B" w14:textId="77777777" w:rsidR="00287438" w:rsidRPr="00D145CA" w:rsidRDefault="00287438" w:rsidP="0024460C">
      <w:pPr>
        <w:pStyle w:val="a5"/>
        <w:ind w:firstLine="708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Цена договора включает в себя все расходы Подрядчика, но не ограничиваясь: расходы на оплату труда, материальные расходы, накладные расходы, доставку расходных материалов, оборудования, работников на место производства работ, а также все налоги, пошлины, сборы и другие обязательные платежи.</w:t>
      </w:r>
    </w:p>
    <w:p w14:paraId="21E27057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3.2. </w:t>
      </w:r>
      <w:r w:rsidRPr="00D145CA">
        <w:rPr>
          <w:rFonts w:ascii="Times New Roman" w:hAnsi="Times New Roman" w:cs="Times New Roman"/>
          <w:sz w:val="19"/>
          <w:szCs w:val="19"/>
        </w:rPr>
        <w:t xml:space="preserve">Стоимость производства работ по сварке одного стыка методом АЛТС определена в 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Спецификации, являющейся неотъемлемой частью настоящего Договора.</w:t>
      </w:r>
    </w:p>
    <w:p w14:paraId="06FC8836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z w:val="19"/>
          <w:szCs w:val="19"/>
          <w:highlight w:val="white"/>
        </w:rPr>
        <w:t>4. Порядок расчетов</w:t>
      </w:r>
    </w:p>
    <w:p w14:paraId="2102217D" w14:textId="3D2B765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 4.1. Оплата работ по Договору производится Заказчиком путем перечисления денежных средств на расчетный счет Подрядчика в течение 7 рабочих дней после подписания акта сдачи приемки выполненных работ на основании</w:t>
      </w:r>
      <w:r w:rsidR="00D145CA" w:rsidRPr="00D145CA">
        <w:rPr>
          <w:rFonts w:ascii="Times New Roman" w:hAnsi="Times New Roman" w:cs="Times New Roman"/>
          <w:sz w:val="19"/>
          <w:szCs w:val="19"/>
        </w:rPr>
        <w:t>,</w:t>
      </w:r>
      <w:r w:rsidRPr="00D145CA">
        <w:rPr>
          <w:rFonts w:ascii="Times New Roman" w:hAnsi="Times New Roman" w:cs="Times New Roman"/>
          <w:sz w:val="19"/>
          <w:szCs w:val="19"/>
        </w:rPr>
        <w:t xml:space="preserve"> выставленного Подрядчиком счета на оплату.</w:t>
      </w:r>
    </w:p>
    <w:p w14:paraId="3C8C2E6A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5. Казначейское сопровождение</w:t>
      </w:r>
    </w:p>
    <w:p w14:paraId="68DD5B6B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5.1. Настоящий Договор, а также Договоры, договоры, соглашения, заключенные в рамках его исполнения, на основании ст. 5 Федерального закона от 27.11.2023 N 540-ФЗ «О федеральном бюджете на 2024 год и на плановый период 2025 и 2026 годов» и статьи 242.26 Бюджетного кодекса Российской Федерации подлежат казначейскому сопровождению в порядке, установленном Правилами казначейского сопровождения, утвержденными Постановлением Правительства от 24.11.2021 N 2024 (далее - Правила)</w:t>
      </w:r>
      <w:r w:rsidRPr="00D145CA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bidi="ru-RU"/>
        </w:rPr>
        <w:t>.</w:t>
      </w:r>
    </w:p>
    <w:p w14:paraId="0F08F995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bCs/>
          <w:color w:val="000000"/>
          <w:sz w:val="19"/>
          <w:szCs w:val="19"/>
          <w:lang w:bidi="ru-RU"/>
        </w:rPr>
        <w:t>При исполнении Договора, в части касающейся вопросов осуществления казначейского сопровождения Договора, Стороны руководствуются положениями определенными настоящим разделом Договора и положениями нормативных правовых актов, регулирующих порядок осуществления казначейского сопровождения Договоров.</w:t>
      </w:r>
    </w:p>
    <w:p w14:paraId="665B7735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5.2. Поставщик обязуется:</w:t>
      </w:r>
    </w:p>
    <w:p w14:paraId="5DF9214A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5.2.1. открыть в срок не позднее 15-ти (пятнадцать) рабочих дней с момента заключения Договора лицевой счёт в Управление Федерального казначейства по Челябинской области;</w:t>
      </w:r>
    </w:p>
    <w:p w14:paraId="397F0972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5.2.2. представлять в Управление Федерального казначейства по Челябинской области соответствующие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Минфина России от 17.12.2021 № 214н (далее - Порядок санкционирования) исходя из предмета Договора;</w:t>
      </w:r>
    </w:p>
    <w:p w14:paraId="599A3407" w14:textId="4C100E26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 xml:space="preserve">5.2.3. указывать в заключаемых им Договорах (договорах), а также в распоряжениях о совершении казначейских платежей (далее - распоряжения), и документах, </w:t>
      </w:r>
      <w:proofErr w:type="gramStart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установленных Порядком</w:t>
      </w:r>
      <w:proofErr w:type="gramEnd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 xml:space="preserve"> санкционирования, идентификатор государственного контракта</w:t>
      </w:r>
      <w:r w:rsidRPr="00D145CA">
        <w:rPr>
          <w:rFonts w:ascii="Times New Roman" w:hAnsi="Times New Roman" w:cs="Times New Roman"/>
          <w:sz w:val="19"/>
          <w:szCs w:val="19"/>
        </w:rPr>
        <w:t xml:space="preserve">: </w:t>
      </w:r>
      <w:r w:rsidR="00BA4DD3" w:rsidRPr="00D145CA">
        <w:rPr>
          <w:rFonts w:ascii="Times New Roman" w:hAnsi="Times New Roman" w:cs="Times New Roman"/>
          <w:color w:val="000000"/>
          <w:sz w:val="19"/>
          <w:szCs w:val="19"/>
        </w:rPr>
        <w:t>98039X0097745145069369028</w:t>
      </w:r>
      <w:r w:rsidRPr="00D145CA"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14:paraId="0BCAD3AD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 xml:space="preserve">5.2.4. вести раздельный учёт результатов финансово-хозяйственной деятельности в соответствии с Порядком ведения учёта доходов, затрат, произведенных участниками казначейского сопровождения в целях достижения результатов, установленных </w:t>
      </w: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lastRenderedPageBreak/>
        <w:t>при предоставлении целевых средств, по каждому государственному контракту, договору (соглашению</w:t>
      </w:r>
      <w:proofErr w:type="gramStart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),  утвержденным</w:t>
      </w:r>
      <w:proofErr w:type="gramEnd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 xml:space="preserve"> приказом Минфина России от 10 декабря 2021 г. № 210н (далее - Порядок № 210н);</w:t>
      </w:r>
    </w:p>
    <w:p w14:paraId="7F27533C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5.2.5. представлять в Управление Федерального казначейства по Челябинской области сведения об операциях с целевыми средствами, сформированные и утвержденные в порядке и по форме, которые предусмотрены порядком санкционирования, в целях санкционирования расходов;</w:t>
      </w:r>
    </w:p>
    <w:p w14:paraId="22B11843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 xml:space="preserve">5.2.6. </w:t>
      </w:r>
      <w:r w:rsidRPr="00D145CA">
        <w:rPr>
          <w:rFonts w:ascii="Times New Roman" w:hAnsi="Times New Roman" w:cs="Times New Roman"/>
          <w:sz w:val="19"/>
          <w:szCs w:val="19"/>
          <w:lang w:eastAsia="ar-SA"/>
        </w:rPr>
        <w:t xml:space="preserve">представлять в Управление Федерального казначейства по Челябинской области </w:t>
      </w:r>
      <w:r w:rsidRPr="00D145CA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>реестр документов, подтверждающих затраты подрядчика (исполнителя) по контракту (договору), заключенному в рамках исполнения государственного (муниципального) контракта, контракта учреждения, предметом которого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произведенные в целях выполнения работ (оказания услуг), по форме согласно </w:t>
      </w:r>
      <w:hyperlink r:id="rId5" w:anchor="/document/406046503/entry/1000" w:history="1">
        <w:r w:rsidRPr="00D145CA">
          <w:rPr>
            <w:rStyle w:val="a4"/>
            <w:rFonts w:ascii="Times New Roman" w:hAnsi="Times New Roman" w:cs="Times New Roman"/>
            <w:color w:val="3272C0"/>
            <w:sz w:val="19"/>
            <w:szCs w:val="19"/>
            <w:shd w:val="clear" w:color="auto" w:fill="FFFFFF"/>
          </w:rPr>
          <w:t>приложению</w:t>
        </w:r>
      </w:hyperlink>
      <w:r w:rsidRPr="00D145CA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 xml:space="preserve"> к Постановлению Правительства РФ от 26 декабря 2022 г. N 2438 «О порядке перечисления в 2024 году средств, подлежащих казначейскому сопровождению, на расчетные счета, открытые в кредитных организациях», указанные в документах, подтверждающих выполнение работ, оказание услуг, определенных порядком санкционирования.</w:t>
      </w:r>
    </w:p>
    <w:p w14:paraId="7EFC98BB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5.3. Поставщик не вправе перечислять средства с лицевого счета:</w:t>
      </w:r>
    </w:p>
    <w:p w14:paraId="3B7C2855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5.3.1.в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капитал;</w:t>
      </w:r>
    </w:p>
    <w:p w14:paraId="25241C06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5.3.2. на свои счета, открытые в учреждении Центрального банка Российской Федерации или в кредитной организации (далее - банк), за исключением:</w:t>
      </w:r>
    </w:p>
    <w:p w14:paraId="7553CF2B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оплаты обязательств в соответствии с валютным законодательством Российской Федерации;</w:t>
      </w:r>
    </w:p>
    <w:p w14:paraId="2B3F9F48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средств;</w:t>
      </w:r>
    </w:p>
    <w:p w14:paraId="42CE4DF8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 xml:space="preserve">оплаты фактически поставленных товаров, выполненных работ, оказанных </w:t>
      </w:r>
      <w:proofErr w:type="gramStart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услуг, в случае, если</w:t>
      </w:r>
      <w:proofErr w:type="gramEnd"/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 xml:space="preserve"> Поставщик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Порядком санкционирования, подтверждающих возникновение денежных обязательств, и (или) иных документов, предусмотренных государственными контрактами, договорами (далее - документы-основания);</w:t>
      </w:r>
    </w:p>
    <w:p w14:paraId="7F920180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возмещения произведенных Поставщиком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14:paraId="1F50869C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оплаты обязательств по накладным расходам в соответствии с Порядком санкционирования.</w:t>
      </w:r>
    </w:p>
    <w:p w14:paraId="6F48D2EE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5.3.3. на счета, открытые в банке юридическим лицам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приобретения услуг по приему платежей от физических лиц, осуществляемых платежными агентами.</w:t>
      </w:r>
    </w:p>
    <w:p w14:paraId="57D0E082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5.4. При наличии оснований, указанных в пунктах 10 и 11 статьи 242.13-1 Бюджетного кодекса Российской Федерации соответственно, операции на лицевом счете не осуществляются или в осуществлении операции на лицевом счете отказывается,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 постановлением Правительства Российской Федерации от 25.12.2021 № 2483.</w:t>
      </w:r>
    </w:p>
    <w:p w14:paraId="0341B25F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>5.5. Операции с целевыми средствами, отраженными на лицевых счетах,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документов-оснований и сведений об операциях с целевыми средствами, сформированных и утвержденных в порядке и по форме, которые предусмотрены Порядком санкционирования.</w:t>
      </w:r>
    </w:p>
    <w:p w14:paraId="0A64A382" w14:textId="35D12FFC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 xml:space="preserve">5.6. Операции по зачислению целевых средств на лицевые счета и списанию целевых средств с лицевых счетов осуществляются при указании в распоряжениях, а также в документах-основаниях </w:t>
      </w: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 xml:space="preserve">идентификатор государственного Контракта </w:t>
      </w:r>
      <w:r w:rsidR="00BA4DD3" w:rsidRPr="00D145CA">
        <w:rPr>
          <w:rFonts w:ascii="Times New Roman" w:hAnsi="Times New Roman" w:cs="Times New Roman"/>
          <w:color w:val="000000"/>
          <w:sz w:val="19"/>
          <w:szCs w:val="19"/>
        </w:rPr>
        <w:t>98039X0097745145069369028</w:t>
      </w: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.</w:t>
      </w:r>
    </w:p>
    <w:p w14:paraId="51E16029" w14:textId="77777777" w:rsidR="00287438" w:rsidRPr="00D145CA" w:rsidRDefault="00287438" w:rsidP="00287438">
      <w:pPr>
        <w:pStyle w:val="a5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</w:pP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eastAsia="ar-SA" w:bidi="ru-RU"/>
        </w:rPr>
        <w:t xml:space="preserve">5.7. </w:t>
      </w:r>
      <w:r w:rsidRPr="00D145CA">
        <w:rPr>
          <w:rFonts w:ascii="Times New Roman" w:eastAsia="Arial Unicode MS" w:hAnsi="Times New Roman" w:cs="Times New Roman"/>
          <w:color w:val="000000"/>
          <w:sz w:val="19"/>
          <w:szCs w:val="19"/>
          <w:lang w:bidi="ru-RU"/>
        </w:rPr>
        <w:t>Расходы, источником финансового обеспечения которых являются целевые средства, санкционируются на основании представляемых Поставщиком в Управление Федерального казначейства по Челябинской области сведений об операциях с целевыми средствами, сформированных и утвержденных в порядке и по форме, которые предусмотрены Порядком санкционирования, и содержащих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14:paraId="4E32DCA0" w14:textId="77777777" w:rsidR="00287438" w:rsidRPr="00D145CA" w:rsidRDefault="00287438" w:rsidP="00287438">
      <w:pPr>
        <w:pStyle w:val="a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D145CA">
        <w:rPr>
          <w:rFonts w:ascii="Times New Roman" w:eastAsia="Calibri" w:hAnsi="Times New Roman" w:cs="Times New Roman"/>
          <w:sz w:val="19"/>
          <w:szCs w:val="19"/>
        </w:rPr>
        <w:t>5.8. Ведение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Договору.</w:t>
      </w:r>
    </w:p>
    <w:p w14:paraId="1046CB95" w14:textId="77777777" w:rsidR="00287438" w:rsidRPr="00D145CA" w:rsidRDefault="00287438" w:rsidP="00287438">
      <w:pPr>
        <w:pStyle w:val="a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D145CA">
        <w:rPr>
          <w:rFonts w:ascii="Times New Roman" w:eastAsia="Calibri" w:hAnsi="Times New Roman" w:cs="Times New Roman"/>
          <w:sz w:val="19"/>
          <w:szCs w:val="19"/>
        </w:rPr>
        <w:t xml:space="preserve">5.9. Поставщик обязуется возвратить на лицевые счета целевые средства, размещенные на депозитах, а также в иных финансовых инструментах, включая средства, полученные от их размещения, не позднее 25 декабря текущего финансового года (за исключением средств, определенных пунктом 12 Правил № 2024) в случае, если возможность такого размещения предусмотрена федеральными законами или нормативными правовыми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</w:t>
      </w:r>
      <w:r w:rsidRPr="00D145CA">
        <w:rPr>
          <w:rFonts w:ascii="Times New Roman" w:eastAsia="Calibri" w:hAnsi="Times New Roman" w:cs="Times New Roman"/>
          <w:sz w:val="19"/>
          <w:szCs w:val="19"/>
        </w:rPr>
        <w:lastRenderedPageBreak/>
        <w:t>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</w:p>
    <w:p w14:paraId="06FCC45C" w14:textId="77777777" w:rsidR="00287438" w:rsidRPr="00D145CA" w:rsidRDefault="00287438" w:rsidP="00287438">
      <w:pPr>
        <w:pStyle w:val="a5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D145CA">
        <w:rPr>
          <w:rFonts w:ascii="Times New Roman" w:eastAsia="Calibri" w:hAnsi="Times New Roman" w:cs="Times New Roman"/>
          <w:sz w:val="19"/>
          <w:szCs w:val="19"/>
        </w:rPr>
        <w:t>5.10. Перечисление целевых средств на счета, открытые Поставщику в банке, при оплате обязательств, предусмотренных подпунктом 5.3.2. Договора, а также обязательств по накладным расходам, связанным с исполнением Договора, осуществляется в соответствии с Порядком санкционирования.</w:t>
      </w:r>
    </w:p>
    <w:p w14:paraId="395182DB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6. Порядок сдачи и приемки работ</w:t>
      </w:r>
    </w:p>
    <w:p w14:paraId="0715CE8C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6.1. Работы подлежат приемке Заказчиком по мере их готовности и предъявления Подрядчиком. Подрядчик в трехдневный срок должен уведомить Заказчика о планируемом окончании работ, являющихся предметом настоящего Договора, и согласовать дату сдачи-приемки выполненных работ.</w:t>
      </w:r>
    </w:p>
    <w:p w14:paraId="6AA1932B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6.2. Заказчик обязуется осуществить итоговую приемку результатов </w:t>
      </w:r>
      <w:proofErr w:type="gramStart"/>
      <w:r w:rsidRPr="00D145CA">
        <w:rPr>
          <w:rFonts w:ascii="Times New Roman" w:hAnsi="Times New Roman" w:cs="Times New Roman"/>
          <w:sz w:val="19"/>
          <w:szCs w:val="19"/>
          <w:highlight w:val="white"/>
        </w:rPr>
        <w:t>выполненных  работ</w:t>
      </w:r>
      <w:proofErr w:type="gramEnd"/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в течение 3 дней с момента получения уведомления о выполнении работ и передать Подрядчику акт выполненных работ или письменный мотивированный отказ от приемки результата работ с указанием недостатков и сроков их устранения.</w:t>
      </w:r>
    </w:p>
    <w:p w14:paraId="5397CF4E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6.3. Уполномоченный представитель Заказчика совместно с уполномоченным представителем Подрядчика осуществляет технический надзор и контроль над ходом выполнения работ.</w:t>
      </w:r>
    </w:p>
    <w:p w14:paraId="01F8D8C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6.4. В случае обнаружения дефектов Подрядчик обязуется устранить их в согласованные Сторонами сроки.</w:t>
      </w:r>
    </w:p>
    <w:p w14:paraId="109685FA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7. Качество и гарантии работ</w:t>
      </w:r>
    </w:p>
    <w:p w14:paraId="799E7719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7.1.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Подрядчик гарантирует качество работ и соблюдение технологии производства работ по настоящему Договору и их соответствие требованиям:</w:t>
      </w:r>
    </w:p>
    <w:p w14:paraId="4F4BEB86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- </w:t>
      </w:r>
      <w:r w:rsidRPr="00D145CA">
        <w:rPr>
          <w:rFonts w:ascii="Times New Roman" w:hAnsi="Times New Roman" w:cs="Times New Roman"/>
          <w:sz w:val="19"/>
          <w:szCs w:val="19"/>
        </w:rPr>
        <w:t>ГОСТ 34 664 -2020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;</w:t>
      </w:r>
    </w:p>
    <w:p w14:paraId="2E974DD2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- Правил технической эксплуатации трамвая.</w:t>
      </w:r>
    </w:p>
    <w:p w14:paraId="7D913878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7"/>
          <w:sz w:val="19"/>
          <w:szCs w:val="19"/>
          <w:highlight w:val="white"/>
        </w:rPr>
        <w:t>7.2.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 xml:space="preserve">Подрядчик гарантирует надлежащее качество используемых материалов в соответствии с </w:t>
      </w:r>
      <w:r w:rsidRPr="00D145CA">
        <w:rPr>
          <w:rFonts w:ascii="Times New Roman" w:hAnsi="Times New Roman" w:cs="Times New Roman"/>
          <w:sz w:val="19"/>
          <w:szCs w:val="19"/>
        </w:rPr>
        <w:t>ГОСТ 34 664 -2020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.</w:t>
      </w:r>
    </w:p>
    <w:p w14:paraId="473042DD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 xml:space="preserve">7.3.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Гарантийный срок на рельсовые стыки, сваренные методом АЛТС, устанавливается 3 (Три) года со дня проведения сварочных работ. </w:t>
      </w:r>
    </w:p>
    <w:p w14:paraId="2181E816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 xml:space="preserve">7.4.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Если в течение гарантийного срока обнаружились дефекты, которые явились следствием применения недоброкачественных материалов или некачественного выполнения работ Подрядчиком, то 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Подрядчик обязан устранить их за свой счет в согласованные с Заказчиком сроки.</w:t>
      </w:r>
    </w:p>
    <w:p w14:paraId="21A1DAA7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z w:val="19"/>
          <w:szCs w:val="19"/>
          <w:highlight w:val="white"/>
        </w:rPr>
        <w:t>8. Права и обязанности сторон</w:t>
      </w:r>
    </w:p>
    <w:p w14:paraId="594DFB0E" w14:textId="19649EA2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8.1. Подрядчик обязан с надлежащим качеством и в установленные сроки выполнить работы, являющиеся предметом настоящего Договора </w:t>
      </w:r>
      <w:r w:rsidR="00D145CA"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в соответствии с Техническим </w:t>
      </w:r>
      <w:proofErr w:type="gramStart"/>
      <w:r w:rsidR="00D145CA" w:rsidRPr="00D145CA">
        <w:rPr>
          <w:rFonts w:ascii="Times New Roman" w:hAnsi="Times New Roman" w:cs="Times New Roman"/>
          <w:sz w:val="19"/>
          <w:szCs w:val="19"/>
          <w:highlight w:val="white"/>
        </w:rPr>
        <w:t>заданием  (</w:t>
      </w:r>
      <w:proofErr w:type="gramEnd"/>
      <w:r w:rsidR="00D145CA"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Приложение №2 к настоящему договору)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и сдать работы Заказчику.</w:t>
      </w:r>
    </w:p>
    <w:p w14:paraId="1FA51F6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8.1.1. Подрядчик обязан обеспечить соблюдение общего порядка на объекте, а также выполнить работы в полном соответствии с российским законодательством, включая требования законодательства по охране труда, охране окружающей среды и правил техники безопасности.</w:t>
      </w:r>
    </w:p>
    <w:p w14:paraId="1CB1972B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8.1.2. Подрядчик вправе требовать от Заказчика указаний и разъяснений по любому вопросу, связанному с производством работ по настоящему Договору.</w:t>
      </w:r>
    </w:p>
    <w:p w14:paraId="640118AC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8.1.3. Подрядчик проводит дефектоскопическое обследование сварных швов с предоставлением актов Заказчику.</w:t>
      </w:r>
    </w:p>
    <w:p w14:paraId="191C6656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8.2. Заказчик вправе в любое время проверять ход и качество работ.</w:t>
      </w:r>
    </w:p>
    <w:p w14:paraId="16A2753D" w14:textId="7F90B2E3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pacing w:val="-1"/>
          <w:sz w:val="19"/>
          <w:szCs w:val="19"/>
          <w:highlight w:val="white"/>
        </w:rPr>
        <w:t>9. Форс-мажор</w:t>
      </w:r>
    </w:p>
    <w:p w14:paraId="717859D5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6"/>
          <w:sz w:val="19"/>
          <w:szCs w:val="19"/>
          <w:highlight w:val="white"/>
        </w:rPr>
        <w:t xml:space="preserve">9.1.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Стороны освобождаются от ответственности за частичное или полное неисполнение обязанностей по настоящему Договору в случае наступления обязательств непреодолимой силы не по вине Сторон (пожара, военных действий, наводнения и т.п.) </w:t>
      </w:r>
      <w:proofErr w:type="gramStart"/>
      <w:r w:rsidRPr="00D145CA">
        <w:rPr>
          <w:rFonts w:ascii="Times New Roman" w:hAnsi="Times New Roman" w:cs="Times New Roman"/>
          <w:sz w:val="19"/>
          <w:szCs w:val="19"/>
          <w:highlight w:val="white"/>
        </w:rPr>
        <w:t>и</w:t>
      </w:r>
      <w:proofErr w:type="gramEnd"/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если эти обстоятельства непосредственно влияют на исполнение настоящего договора.</w:t>
      </w:r>
    </w:p>
    <w:p w14:paraId="311B34D2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6"/>
          <w:sz w:val="19"/>
          <w:szCs w:val="19"/>
          <w:highlight w:val="white"/>
        </w:rPr>
        <w:t>9.2.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 xml:space="preserve">Сторона, для которой наступили определенные п.8.1. обстоятельства, обязана незамедлительно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сообщить об этом другой Стороне Договора. Факт наступления обстоятельств непреодолимой силы должен быть подтвержден справкой компетентного государственного органа.</w:t>
      </w:r>
    </w:p>
    <w:p w14:paraId="7BC61A40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9.3. Срок исполнения обязательств по настоящему Договору отодвигается соразмерно времени, в течение которого действовали обязательства непреодолимой силы, а также последствия, вызванные этими обстоятельствами.</w:t>
      </w:r>
    </w:p>
    <w:p w14:paraId="23B88A9C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10. Ответственность Сторон</w:t>
      </w:r>
    </w:p>
    <w:p w14:paraId="79AA46A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10.1.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За неисполнение или ненадлежащее исполнение принятых обязательств Стороны несут ответственность в соответствии с действующими нормами законодательства Российской Федерации.</w:t>
      </w:r>
    </w:p>
    <w:p w14:paraId="14648507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10.2.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При ненадлежащем исполнении или неисполнении своих обязательств Сторона, не исполнившая обязательства, платит другой Стороне пени в размере 0,1% от суммы неисполненного обязательства за каждый день просрочки.</w:t>
      </w:r>
    </w:p>
    <w:p w14:paraId="6F501ECE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10.3. За невыполнение гарантийных обязательств Подрядчик возмещает Заказчику убытки и штраф в размере 20% </w:t>
      </w:r>
      <w:proofErr w:type="gramStart"/>
      <w:r w:rsidRPr="00D145CA">
        <w:rPr>
          <w:rFonts w:ascii="Times New Roman" w:hAnsi="Times New Roman" w:cs="Times New Roman"/>
          <w:sz w:val="19"/>
          <w:szCs w:val="19"/>
          <w:highlight w:val="white"/>
        </w:rPr>
        <w:t>от  цены</w:t>
      </w:r>
      <w:proofErr w:type="gramEnd"/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договора.</w:t>
      </w:r>
    </w:p>
    <w:p w14:paraId="40F9CCA9" w14:textId="3D2B7D4B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1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Срок действия и порядок изменения, расторжения договора</w:t>
      </w:r>
    </w:p>
    <w:p w14:paraId="4A2D46B0" w14:textId="6991F5B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z w:val="19"/>
          <w:szCs w:val="19"/>
          <w:highlight w:val="white"/>
        </w:rPr>
        <w:t>1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.1. </w:t>
      </w:r>
      <w:proofErr w:type="gramStart"/>
      <w:r w:rsidRPr="00D145CA">
        <w:rPr>
          <w:rFonts w:ascii="Times New Roman" w:hAnsi="Times New Roman" w:cs="Times New Roman"/>
          <w:sz w:val="19"/>
          <w:szCs w:val="19"/>
        </w:rPr>
        <w:t>Настоящий  Договор</w:t>
      </w:r>
      <w:proofErr w:type="gramEnd"/>
      <w:r w:rsidRPr="00D145CA">
        <w:rPr>
          <w:rFonts w:ascii="Times New Roman" w:hAnsi="Times New Roman" w:cs="Times New Roman"/>
          <w:sz w:val="19"/>
          <w:szCs w:val="19"/>
        </w:rPr>
        <w:t xml:space="preserve"> действует  с даты его подписания Сторонами и действует по 31 декабря 2024 г. Стороны считаются обязанными по настоящему Договору, пока не будут выполнены все обязательства, вытекающие из настоящего Договора, независимо от его срока действия.</w:t>
      </w:r>
    </w:p>
    <w:p w14:paraId="45FD98DE" w14:textId="692AA650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1</w:t>
      </w:r>
      <w:r w:rsidR="00BA4DD3" w:rsidRPr="00D145CA">
        <w:rPr>
          <w:rFonts w:ascii="Times New Roman" w:hAnsi="Times New Roman" w:cs="Times New Roman"/>
          <w:sz w:val="19"/>
          <w:szCs w:val="19"/>
        </w:rPr>
        <w:t>1</w:t>
      </w:r>
      <w:r w:rsidRPr="00D145CA">
        <w:rPr>
          <w:rFonts w:ascii="Times New Roman" w:hAnsi="Times New Roman" w:cs="Times New Roman"/>
          <w:sz w:val="19"/>
          <w:szCs w:val="19"/>
        </w:rPr>
        <w:t>.2 Договор, может быть, расторгнут любой из Сторон с предварительным уведомлением другой Стороны в срок 30 календарных дней до даты расторжения настоящего Договора. При этом Подрядчик возвращает Заказчику денежные средства в размере пропорциональном выполненным работам в течение 5 банковских дней с даты предъявления Заказчиком соответствующего требования.</w:t>
      </w:r>
    </w:p>
    <w:p w14:paraId="2CDE48B4" w14:textId="101414C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spacing w:val="-1"/>
          <w:sz w:val="19"/>
          <w:szCs w:val="19"/>
        </w:rPr>
      </w:pPr>
      <w:r w:rsidRPr="00D145CA">
        <w:rPr>
          <w:rFonts w:ascii="Times New Roman" w:hAnsi="Times New Roman" w:cs="Times New Roman"/>
          <w:bCs/>
          <w:spacing w:val="-1"/>
          <w:sz w:val="19"/>
          <w:szCs w:val="19"/>
        </w:rPr>
        <w:t>1</w:t>
      </w:r>
      <w:r w:rsidR="00BA4DD3" w:rsidRPr="00D145CA">
        <w:rPr>
          <w:rFonts w:ascii="Times New Roman" w:hAnsi="Times New Roman" w:cs="Times New Roman"/>
          <w:bCs/>
          <w:spacing w:val="-1"/>
          <w:sz w:val="19"/>
          <w:szCs w:val="19"/>
        </w:rPr>
        <w:t>2</w:t>
      </w:r>
      <w:r w:rsidRPr="00D145CA">
        <w:rPr>
          <w:rFonts w:ascii="Times New Roman" w:hAnsi="Times New Roman" w:cs="Times New Roman"/>
          <w:bCs/>
          <w:spacing w:val="-1"/>
          <w:sz w:val="19"/>
          <w:szCs w:val="19"/>
        </w:rPr>
        <w:t>. Особые условия</w:t>
      </w:r>
    </w:p>
    <w:p w14:paraId="6697E2E0" w14:textId="2877D584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14:paraId="6BE7A222" w14:textId="73D91EBB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pacing w:val="-1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lastRenderedPageBreak/>
        <w:t>1</w:t>
      </w:r>
      <w:r w:rsidR="00BA4DD3" w:rsidRPr="00D145CA">
        <w:rPr>
          <w:rFonts w:ascii="Times New Roman" w:hAnsi="Times New Roman" w:cs="Times New Roman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.2. После подписания настоящего Договора все предыдущие письменные и устные соглашения, 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переписка, переговоры между Сторонами, относящиеся к данному Договору, теряют силу.</w:t>
      </w:r>
    </w:p>
    <w:p w14:paraId="3043EEBC" w14:textId="3070A400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pacing w:val="-1"/>
          <w:sz w:val="19"/>
          <w:szCs w:val="19"/>
          <w:highlight w:val="white"/>
        </w:rPr>
        <w:t xml:space="preserve">.3. Во всем, что не предусмотрено настоящим Договором, Стороны руководствуются действующим 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законодательством РФ.</w:t>
      </w:r>
    </w:p>
    <w:p w14:paraId="392A69DB" w14:textId="62FA7524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.4. Спорные вопросы, возникающие в ходе исполнения настоящего Договора, разрешаются путем переговоров с соблюдением претензионного порядка урегулирования споров. Сторона, получившая претензию, рассматривает ее по существу в течение 20 дней.</w:t>
      </w:r>
    </w:p>
    <w:p w14:paraId="2B2BBBF2" w14:textId="6A22B885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pacing w:val="-8"/>
          <w:sz w:val="19"/>
          <w:szCs w:val="19"/>
          <w:highlight w:val="white"/>
        </w:rPr>
        <w:t>.5.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В случае, когда Стороны не придут к согласию, все споры между ними разрешаются в соответствии с законодательством Российской Федерации в Арбитражном суде </w:t>
      </w:r>
      <w:r w:rsidR="008A2DC0">
        <w:rPr>
          <w:rFonts w:ascii="Times New Roman" w:hAnsi="Times New Roman" w:cs="Times New Roman"/>
          <w:sz w:val="19"/>
          <w:szCs w:val="19"/>
          <w:highlight w:val="white"/>
        </w:rPr>
        <w:t>Челябинской области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.</w:t>
      </w:r>
    </w:p>
    <w:p w14:paraId="47D5EE08" w14:textId="5E8AB150" w:rsidR="00287438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sz w:val="19"/>
          <w:szCs w:val="19"/>
          <w:highlight w:val="white"/>
        </w:rPr>
        <w:t>2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>.6. Настоящий Договор составлен в 2-х экземплярах, имеющих одинаковую юридическую силу, по одному для каждой из Сторон. Договор имеет Приложение №1 –Спецификация, Приложение №2 -Техническое задание.</w:t>
      </w:r>
    </w:p>
    <w:p w14:paraId="09C12E78" w14:textId="77777777" w:rsidR="008A2DC0" w:rsidRPr="00D145CA" w:rsidRDefault="008A2DC0" w:rsidP="00287438">
      <w:pPr>
        <w:pStyle w:val="a5"/>
        <w:jc w:val="both"/>
        <w:rPr>
          <w:rFonts w:ascii="Times New Roman" w:hAnsi="Times New Roman" w:cs="Times New Roman"/>
          <w:sz w:val="19"/>
          <w:szCs w:val="19"/>
          <w:highlight w:val="white"/>
        </w:rPr>
      </w:pPr>
    </w:p>
    <w:p w14:paraId="75198ECE" w14:textId="463C9DF6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bCs/>
          <w:color w:val="000000"/>
          <w:sz w:val="19"/>
          <w:szCs w:val="19"/>
          <w:highlight w:val="white"/>
        </w:rPr>
      </w:pPr>
      <w:r w:rsidRPr="00D145CA">
        <w:rPr>
          <w:rFonts w:ascii="Times New Roman" w:hAnsi="Times New Roman" w:cs="Times New Roman"/>
          <w:bCs/>
          <w:spacing w:val="-3"/>
          <w:sz w:val="19"/>
          <w:szCs w:val="19"/>
          <w:highlight w:val="white"/>
        </w:rPr>
        <w:t>1</w:t>
      </w:r>
      <w:r w:rsidR="00BA4DD3" w:rsidRPr="00D145CA">
        <w:rPr>
          <w:rFonts w:ascii="Times New Roman" w:hAnsi="Times New Roman" w:cs="Times New Roman"/>
          <w:bCs/>
          <w:spacing w:val="-3"/>
          <w:sz w:val="19"/>
          <w:szCs w:val="19"/>
          <w:highlight w:val="white"/>
        </w:rPr>
        <w:t>3</w:t>
      </w:r>
      <w:r w:rsidRPr="00D145CA">
        <w:rPr>
          <w:rFonts w:ascii="Times New Roman" w:hAnsi="Times New Roman" w:cs="Times New Roman"/>
          <w:bCs/>
          <w:sz w:val="19"/>
          <w:szCs w:val="19"/>
          <w:highlight w:val="white"/>
        </w:rPr>
        <w:t xml:space="preserve">. </w:t>
      </w:r>
      <w:r w:rsidRPr="00D145CA">
        <w:rPr>
          <w:rFonts w:ascii="Times New Roman" w:hAnsi="Times New Roman" w:cs="Times New Roman"/>
          <w:bCs/>
          <w:color w:val="000000"/>
          <w:sz w:val="19"/>
          <w:szCs w:val="19"/>
          <w:highlight w:val="white"/>
        </w:rPr>
        <w:t>Адреса, реквизиты и подписи Сторон</w:t>
      </w: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5103"/>
        <w:gridCol w:w="6062"/>
      </w:tblGrid>
      <w:tr w:rsidR="00287438" w:rsidRPr="00D145CA" w14:paraId="4EDD3BDC" w14:textId="77777777" w:rsidTr="007A7834">
        <w:trPr>
          <w:trHeight w:val="1"/>
        </w:trPr>
        <w:tc>
          <w:tcPr>
            <w:tcW w:w="5103" w:type="dxa"/>
            <w:shd w:val="clear" w:color="000000" w:fill="FFFFFF"/>
          </w:tcPr>
          <w:p w14:paraId="7088763C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bCs/>
                <w:spacing w:val="-1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bCs/>
                <w:spacing w:val="-1"/>
                <w:sz w:val="19"/>
                <w:szCs w:val="19"/>
              </w:rPr>
              <w:t>ЗАКАЗЧИК:</w:t>
            </w:r>
          </w:p>
          <w:tbl>
            <w:tblPr>
              <w:tblStyle w:val="a3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4"/>
              <w:gridCol w:w="5102"/>
            </w:tblGrid>
            <w:tr w:rsidR="00287438" w:rsidRPr="00D145CA" w14:paraId="30E15572" w14:textId="77777777" w:rsidTr="007A7834">
              <w:tc>
                <w:tcPr>
                  <w:tcW w:w="5354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5"/>
                  </w:tblGrid>
                  <w:tr w:rsidR="00BA4DD3" w:rsidRPr="00D145CA" w14:paraId="3AABCB90" w14:textId="77777777" w:rsidTr="007A7834">
                    <w:tc>
                      <w:tcPr>
                        <w:tcW w:w="4885" w:type="dxa"/>
                      </w:tcPr>
                      <w:p w14:paraId="1944EA88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Общество с ограниченной ответственностью «Челябинский городской электрический транспорт»</w:t>
                        </w:r>
                      </w:p>
                      <w:p w14:paraId="03E614F0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Юридический адрес: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454091, г. Челябинск, ул. Красная, д.65, </w:t>
                        </w:r>
                        <w:proofErr w:type="spellStart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каб</w:t>
                        </w:r>
                        <w:proofErr w:type="spellEnd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 3</w:t>
                        </w:r>
                      </w:p>
                      <w:p w14:paraId="2CBDF123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Почтовый адрес: 454081, г. Челябинск, ул. Первой Пятилетки, д. 30</w:t>
                        </w:r>
                      </w:p>
                      <w:p w14:paraId="0DD89D2A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ИНН 7453304320, КПП 745301001</w:t>
                        </w:r>
                      </w:p>
                      <w:p w14:paraId="4A1218BE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ОГРН 1177456001733</w:t>
                        </w:r>
                      </w:p>
                      <w:p w14:paraId="334C0B9D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Коды статистики:</w:t>
                        </w:r>
                      </w:p>
                      <w:p w14:paraId="076650AB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ОКПО 06272969</w:t>
                        </w:r>
                      </w:p>
                      <w:p w14:paraId="7B31604C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ОКАТО 75401386000</w:t>
                        </w:r>
                      </w:p>
                      <w:p w14:paraId="30483BF2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ОКТМО 75701390000</w:t>
                        </w:r>
                      </w:p>
                      <w:p w14:paraId="5E3081F6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05F6AC69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D145CA"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  <w:t>Расч</w:t>
                        </w:r>
                        <w:proofErr w:type="spellEnd"/>
                        <w:r w:rsidRPr="00D145CA"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  <w:t xml:space="preserve">. счет: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40702810505000019214</w:t>
                        </w:r>
                      </w:p>
                      <w:p w14:paraId="6340FD27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Уральский филиал ПАО «Промсвязьбанк»</w:t>
                        </w:r>
                      </w:p>
                      <w:p w14:paraId="4F3CA62C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г. Екатеринбург</w:t>
                        </w:r>
                      </w:p>
                      <w:p w14:paraId="64BFBA20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  <w:t xml:space="preserve">Корр. счет: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30101810500000000975</w:t>
                        </w:r>
                      </w:p>
                      <w:p w14:paraId="2A545D28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  <w:t xml:space="preserve">БИК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046577975</w:t>
                        </w:r>
                      </w:p>
                      <w:p w14:paraId="018680DB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Реквизиты для учета операций со средствами</w:t>
                        </w:r>
                      </w:p>
                      <w:p w14:paraId="200A0350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участников казначейского сопровождения:</w:t>
                        </w:r>
                      </w:p>
                      <w:p w14:paraId="3B2DDEEB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Номер лицевого счета: 712Ы9068001</w:t>
                        </w:r>
                      </w:p>
                      <w:p w14:paraId="69CDADF4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Дата открытия лицевого счета: 04.08.2022</w:t>
                        </w:r>
                      </w:p>
                      <w:p w14:paraId="1297643A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Аналитический код раздела: 24020805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54ECBED7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Идентификатор государственного контракта при казначейском сопровождении: </w:t>
                        </w: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98039X0097745145069369028</w:t>
                        </w:r>
                      </w:p>
                      <w:p w14:paraId="196219AC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Наименование территориального органа Федерального казначейства по месту обслуживания лицевого счета участника казначейского сопровождения: Управление Федерального казначейства по Челябинской области (МИНИСТЕРСТВО ФИНАНСОВ ЧЕЛЯБИНСКОЙ ОБЛАСТИ)</w:t>
                        </w:r>
                      </w:p>
                      <w:p w14:paraId="637F8D9C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Платежные реквизиты:</w:t>
                        </w:r>
                      </w:p>
                      <w:p w14:paraId="2F68875E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Наименование территориального органа Федерального казначейства, БИК: УФК по Челябинской области, г Челябинск, 017501500</w:t>
                        </w:r>
                      </w:p>
                      <w:p w14:paraId="581DF7FD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Наименование банка: ОТДЕЛЕНИЕ ЧЕЛЯБИНСК БАНКА РОССИИ</w:t>
                        </w:r>
                      </w:p>
                      <w:p w14:paraId="10BF92C2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Номер банковского счета: 40102810645370000062</w:t>
                        </w:r>
                      </w:p>
                      <w:p w14:paraId="206DDAE5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Номер казначейского счета: 03225643750000006902</w:t>
                        </w:r>
                      </w:p>
                      <w:p w14:paraId="3173426F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Наименование финансового органа: МИНИСТЕРСТВО ФИНАНСОВ ЧЕЛЯБИНСКОЙ ОБЛАСТИ</w:t>
                        </w:r>
                      </w:p>
                      <w:p w14:paraId="2DC85B7D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Тел.:</w:t>
                        </w:r>
                        <w:r w:rsidRPr="00D145CA">
                          <w:rPr>
                            <w:rFonts w:ascii="Times New Roman" w:hAnsi="Times New Roman" w:cs="Times New Roman"/>
                            <w:snapToGrid w:val="0"/>
                            <w:sz w:val="19"/>
                            <w:szCs w:val="19"/>
                          </w:rPr>
                          <w:t xml:space="preserve">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8 (351) 239-94-60, 8 (351) 2-555-721</w:t>
                        </w:r>
                      </w:p>
                      <w:p w14:paraId="7A6AA8F7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Е-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mail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: 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get</w:t>
                        </w:r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@</w:t>
                        </w:r>
                        <w:proofErr w:type="spellStart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chelget</w:t>
                        </w:r>
                        <w:proofErr w:type="spellEnd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</w:t>
                        </w:r>
                        <w:proofErr w:type="spellStart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ru</w:t>
                        </w:r>
                        <w:proofErr w:type="spellEnd"/>
                        <w:r w:rsidRPr="00D145CA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68E114C6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</w:p>
                      <w:p w14:paraId="1DE6D250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D145CA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Директор ________________ Д. И. Усачев </w:t>
                        </w:r>
                      </w:p>
                      <w:p w14:paraId="3B1F0D7F" w14:textId="3D67B96E" w:rsidR="00BA4DD3" w:rsidRPr="00D145CA" w:rsidRDefault="008707A8" w:rsidP="00BA4DD3">
                        <w:pPr>
                          <w:pStyle w:val="a5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МП</w:t>
                        </w:r>
                      </w:p>
                      <w:p w14:paraId="31559116" w14:textId="77777777" w:rsidR="00BA4DD3" w:rsidRPr="00D145CA" w:rsidRDefault="00BA4DD3" w:rsidP="00BA4DD3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2785A962" w14:textId="77777777" w:rsidR="00287438" w:rsidRPr="00D145CA" w:rsidRDefault="00287438" w:rsidP="00BA4DD3">
                  <w:pPr>
                    <w:pStyle w:val="a5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102" w:type="dxa"/>
                </w:tcPr>
                <w:p w14:paraId="4DBFEE71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bCs/>
                      <w:iCs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bCs/>
                      <w:iCs/>
                      <w:sz w:val="19"/>
                      <w:szCs w:val="19"/>
                      <w:lang w:eastAsia="en-US"/>
                    </w:rPr>
                    <w:t>ПОСТАВЩИК</w:t>
                  </w:r>
                </w:p>
                <w:p w14:paraId="572B36B9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ООО «</w:t>
                  </w:r>
                  <w:proofErr w:type="spell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АлексА</w:t>
                  </w:r>
                  <w:proofErr w:type="spell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»</w:t>
                  </w:r>
                </w:p>
                <w:p w14:paraId="2FDF3099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proofErr w:type="spellStart"/>
                  <w:proofErr w:type="gram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Юр.адрес</w:t>
                  </w:r>
                  <w:proofErr w:type="spellEnd"/>
                  <w:proofErr w:type="gram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 xml:space="preserve">: 454129, </w:t>
                  </w:r>
                  <w:proofErr w:type="spell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г.Челябинск</w:t>
                  </w:r>
                  <w:proofErr w:type="spell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, ул.Машиностроителей,д.48,оф.215</w:t>
                  </w:r>
                </w:p>
                <w:p w14:paraId="20582BCF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 xml:space="preserve">Почт адрес: 454129, </w:t>
                  </w:r>
                  <w:proofErr w:type="spell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г.Челябинск</w:t>
                  </w:r>
                  <w:proofErr w:type="spell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 xml:space="preserve">, </w:t>
                  </w:r>
                  <w:proofErr w:type="gram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ул.Машиностроителей,д.</w:t>
                  </w:r>
                  <w:proofErr w:type="gram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48,оф.215</w:t>
                  </w:r>
                </w:p>
                <w:p w14:paraId="71956FF3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Тел.+79227176513</w:t>
                  </w:r>
                </w:p>
                <w:p w14:paraId="0CF4AF9F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ИНН/КПП 7449132767/744901001</w:t>
                  </w:r>
                </w:p>
                <w:p w14:paraId="2202216F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ОГРН 1177456001073</w:t>
                  </w:r>
                </w:p>
                <w:p w14:paraId="46C95B6B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р/</w:t>
                  </w:r>
                  <w:proofErr w:type="spell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сч</w:t>
                  </w:r>
                  <w:proofErr w:type="spell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. 40702810004000009392</w:t>
                  </w:r>
                </w:p>
                <w:p w14:paraId="35C4E546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к/</w:t>
                  </w:r>
                  <w:proofErr w:type="spellStart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сч</w:t>
                  </w:r>
                  <w:proofErr w:type="spellEnd"/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. 30101810100000000906</w:t>
                  </w:r>
                </w:p>
                <w:p w14:paraId="5D9C7A41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Уральский филиал АО «Райффайзенбанк» г. Екатеринбург</w:t>
                  </w:r>
                </w:p>
                <w:p w14:paraId="570B08EC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БИК 046577906</w:t>
                  </w:r>
                </w:p>
                <w:p w14:paraId="5D62227E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ОКПО 06257875</w:t>
                  </w:r>
                </w:p>
                <w:p w14:paraId="18D23708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</w:p>
                <w:p w14:paraId="53960007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</w:p>
                <w:p w14:paraId="3C8BE961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eastAsia="Arial" w:hAnsi="Times New Roman" w:cs="Times New Roman"/>
                      <w:bCs/>
                      <w:kern w:val="3"/>
                      <w:sz w:val="19"/>
                      <w:szCs w:val="19"/>
                      <w:lang w:eastAsia="en-US" w:bidi="ru-RU"/>
                    </w:rPr>
                  </w:pPr>
                  <w:r w:rsidRPr="00D145CA">
                    <w:rPr>
                      <w:rFonts w:ascii="Times New Roman" w:eastAsia="Arial" w:hAnsi="Times New Roman" w:cs="Times New Roman"/>
                      <w:bCs/>
                      <w:kern w:val="3"/>
                      <w:sz w:val="19"/>
                      <w:szCs w:val="19"/>
                      <w:lang w:eastAsia="en-US" w:bidi="ru-RU"/>
                    </w:rPr>
                    <w:t>Директор_________________</w:t>
                  </w:r>
                  <w:proofErr w:type="spellStart"/>
                  <w:r w:rsidRPr="00D145CA">
                    <w:rPr>
                      <w:rFonts w:ascii="Times New Roman" w:eastAsia="Arial" w:hAnsi="Times New Roman" w:cs="Times New Roman"/>
                      <w:bCs/>
                      <w:kern w:val="3"/>
                      <w:sz w:val="19"/>
                      <w:szCs w:val="19"/>
                      <w:lang w:eastAsia="en-US" w:bidi="ru-RU"/>
                    </w:rPr>
                    <w:t>Н.П.Горбачева</w:t>
                  </w:r>
                  <w:proofErr w:type="spellEnd"/>
                </w:p>
                <w:p w14:paraId="5E850A19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</w:pPr>
                  <w:r w:rsidRPr="00D145CA">
                    <w:rPr>
                      <w:rFonts w:ascii="Times New Roman" w:eastAsia="Arial" w:hAnsi="Times New Roman" w:cs="Times New Roman"/>
                      <w:bCs/>
                      <w:kern w:val="3"/>
                      <w:sz w:val="19"/>
                      <w:szCs w:val="19"/>
                      <w:lang w:eastAsia="en-US" w:bidi="ru-RU"/>
                    </w:rPr>
                    <w:t xml:space="preserve">                                        М.П.</w:t>
                  </w:r>
                </w:p>
              </w:tc>
            </w:tr>
          </w:tbl>
          <w:p w14:paraId="4F97D3A0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E9E7978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bCs/>
                <w:spacing w:val="-1"/>
                <w:sz w:val="19"/>
                <w:szCs w:val="19"/>
              </w:rPr>
            </w:pPr>
          </w:p>
        </w:tc>
        <w:tc>
          <w:tcPr>
            <w:tcW w:w="6062" w:type="dxa"/>
            <w:shd w:val="clear" w:color="000000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79"/>
            </w:tblGrid>
            <w:tr w:rsidR="00287438" w:rsidRPr="00D145CA" w14:paraId="6179D0CA" w14:textId="77777777" w:rsidTr="007A7834">
              <w:trPr>
                <w:trHeight w:val="322"/>
              </w:trPr>
              <w:tc>
                <w:tcPr>
                  <w:tcW w:w="4979" w:type="dxa"/>
                  <w:shd w:val="clear" w:color="000000" w:fill="FFFFFF"/>
                </w:tcPr>
                <w:p w14:paraId="70A6A9FC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ПОДРЯДЧИК:</w:t>
                  </w:r>
                </w:p>
                <w:p w14:paraId="44D42DFF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AF55672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51021FD7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598C5F6F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7936077A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_____________________/________________/</w:t>
                  </w:r>
                </w:p>
                <w:p w14:paraId="28C9D194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145C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МП</w:t>
                  </w:r>
                </w:p>
              </w:tc>
            </w:tr>
            <w:tr w:rsidR="00287438" w:rsidRPr="00D145CA" w14:paraId="075751D7" w14:textId="77777777" w:rsidTr="007A7834">
              <w:trPr>
                <w:trHeight w:val="1"/>
              </w:trPr>
              <w:tc>
                <w:tcPr>
                  <w:tcW w:w="4979" w:type="dxa"/>
                  <w:shd w:val="clear" w:color="000000" w:fill="FFFFFF"/>
                </w:tcPr>
                <w:p w14:paraId="194BADCD" w14:textId="77777777" w:rsidR="00287438" w:rsidRPr="00D145CA" w:rsidRDefault="00287438" w:rsidP="007A78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3BEB59B5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F2DB78F" w14:textId="77777777" w:rsidR="00D145CA" w:rsidRPr="00D145CA" w:rsidRDefault="00D145CA" w:rsidP="00D145CA">
      <w:pPr>
        <w:pStyle w:val="a5"/>
        <w:rPr>
          <w:rFonts w:ascii="Times New Roman" w:hAnsi="Times New Roman" w:cs="Times New Roman"/>
          <w:sz w:val="19"/>
          <w:szCs w:val="19"/>
        </w:rPr>
      </w:pPr>
    </w:p>
    <w:p w14:paraId="3C6B87A1" w14:textId="77777777" w:rsidR="00D145CA" w:rsidRPr="00D145CA" w:rsidRDefault="00D145CA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</w:p>
    <w:p w14:paraId="6BC039A6" w14:textId="67E7A32B" w:rsidR="00287438" w:rsidRPr="00D145CA" w:rsidRDefault="00287438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Приложение № 1 </w:t>
      </w:r>
    </w:p>
    <w:p w14:paraId="487091E9" w14:textId="77777777" w:rsidR="00287438" w:rsidRPr="00D145CA" w:rsidRDefault="00287438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к договору № ________ от «___» __________ 2024г.</w:t>
      </w:r>
    </w:p>
    <w:p w14:paraId="3D67EF10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Спецификация</w:t>
      </w:r>
    </w:p>
    <w:p w14:paraId="574B174C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г. Челябинск                                                                                                                                </w:t>
      </w:r>
      <w:proofErr w:type="gramStart"/>
      <w:r w:rsidRPr="00D145CA">
        <w:rPr>
          <w:rFonts w:ascii="Times New Roman" w:hAnsi="Times New Roman" w:cs="Times New Roman"/>
          <w:sz w:val="19"/>
          <w:szCs w:val="19"/>
        </w:rPr>
        <w:t xml:space="preserve">   «</w:t>
      </w:r>
      <w:proofErr w:type="gramEnd"/>
      <w:r w:rsidRPr="00D145CA">
        <w:rPr>
          <w:rFonts w:ascii="Times New Roman" w:hAnsi="Times New Roman" w:cs="Times New Roman"/>
          <w:sz w:val="19"/>
          <w:szCs w:val="19"/>
        </w:rPr>
        <w:t>___» __________ 2024 г.</w:t>
      </w:r>
    </w:p>
    <w:p w14:paraId="76C99A52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14:paraId="41D78D6C" w14:textId="4C73C2A2" w:rsidR="00C9080C" w:rsidRPr="00D145CA" w:rsidRDefault="00C9080C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Идентификационный код закупки: </w:t>
      </w:r>
      <w:r w:rsidRPr="00D145CA">
        <w:rPr>
          <w:rFonts w:ascii="Times New Roman" w:hAnsi="Times New Roman" w:cs="Times New Roman"/>
          <w:color w:val="000000"/>
          <w:sz w:val="19"/>
          <w:szCs w:val="19"/>
        </w:rPr>
        <w:t>232745145069374510100100040094212243</w:t>
      </w:r>
    </w:p>
    <w:p w14:paraId="664042AF" w14:textId="37AC1103" w:rsidR="00C9080C" w:rsidRPr="00D145CA" w:rsidRDefault="00C9080C" w:rsidP="00287438">
      <w:pPr>
        <w:pStyle w:val="a5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Идентификатор государственного контракта при казначейском сопровождении: </w:t>
      </w:r>
      <w:r w:rsidRPr="00D145CA">
        <w:rPr>
          <w:rFonts w:ascii="Times New Roman" w:hAnsi="Times New Roman" w:cs="Times New Roman"/>
          <w:color w:val="000000"/>
          <w:sz w:val="19"/>
          <w:szCs w:val="19"/>
        </w:rPr>
        <w:t>98039X0097745145069369028</w:t>
      </w:r>
    </w:p>
    <w:p w14:paraId="7B5C7AB7" w14:textId="5F1583BE" w:rsidR="00BA4DD3" w:rsidRPr="00D145CA" w:rsidRDefault="00C9080C" w:rsidP="00287438">
      <w:pPr>
        <w:pStyle w:val="a5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hAnsi="Times New Roman" w:cs="Times New Roman"/>
          <w:color w:val="000000"/>
          <w:sz w:val="19"/>
          <w:szCs w:val="19"/>
        </w:rPr>
        <w:t>Аналитический код бюджетного кредита: 982475005</w:t>
      </w:r>
    </w:p>
    <w:p w14:paraId="576C0031" w14:textId="77777777" w:rsidR="00C9080C" w:rsidRPr="00D145CA" w:rsidRDefault="00C9080C" w:rsidP="00287438">
      <w:pPr>
        <w:pStyle w:val="a5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5B1B7BB3" w14:textId="1478DA54" w:rsidR="00287438" w:rsidRPr="00D145CA" w:rsidRDefault="00287438" w:rsidP="00C9080C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19"/>
          <w:szCs w:val="19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</w:rPr>
        <w:t>Общество с ограниченной ответственностью «Челябинский городской электрический транспорт» (Сокращенное наименование ООО «</w:t>
      </w:r>
      <w:proofErr w:type="spellStart"/>
      <w:r w:rsidRPr="00D145CA">
        <w:rPr>
          <w:rFonts w:ascii="Times New Roman" w:hAnsi="Times New Roman" w:cs="Times New Roman"/>
          <w:spacing w:val="-1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spacing w:val="-1"/>
          <w:sz w:val="19"/>
          <w:szCs w:val="19"/>
        </w:rPr>
        <w:t xml:space="preserve">»), именуемое в дальнейшем «Заказчик», в лице директора Усачева Дмитрия Игоревича, действующего на основании </w:t>
      </w:r>
      <w:proofErr w:type="gramStart"/>
      <w:r w:rsidRPr="00D145CA">
        <w:rPr>
          <w:rFonts w:ascii="Times New Roman" w:hAnsi="Times New Roman" w:cs="Times New Roman"/>
          <w:spacing w:val="-1"/>
          <w:sz w:val="19"/>
          <w:szCs w:val="19"/>
        </w:rPr>
        <w:t>Устава с одной стороны</w:t>
      </w:r>
      <w:proofErr w:type="gramEnd"/>
      <w:r w:rsidRPr="00D145CA">
        <w:rPr>
          <w:rFonts w:ascii="Times New Roman" w:hAnsi="Times New Roman" w:cs="Times New Roman"/>
          <w:spacing w:val="-1"/>
          <w:sz w:val="19"/>
          <w:szCs w:val="19"/>
        </w:rPr>
        <w:t xml:space="preserve">, и </w:t>
      </w:r>
    </w:p>
    <w:p w14:paraId="74C6F6B4" w14:textId="0B683937" w:rsidR="00287438" w:rsidRPr="00D145CA" w:rsidRDefault="00287438" w:rsidP="00C9080C">
      <w:pPr>
        <w:pStyle w:val="a5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pacing w:val="-1"/>
          <w:sz w:val="19"/>
          <w:szCs w:val="19"/>
        </w:rPr>
        <w:t xml:space="preserve">_______________________________________ (сокращенное наименование - ____________________), именуемое в дальнейшем «Подрядчик», в лице _____________________, действующего на основании ________________, составили настоящую Спецификацию к Договору №_________ от «____»___________2024г., заключенному во исполнение государственного контракта </w:t>
      </w:r>
      <w:r w:rsidR="00BA4DD3" w:rsidRPr="00D145CA">
        <w:rPr>
          <w:rFonts w:ascii="Times New Roman" w:hAnsi="Times New Roman" w:cs="Times New Roman"/>
          <w:sz w:val="19"/>
          <w:szCs w:val="19"/>
        </w:rPr>
        <w:t>№ 1-КР-2024 от 21.06.2024г., заключенного между ООО «Челябинский городской электрический транспорт» и Областным государственным казенным учреждением «Организатор перевозок Челябинской области» на выполнение работ по капитальному ремонту трамвайных путей</w:t>
      </w:r>
      <w:r w:rsidRPr="00D145CA">
        <w:rPr>
          <w:rFonts w:ascii="Times New Roman" w:hAnsi="Times New Roman" w:cs="Times New Roman"/>
          <w:iCs/>
          <w:sz w:val="19"/>
          <w:szCs w:val="19"/>
        </w:rPr>
        <w:t>,</w:t>
      </w:r>
      <w:r w:rsidRPr="00D145CA">
        <w:rPr>
          <w:rFonts w:ascii="Times New Roman" w:eastAsia="Calibri" w:hAnsi="Times New Roman" w:cs="Times New Roman"/>
          <w:snapToGrid w:val="0"/>
          <w:color w:val="000000"/>
          <w:sz w:val="19"/>
          <w:szCs w:val="19"/>
        </w:rPr>
        <w:t xml:space="preserve"> на основании результатов запроса котировок в электронной форме № _____________, протокол _________________ от _____2024 г.), </w:t>
      </w:r>
      <w:r w:rsidRPr="00D145CA">
        <w:rPr>
          <w:rFonts w:ascii="Times New Roman" w:hAnsi="Times New Roman" w:cs="Times New Roman"/>
          <w:iCs/>
          <w:sz w:val="19"/>
          <w:szCs w:val="19"/>
        </w:rPr>
        <w:t xml:space="preserve">Положения о закупке товаров работ, услуг </w:t>
      </w:r>
      <w:r w:rsidRPr="00D145CA">
        <w:rPr>
          <w:rFonts w:ascii="Times New Roman" w:hAnsi="Times New Roman" w:cs="Times New Roman"/>
          <w:sz w:val="19"/>
          <w:szCs w:val="19"/>
        </w:rPr>
        <w:t>ООО «</w:t>
      </w:r>
      <w:proofErr w:type="spellStart"/>
      <w:r w:rsidRPr="00D145CA">
        <w:rPr>
          <w:rFonts w:ascii="Times New Roman" w:hAnsi="Times New Roman" w:cs="Times New Roman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sz w:val="19"/>
          <w:szCs w:val="19"/>
        </w:rPr>
        <w:t>»</w:t>
      </w:r>
      <w:r w:rsidRPr="00D145CA">
        <w:rPr>
          <w:rFonts w:ascii="Times New Roman" w:hAnsi="Times New Roman" w:cs="Times New Roman"/>
          <w:iCs/>
          <w:sz w:val="19"/>
          <w:szCs w:val="19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</w:t>
      </w:r>
      <w:r w:rsidRPr="00D145CA">
        <w:rPr>
          <w:rFonts w:ascii="Times New Roman" w:hAnsi="Times New Roman" w:cs="Times New Roman"/>
          <w:sz w:val="19"/>
          <w:szCs w:val="19"/>
        </w:rPr>
        <w:t>,</w:t>
      </w:r>
      <w:r w:rsidRPr="00D145CA">
        <w:rPr>
          <w:rFonts w:ascii="Times New Roman" w:hAnsi="Times New Roman" w:cs="Times New Roman"/>
          <w:spacing w:val="-1"/>
          <w:sz w:val="19"/>
          <w:szCs w:val="19"/>
        </w:rPr>
        <w:t xml:space="preserve"> о нижеследующем:</w:t>
      </w:r>
    </w:p>
    <w:p w14:paraId="0496DE0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  <w:highlight w:val="white"/>
        </w:rPr>
        <w:t>Подрядчик по поручению Заказчика принимает на себя обязательства по выполнению работ</w:t>
      </w:r>
      <w:r w:rsidRPr="00D145CA">
        <w:rPr>
          <w:rFonts w:ascii="Times New Roman" w:hAnsi="Times New Roman" w:cs="Times New Roman"/>
          <w:sz w:val="19"/>
          <w:szCs w:val="19"/>
        </w:rPr>
        <w:t>:</w:t>
      </w:r>
    </w:p>
    <w:p w14:paraId="2ACF716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0110" w:type="dxa"/>
        <w:tblInd w:w="91" w:type="dxa"/>
        <w:tblLook w:val="04A0" w:firstRow="1" w:lastRow="0" w:firstColumn="1" w:lastColumn="0" w:noHBand="0" w:noVBand="1"/>
      </w:tblPr>
      <w:tblGrid>
        <w:gridCol w:w="540"/>
        <w:gridCol w:w="5176"/>
        <w:gridCol w:w="851"/>
        <w:gridCol w:w="992"/>
        <w:gridCol w:w="1276"/>
        <w:gridCol w:w="1275"/>
      </w:tblGrid>
      <w:tr w:rsidR="00287438" w:rsidRPr="00D145CA" w14:paraId="286B4432" w14:textId="77777777" w:rsidTr="00C9080C">
        <w:trPr>
          <w:trHeight w:val="4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D65BC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4D2CA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Наименование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73BAA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8D003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Кол-во стыков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0C21B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Цена </w:t>
            </w:r>
          </w:p>
          <w:p w14:paraId="6603566E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за сварку 1 стыка с НДС</w:t>
            </w:r>
          </w:p>
          <w:p w14:paraId="2917A4E3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(руб.)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D53A9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Сумма  </w:t>
            </w:r>
          </w:p>
          <w:p w14:paraId="7F1F40E6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с НДС 20%</w:t>
            </w:r>
          </w:p>
          <w:p w14:paraId="6D09B4D5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(руб.)</w:t>
            </w:r>
          </w:p>
        </w:tc>
      </w:tr>
      <w:tr w:rsidR="00287438" w:rsidRPr="00D145CA" w14:paraId="5D053BC4" w14:textId="77777777" w:rsidTr="00C9080C">
        <w:trPr>
          <w:trHeight w:val="4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3EC89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60A5B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FC96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1AA76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52B8B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4203B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7438" w:rsidRPr="00D145CA" w14:paraId="51E19537" w14:textId="77777777" w:rsidTr="00C9080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2C138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B5437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A97C6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D5FF2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698A9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B6BC1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7438" w:rsidRPr="00D145CA" w14:paraId="6C6F4115" w14:textId="77777777" w:rsidTr="00C9080C">
        <w:trPr>
          <w:trHeight w:val="630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178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1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C76F" w14:textId="77777777" w:rsidR="007013E2" w:rsidRPr="00D145CA" w:rsidRDefault="007013E2" w:rsidP="007013E2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Сварка стыков термитным способом.</w:t>
            </w:r>
          </w:p>
          <w:p w14:paraId="39B7E3F0" w14:textId="77777777" w:rsidR="007013E2" w:rsidRPr="00D145CA" w:rsidRDefault="007013E2" w:rsidP="007013E2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Т62</w:t>
            </w:r>
          </w:p>
          <w:p w14:paraId="5EB03644" w14:textId="77777777" w:rsidR="007013E2" w:rsidRPr="00D145CA" w:rsidRDefault="007013E2" w:rsidP="007013E2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установление рельсов в вертикальной и горизонтальной плоскости;</w:t>
            </w:r>
          </w:p>
          <w:p w14:paraId="291EC4DE" w14:textId="77777777" w:rsidR="007013E2" w:rsidRPr="00D145CA" w:rsidRDefault="007013E2" w:rsidP="007013E2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сварка стыков термитная;</w:t>
            </w:r>
          </w:p>
          <w:p w14:paraId="1C733D49" w14:textId="77777777" w:rsidR="007013E2" w:rsidRPr="00D145CA" w:rsidRDefault="007013E2" w:rsidP="007013E2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шлифование по профилю головки рельса;</w:t>
            </w:r>
          </w:p>
          <w:p w14:paraId="2E7E2792" w14:textId="0C02DBAF" w:rsidR="00287438" w:rsidRPr="00D145CA" w:rsidRDefault="007013E2" w:rsidP="007013E2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уборка мусора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E056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03FB" w14:textId="15EC447A" w:rsidR="00287438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BA0" w14:textId="3D62E4B2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1FE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7438" w:rsidRPr="00D145CA" w14:paraId="6124B2A2" w14:textId="77777777" w:rsidTr="00C9080C">
        <w:trPr>
          <w:trHeight w:val="303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EE64" w14:textId="77777777" w:rsidR="00287438" w:rsidRPr="00D145CA" w:rsidRDefault="00287438" w:rsidP="007A7834">
            <w:pPr>
              <w:pStyle w:val="a5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E6C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92B73C1" w14:textId="77777777" w:rsidR="00C9080C" w:rsidRPr="00D145CA" w:rsidRDefault="00C9080C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14:paraId="57E5E30B" w14:textId="5C393176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Общая стоимость выполняемых </w:t>
      </w:r>
      <w:proofErr w:type="gramStart"/>
      <w:r w:rsidRPr="00D145CA">
        <w:rPr>
          <w:rFonts w:ascii="Times New Roman" w:hAnsi="Times New Roman" w:cs="Times New Roman"/>
          <w:sz w:val="19"/>
          <w:szCs w:val="19"/>
        </w:rPr>
        <w:t>работ:_</w:t>
      </w:r>
      <w:proofErr w:type="gramEnd"/>
      <w:r w:rsidRPr="00D145CA">
        <w:rPr>
          <w:rFonts w:ascii="Times New Roman" w:hAnsi="Times New Roman" w:cs="Times New Roman"/>
          <w:sz w:val="19"/>
          <w:szCs w:val="19"/>
        </w:rPr>
        <w:t>____________</w:t>
      </w:r>
      <w:r w:rsidRPr="00D145CA">
        <w:rPr>
          <w:rFonts w:ascii="Times New Roman" w:hAnsi="Times New Roman" w:cs="Times New Roman"/>
          <w:sz w:val="19"/>
          <w:szCs w:val="19"/>
          <w:highlight w:val="white"/>
        </w:rPr>
        <w:t xml:space="preserve"> (_______________) рублей 00 копеек</w:t>
      </w:r>
      <w:r w:rsidRPr="00D145CA">
        <w:rPr>
          <w:rFonts w:ascii="Times New Roman" w:hAnsi="Times New Roman" w:cs="Times New Roman"/>
          <w:sz w:val="19"/>
          <w:szCs w:val="19"/>
        </w:rPr>
        <w:t>, в том числе НДС.</w:t>
      </w:r>
    </w:p>
    <w:p w14:paraId="2943EFF2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Порядок оплаты выполняемых работ: в течение 7 рабочих дней после подписания акта сдачи приемки выполненных работ на основании выставленного Исполнителем счета на оплату</w:t>
      </w:r>
      <w:r w:rsidRPr="00D145CA">
        <w:rPr>
          <w:rFonts w:ascii="Times New Roman" w:hAnsi="Times New Roman" w:cs="Times New Roman"/>
          <w:iCs/>
          <w:sz w:val="19"/>
          <w:szCs w:val="19"/>
        </w:rPr>
        <w:t>.</w:t>
      </w:r>
    </w:p>
    <w:p w14:paraId="2E58CD50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Работы по сварке рельсов выполняются </w:t>
      </w:r>
      <w:proofErr w:type="spellStart"/>
      <w:r w:rsidRPr="00D145CA">
        <w:rPr>
          <w:rFonts w:ascii="Times New Roman" w:hAnsi="Times New Roman" w:cs="Times New Roman"/>
          <w:sz w:val="19"/>
          <w:szCs w:val="19"/>
        </w:rPr>
        <w:t>алюминотермитным</w:t>
      </w:r>
      <w:proofErr w:type="spellEnd"/>
      <w:r w:rsidRPr="00D145CA">
        <w:rPr>
          <w:rFonts w:ascii="Times New Roman" w:hAnsi="Times New Roman" w:cs="Times New Roman"/>
          <w:sz w:val="19"/>
          <w:szCs w:val="19"/>
        </w:rPr>
        <w:t xml:space="preserve"> методом промежуточного литья.</w:t>
      </w:r>
    </w:p>
    <w:p w14:paraId="1FC94AF5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Для выполнения работ применяется специализированное оборудование, оснастка, огнеупорные и формовочные материалы, а также литейный компонент термитная сварочная порция.</w:t>
      </w:r>
    </w:p>
    <w:p w14:paraId="084D6B21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Подрядчик имеет разрешительные документы, регламентирующие право на выполнение работ (участие в СРО, лицензия на вид деятельности, лицензионный договор и (или) подобная документация), сертификаты качества, а его работники имеют соответствующие квалификационные документы.</w:t>
      </w:r>
    </w:p>
    <w:p w14:paraId="1D138777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Работы выполняются в соответствии с требованиями законодательства РФ, а также - ГОСТ 34 664 -2020. Поверхности катания и боковые грани головки рельсов в зоне литейного шва механически обработаны с условием совпадения контуров шва и соединяемых рельсов. Поверхность после шлифовки не имеют «поджогов».</w:t>
      </w:r>
    </w:p>
    <w:p w14:paraId="114095BC" w14:textId="77777777" w:rsidR="00287438" w:rsidRPr="00D145CA" w:rsidRDefault="00287438" w:rsidP="00287438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Гарантийный срок на рельсовые стыки, сваренные </w:t>
      </w:r>
      <w:proofErr w:type="gramStart"/>
      <w:r w:rsidRPr="00D145CA">
        <w:rPr>
          <w:rFonts w:ascii="Times New Roman" w:hAnsi="Times New Roman" w:cs="Times New Roman"/>
          <w:sz w:val="19"/>
          <w:szCs w:val="19"/>
        </w:rPr>
        <w:t>методом АЛТС</w:t>
      </w:r>
      <w:proofErr w:type="gramEnd"/>
      <w:r w:rsidRPr="00D145CA">
        <w:rPr>
          <w:rFonts w:ascii="Times New Roman" w:hAnsi="Times New Roman" w:cs="Times New Roman"/>
          <w:sz w:val="19"/>
          <w:szCs w:val="19"/>
        </w:rPr>
        <w:t xml:space="preserve"> устанавливается согласно – ГОСТ 34 664 -2020, не менее 3 (три) лет с момента подписания Акта приемки выполненных работ КС-2 и Справки о стоимости выполненных работ КС-3.</w:t>
      </w:r>
    </w:p>
    <w:p w14:paraId="75BCF4EE" w14:textId="77777777" w:rsidR="00287438" w:rsidRPr="00D145CA" w:rsidRDefault="00287438" w:rsidP="00287438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ПОДПИСИ СТОРОН:</w:t>
      </w:r>
    </w:p>
    <w:tbl>
      <w:tblPr>
        <w:tblStyle w:val="a3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0"/>
      </w:tblGrid>
      <w:tr w:rsidR="00287438" w:rsidRPr="00D145CA" w14:paraId="1619B60B" w14:textId="77777777" w:rsidTr="007A7834">
        <w:trPr>
          <w:trHeight w:val="1936"/>
        </w:trPr>
        <w:tc>
          <w:tcPr>
            <w:tcW w:w="5166" w:type="dxa"/>
          </w:tcPr>
          <w:p w14:paraId="6D0D5208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Подрядчик:</w:t>
            </w:r>
          </w:p>
          <w:p w14:paraId="3310FB9C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D916F82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_________________/____________________/</w:t>
            </w:r>
          </w:p>
          <w:p w14:paraId="3F6F8DEA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МП</w:t>
            </w:r>
          </w:p>
        </w:tc>
        <w:tc>
          <w:tcPr>
            <w:tcW w:w="5160" w:type="dxa"/>
          </w:tcPr>
          <w:p w14:paraId="35A432FC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Заказчик:</w:t>
            </w:r>
          </w:p>
          <w:p w14:paraId="7744B361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ЧелябГЭТ</w:t>
            </w:r>
            <w:proofErr w:type="spellEnd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14:paraId="21A2752B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Директор_________________</w:t>
            </w: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Д.И.Усачев</w:t>
            </w:r>
            <w:proofErr w:type="spellEnd"/>
          </w:p>
          <w:p w14:paraId="7075BFDF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МП</w:t>
            </w:r>
          </w:p>
          <w:p w14:paraId="704EB243" w14:textId="77777777" w:rsidR="00287438" w:rsidRPr="00D145CA" w:rsidRDefault="00287438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E6148C6" w14:textId="77777777" w:rsidR="00C9080C" w:rsidRPr="00D145CA" w:rsidRDefault="00C9080C" w:rsidP="00D145CA">
      <w:pPr>
        <w:pStyle w:val="a5"/>
        <w:rPr>
          <w:rFonts w:ascii="Times New Roman" w:hAnsi="Times New Roman" w:cs="Times New Roman"/>
          <w:sz w:val="19"/>
          <w:szCs w:val="19"/>
        </w:rPr>
      </w:pPr>
    </w:p>
    <w:p w14:paraId="446E692E" w14:textId="76AF4E71" w:rsidR="00287438" w:rsidRPr="00D145CA" w:rsidRDefault="00287438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lastRenderedPageBreak/>
        <w:t xml:space="preserve">Приложение № 2 </w:t>
      </w:r>
    </w:p>
    <w:p w14:paraId="5AC5E9B1" w14:textId="65398374" w:rsidR="00287438" w:rsidRPr="00D145CA" w:rsidRDefault="00287438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к договору № ________ от «___» __________ 2024г.</w:t>
      </w:r>
    </w:p>
    <w:p w14:paraId="5044870E" w14:textId="77777777" w:rsidR="00C9080C" w:rsidRPr="00D145CA" w:rsidRDefault="00C9080C" w:rsidP="00C9080C">
      <w:pPr>
        <w:jc w:val="center"/>
        <w:rPr>
          <w:rFonts w:ascii="Times New Roman" w:hAnsi="Times New Roman" w:cs="Times New Roman"/>
          <w:sz w:val="19"/>
          <w:szCs w:val="19"/>
        </w:rPr>
      </w:pPr>
    </w:p>
    <w:p w14:paraId="222FF1EE" w14:textId="7C186E18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ТЕХНИЧЕСКОЕ ЗАДАНИЕ</w:t>
      </w:r>
    </w:p>
    <w:p w14:paraId="2461040A" w14:textId="66CA60D1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на оказание услуг по термитной сварке стыков для проведения </w:t>
      </w:r>
      <w:bookmarkStart w:id="2" w:name="_Hlk177113855"/>
      <w:r w:rsidRPr="00D145CA">
        <w:rPr>
          <w:rFonts w:ascii="Times New Roman" w:hAnsi="Times New Roman" w:cs="Times New Roman"/>
          <w:sz w:val="19"/>
          <w:szCs w:val="19"/>
        </w:rPr>
        <w:t>капитального ремонта стрелочного узла «Теплотехнический институт» в рамках государственного контракта 1-КР-2024</w:t>
      </w:r>
      <w:bookmarkEnd w:id="2"/>
    </w:p>
    <w:p w14:paraId="38E4BF89" w14:textId="1D36FA94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для ООО «</w:t>
      </w:r>
      <w:proofErr w:type="spellStart"/>
      <w:r w:rsidRPr="00D145CA">
        <w:rPr>
          <w:rFonts w:ascii="Times New Roman" w:hAnsi="Times New Roman" w:cs="Times New Roman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sz w:val="19"/>
          <w:szCs w:val="19"/>
        </w:rPr>
        <w:t>»</w:t>
      </w:r>
    </w:p>
    <w:p w14:paraId="6137C692" w14:textId="77777777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</w:p>
    <w:p w14:paraId="784A4636" w14:textId="77777777" w:rsidR="00C9080C" w:rsidRPr="00D145CA" w:rsidRDefault="00C9080C" w:rsidP="00C9080C">
      <w:pPr>
        <w:pStyle w:val="a5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Идентификационный код закупки: 232745145069374510100100040094212243</w:t>
      </w:r>
    </w:p>
    <w:p w14:paraId="5474813F" w14:textId="77777777" w:rsidR="00C9080C" w:rsidRPr="00D145CA" w:rsidRDefault="00C9080C" w:rsidP="00C9080C">
      <w:pPr>
        <w:pStyle w:val="a5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Идентификатор государственного контракта при казначейском сопровождении: 98039X0097745145069369028</w:t>
      </w:r>
    </w:p>
    <w:p w14:paraId="148F4301" w14:textId="77777777" w:rsidR="00C9080C" w:rsidRPr="00D145CA" w:rsidRDefault="00C9080C" w:rsidP="00C9080C">
      <w:pPr>
        <w:pStyle w:val="a5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Аналитический код бюджетного кредита: 982475005</w:t>
      </w:r>
    </w:p>
    <w:p w14:paraId="570A2D2B" w14:textId="77777777" w:rsidR="00C9080C" w:rsidRPr="00D145CA" w:rsidRDefault="00C9080C" w:rsidP="00C9080C">
      <w:pPr>
        <w:pStyle w:val="a5"/>
        <w:rPr>
          <w:rFonts w:ascii="Times New Roman" w:hAnsi="Times New Roman" w:cs="Times New Roman"/>
          <w:sz w:val="19"/>
          <w:szCs w:val="19"/>
        </w:rPr>
      </w:pPr>
    </w:p>
    <w:p w14:paraId="3C73A01D" w14:textId="77777777" w:rsidR="00C9080C" w:rsidRPr="00D145CA" w:rsidRDefault="00C9080C" w:rsidP="00C9080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hAnsi="Times New Roman" w:cs="Times New Roman"/>
          <w:color w:val="000000"/>
          <w:sz w:val="19"/>
          <w:szCs w:val="19"/>
        </w:rPr>
        <w:t>1. Способ размещения заказа (предмет заказа): запрос котировок в электронной форме по определению исполнителя на оказание услуг по термитной сварке стыков для нужд ООО «</w:t>
      </w:r>
      <w:proofErr w:type="spellStart"/>
      <w:r w:rsidRPr="00D145CA">
        <w:rPr>
          <w:rFonts w:ascii="Times New Roman" w:hAnsi="Times New Roman" w:cs="Times New Roman"/>
          <w:color w:val="000000"/>
          <w:sz w:val="19"/>
          <w:szCs w:val="19"/>
        </w:rPr>
        <w:t>ЧелябГЭТ</w:t>
      </w:r>
      <w:proofErr w:type="spellEnd"/>
      <w:r w:rsidRPr="00D145CA">
        <w:rPr>
          <w:rFonts w:ascii="Times New Roman" w:hAnsi="Times New Roman" w:cs="Times New Roman"/>
          <w:color w:val="000000"/>
          <w:sz w:val="19"/>
          <w:szCs w:val="19"/>
        </w:rPr>
        <w:t>».</w:t>
      </w:r>
    </w:p>
    <w:p w14:paraId="3AD25C0A" w14:textId="77777777" w:rsidR="00C9080C" w:rsidRPr="00D145CA" w:rsidRDefault="00C9080C" w:rsidP="00C9080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hAnsi="Times New Roman" w:cs="Times New Roman"/>
          <w:color w:val="000000"/>
          <w:sz w:val="19"/>
          <w:szCs w:val="19"/>
        </w:rPr>
        <w:t xml:space="preserve">2. Срок оказания услуг: с даты заключения договора  </w:t>
      </w:r>
    </w:p>
    <w:p w14:paraId="3321CDDD" w14:textId="77777777" w:rsidR="00C9080C" w:rsidRPr="00D145CA" w:rsidRDefault="00C9080C" w:rsidP="00C9080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5CA">
        <w:rPr>
          <w:rFonts w:ascii="Times New Roman" w:hAnsi="Times New Roman" w:cs="Times New Roman"/>
          <w:color w:val="000000"/>
          <w:sz w:val="19"/>
          <w:szCs w:val="19"/>
        </w:rPr>
        <w:t>3. Объем и характеристика оказываемой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773"/>
        <w:gridCol w:w="2220"/>
      </w:tblGrid>
      <w:tr w:rsidR="00C9080C" w:rsidRPr="00D145CA" w14:paraId="4940F506" w14:textId="77777777" w:rsidTr="007013E2">
        <w:trPr>
          <w:trHeight w:val="754"/>
        </w:trPr>
        <w:tc>
          <w:tcPr>
            <w:tcW w:w="1838" w:type="dxa"/>
          </w:tcPr>
          <w:p w14:paraId="5B3841A1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Номенклатура</w:t>
            </w:r>
          </w:p>
          <w:p w14:paraId="183AB5AD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3544" w:type="dxa"/>
          </w:tcPr>
          <w:p w14:paraId="1F586ED0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Технические и функциональные характеристики</w:t>
            </w:r>
          </w:p>
          <w:p w14:paraId="1E9FE78C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14:paraId="7782B25C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Ед. </w:t>
            </w: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773" w:type="dxa"/>
          </w:tcPr>
          <w:p w14:paraId="6C015EB8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Кол-во </w:t>
            </w:r>
          </w:p>
        </w:tc>
        <w:tc>
          <w:tcPr>
            <w:tcW w:w="2220" w:type="dxa"/>
          </w:tcPr>
          <w:p w14:paraId="0B9B96E2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Примечание</w:t>
            </w:r>
          </w:p>
          <w:p w14:paraId="6AF80E14" w14:textId="77777777" w:rsidR="00C9080C" w:rsidRPr="00D145CA" w:rsidRDefault="00C9080C" w:rsidP="007A7834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</w:tr>
      <w:tr w:rsidR="007013E2" w:rsidRPr="00D145CA" w14:paraId="6A0D0713" w14:textId="77777777" w:rsidTr="007013E2">
        <w:trPr>
          <w:trHeight w:val="2619"/>
        </w:trPr>
        <w:tc>
          <w:tcPr>
            <w:tcW w:w="1838" w:type="dxa"/>
          </w:tcPr>
          <w:p w14:paraId="5C04C66A" w14:textId="77777777" w:rsidR="00C9080C" w:rsidRPr="00D145CA" w:rsidRDefault="00C9080C" w:rsidP="007A7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Сварка стыков термитная</w:t>
            </w:r>
          </w:p>
        </w:tc>
        <w:tc>
          <w:tcPr>
            <w:tcW w:w="3544" w:type="dxa"/>
          </w:tcPr>
          <w:p w14:paraId="3E3CA52D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 Сварка стыков термитным способом.</w:t>
            </w:r>
          </w:p>
          <w:p w14:paraId="379992EE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Т62</w:t>
            </w:r>
          </w:p>
          <w:p w14:paraId="19A6774D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установление рельсов в вертикальной и горизонтальной плоскости;</w:t>
            </w:r>
          </w:p>
          <w:p w14:paraId="223B795A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сварка стыков термитная;</w:t>
            </w:r>
          </w:p>
          <w:p w14:paraId="5EAB23E5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шлифование по профилю головки рельса;</w:t>
            </w:r>
          </w:p>
          <w:p w14:paraId="668CFCDA" w14:textId="77777777" w:rsidR="00C9080C" w:rsidRPr="00D145CA" w:rsidRDefault="00C9080C" w:rsidP="007A7834">
            <w:pPr>
              <w:pStyle w:val="a5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- уборка мусора</w:t>
            </w:r>
          </w:p>
        </w:tc>
        <w:tc>
          <w:tcPr>
            <w:tcW w:w="1417" w:type="dxa"/>
          </w:tcPr>
          <w:p w14:paraId="49CD3047" w14:textId="7A374287" w:rsidR="00C9080C" w:rsidRPr="00D145CA" w:rsidRDefault="00C9080C" w:rsidP="007A7834">
            <w:pPr>
              <w:tabs>
                <w:tab w:val="left" w:pos="141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773" w:type="dxa"/>
          </w:tcPr>
          <w:p w14:paraId="5FC20203" w14:textId="77777777" w:rsidR="00C9080C" w:rsidRPr="00D145CA" w:rsidRDefault="00C9080C" w:rsidP="007A7834">
            <w:pPr>
              <w:tabs>
                <w:tab w:val="left" w:pos="141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2220" w:type="dxa"/>
          </w:tcPr>
          <w:p w14:paraId="30D40E59" w14:textId="77777777" w:rsidR="00C9080C" w:rsidRPr="00D145CA" w:rsidRDefault="00C9080C" w:rsidP="007A7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Сварка производится с мин. окном 4 часа.</w:t>
            </w:r>
          </w:p>
          <w:p w14:paraId="2C38A6EB" w14:textId="77777777" w:rsidR="00C9080C" w:rsidRPr="00D145CA" w:rsidRDefault="00C9080C" w:rsidP="007A7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Не менее 8-ми стыков за смену</w:t>
            </w:r>
          </w:p>
          <w:p w14:paraId="14685253" w14:textId="77777777" w:rsidR="00C9080C" w:rsidRPr="00D145CA" w:rsidRDefault="00C9080C" w:rsidP="007A78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12B028A" w14:textId="77777777" w:rsidR="00C9080C" w:rsidRPr="00D145CA" w:rsidRDefault="00C9080C" w:rsidP="007A78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10D564C9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</w:p>
    <w:p w14:paraId="65881BC7" w14:textId="0AB9CE54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4.  Место оказания услуги: Челябинская область, г. Челябинск, стрелочный узел «Теплотехнический институт»</w:t>
      </w:r>
    </w:p>
    <w:p w14:paraId="319E9A4E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5. Срок действия контракта: с даты заключения контракта до 31.12.2024 г.</w:t>
      </w:r>
    </w:p>
    <w:p w14:paraId="2C92633A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6. Срок оплаты: 7 рабочих дней.</w:t>
      </w:r>
    </w:p>
    <w:p w14:paraId="06F56717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7. Обеспечение исполнения договора: не предусмотрено</w:t>
      </w:r>
    </w:p>
    <w:p w14:paraId="0F80879E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8. Условия оказания услуги.</w:t>
      </w:r>
    </w:p>
    <w:p w14:paraId="50DF7CF5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 xml:space="preserve">В цену услуги включены все расходы, производимые им в процессе выполнения работ </w:t>
      </w:r>
    </w:p>
    <w:p w14:paraId="28C9A490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 xml:space="preserve">Оказание услуг по термитной сварки стыков производится по заявке Заказчика. </w:t>
      </w:r>
    </w:p>
    <w:p w14:paraId="5ABAEED2" w14:textId="77777777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  <w:r w:rsidRPr="00D145CA">
        <w:rPr>
          <w:rFonts w:cs="Times New Roman"/>
          <w:sz w:val="19"/>
          <w:szCs w:val="19"/>
          <w:lang w:val="ru-RU"/>
        </w:rPr>
        <w:t>На период действия договора Исполнитель должен обеспечить прием заявок от Заказчика в режиме: ежедневно с 08-00 до 16-00 ч. Услуги оказываются круглосуточно, по заявкам Заказчика. Заявка направляется Заказчиком в письменной форме одним из способов: посредством факсимильной связи, электронной связи, указанным в Договоре. Заявка должна содержать информацию о дате, времени и месте производства работ.</w:t>
      </w:r>
    </w:p>
    <w:p w14:paraId="3DD5010A" w14:textId="77777777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71B20D6" w14:textId="42BF3EB2" w:rsidR="00C9080C" w:rsidRPr="00D145CA" w:rsidRDefault="00C9080C" w:rsidP="00C9080C">
      <w:pPr>
        <w:pStyle w:val="a5"/>
        <w:jc w:val="center"/>
        <w:rPr>
          <w:rFonts w:ascii="Times New Roman" w:hAnsi="Times New Roman" w:cs="Times New Roman"/>
          <w:sz w:val="19"/>
          <w:szCs w:val="19"/>
        </w:rPr>
      </w:pPr>
      <w:r w:rsidRPr="00D145CA">
        <w:rPr>
          <w:rFonts w:ascii="Times New Roman" w:hAnsi="Times New Roman" w:cs="Times New Roman"/>
          <w:sz w:val="19"/>
          <w:szCs w:val="19"/>
        </w:rPr>
        <w:t>ПОДПИСИ СТОРОН:</w:t>
      </w:r>
    </w:p>
    <w:tbl>
      <w:tblPr>
        <w:tblStyle w:val="a3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0"/>
      </w:tblGrid>
      <w:tr w:rsidR="00C9080C" w:rsidRPr="00D145CA" w14:paraId="54F6BF2E" w14:textId="77777777" w:rsidTr="007A7834">
        <w:trPr>
          <w:trHeight w:val="1936"/>
        </w:trPr>
        <w:tc>
          <w:tcPr>
            <w:tcW w:w="5166" w:type="dxa"/>
          </w:tcPr>
          <w:p w14:paraId="66C79DF0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Подрядчик:</w:t>
            </w:r>
          </w:p>
          <w:p w14:paraId="1302E51E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1C7D12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_________________/____________________/</w:t>
            </w:r>
          </w:p>
          <w:p w14:paraId="6CF71F30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МП</w:t>
            </w:r>
          </w:p>
        </w:tc>
        <w:tc>
          <w:tcPr>
            <w:tcW w:w="5160" w:type="dxa"/>
          </w:tcPr>
          <w:p w14:paraId="5F7453D2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Заказчик:</w:t>
            </w:r>
          </w:p>
          <w:p w14:paraId="0CC081F9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ЧелябГЭТ</w:t>
            </w:r>
            <w:proofErr w:type="spellEnd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14:paraId="5046E966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Директор_________________</w:t>
            </w:r>
            <w:proofErr w:type="spellStart"/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Д.И.Усачев</w:t>
            </w:r>
            <w:proofErr w:type="spellEnd"/>
          </w:p>
          <w:p w14:paraId="4B74D3E2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45CA">
              <w:rPr>
                <w:rFonts w:ascii="Times New Roman" w:hAnsi="Times New Roman" w:cs="Times New Roman"/>
                <w:sz w:val="19"/>
                <w:szCs w:val="19"/>
              </w:rPr>
              <w:t>МП</w:t>
            </w:r>
          </w:p>
          <w:p w14:paraId="5BF1592B" w14:textId="77777777" w:rsidR="00C9080C" w:rsidRPr="00D145CA" w:rsidRDefault="00C9080C" w:rsidP="007A7834">
            <w:pPr>
              <w:pStyle w:val="a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068C535" w14:textId="19112B85" w:rsidR="00C9080C" w:rsidRPr="00D145CA" w:rsidRDefault="00C9080C" w:rsidP="00C9080C">
      <w:pPr>
        <w:pStyle w:val="Standard"/>
        <w:spacing w:line="276" w:lineRule="auto"/>
        <w:rPr>
          <w:rFonts w:cs="Times New Roman"/>
          <w:sz w:val="19"/>
          <w:szCs w:val="19"/>
          <w:lang w:val="ru-RU"/>
        </w:rPr>
      </w:pPr>
    </w:p>
    <w:p w14:paraId="6A74E988" w14:textId="77777777" w:rsidR="00C9080C" w:rsidRPr="00D145CA" w:rsidRDefault="00C9080C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</w:p>
    <w:p w14:paraId="75A31F49" w14:textId="77777777" w:rsidR="00287438" w:rsidRPr="00D145CA" w:rsidRDefault="00287438" w:rsidP="00287438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</w:p>
    <w:sectPr w:rsidR="00287438" w:rsidRPr="00D145CA" w:rsidSect="00D145CA">
      <w:pgSz w:w="12240" w:h="15840"/>
      <w:pgMar w:top="993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B3"/>
    <w:rsid w:val="0024460C"/>
    <w:rsid w:val="00287438"/>
    <w:rsid w:val="006A1584"/>
    <w:rsid w:val="007013E2"/>
    <w:rsid w:val="00801EB3"/>
    <w:rsid w:val="008707A8"/>
    <w:rsid w:val="008A2DC0"/>
    <w:rsid w:val="00BA4DD3"/>
    <w:rsid w:val="00BC7C34"/>
    <w:rsid w:val="00C24194"/>
    <w:rsid w:val="00C9080C"/>
    <w:rsid w:val="00D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0AB2"/>
  <w15:chartTrackingRefBased/>
  <w15:docId w15:val="{69E4B595-DA08-4546-B2AC-224EA54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3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80C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4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87438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28743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87438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80C"/>
    <w:rPr>
      <w:rFonts w:ascii="Arial" w:eastAsia="Arial" w:hAnsi="Arial" w:cs="Arial"/>
      <w:sz w:val="30"/>
      <w:szCs w:val="30"/>
      <w:lang w:eastAsia="ru-RU"/>
    </w:rPr>
  </w:style>
  <w:style w:type="paragraph" w:customStyle="1" w:styleId="Standard">
    <w:name w:val="Standard"/>
    <w:rsid w:val="00C9080C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2</cp:revision>
  <dcterms:created xsi:type="dcterms:W3CDTF">2024-09-17T09:15:00Z</dcterms:created>
  <dcterms:modified xsi:type="dcterms:W3CDTF">2024-09-17T09:15:00Z</dcterms:modified>
</cp:coreProperties>
</file>