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259D7AD2" w:rsidR="00D53666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6EF3E036" w14:textId="42A080C6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bookmarkStart w:id="0" w:name="_GoBack"/>
      <w:bookmarkEnd w:id="0"/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tbl>
      <w:tblPr>
        <w:tblStyle w:val="a6"/>
        <w:tblpPr w:leftFromText="180" w:rightFromText="180" w:vertAnchor="text" w:horzAnchor="page" w:tblpX="1676" w:tblpY="68"/>
        <w:tblW w:w="92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2"/>
        <w:gridCol w:w="2136"/>
        <w:gridCol w:w="3261"/>
        <w:gridCol w:w="1564"/>
        <w:gridCol w:w="1276"/>
      </w:tblGrid>
      <w:tr w:rsidR="009E6733" w:rsidRPr="009E3DE0" w14:paraId="5CB1C303" w14:textId="77777777" w:rsidTr="009E6733">
        <w:trPr>
          <w:trHeight w:val="230"/>
        </w:trPr>
        <w:tc>
          <w:tcPr>
            <w:tcW w:w="992" w:type="dxa"/>
            <w:vMerge w:val="restart"/>
            <w:vAlign w:val="center"/>
          </w:tcPr>
          <w:p w14:paraId="620C168C" w14:textId="77777777" w:rsidR="009E6733" w:rsidRPr="009E6733" w:rsidRDefault="009E6733" w:rsidP="009E6733">
            <w:pPr>
              <w:tabs>
                <w:tab w:val="num" w:pos="1800"/>
              </w:tabs>
              <w:ind w:left="302"/>
              <w:rPr>
                <w:bCs/>
              </w:rPr>
            </w:pPr>
            <w:r w:rsidRPr="009E6733">
              <w:rPr>
                <w:bCs/>
              </w:rPr>
              <w:t>№ п/п</w:t>
            </w:r>
          </w:p>
        </w:tc>
        <w:tc>
          <w:tcPr>
            <w:tcW w:w="2136" w:type="dxa"/>
            <w:vMerge w:val="restart"/>
          </w:tcPr>
          <w:p w14:paraId="04C9F0F9" w14:textId="77777777" w:rsidR="009E6733" w:rsidRPr="009E3DE0" w:rsidRDefault="009E6733" w:rsidP="009E6733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4825" w:type="dxa"/>
            <w:gridSpan w:val="2"/>
          </w:tcPr>
          <w:p w14:paraId="522E3A73" w14:textId="77777777" w:rsidR="009E6733" w:rsidRPr="009E3DE0" w:rsidRDefault="009E6733" w:rsidP="009E6733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276" w:type="dxa"/>
            <w:vMerge w:val="restart"/>
          </w:tcPr>
          <w:p w14:paraId="52853E3E" w14:textId="77777777" w:rsidR="009E6733" w:rsidRPr="009E3DE0" w:rsidRDefault="009E6733" w:rsidP="009E6733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9E6733" w:rsidRPr="009E3DE0" w14:paraId="4450AFB3" w14:textId="77777777" w:rsidTr="009E6733">
        <w:trPr>
          <w:trHeight w:val="622"/>
        </w:trPr>
        <w:tc>
          <w:tcPr>
            <w:tcW w:w="992" w:type="dxa"/>
            <w:vMerge/>
          </w:tcPr>
          <w:p w14:paraId="2A9338E9" w14:textId="77777777" w:rsidR="009E6733" w:rsidRPr="009E3DE0" w:rsidRDefault="009E6733" w:rsidP="009E6733">
            <w:pPr>
              <w:rPr>
                <w:bCs/>
              </w:rPr>
            </w:pPr>
          </w:p>
        </w:tc>
        <w:tc>
          <w:tcPr>
            <w:tcW w:w="2136" w:type="dxa"/>
            <w:vMerge/>
          </w:tcPr>
          <w:p w14:paraId="6CFB0EEB" w14:textId="77777777" w:rsidR="009E6733" w:rsidRPr="009E3DE0" w:rsidRDefault="009E6733" w:rsidP="009E6733">
            <w:pPr>
              <w:rPr>
                <w:bCs/>
              </w:rPr>
            </w:pPr>
          </w:p>
        </w:tc>
        <w:tc>
          <w:tcPr>
            <w:tcW w:w="3261" w:type="dxa"/>
          </w:tcPr>
          <w:p w14:paraId="76784A20" w14:textId="77777777" w:rsidR="009E6733" w:rsidRDefault="009E6733" w:rsidP="009E6733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7FC09818" w14:textId="77777777" w:rsidR="009E6733" w:rsidRPr="009E3DE0" w:rsidRDefault="009E6733" w:rsidP="009E6733">
            <w:pPr>
              <w:rPr>
                <w:bCs/>
              </w:rPr>
            </w:pPr>
          </w:p>
        </w:tc>
        <w:tc>
          <w:tcPr>
            <w:tcW w:w="1564" w:type="dxa"/>
          </w:tcPr>
          <w:p w14:paraId="1A97D545" w14:textId="77777777" w:rsidR="009E6733" w:rsidRPr="009E3DE0" w:rsidRDefault="009E6733" w:rsidP="009E6733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276" w:type="dxa"/>
            <w:vMerge/>
          </w:tcPr>
          <w:p w14:paraId="4DDD77FB" w14:textId="77777777" w:rsidR="009E6733" w:rsidRPr="009E3DE0" w:rsidRDefault="009E6733" w:rsidP="009E6733">
            <w:pPr>
              <w:rPr>
                <w:bCs/>
              </w:rPr>
            </w:pPr>
          </w:p>
        </w:tc>
      </w:tr>
      <w:tr w:rsidR="009E6733" w:rsidRPr="00937C3A" w14:paraId="45F4060B" w14:textId="77777777" w:rsidTr="009E6733">
        <w:trPr>
          <w:trHeight w:val="785"/>
        </w:trPr>
        <w:tc>
          <w:tcPr>
            <w:tcW w:w="992" w:type="dxa"/>
            <w:vMerge w:val="restart"/>
          </w:tcPr>
          <w:p w14:paraId="667145DC" w14:textId="77777777" w:rsidR="009E6733" w:rsidRPr="00D53D17" w:rsidRDefault="009E6733" w:rsidP="009E673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)</w:t>
            </w:r>
          </w:p>
        </w:tc>
        <w:tc>
          <w:tcPr>
            <w:tcW w:w="2136" w:type="dxa"/>
            <w:vMerge w:val="restart"/>
          </w:tcPr>
          <w:p w14:paraId="2291EEFA" w14:textId="77777777" w:rsidR="009E6733" w:rsidRPr="009445FE" w:rsidRDefault="009E6733" w:rsidP="009E6733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ТРЖК-3 цистерна транспортная криогенная</w:t>
            </w:r>
          </w:p>
        </w:tc>
        <w:tc>
          <w:tcPr>
            <w:tcW w:w="3261" w:type="dxa"/>
          </w:tcPr>
          <w:p w14:paraId="5389AF6E" w14:textId="77777777" w:rsidR="009E6733" w:rsidRPr="002067AD" w:rsidRDefault="009E6733" w:rsidP="009E6733">
            <w:pPr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Номинальный объем, м3</w:t>
            </w:r>
          </w:p>
        </w:tc>
        <w:tc>
          <w:tcPr>
            <w:tcW w:w="1564" w:type="dxa"/>
          </w:tcPr>
          <w:p w14:paraId="641BFB28" w14:textId="77777777" w:rsidR="009E6733" w:rsidRPr="0020279B" w:rsidRDefault="009E6733" w:rsidP="009E6733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7,38</w:t>
            </w:r>
          </w:p>
        </w:tc>
        <w:tc>
          <w:tcPr>
            <w:tcW w:w="1276" w:type="dxa"/>
            <w:vMerge w:val="restart"/>
          </w:tcPr>
          <w:p w14:paraId="207F1276" w14:textId="77777777" w:rsidR="009E6733" w:rsidRPr="00937C3A" w:rsidRDefault="009E6733" w:rsidP="009E673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9E6733" w:rsidRPr="00937C3A" w14:paraId="033211D2" w14:textId="77777777" w:rsidTr="009E6733">
        <w:trPr>
          <w:trHeight w:val="785"/>
        </w:trPr>
        <w:tc>
          <w:tcPr>
            <w:tcW w:w="992" w:type="dxa"/>
            <w:vMerge/>
          </w:tcPr>
          <w:p w14:paraId="3D98B148" w14:textId="77777777" w:rsidR="009E6733" w:rsidRPr="00937C3A" w:rsidRDefault="009E6733" w:rsidP="009E6733">
            <w:pPr>
              <w:jc w:val="center"/>
            </w:pPr>
          </w:p>
        </w:tc>
        <w:tc>
          <w:tcPr>
            <w:tcW w:w="2136" w:type="dxa"/>
            <w:vMerge/>
          </w:tcPr>
          <w:p w14:paraId="25D5F678" w14:textId="77777777" w:rsidR="009E6733" w:rsidRPr="009C3C63" w:rsidRDefault="009E6733" w:rsidP="009E6733">
            <w:pPr>
              <w:rPr>
                <w:color w:val="000000" w:themeColor="text1"/>
              </w:rPr>
            </w:pPr>
          </w:p>
        </w:tc>
        <w:tc>
          <w:tcPr>
            <w:tcW w:w="3261" w:type="dxa"/>
          </w:tcPr>
          <w:p w14:paraId="1C5D0EDF" w14:textId="77777777" w:rsidR="009E6733" w:rsidRPr="0020279B" w:rsidRDefault="009E6733" w:rsidP="009E6733">
            <w:pPr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 w:rsidRPr="005656A7">
              <w:rPr>
                <w:color w:val="000000"/>
                <w:sz w:val="21"/>
                <w:szCs w:val="21"/>
                <w:shd w:val="clear" w:color="auto" w:fill="FFFFFF"/>
              </w:rPr>
              <w:t>Масса порожнего сосуда, кг</w:t>
            </w:r>
          </w:p>
        </w:tc>
        <w:tc>
          <w:tcPr>
            <w:tcW w:w="1564" w:type="dxa"/>
          </w:tcPr>
          <w:p w14:paraId="39103A1C" w14:textId="77777777" w:rsidR="009E6733" w:rsidRPr="0020279B" w:rsidRDefault="009E6733" w:rsidP="009E6733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3200</w:t>
            </w:r>
          </w:p>
        </w:tc>
        <w:tc>
          <w:tcPr>
            <w:tcW w:w="1276" w:type="dxa"/>
            <w:vMerge/>
          </w:tcPr>
          <w:p w14:paraId="3E920762" w14:textId="77777777" w:rsidR="009E6733" w:rsidRPr="00937C3A" w:rsidRDefault="009E6733" w:rsidP="009E6733">
            <w:pPr>
              <w:jc w:val="center"/>
            </w:pPr>
          </w:p>
        </w:tc>
      </w:tr>
      <w:tr w:rsidR="009E6733" w:rsidRPr="00937C3A" w14:paraId="77B5C01F" w14:textId="77777777" w:rsidTr="009E6733">
        <w:trPr>
          <w:trHeight w:val="785"/>
        </w:trPr>
        <w:tc>
          <w:tcPr>
            <w:tcW w:w="992" w:type="dxa"/>
            <w:vMerge/>
          </w:tcPr>
          <w:p w14:paraId="32E26940" w14:textId="77777777" w:rsidR="009E6733" w:rsidRPr="00937C3A" w:rsidRDefault="009E6733" w:rsidP="009E6733">
            <w:pPr>
              <w:jc w:val="center"/>
            </w:pPr>
          </w:p>
        </w:tc>
        <w:tc>
          <w:tcPr>
            <w:tcW w:w="2136" w:type="dxa"/>
            <w:vMerge/>
          </w:tcPr>
          <w:p w14:paraId="32EC8C6D" w14:textId="77777777" w:rsidR="009E6733" w:rsidRPr="009C3C63" w:rsidRDefault="009E6733" w:rsidP="009E6733">
            <w:pPr>
              <w:rPr>
                <w:color w:val="000000" w:themeColor="text1"/>
              </w:rPr>
            </w:pPr>
          </w:p>
        </w:tc>
        <w:tc>
          <w:tcPr>
            <w:tcW w:w="3261" w:type="dxa"/>
          </w:tcPr>
          <w:p w14:paraId="37D409B7" w14:textId="77777777" w:rsidR="009E6733" w:rsidRPr="0020279B" w:rsidRDefault="009E6733" w:rsidP="009E6733">
            <w:pPr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Давление рабочее, кгс/см2</w:t>
            </w:r>
          </w:p>
        </w:tc>
        <w:tc>
          <w:tcPr>
            <w:tcW w:w="1564" w:type="dxa"/>
          </w:tcPr>
          <w:p w14:paraId="5C857C55" w14:textId="77777777" w:rsidR="009E6733" w:rsidRPr="002067AD" w:rsidRDefault="009E6733" w:rsidP="009E6733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2,5</w:t>
            </w:r>
          </w:p>
        </w:tc>
        <w:tc>
          <w:tcPr>
            <w:tcW w:w="1276" w:type="dxa"/>
            <w:vMerge/>
          </w:tcPr>
          <w:p w14:paraId="07FFB454" w14:textId="77777777" w:rsidR="009E6733" w:rsidRPr="00937C3A" w:rsidRDefault="009E6733" w:rsidP="009E6733">
            <w:pPr>
              <w:jc w:val="center"/>
            </w:pPr>
          </w:p>
        </w:tc>
      </w:tr>
      <w:tr w:rsidR="009E6733" w:rsidRPr="00937C3A" w14:paraId="7D0FDF35" w14:textId="77777777" w:rsidTr="009E6733">
        <w:trPr>
          <w:trHeight w:val="785"/>
        </w:trPr>
        <w:tc>
          <w:tcPr>
            <w:tcW w:w="992" w:type="dxa"/>
            <w:vMerge/>
          </w:tcPr>
          <w:p w14:paraId="12985BA7" w14:textId="77777777" w:rsidR="009E6733" w:rsidRPr="00937C3A" w:rsidRDefault="009E6733" w:rsidP="009E6733">
            <w:pPr>
              <w:jc w:val="center"/>
            </w:pPr>
          </w:p>
        </w:tc>
        <w:tc>
          <w:tcPr>
            <w:tcW w:w="2136" w:type="dxa"/>
            <w:vMerge/>
          </w:tcPr>
          <w:p w14:paraId="7A00C8D7" w14:textId="77777777" w:rsidR="009E6733" w:rsidRPr="009C3C63" w:rsidRDefault="009E6733" w:rsidP="009E6733">
            <w:pPr>
              <w:rPr>
                <w:color w:val="000000" w:themeColor="text1"/>
              </w:rPr>
            </w:pPr>
          </w:p>
        </w:tc>
        <w:tc>
          <w:tcPr>
            <w:tcW w:w="3261" w:type="dxa"/>
          </w:tcPr>
          <w:p w14:paraId="0B25E2A2" w14:textId="77777777" w:rsidR="009E6733" w:rsidRDefault="009E6733" w:rsidP="009E6733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Давление пробное, кгс/см2</w:t>
            </w:r>
          </w:p>
        </w:tc>
        <w:tc>
          <w:tcPr>
            <w:tcW w:w="1564" w:type="dxa"/>
          </w:tcPr>
          <w:p w14:paraId="47742483" w14:textId="77777777" w:rsidR="009E6733" w:rsidRDefault="009E6733" w:rsidP="009E6733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4,25</w:t>
            </w:r>
          </w:p>
        </w:tc>
        <w:tc>
          <w:tcPr>
            <w:tcW w:w="1276" w:type="dxa"/>
            <w:vMerge/>
          </w:tcPr>
          <w:p w14:paraId="4DA99041" w14:textId="77777777" w:rsidR="009E6733" w:rsidRPr="00937C3A" w:rsidRDefault="009E6733" w:rsidP="009E6733">
            <w:pPr>
              <w:jc w:val="center"/>
            </w:pPr>
          </w:p>
        </w:tc>
      </w:tr>
    </w:tbl>
    <w:p w14:paraId="64F2ED09" w14:textId="77777777" w:rsidR="009E6733" w:rsidRPr="00757E20" w:rsidRDefault="009E6733" w:rsidP="009E6733">
      <w:pPr>
        <w:rPr>
          <w:sz w:val="18"/>
          <w:szCs w:val="18"/>
        </w:rPr>
      </w:pPr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77777777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E07E93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7356E"/>
    <w:rsid w:val="0010650E"/>
    <w:rsid w:val="001D5642"/>
    <w:rsid w:val="00205855"/>
    <w:rsid w:val="00222031"/>
    <w:rsid w:val="00241C6B"/>
    <w:rsid w:val="00306517"/>
    <w:rsid w:val="0043303B"/>
    <w:rsid w:val="0043490E"/>
    <w:rsid w:val="00442D57"/>
    <w:rsid w:val="00487832"/>
    <w:rsid w:val="005720C7"/>
    <w:rsid w:val="00606AD2"/>
    <w:rsid w:val="00644D35"/>
    <w:rsid w:val="006F1BF6"/>
    <w:rsid w:val="008876D8"/>
    <w:rsid w:val="008F1293"/>
    <w:rsid w:val="00984E4F"/>
    <w:rsid w:val="009A7882"/>
    <w:rsid w:val="009E6733"/>
    <w:rsid w:val="00A20AC2"/>
    <w:rsid w:val="00AA0DAB"/>
    <w:rsid w:val="00AB6FAE"/>
    <w:rsid w:val="00BC57B1"/>
    <w:rsid w:val="00D03053"/>
    <w:rsid w:val="00D2599C"/>
    <w:rsid w:val="00D53666"/>
    <w:rsid w:val="00E07E93"/>
    <w:rsid w:val="00EC0A98"/>
    <w:rsid w:val="00F74CEE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9</cp:revision>
  <dcterms:created xsi:type="dcterms:W3CDTF">2023-09-05T05:04:00Z</dcterms:created>
  <dcterms:modified xsi:type="dcterms:W3CDTF">2024-05-29T19:41:00Z</dcterms:modified>
</cp:coreProperties>
</file>