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324" w:rsidRDefault="00956324" w:rsidP="00956324">
      <w:pPr>
        <w:widowControl w:val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Приложение №</w:t>
      </w:r>
      <w:r w:rsidR="00062572">
        <w:rPr>
          <w:rFonts w:ascii="Times New Roman" w:hAnsi="Times New Roman" w:cs="Times New Roman"/>
          <w:b/>
          <w:bCs/>
          <w:sz w:val="22"/>
          <w:szCs w:val="22"/>
        </w:rPr>
        <w:t>2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к </w:t>
      </w:r>
      <w:r w:rsidR="00C27A58">
        <w:rPr>
          <w:rFonts w:ascii="Times New Roman" w:hAnsi="Times New Roman" w:cs="Times New Roman"/>
          <w:b/>
          <w:bCs/>
          <w:sz w:val="22"/>
          <w:szCs w:val="22"/>
        </w:rPr>
        <w:t>Извещению</w:t>
      </w:r>
    </w:p>
    <w:p w:rsidR="00956324" w:rsidRPr="009531B5" w:rsidRDefault="00956324" w:rsidP="00956324">
      <w:pPr>
        <w:widowControl w:val="0"/>
        <w:shd w:val="clear" w:color="auto" w:fill="FFFFFF"/>
        <w:autoSpaceDE w:val="0"/>
        <w:ind w:firstLine="709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  <w:bookmarkStart w:id="0" w:name="_Hlk82779121"/>
      <w:bookmarkStart w:id="1" w:name="_Hlk96190133"/>
    </w:p>
    <w:bookmarkEnd w:id="0"/>
    <w:bookmarkEnd w:id="1"/>
    <w:p w:rsidR="00956324" w:rsidRPr="00844878" w:rsidRDefault="00956324" w:rsidP="00956324">
      <w:pPr>
        <w:widowControl w:val="0"/>
        <w:shd w:val="clear" w:color="auto" w:fill="FFFFFF"/>
        <w:autoSpaceDE w:val="0"/>
        <w:ind w:firstLine="709"/>
        <w:jc w:val="right"/>
        <w:rPr>
          <w:rFonts w:ascii="Times New Roman" w:hAnsi="Times New Roman" w:cs="Times New Roman"/>
          <w:b/>
          <w:sz w:val="22"/>
          <w:szCs w:val="22"/>
          <w:lang w:eastAsia="en-US"/>
        </w:rPr>
      </w:pPr>
    </w:p>
    <w:p w:rsidR="00956324" w:rsidRPr="00844878" w:rsidRDefault="00956324" w:rsidP="00956324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844878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ОПИСАНИЕ ОБЪЕКТА ЗАКУПКИ (ТЕХНИЧЕСКОЕ ЗАДАНИЕ)</w:t>
      </w:r>
    </w:p>
    <w:p w:rsidR="00956324" w:rsidRDefault="00956324" w:rsidP="00956324">
      <w:pPr>
        <w:widowControl w:val="0"/>
        <w:jc w:val="center"/>
        <w:rPr>
          <w:rFonts w:ascii="Times New Roman" w:hAnsi="Times New Roman" w:cs="Times New Roman"/>
          <w:b/>
          <w:bCs/>
          <w:sz w:val="22"/>
          <w:szCs w:val="22"/>
          <w:lang w:eastAsia="ru-RU"/>
        </w:rPr>
      </w:pPr>
      <w:r w:rsidRPr="00844878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на поставку </w:t>
      </w:r>
      <w:r w:rsidRPr="007978F5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молок</w:t>
      </w:r>
      <w:r w:rsidR="000625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а и молочных</w:t>
      </w:r>
      <w:r w:rsidRPr="007978F5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продукт</w:t>
      </w:r>
      <w:r w:rsidR="000625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ов</w:t>
      </w:r>
      <w:r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, фасованны</w:t>
      </w:r>
      <w:r w:rsidR="00062572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>х</w:t>
      </w:r>
      <w:r w:rsidRPr="007978F5">
        <w:rPr>
          <w:rFonts w:ascii="Times New Roman" w:hAnsi="Times New Roman" w:cs="Times New Roman"/>
          <w:b/>
          <w:bCs/>
          <w:sz w:val="22"/>
          <w:szCs w:val="22"/>
          <w:lang w:eastAsia="ru-RU"/>
        </w:rPr>
        <w:t xml:space="preserve"> в ассортименте </w:t>
      </w:r>
    </w:p>
    <w:p w:rsidR="00956324" w:rsidRPr="00844878" w:rsidRDefault="00956324" w:rsidP="00956324">
      <w:pPr>
        <w:widowControl w:val="0"/>
        <w:jc w:val="center"/>
        <w:rPr>
          <w:rFonts w:ascii="Times New Roman" w:eastAsia="Calibri" w:hAnsi="Times New Roman" w:cs="Times New Roman"/>
          <w:b/>
          <w:sz w:val="22"/>
          <w:szCs w:val="22"/>
          <w:lang w:eastAsia="en-US"/>
        </w:rPr>
      </w:pPr>
    </w:p>
    <w:p w:rsidR="00956324" w:rsidRPr="00844878" w:rsidRDefault="00956324" w:rsidP="00956324">
      <w:pPr>
        <w:widowControl w:val="0"/>
        <w:numPr>
          <w:ilvl w:val="0"/>
          <w:numId w:val="1"/>
        </w:numPr>
        <w:spacing w:after="160" w:line="259" w:lineRule="auto"/>
        <w:ind w:left="0" w:firstLine="567"/>
        <w:contextualSpacing/>
        <w:jc w:val="both"/>
        <w:rPr>
          <w:rFonts w:ascii="Times New Roman" w:hAnsi="Times New Roman" w:cs="Times New Roman"/>
          <w:b/>
          <w:kern w:val="1"/>
          <w:sz w:val="22"/>
          <w:szCs w:val="22"/>
          <w:lang w:bidi="hi-IN"/>
        </w:rPr>
      </w:pPr>
      <w:r w:rsidRPr="00844878">
        <w:rPr>
          <w:rFonts w:ascii="Times New Roman" w:hAnsi="Times New Roman" w:cs="Times New Roman"/>
          <w:b/>
          <w:kern w:val="1"/>
          <w:sz w:val="22"/>
          <w:szCs w:val="22"/>
          <w:lang w:bidi="hi-IN"/>
        </w:rPr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W w:w="5271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1762"/>
        <w:gridCol w:w="10999"/>
        <w:gridCol w:w="743"/>
        <w:gridCol w:w="1280"/>
      </w:tblGrid>
      <w:tr w:rsidR="005D3D73" w:rsidRPr="00844878" w:rsidTr="005D3D73">
        <w:tc>
          <w:tcPr>
            <w:tcW w:w="184" w:type="pct"/>
            <w:shd w:val="clear" w:color="auto" w:fill="auto"/>
            <w:vAlign w:val="center"/>
          </w:tcPr>
          <w:p w:rsidR="005D3D73" w:rsidRPr="00844878" w:rsidRDefault="005D3D73" w:rsidP="00062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D3D73" w:rsidRPr="00844878" w:rsidRDefault="005D3D73" w:rsidP="00062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5D3D73" w:rsidRPr="00844878" w:rsidRDefault="005D3D73" w:rsidP="0006257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Функциональная характеристика (потребительские свойства), качественные характеристики товара</w:t>
            </w:r>
          </w:p>
        </w:tc>
        <w:tc>
          <w:tcPr>
            <w:tcW w:w="242" w:type="pct"/>
            <w:shd w:val="clear" w:color="auto" w:fill="auto"/>
          </w:tcPr>
          <w:p w:rsidR="005D3D73" w:rsidRPr="00062572" w:rsidRDefault="005D3D73" w:rsidP="00062572">
            <w:pPr>
              <w:widowControl w:val="0"/>
              <w:rPr>
                <w:rFonts w:ascii="Times New Roman" w:eastAsia="Tahoma" w:hAnsi="Times New Roman" w:cs="Times New Roman"/>
                <w:lang w:eastAsia="en-US"/>
              </w:rPr>
            </w:pPr>
            <w:r w:rsidRPr="00062572">
              <w:rPr>
                <w:rFonts w:ascii="Times New Roman" w:eastAsia="Tahoma" w:hAnsi="Times New Roman" w:cs="Times New Roman"/>
                <w:lang w:eastAsia="en-US"/>
              </w:rPr>
              <w:t>Ед. изм.</w:t>
            </w:r>
          </w:p>
        </w:tc>
        <w:tc>
          <w:tcPr>
            <w:tcW w:w="417" w:type="pct"/>
            <w:shd w:val="clear" w:color="auto" w:fill="auto"/>
          </w:tcPr>
          <w:p w:rsidR="005D3D73" w:rsidRPr="00062572" w:rsidRDefault="005D3D73" w:rsidP="00062572">
            <w:pPr>
              <w:widowControl w:val="0"/>
              <w:rPr>
                <w:rFonts w:ascii="Times New Roman" w:eastAsia="Tahoma" w:hAnsi="Times New Roman" w:cs="Times New Roman"/>
                <w:lang w:eastAsia="en-US"/>
              </w:rPr>
            </w:pPr>
            <w:r>
              <w:rPr>
                <w:rFonts w:ascii="Times New Roman" w:eastAsia="Tahoma" w:hAnsi="Times New Roman" w:cs="Times New Roman"/>
                <w:lang w:eastAsia="en-US"/>
              </w:rPr>
              <w:t>Количество</w:t>
            </w:r>
          </w:p>
        </w:tc>
      </w:tr>
      <w:tr w:rsidR="005D3D73" w:rsidRPr="00844878" w:rsidTr="005D3D73">
        <w:tc>
          <w:tcPr>
            <w:tcW w:w="18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Молоко питьевое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spacing w:val="2"/>
                <w:kern w:val="32"/>
                <w:sz w:val="22"/>
                <w:szCs w:val="22"/>
                <w:lang w:eastAsia="ru-RU"/>
              </w:rPr>
              <w:t>Соответствует требованиям ГОСТ 31450-2013</w:t>
            </w:r>
            <w:r w:rsidRPr="00844878">
              <w:rPr>
                <w:rFonts w:ascii="Times New Roman" w:hAnsi="Times New Roman" w:cs="Times New Roman"/>
                <w:b/>
                <w:bCs/>
                <w:kern w:val="32"/>
                <w:sz w:val="22"/>
                <w:szCs w:val="22"/>
                <w:lang w:eastAsia="ru-RU"/>
              </w:rPr>
              <w:t xml:space="preserve"> </w:t>
            </w: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«Молоко питьевое. Технические условия».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Выработано из коровьего молока, нормализованное.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Массовая доля жира, %: не менее 3,2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Массовая доля белка, %: не менее 3,0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Термическая обработка: пастеризованное.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Внешний вид: непрозрачная жидкость белого цвета.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Консистенция: жидкая, однородная, не тягучая, слегка вязкая, без хлопьев белка и сбившихся комочков жира.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Вкус и запах: характерные для молока без посторонних привкусов и запахов, с легким привкусом кипячения, допускается сладковатый привкус. 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Изготовлено без добавления сухих молочных продуктов и воды. Растительные жиры отсутствуют. Не содержит генно-инженерно-модифицированные организмы (ГМО).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Обязательно при поставке каждой партии наличие ветеринарного свидетельства ФГИС"МЕРКУРИЙ", декларации о соответствии.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Товар подлежит обязательным лабораторным исследованиям на соответствие ГОСТам в лаборатории Заказчика.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Тара и материалы, используемые для упаковывания должны соответствовать требованиям законодательных, нормативных документов, устанавливающих возможность их применения для упаковки молочных продуктов. 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Упаковка - индивидуальная потребительская упаковка из полимерных или комбинированных материалов.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Объем одной упакованной единицы: не менее 0,5 л и не более 1 л.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978F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Остаточный срок годности на дату поставки должен составлять не менее 80% от даты изготовления.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литр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3D73" w:rsidRPr="004B780F" w:rsidRDefault="004B780F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8800</w:t>
            </w:r>
          </w:p>
        </w:tc>
      </w:tr>
      <w:tr w:rsidR="005D3D73" w:rsidRPr="00844878" w:rsidTr="005D3D73">
        <w:tc>
          <w:tcPr>
            <w:tcW w:w="18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Сметана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spacing w:val="2"/>
                <w:kern w:val="32"/>
                <w:sz w:val="22"/>
                <w:szCs w:val="22"/>
                <w:lang w:eastAsia="ru-RU"/>
              </w:rPr>
              <w:t xml:space="preserve">Соответствует требованиям </w:t>
            </w: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ГОСТ 31452-2012 «Сметана. Технические условия»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Выработана из сливок коровьего молока с использованием заквасочных микроорганизмов.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Массовая доля жира: не менее 20%.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Сметана   из нормализованных сливок.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Внешний вид и консистенция: однородная густая масса с глянцевой поверхностью.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Вкус и запах: чистые, кисломолочные, без посторонних привкусов и запахов.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Цвет: белый с кремовым оттенком, равномерный по всей массе. 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 составе отсутствуют растительные жиры, стабилизаторы и загустители. Не содержит генно-инженерно-</w:t>
            </w: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модифицированные организмы (ГМО).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Обязательно при поставке каждой партии наличие ветеринарного свидетельства ФГИС"МЕРКУРИЙ", декларации о соответствии.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Товар подлежит обязательным лабораторным исследованиям на соответствие ГОСТам в лаборатории Заказчика.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Упаковка, фасовка: индивидуальная потребительская упаковка из полимерных или комбинированных материалов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Масса одной упакованной единицы: не менее 0,2 кг и не более 0,</w:t>
            </w:r>
            <w:r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2</w:t>
            </w: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5 кг.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7978F5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Остаточный срок годности на дату поставки должен составлять не менее 80% от даты изготовления.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lastRenderedPageBreak/>
              <w:t>кг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3D73" w:rsidRPr="004B780F" w:rsidRDefault="004B780F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335</w:t>
            </w:r>
          </w:p>
        </w:tc>
      </w:tr>
      <w:tr w:rsidR="005D3D73" w:rsidRPr="00844878" w:rsidTr="005D3D73">
        <w:tc>
          <w:tcPr>
            <w:tcW w:w="18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Творог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spacing w:val="2"/>
                <w:kern w:val="32"/>
                <w:sz w:val="22"/>
                <w:szCs w:val="22"/>
                <w:lang w:eastAsia="ru-RU"/>
              </w:rPr>
              <w:t xml:space="preserve">Соответствует требованиям </w:t>
            </w: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ГОСТ 31453-2013 «Творог. Технические условия».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Массовая доля жира: не менее 5</w:t>
            </w:r>
            <w:proofErr w:type="gramStart"/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%  не</w:t>
            </w:r>
            <w:proofErr w:type="gramEnd"/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более 9%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Выработан из цельного коровьего молока или из нормализованного коровьего молока.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Консистенция и внешний вид: мягкая, мажущаяся или рассыпчатая, с наличием или без ощутимых частиц молочного белка.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Вкус и запах: чистые, кисломолочные, без посторонних привкусов и запахов.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Цвет: равномерный по всей массе белый или белый с кремовым оттенком. 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Обязательно при поставке каждой партии наличие ветеринарного свидетельства ФГИС"МЕРКУРИЙ", декларации о соответствии.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Товар подлежит обязательным лабораторным исследованиям на соответствие ГОСТам в лаборатории Заказчика.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  <w:lang w:eastAsia="ru-RU"/>
              </w:rPr>
              <w:t xml:space="preserve">В составе отсутствуют растительные жиры, не содержит </w:t>
            </w: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генно-инженерно-модифицированные организмы (ГМО).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Упаковка, фасовка: индивидуальная потребительская упаковка из полимерных или комбинированных материалов 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Масса одной упакованной единицы: не менее 0,2 кг и не более 0,5 кг.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7978F5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Остаточный срок годности на дату поставки должен составлять не менее 80% от даты изготовления.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3D73" w:rsidRPr="004B780F" w:rsidRDefault="004B780F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1300</w:t>
            </w:r>
          </w:p>
        </w:tc>
      </w:tr>
      <w:tr w:rsidR="005D3D73" w:rsidRPr="00844878" w:rsidTr="005D3D73">
        <w:tc>
          <w:tcPr>
            <w:tcW w:w="18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Кисломолочный</w:t>
            </w:r>
          </w:p>
          <w:p w:rsidR="005D3D73" w:rsidRPr="00844878" w:rsidRDefault="005D3D73" w:rsidP="00470FAA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продукт – кефир</w:t>
            </w:r>
          </w:p>
        </w:tc>
        <w:tc>
          <w:tcPr>
            <w:tcW w:w="3583" w:type="pct"/>
            <w:shd w:val="clear" w:color="auto" w:fill="auto"/>
            <w:vAlign w:val="center"/>
          </w:tcPr>
          <w:p w:rsidR="005D3D73" w:rsidRPr="00844878" w:rsidRDefault="005D3D73" w:rsidP="00470FAA">
            <w:pPr>
              <w:widowControl w:val="0"/>
              <w:shd w:val="clear" w:color="auto" w:fill="FFFFFF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spacing w:val="2"/>
                <w:kern w:val="32"/>
                <w:sz w:val="22"/>
                <w:szCs w:val="22"/>
                <w:lang w:eastAsia="ru-RU"/>
              </w:rPr>
              <w:t xml:space="preserve">Соответствует требованиям </w:t>
            </w: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>ГОСТ 31454-2012 «Кефир. Технические условия».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Изготовлен из коровьего молока, с использованием закваски, приготовленной на кефирных грибках.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Массовая доля жира, %: не менее 3,2.</w:t>
            </w:r>
          </w:p>
          <w:p w:rsidR="005D3D73" w:rsidRPr="00844878" w:rsidRDefault="005D3D73" w:rsidP="00470FAA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Цвет: молочно-белый; </w:t>
            </w:r>
          </w:p>
          <w:p w:rsidR="005D3D73" w:rsidRPr="00844878" w:rsidRDefault="005D3D73" w:rsidP="00470FAA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Консистенция и внешний вид: однородная, с нарушенным или ненарушенным сгустком, допускается газообразование, вызванное действием кефирных грибков;</w:t>
            </w:r>
          </w:p>
          <w:p w:rsidR="005D3D73" w:rsidRPr="00844878" w:rsidRDefault="005D3D73" w:rsidP="00470FAA">
            <w:pPr>
              <w:widowControl w:val="0"/>
              <w:snapToGrid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Вкус и запах: чистые, кисломолочные, слегка острый, допускается дрожжевой привкус, без постороннего привкуса и запаха. Не содержит генно-инженерно-модифицированные организмы (ГМО).</w:t>
            </w:r>
          </w:p>
          <w:p w:rsidR="005D3D73" w:rsidRPr="00844878" w:rsidRDefault="005D3D73" w:rsidP="00470FAA">
            <w:pPr>
              <w:widowControl w:val="0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Обязательно при поставке каждой партии наличие ветеринарного свидетельства ФГИС"МЕРКУРИЙ", декларации о соответствии.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Товар подлежит обязательным лабораторным исследованиям на соответствие ГОСТам в лаборатории Заказчика.</w:t>
            </w:r>
          </w:p>
          <w:p w:rsidR="005D3D73" w:rsidRPr="00844878" w:rsidRDefault="005D3D73" w:rsidP="00470FAA">
            <w:pPr>
              <w:widowControl w:val="0"/>
              <w:shd w:val="clear" w:color="auto" w:fill="FFFFFF"/>
              <w:jc w:val="both"/>
              <w:textAlignment w:val="baseline"/>
              <w:outlineLvl w:val="0"/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bCs/>
                <w:kern w:val="32"/>
                <w:sz w:val="22"/>
                <w:szCs w:val="22"/>
                <w:lang w:eastAsia="ru-RU"/>
              </w:rPr>
              <w:t xml:space="preserve">Упаковка, фасовка: индивидуальная потребительская упаковка из полимерных или комбинированных материалов 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Объем одной упакованной единицы: 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0,5 л (кг)</w:t>
            </w:r>
          </w:p>
          <w:p w:rsidR="005D3D73" w:rsidRPr="00844878" w:rsidRDefault="005D3D73" w:rsidP="00470FAA">
            <w:pPr>
              <w:widowControl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844878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Остаточный срок годнос</w:t>
            </w: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ти на дату поставки должен составлять не менее 80% от даты изготовления.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5D3D73" w:rsidRPr="00844878" w:rsidRDefault="004B780F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кг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5D3D73" w:rsidRPr="004B780F" w:rsidRDefault="004B780F" w:rsidP="00470FA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4700</w:t>
            </w:r>
          </w:p>
        </w:tc>
      </w:tr>
    </w:tbl>
    <w:p w:rsidR="00956324" w:rsidRPr="00844878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b/>
          <w:sz w:val="22"/>
          <w:szCs w:val="22"/>
          <w:lang w:eastAsia="ru-RU"/>
        </w:rPr>
      </w:pPr>
    </w:p>
    <w:p w:rsidR="00062572" w:rsidRDefault="00956324" w:rsidP="00062572">
      <w:pPr>
        <w:tabs>
          <w:tab w:val="left" w:pos="1276"/>
        </w:tabs>
        <w:spacing w:line="252" w:lineRule="auto"/>
        <w:ind w:firstLine="567"/>
        <w:outlineLvl w:val="1"/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lastRenderedPageBreak/>
        <w:t xml:space="preserve">2. Место поставки: </w:t>
      </w:r>
    </w:p>
    <w:p w:rsidR="00062572" w:rsidRPr="00062572" w:rsidRDefault="00062572" w:rsidP="00062572">
      <w:pPr>
        <w:tabs>
          <w:tab w:val="left" w:pos="1276"/>
        </w:tabs>
        <w:spacing w:line="252" w:lineRule="auto"/>
        <w:outlineLvl w:val="1"/>
        <w:rPr>
          <w:rFonts w:ascii="Times New Roman" w:hAnsi="Times New Roman" w:cs="Times New Roman"/>
          <w:sz w:val="22"/>
        </w:rPr>
      </w:pPr>
      <w:r w:rsidRPr="00062572">
        <w:rPr>
          <w:rFonts w:ascii="Times New Roman" w:hAnsi="Times New Roman" w:cs="Times New Roman"/>
          <w:b/>
          <w:bCs/>
          <w:sz w:val="22"/>
        </w:rPr>
        <w:t>-ГАУЗ РБ санаторий «</w:t>
      </w:r>
      <w:proofErr w:type="spellStart"/>
      <w:r w:rsidRPr="00062572">
        <w:rPr>
          <w:rFonts w:ascii="Times New Roman" w:hAnsi="Times New Roman" w:cs="Times New Roman"/>
          <w:b/>
          <w:bCs/>
          <w:sz w:val="22"/>
        </w:rPr>
        <w:t>Дуслык</w:t>
      </w:r>
      <w:proofErr w:type="spellEnd"/>
      <w:r w:rsidRPr="00062572">
        <w:rPr>
          <w:rFonts w:ascii="Times New Roman" w:hAnsi="Times New Roman" w:cs="Times New Roman"/>
          <w:b/>
          <w:bCs/>
          <w:sz w:val="22"/>
        </w:rPr>
        <w:t>» г. Уфа:</w:t>
      </w:r>
      <w:r w:rsidRPr="00062572">
        <w:rPr>
          <w:rFonts w:ascii="Times New Roman" w:hAnsi="Times New Roman" w:cs="Times New Roman"/>
          <w:sz w:val="22"/>
        </w:rPr>
        <w:t xml:space="preserve"> Республика Башкортостан, г. Уфа, ул. Р. Зорге, д. 71/1;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>3. Период поставки товара:</w:t>
      </w: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</w:t>
      </w:r>
      <w:r w:rsidR="004B780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с 01.01.2025 г.</w:t>
      </w:r>
      <w:r w:rsidRPr="0095632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по </w:t>
      </w:r>
      <w:r w:rsidR="005D3D73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30</w:t>
      </w:r>
      <w:r w:rsidRPr="0095632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</w:t>
      </w:r>
      <w:r w:rsidR="004B780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06</w:t>
      </w:r>
      <w:r w:rsidRPr="0095632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.202</w:t>
      </w:r>
      <w:r w:rsidR="004B780F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5</w:t>
      </w:r>
      <w:bookmarkStart w:id="2" w:name="_GoBack"/>
      <w:bookmarkEnd w:id="2"/>
      <w:r w:rsidRPr="00956324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 г., ежедневно (кроме воскресенья). Товар поставляется партиями по заявкам Заказчика. Поставка и разгрузка товара осуществляются Поставщиком в рабочие дни Заказчика.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Федеральным законом от 02.01.2000 № 29-ФЗ «О качестве и безопасности пищевых продуктов»;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Федеральным закон от 30.03.1999 № 52-ФЗ «О санитарно-эпидемиологическом благополучии населения»;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СанПиН 2.3.2.1324-03 «Гигиенические требования к срокам годности и условиям хранения пищевых продуктов»;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СанПиН 2.3.2.1078-01 «Гигиенические требования к безопасности и пищевой ценности пищевых продуктов»;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ТР ТС 021/2011 «О безопасности пищевой продукции»;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-ТР ТС 033/2013 «О безопасности молока и молочной продукции»;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ТР ТС 022/2011 «Пищевая продукция в части ее маркировки»;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ТР ТС 005/2011 «О безопасности упаковки»;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bookmarkStart w:id="3" w:name="_Hlk1388127"/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  <w:bookmarkEnd w:id="3"/>
    </w:p>
    <w:p w:rsidR="00956324" w:rsidRPr="007978F5" w:rsidRDefault="00956324" w:rsidP="00956324">
      <w:pPr>
        <w:widowControl w:val="0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956324" w:rsidRPr="007978F5" w:rsidRDefault="00956324" w:rsidP="00956324">
      <w:pPr>
        <w:widowControl w:val="0"/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>5. Требования к сроку и (или) объему предоставления гарантий качества товаров: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b/>
          <w:bCs/>
          <w:color w:val="000000"/>
          <w:sz w:val="22"/>
          <w:szCs w:val="22"/>
          <w:lang w:eastAsia="ru-RU"/>
        </w:rPr>
        <w:t>6. Требования к условиям поставки товара, отгрузке товара: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 xml:space="preserve">6.1. Поставка осуществляется по заявке, в которой указывается количество товара. Заявки направляются по почте, факсу, телефонограммой либо </w:t>
      </w: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lastRenderedPageBreak/>
        <w:t>другим приемлемым для обеих сторон способом (телефонная связь).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6.4. Товар должен сопровождаться следующими документами: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– товарная накладная (ТОРГ-12) или УПД (оригиналы);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– счет на оплату (оригиналы);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– счет-фактура или УПД (оригиналы);</w:t>
      </w:r>
    </w:p>
    <w:p w:rsidR="00956324" w:rsidRPr="007978F5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– копия сертификата соответствия или декларации соответствия.</w:t>
      </w:r>
    </w:p>
    <w:p w:rsidR="00340FA6" w:rsidRPr="00956324" w:rsidRDefault="00956324" w:rsidP="00956324">
      <w:pPr>
        <w:widowControl w:val="0"/>
        <w:tabs>
          <w:tab w:val="left" w:pos="-851"/>
        </w:tabs>
        <w:ind w:firstLine="567"/>
        <w:jc w:val="both"/>
        <w:rPr>
          <w:rFonts w:ascii="Times New Roman" w:hAnsi="Times New Roman" w:cs="Times New Roman"/>
          <w:sz w:val="22"/>
          <w:szCs w:val="22"/>
          <w:lang w:eastAsia="ru-RU"/>
        </w:rPr>
      </w:pPr>
      <w:r w:rsidRPr="007978F5">
        <w:rPr>
          <w:rFonts w:ascii="Times New Roman" w:hAnsi="Times New Roman" w:cs="Times New Roman"/>
          <w:color w:val="000000"/>
          <w:sz w:val="22"/>
          <w:szCs w:val="22"/>
          <w:lang w:eastAsia="ru-RU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340FA6" w:rsidRPr="00956324" w:rsidSect="00062572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015014"/>
    <w:multiLevelType w:val="hybridMultilevel"/>
    <w:tmpl w:val="98242A04"/>
    <w:lvl w:ilvl="0" w:tplc="5186F9D0">
      <w:start w:val="1"/>
      <w:numFmt w:val="decimal"/>
      <w:lvlText w:val="%1."/>
      <w:lvlJc w:val="left"/>
      <w:pPr>
        <w:ind w:left="720" w:hanging="360"/>
      </w:pPr>
    </w:lvl>
    <w:lvl w:ilvl="1" w:tplc="6A8C036A">
      <w:start w:val="1"/>
      <w:numFmt w:val="lowerLetter"/>
      <w:lvlText w:val="%2."/>
      <w:lvlJc w:val="left"/>
      <w:pPr>
        <w:ind w:left="1440" w:hanging="360"/>
      </w:pPr>
    </w:lvl>
    <w:lvl w:ilvl="2" w:tplc="5134BF1A">
      <w:start w:val="1"/>
      <w:numFmt w:val="lowerRoman"/>
      <w:lvlText w:val="%3."/>
      <w:lvlJc w:val="right"/>
      <w:pPr>
        <w:ind w:left="2160" w:hanging="180"/>
      </w:pPr>
    </w:lvl>
    <w:lvl w:ilvl="3" w:tplc="D57CAF9A">
      <w:start w:val="1"/>
      <w:numFmt w:val="decimal"/>
      <w:lvlText w:val="%4."/>
      <w:lvlJc w:val="left"/>
      <w:pPr>
        <w:ind w:left="2880" w:hanging="360"/>
      </w:pPr>
    </w:lvl>
    <w:lvl w:ilvl="4" w:tplc="3F3A11AC">
      <w:start w:val="1"/>
      <w:numFmt w:val="lowerLetter"/>
      <w:lvlText w:val="%5."/>
      <w:lvlJc w:val="left"/>
      <w:pPr>
        <w:ind w:left="3600" w:hanging="360"/>
      </w:pPr>
    </w:lvl>
    <w:lvl w:ilvl="5" w:tplc="5D144CA4">
      <w:start w:val="1"/>
      <w:numFmt w:val="lowerRoman"/>
      <w:lvlText w:val="%6."/>
      <w:lvlJc w:val="right"/>
      <w:pPr>
        <w:ind w:left="4320" w:hanging="180"/>
      </w:pPr>
    </w:lvl>
    <w:lvl w:ilvl="6" w:tplc="A4584D00">
      <w:start w:val="1"/>
      <w:numFmt w:val="decimal"/>
      <w:lvlText w:val="%7."/>
      <w:lvlJc w:val="left"/>
      <w:pPr>
        <w:ind w:left="5040" w:hanging="360"/>
      </w:pPr>
    </w:lvl>
    <w:lvl w:ilvl="7" w:tplc="91F872B8">
      <w:start w:val="1"/>
      <w:numFmt w:val="lowerLetter"/>
      <w:lvlText w:val="%8."/>
      <w:lvlJc w:val="left"/>
      <w:pPr>
        <w:ind w:left="5760" w:hanging="360"/>
      </w:pPr>
    </w:lvl>
    <w:lvl w:ilvl="8" w:tplc="9B243D6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A"/>
    <w:rsid w:val="00062572"/>
    <w:rsid w:val="00340FA6"/>
    <w:rsid w:val="004B780F"/>
    <w:rsid w:val="005D3D73"/>
    <w:rsid w:val="006B23CA"/>
    <w:rsid w:val="00956324"/>
    <w:rsid w:val="00C2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34E10-F72C-4453-A9C6-6BDD87C9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32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2024-03-06T09:27:00Z</dcterms:created>
  <dcterms:modified xsi:type="dcterms:W3CDTF">2024-11-26T10:38:00Z</dcterms:modified>
</cp:coreProperties>
</file>