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34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81"/>
        <w:gridCol w:w="5582"/>
      </w:tblGrid>
      <w:tr w:rsidR="00752AA0" w:rsidRPr="002D5075" w14:paraId="5B6EFE35" w14:textId="77777777" w:rsidTr="007900F2"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D3D50E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A12E02" w14:textId="77777777" w:rsidR="00752AA0" w:rsidRPr="002D5075" w:rsidRDefault="00752AA0" w:rsidP="009C3C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  <w:t>УТВЕРЖДАЮ:</w:t>
            </w:r>
          </w:p>
        </w:tc>
      </w:tr>
      <w:tr w:rsidR="00752AA0" w:rsidRPr="002D5075" w14:paraId="1C047D7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1B1E48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6580A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right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2F9667D5" w14:textId="77777777" w:rsidTr="00715375">
        <w:tblPrEx>
          <w:tblBorders>
            <w:top w:val="none" w:sz="0" w:space="0" w:color="auto"/>
          </w:tblBorders>
        </w:tblPrEx>
        <w:trPr>
          <w:trHeight w:val="758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4E74C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3E1FC3D" w14:textId="329FE2DD" w:rsidR="00752AA0" w:rsidRPr="00A928F7" w:rsidRDefault="00BF62B5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928F7">
              <w:rPr>
                <w:rFonts w:ascii="Times New Roman" w:hAnsi="Times New Roman"/>
                <w:kern w:val="1"/>
                <w:sz w:val="20"/>
                <w:szCs w:val="20"/>
              </w:rPr>
              <w:t>Муниципальное бюджетное учреждение «Специализированная служба по вопросам похоронного дела» Новокузнецкого городского округа</w:t>
            </w:r>
          </w:p>
        </w:tc>
      </w:tr>
      <w:tr w:rsidR="00752AA0" w:rsidRPr="002D5075" w14:paraId="3DFF1124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1A2EA5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7C48BB" w14:textId="77777777" w:rsidR="00752AA0" w:rsidRPr="00A928F7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A928F7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752AA0" w:rsidRPr="002D5075" w14:paraId="16B03BF7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41586F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EEA89AB" w14:textId="77777777" w:rsidR="00752AA0" w:rsidRPr="00A928F7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61A41E4B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93A37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3B0E65" w14:textId="77777777" w:rsidR="00752AA0" w:rsidRPr="00A928F7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A928F7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752AA0" w:rsidRPr="002D5075" w14:paraId="57320499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2B1FC6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16EEAC9" w14:textId="5D862580" w:rsidR="00752AA0" w:rsidRPr="00A928F7" w:rsidRDefault="00693A4E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Директор </w:t>
            </w:r>
            <w:r w:rsidR="00BF62B5" w:rsidRPr="00A928F7">
              <w:rPr>
                <w:rFonts w:ascii="Times New Roman" w:hAnsi="Times New Roman"/>
                <w:kern w:val="1"/>
                <w:sz w:val="20"/>
                <w:szCs w:val="20"/>
              </w:rPr>
              <w:t>Д.Ю. Филинков</w:t>
            </w:r>
          </w:p>
        </w:tc>
      </w:tr>
      <w:tr w:rsidR="00752AA0" w:rsidRPr="002D5075" w14:paraId="333DFE47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E74AC8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2CB565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693A4E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(должность, И. О. Фамилия)</w:t>
            </w:r>
          </w:p>
          <w:p w14:paraId="5637BC41" w14:textId="16B065FC" w:rsidR="00752AA0" w:rsidRPr="00693A4E" w:rsidRDefault="00752AA0" w:rsidP="009C3C3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F62B5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171584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 w:rsidR="000250EB"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  <w:r w:rsidRPr="00BF62B5">
              <w:rPr>
                <w:rFonts w:ascii="Times New Roman" w:hAnsi="Times New Roman"/>
                <w:kern w:val="1"/>
                <w:sz w:val="20"/>
                <w:szCs w:val="20"/>
              </w:rPr>
              <w:t xml:space="preserve">» </w:t>
            </w:r>
            <w:r w:rsidR="00BF62B5" w:rsidRPr="00BF62B5">
              <w:rPr>
                <w:rFonts w:ascii="Times New Roman" w:hAnsi="Times New Roman"/>
                <w:kern w:val="1"/>
                <w:sz w:val="20"/>
                <w:szCs w:val="20"/>
              </w:rPr>
              <w:t>декабря</w:t>
            </w:r>
            <w:r w:rsidRPr="00BF62B5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2024 г.</w:t>
            </w:r>
          </w:p>
        </w:tc>
      </w:tr>
      <w:tr w:rsidR="00F2431B" w:rsidRPr="002D5075" w14:paraId="6266538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8A5185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39056F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9E3CD4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0A9D84E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66781" w14:textId="4A7B387F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93A4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</w:t>
            </w:r>
            <w:r w:rsidR="00C93CB7" w:rsidRPr="00693A4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нформация</w:t>
            </w:r>
          </w:p>
        </w:tc>
      </w:tr>
      <w:tr w:rsidR="00F2431B" w:rsidRPr="002D5075" w14:paraId="35D2C3B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135D5D" w14:textId="46283AE4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об осуществлении </w:t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закупки у единственного поставщика (подрядчика, исполнителя) </w:t>
            </w:r>
            <w:r w:rsidR="00B73F6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br/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 использованием электронного магазина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76E12198" w14:textId="36DD0321" w:rsidR="00CC5DEC" w:rsidRPr="00693A4E" w:rsidRDefault="007900F2" w:rsidP="00BF62B5">
            <w:pPr>
              <w:tabs>
                <w:tab w:val="left" w:pos="33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 лоту </w:t>
            </w:r>
            <w:r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«</w:t>
            </w:r>
            <w:r w:rsidR="00BF62B5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 xml:space="preserve">Поставка автомобильного топлива </w:t>
            </w:r>
            <w:r w:rsid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(</w:t>
            </w:r>
            <w:r w:rsid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дизельное топливо</w:t>
            </w:r>
            <w:r w:rsid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 xml:space="preserve">) </w:t>
            </w:r>
            <w:r w:rsidR="00BF62B5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для нужд МБУ «Специализированная служба по вопросам похоронного дела</w:t>
            </w:r>
            <w:r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»</w:t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»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(далее – </w:t>
            </w:r>
            <w:r w:rsidR="00103724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информационное сообщение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7B748865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AC563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455C2539" w14:textId="77777777" w:rsidTr="007900F2">
        <w:tblPrEx>
          <w:tblBorders>
            <w:top w:val="none" w:sz="0" w:space="0" w:color="auto"/>
          </w:tblBorders>
        </w:tblPrEx>
        <w:trPr>
          <w:trHeight w:val="141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A173D1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0CE4ECC6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1. Информация о заказчике:</w:t>
            </w:r>
          </w:p>
        </w:tc>
      </w:tr>
      <w:tr w:rsidR="00CC5DEC" w:rsidRPr="002D5075" w14:paraId="4D280F3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0CC582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Заказчик: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3189CEC" w14:textId="77777777" w:rsidR="00D06C31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</w:t>
            </w:r>
          </w:p>
          <w:p w14:paraId="34020935" w14:textId="73603847" w:rsidR="00CC5DEC" w:rsidRPr="00BF62B5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«Специализированная служба по вопросам похоронного дела» Новокузнецкого городского округа</w:t>
            </w:r>
            <w:r w:rsidRPr="00D06C31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40C8E" w:rsidRPr="00D06C31">
              <w:rPr>
                <w:rFonts w:ascii="Times New Roman" w:hAnsi="Times New Roman"/>
                <w:kern w:val="1"/>
                <w:sz w:val="20"/>
                <w:szCs w:val="20"/>
              </w:rPr>
              <w:t xml:space="preserve">(сокращенное наименование – </w:t>
            </w:r>
            <w:r w:rsidRPr="00D06C31">
              <w:rPr>
                <w:rFonts w:ascii="Times New Roman" w:hAnsi="Times New Roman"/>
                <w:kern w:val="1"/>
                <w:sz w:val="20"/>
                <w:szCs w:val="20"/>
              </w:rPr>
              <w:t>МБУ «Специализированная служба по вопросам похоронного дела»</w:t>
            </w:r>
            <w:r w:rsidR="00340C8E" w:rsidRPr="00D06C31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794F18B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F901DD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Почтовый адрес: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AC95858" w14:textId="4D007E30" w:rsidR="00693A4E" w:rsidRPr="00D06C31" w:rsidRDefault="00BF62B5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654027, Кемеровская область, г. Новокузнецк, пр. Пионерский, 12</w:t>
            </w:r>
          </w:p>
        </w:tc>
      </w:tr>
      <w:tr w:rsidR="00693A4E" w:rsidRPr="002D5075" w14:paraId="10F6DAB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74CC4C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Место нахождения: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DCE5DF2" w14:textId="2596D54E" w:rsidR="00693A4E" w:rsidRPr="00D06C31" w:rsidRDefault="00BF62B5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654027, Кемеровская область, г. Новокузнецк, пр. Пионерский, 12</w:t>
            </w:r>
          </w:p>
        </w:tc>
      </w:tr>
      <w:tr w:rsidR="00693A4E" w:rsidRPr="002D5075" w14:paraId="395B14B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0809B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Контактное лицо: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4C29F04" w14:textId="320A5EF5" w:rsidR="00693A4E" w:rsidRPr="00D06C31" w:rsidRDefault="00D06C31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Медведева Виктория Гри</w:t>
            </w:r>
            <w:r w:rsidR="00A72A14">
              <w:rPr>
                <w:rFonts w:ascii="Times New Roman" w:hAnsi="Times New Roman"/>
                <w:sz w:val="20"/>
                <w:szCs w:val="20"/>
              </w:rPr>
              <w:t>г</w:t>
            </w:r>
            <w:r w:rsidRPr="00D06C31">
              <w:rPr>
                <w:rFonts w:ascii="Times New Roman" w:hAnsi="Times New Roman"/>
                <w:sz w:val="20"/>
                <w:szCs w:val="20"/>
              </w:rPr>
              <w:t>орьевна</w:t>
            </w:r>
          </w:p>
        </w:tc>
      </w:tr>
      <w:tr w:rsidR="00693A4E" w:rsidRPr="002D5075" w14:paraId="35A4884D" w14:textId="77777777" w:rsidTr="00A928F7">
        <w:tblPrEx>
          <w:tblBorders>
            <w:top w:val="none" w:sz="0" w:space="0" w:color="auto"/>
          </w:tblBorders>
        </w:tblPrEx>
        <w:trPr>
          <w:trHeight w:val="363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36E6DA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3433DBF" w14:textId="28C3B891" w:rsidR="00693A4E" w:rsidRPr="00D06C31" w:rsidRDefault="003B76B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</w:pPr>
            <w:hyperlink r:id="rId8" w:history="1">
              <w:r w:rsidR="00D06C31" w:rsidRPr="00A928F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</w:rPr>
                <w:t>mbunvkz-torg@yandex.ru</w:t>
              </w:r>
            </w:hyperlink>
            <w:r w:rsidR="00BF62B5" w:rsidRPr="00D06C31">
              <w:rPr>
                <w:sz w:val="20"/>
                <w:szCs w:val="20"/>
              </w:rPr>
              <w:t xml:space="preserve"> </w:t>
            </w:r>
          </w:p>
        </w:tc>
      </w:tr>
      <w:tr w:rsidR="00693A4E" w:rsidRPr="002D5075" w14:paraId="79CB5093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0DC97E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Контактный телефон: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FF7A03F" w14:textId="2AF49849" w:rsidR="00693A4E" w:rsidRPr="00D06C31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 xml:space="preserve">+7 3843 </w:t>
            </w:r>
            <w:r w:rsidR="00D06C31" w:rsidRPr="00D06C31">
              <w:rPr>
                <w:rFonts w:ascii="Times New Roman" w:hAnsi="Times New Roman"/>
                <w:sz w:val="20"/>
                <w:szCs w:val="20"/>
              </w:rPr>
              <w:t>74-74-84, 8-951-572-5893</w:t>
            </w:r>
          </w:p>
        </w:tc>
      </w:tr>
      <w:tr w:rsidR="00686352" w:rsidRPr="002D5075" w14:paraId="289A586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96E84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5AC092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37844CB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2FDED5" w14:textId="1CBE2B4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2. Размещение информации о закупке</w:t>
            </w:r>
          </w:p>
        </w:tc>
      </w:tr>
      <w:tr w:rsidR="00BD5B82" w:rsidRPr="002D5075" w14:paraId="205B912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8029A6" w14:textId="2FE5418A" w:rsidR="00BD5B82" w:rsidRPr="002D5075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CABA57" w14:textId="37D43A51" w:rsidR="00BD5B82" w:rsidRPr="00693A4E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44E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ООО «РЭСТ»</w:t>
            </w:r>
          </w:p>
        </w:tc>
      </w:tr>
      <w:tr w:rsidR="00BD5B82" w:rsidRPr="002D5075" w14:paraId="433FEBBE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DCF84F" w14:textId="4AD1BCDA" w:rsidR="00BD5B82" w:rsidRPr="002D5075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2ED8CB" w14:textId="73DBCD7C" w:rsidR="00BD5B82" w:rsidRPr="00693A4E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http://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est</w:t>
            </w:r>
            <w:proofErr w:type="spellEnd"/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</w:p>
        </w:tc>
      </w:tr>
      <w:tr w:rsidR="00686352" w:rsidRPr="002D5075" w14:paraId="6B589FB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C369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C8044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5D5129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C7CDA" w14:textId="77777777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3. Правовой статус процедуры</w:t>
            </w:r>
          </w:p>
          <w:p w14:paraId="2BFE7ADB" w14:textId="378EA2E5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Процедура закупки проводится на основе положений Конституции Российской Федерации, Гражданского кодекса Российской Федерации, в соответствии с Федеральным законом от 18 июля 2011 года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принятым в соответствии с ними и утвержденным Положением о закупке товаров работ, услуг для нужд </w:t>
            </w:r>
            <w:r w:rsidR="00BF62B5" w:rsidRPr="0016480B">
              <w:rPr>
                <w:rFonts w:ascii="Times New Roman" w:hAnsi="Times New Roman"/>
                <w:kern w:val="1"/>
                <w:sz w:val="20"/>
                <w:szCs w:val="20"/>
              </w:rPr>
              <w:t>МБУ «Специализированная служба по вопросам похоронного дела».</w:t>
            </w:r>
          </w:p>
          <w:p w14:paraId="6BBD3CDE" w14:textId="25BAC088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Во всем, что не урегулировано </w:t>
            </w:r>
            <w:r w:rsidR="002D161D" w:rsidRPr="0016480B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</w:t>
            </w:r>
            <w:r w:rsidR="002D161D" w:rsidRPr="0016480B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</w:tc>
      </w:tr>
      <w:tr w:rsidR="00686352" w:rsidRPr="002D5075" w14:paraId="59EF9B84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9A66E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6A37E8" w14:textId="77777777" w:rsidR="00686352" w:rsidRPr="0016480B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99277B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2E07CB" w14:textId="1C63DEF1" w:rsidR="00686352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 Способ проведения закупки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EDE5B6" w14:textId="33437CDC" w:rsidR="00686352" w:rsidRPr="0016480B" w:rsidRDefault="00103724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Закупка у единственного поставщика (исполнителя, подрядчика) с использованием электронного магазина (далее – закупка, неконкурентная закупка)</w:t>
            </w:r>
          </w:p>
        </w:tc>
      </w:tr>
      <w:tr w:rsidR="00CC5DEC" w:rsidRPr="002D5075" w14:paraId="52CF2A56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DF0061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1E4F26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C210F" w:rsidRPr="002D5075" w14:paraId="07974B61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3A7495" w14:textId="1533D94C" w:rsidR="006C210F" w:rsidRPr="006C210F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C21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4.1. </w:t>
            </w:r>
            <w:proofErr w:type="spellStart"/>
            <w:r w:rsidRPr="006C21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Многолотовая</w:t>
            </w:r>
            <w:proofErr w:type="spellEnd"/>
            <w:r w:rsidRPr="006C21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закупка</w:t>
            </w:r>
          </w:p>
        </w:tc>
      </w:tr>
      <w:tr w:rsidR="006C210F" w:rsidRPr="002D5075" w14:paraId="4F54295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C89049" w14:textId="71B0D0C1" w:rsidR="006C210F" w:rsidRPr="002D5075" w:rsidRDefault="007900F2" w:rsidP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00F2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</w:p>
        </w:tc>
      </w:tr>
      <w:tr w:rsidR="006C210F" w:rsidRPr="002D5075" w14:paraId="4158039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337425" w14:textId="77777777" w:rsidR="006C210F" w:rsidRPr="002D5075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FB9A38" w14:textId="77777777" w:rsidR="006C210F" w:rsidRPr="002D5075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3D607606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814A8" w14:textId="59EC0CEC" w:rsidR="00CC5DEC" w:rsidRPr="002D5075" w:rsidRDefault="00686352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Источник финансирования: 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5D750F" w14:textId="6E535AEB" w:rsidR="00CC5DEC" w:rsidRPr="002D5075" w:rsidRDefault="0016480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П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оступления от оказываемых услуг и иной приносящей доход деятельности.</w:t>
            </w:r>
            <w:r w:rsidR="00AF409F">
              <w:rPr>
                <w:rFonts w:ascii="Times New Roman" w:hAnsi="Times New Roman"/>
                <w:kern w:val="1"/>
                <w:sz w:val="20"/>
                <w:szCs w:val="20"/>
              </w:rPr>
              <w:t xml:space="preserve">        </w:t>
            </w:r>
          </w:p>
        </w:tc>
      </w:tr>
      <w:tr w:rsidR="00F2431B" w:rsidRPr="002D5075" w14:paraId="6AAC1FE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9C9926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680EA4C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6EDC84" w14:textId="4C45E8AB" w:rsidR="0051007D" w:rsidRPr="0051007D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Предмет договора</w:t>
            </w:r>
            <w:r w:rsidR="00CC27C8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(лота)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="007900F2" w:rsidRPr="00C16F3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472592" w:rsidRPr="002D5075" w14:paraId="4BA3171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1DCF37" w14:textId="77777777" w:rsidR="00472592" w:rsidRPr="002D5075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72592" w:rsidRPr="002D5075" w14:paraId="023795CC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767B15" w14:textId="72BBAB00" w:rsidR="0047259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7</w:t>
            </w:r>
            <w:r w:rsidR="0047259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закупки:</w:t>
            </w:r>
          </w:p>
          <w:p w14:paraId="4354C288" w14:textId="7D14F403" w:rsidR="00472592" w:rsidRPr="002D5075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Pr="007C119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цена договора</w:t>
            </w:r>
            <w:r w:rsid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693A4E" w:rsidRPr="007C119F">
              <w:rPr>
                <w:rFonts w:ascii="Times New Roman" w:hAnsi="Times New Roman"/>
                <w:kern w:val="1"/>
                <w:sz w:val="20"/>
                <w:szCs w:val="20"/>
              </w:rPr>
              <w:t>цена единицы товара (работ, услуг)</w:t>
            </w:r>
            <w:r w:rsidRPr="007C119F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7A2BED32" w14:textId="779320AE" w:rsidR="00876900" w:rsidRPr="002D5075" w:rsidRDefault="00472592" w:rsidP="00340C8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не стоимостной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771C0" w:rsidRPr="002D5075">
              <w:rPr>
                <w:rFonts w:ascii="Times New Roman" w:hAnsi="Times New Roman"/>
                <w:kern w:val="1"/>
                <w:sz w:val="20"/>
                <w:szCs w:val="20"/>
              </w:rPr>
              <w:t>–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52AA0" w:rsidRPr="002D5075">
              <w:rPr>
                <w:rFonts w:ascii="Times New Roman" w:hAnsi="Times New Roman"/>
                <w:kern w:val="1"/>
                <w:sz w:val="20"/>
                <w:szCs w:val="20"/>
              </w:rPr>
              <w:t>не установлено</w:t>
            </w:r>
          </w:p>
        </w:tc>
      </w:tr>
      <w:tr w:rsidR="00FA75BB" w:rsidRPr="002D5075" w14:paraId="47DC7C6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D4EEDE" w14:textId="77777777" w:rsidR="00FA75BB" w:rsidRPr="002D5075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B02B62" w:rsidRPr="002D5075" w14:paraId="0F9DA51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E9A98" w14:textId="3B44FDF8" w:rsidR="00B02B62" w:rsidRPr="002D5075" w:rsidRDefault="00686352" w:rsidP="0080702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="00B02B6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67F9D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Ограничение участия в определении поставщика (исполнителя, подрядчика)</w:t>
            </w:r>
            <w:r w:rsidR="004F2EE9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A928F7">
              <w:rPr>
                <w:rFonts w:ascii="Times New Roman" w:hAnsi="Times New Roman"/>
                <w:kern w:val="1"/>
                <w:sz w:val="20"/>
                <w:szCs w:val="20"/>
              </w:rPr>
              <w:t>у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t>частвовать в закупке могут любые лица, заинтересованные в предмете закупки.</w:t>
            </w:r>
          </w:p>
        </w:tc>
      </w:tr>
      <w:tr w:rsidR="00B02B62" w:rsidRPr="002D5075" w14:paraId="4199C64D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D438F4" w14:textId="77777777" w:rsidR="00B02B62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354593" w:rsidRPr="002D5075" w14:paraId="75B31A57" w14:textId="77777777" w:rsidTr="007900F2">
        <w:tblPrEx>
          <w:tblBorders>
            <w:top w:val="none" w:sz="0" w:space="0" w:color="auto"/>
          </w:tblBorders>
        </w:tblPrEx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5953C3" w14:textId="75905CD4" w:rsidR="00354593" w:rsidRPr="002D507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Объем товара/ выполнения работ/оказания услуг: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4EF26DF" w14:textId="4E18122A" w:rsidR="00354593" w:rsidRPr="002D507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14E9FDF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80A941" w14:textId="77777777" w:rsidR="00693A4E" w:rsidRPr="002D5075" w:rsidRDefault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518C0DFF" w14:textId="77777777" w:rsidTr="007900F2">
        <w:tblPrEx>
          <w:tblBorders>
            <w:top w:val="none" w:sz="0" w:space="0" w:color="auto"/>
          </w:tblBorders>
        </w:tblPrEx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C03D39" w14:textId="4C55F3BC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10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Условия </w:t>
            </w:r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поставки товара/ выполнения работ/оказания услуг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CF9ADC4" w14:textId="4BCDDF03" w:rsidR="00CC5DEC" w:rsidRPr="002D5075" w:rsidRDefault="00BD5B82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307B806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01C8A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CC5DEC" w:rsidRPr="002D5075" w14:paraId="0230A03F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FA42DE" w14:textId="04F2E8C2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Сроки (период) поставки товара/ выполнения работ/оказания услуг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E408C0" w14:textId="42808496" w:rsidR="00CC5DEC" w:rsidRPr="002D5075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проектом договора 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>(</w:t>
            </w:r>
            <w:r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51007D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934A27" w:rsidRPr="002D5075" w14:paraId="37309377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8032FB" w14:textId="77777777" w:rsidR="00934A27" w:rsidRPr="002D5075" w:rsidRDefault="00934A2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1D6CA2F" w14:textId="77777777" w:rsidTr="00A928F7">
        <w:tblPrEx>
          <w:tblBorders>
            <w:top w:val="none" w:sz="0" w:space="0" w:color="auto"/>
          </w:tblBorders>
        </w:tblPrEx>
        <w:trPr>
          <w:trHeight w:val="1547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A9AAD7" w14:textId="6F01F751" w:rsidR="001019E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12</w:t>
            </w:r>
            <w:r w:rsidR="00CC5DEC"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A928F7" w:rsidRPr="00DA00D4">
              <w:rPr>
                <w:rFonts w:ascii="Times New Roman" w:hAnsi="Times New Roman"/>
                <w:kern w:val="1"/>
                <w:sz w:val="20"/>
                <w:szCs w:val="20"/>
              </w:rPr>
              <w:t>Начальная (максимальная) цена договора</w:t>
            </w:r>
            <w:r w:rsidR="00A928F7" w:rsidRP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A928F7" w:rsidRPr="00DA00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Максимальное (предельное) значение цены договора</w:t>
            </w:r>
            <w:r w:rsidR="00A928F7" w:rsidRPr="00C44C1E">
              <w:rPr>
                <w:rFonts w:ascii="Times New Roman" w:hAnsi="Times New Roman"/>
                <w:kern w:val="1"/>
                <w:sz w:val="20"/>
                <w:szCs w:val="20"/>
              </w:rPr>
              <w:t>/цена единицы товара (работ, услуг)</w:t>
            </w:r>
            <w:r w:rsid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составляет </w:t>
            </w:r>
            <w:r w:rsidR="003F62F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598 668</w:t>
            </w:r>
            <w:r w:rsidR="001019E0" w:rsidRP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(пятьсот девяносто </w:t>
            </w:r>
            <w:r w:rsidR="003F62F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восем</w:t>
            </w:r>
            <w:r w:rsidR="001019E0" w:rsidRP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ь </w:t>
            </w:r>
            <w:r w:rsid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тысяч </w:t>
            </w:r>
            <w:r w:rsidR="003F62F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шестьсот шестьдесят восемь</w:t>
            </w:r>
            <w:r w:rsidR="001019E0" w:rsidRP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 рублей, 00 копеек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238771E7" w14:textId="77777777" w:rsidR="00A928F7" w:rsidRDefault="00A928F7" w:rsidP="00A928F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Обосновани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 xml:space="preserve">е </w:t>
            </w:r>
            <w:r w:rsidRPr="00DA00D4">
              <w:rPr>
                <w:rFonts w:ascii="Times New Roman" w:hAnsi="Times New Roman"/>
                <w:kern w:val="1"/>
                <w:sz w:val="20"/>
                <w:szCs w:val="20"/>
              </w:rPr>
              <w:t>НМЦД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Pr="00DA00D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максимального значения цены договора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/цены единицы товара (работ, услуг)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в 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и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№3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сообщению.</w:t>
            </w:r>
          </w:p>
          <w:p w14:paraId="53ABD352" w14:textId="04980F0B" w:rsidR="00E65C18" w:rsidRPr="002D5075" w:rsidRDefault="00A928F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A00D4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en-US"/>
              </w:rPr>
              <w:t>Формула цены</w:t>
            </w:r>
            <w:r w:rsidRPr="00C361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Pr="00C361E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в соответствии с проектом Договора (</w:t>
            </w:r>
            <w:r w:rsidRPr="00C361EC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n-US"/>
              </w:rPr>
              <w:t>Приложение № 3</w:t>
            </w:r>
            <w:r w:rsidRPr="00C361E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к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C361E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F2431B" w:rsidRPr="002D5075" w14:paraId="188B06F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1714F0" w14:textId="77777777" w:rsidR="00693A4E" w:rsidRPr="002D5075" w:rsidRDefault="00693A4E" w:rsidP="0051007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2483EF3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B551CF" w14:textId="1A0753F7" w:rsidR="00CC5DEC" w:rsidRDefault="006E5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  <w:r w:rsidR="00CC5DEC"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оплаты:</w:t>
            </w:r>
            <w:r w:rsidR="00CC5DEC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проектом договора (</w:t>
            </w:r>
            <w:r w:rsidR="00354593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51007D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="006C210F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A928F7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28962E88" w14:textId="0610508A" w:rsidR="00A928F7" w:rsidRPr="0051007D" w:rsidRDefault="00A928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E387A">
              <w:rPr>
                <w:rFonts w:ascii="Times New Roman" w:hAnsi="Times New Roman"/>
                <w:kern w:val="1"/>
                <w:sz w:val="20"/>
                <w:szCs w:val="20"/>
              </w:rPr>
              <w:t>В связи с невозможностью определить фиксированный объем поставляемого Товара (оказываемых услуг, выполняемых работ), оплата поставленного Товара (оказанных услуг, выполненных работ), осуществляется по формуле цены, но в размере, не превышающем максимального (предельного) значения цены договора.</w:t>
            </w:r>
          </w:p>
        </w:tc>
      </w:tr>
      <w:tr w:rsidR="00F2431B" w:rsidRPr="002D5075" w14:paraId="021C4F4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7D330C" w14:textId="77777777" w:rsidR="00CC5DEC" w:rsidRPr="0051007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28BA4E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1AB482" w14:textId="5F98A784" w:rsidR="00CC5DEC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Порядок подачи заявок, форма </w:t>
            </w:r>
            <w:r w:rsidR="00F334C4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предложения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F2431B" w:rsidRPr="002D5075" w14:paraId="265EB63D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52892D" w14:textId="77777777" w:rsidR="00354593" w:rsidRPr="008C66F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Предложения (далее – заявка) подаются в электронной форме в соответствии с регламентом электронной площадки.</w:t>
            </w:r>
          </w:p>
          <w:p w14:paraId="094E9BF0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6DF40EC" w14:textId="77777777" w:rsidR="00354593" w:rsidRPr="008C66F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Для обеспечения доступа к участию в проводимой процедуре заинтересованному лицу необходимо пройти процедуру регистрации на электронной площадке.</w:t>
            </w:r>
            <w:r w:rsidRPr="008C66F5">
              <w:rPr>
                <w:rFonts w:ascii="Times New Roman" w:hAnsi="Times New Roman"/>
              </w:rPr>
              <w:t xml:space="preserve"> 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14:paraId="1DF46D29" w14:textId="77777777" w:rsidR="00354593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7C0EDD4" w14:textId="529AF6A1" w:rsidR="0041615E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вправе подать только одну заявк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>у при соблюдении следующих условий:</w:t>
            </w:r>
          </w:p>
          <w:p w14:paraId="2F7094DD" w14:textId="7AE209B4" w:rsidR="00395F12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этом </w:t>
            </w:r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>допускается/</w:t>
            </w:r>
            <w:r w:rsidR="00141C57" w:rsidRPr="0010372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не допускается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разбиение лота на части, то есть подача заявки на часть лота по отдельным видам или объемам поставки товаров (выполнения работ, оказания услуг).</w:t>
            </w:r>
          </w:p>
          <w:p w14:paraId="0D0BBAA1" w14:textId="311FC242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Цена договора, предлагаемая участником закупки, не может превышать 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начальное (максимальное) значение цены договора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максимальное (предельное) значение цены договора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, указанн</w:t>
            </w:r>
            <w:r w:rsidR="000250EB">
              <w:rPr>
                <w:rFonts w:ascii="Times New Roman" w:hAnsi="Times New Roman"/>
                <w:kern w:val="1"/>
                <w:sz w:val="20"/>
                <w:szCs w:val="20"/>
              </w:rPr>
              <w:t>ой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закупке, при этом в случае, если участник закупки находится на упрощенной системе налогообложения либо товары/работы/услуги (далее также - продукция) участника не облагаются НДС, то цена, предложенная таким участником в заявке, не должна превышать установленн</w:t>
            </w:r>
            <w:r w:rsidR="00CD61B1" w:rsidRPr="002D5075">
              <w:rPr>
                <w:rFonts w:ascii="Times New Roman" w:hAnsi="Times New Roman"/>
                <w:kern w:val="1"/>
                <w:sz w:val="20"/>
                <w:szCs w:val="20"/>
              </w:rPr>
              <w:t>ого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начально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 xml:space="preserve"> (максимально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) значени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я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 xml:space="preserve"> цены договора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>максимально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(предельно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>) значени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я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без учета НДС.</w:t>
            </w:r>
          </w:p>
          <w:p w14:paraId="16036BE3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C4E9C30" w14:textId="2CDDCDE3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установления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отдельных стоимостных позиций (например, указания отдельно стоимости поставки оборудования и стоимости его монтажа, либо установления стоимостей отдельных договоров, если по результатам закупки будет заключено несколько договоров и т.п.) если иное не установлено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предложение участника не должно превышать единичные расценки либо отдельные стоимостные позиции соответственно.</w:t>
            </w:r>
          </w:p>
          <w:p w14:paraId="0ECAA42C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F08F172" w14:textId="5C5E8AD8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применения в закупке 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отдельных стоимостных позиций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может быть установлено, что при подаче ценовых предложений (дополнительных ценовых предложений) путем снижения общей стоимости заявки участник не вправе превышать единичные расценки либо отдельные стоимостные позиции, первоначально представленные им в заявке.</w:t>
            </w:r>
          </w:p>
          <w:p w14:paraId="65236480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D36449" w14:textId="724B2208" w:rsidR="00103B6E" w:rsidRPr="002D5075" w:rsidRDefault="0041615E" w:rsidP="0041615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ab/>
              <w:t xml:space="preserve">Цена договора должна включать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соответствии с условиями договора или на иных основаниях, если иное не установлено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в информационном сообщении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При оформлении предложения включение сведений о стоимости продукции по позициям, указанным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обязательным.</w:t>
            </w:r>
          </w:p>
          <w:p w14:paraId="5DBAF991" w14:textId="77777777"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E99391A" w14:textId="3B3DA513" w:rsidR="000915E2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6. 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вправе подать запрос на разъяснения, Заказчик вправе не отвечать на запрос, 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если он подан позднее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чем за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день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до даты окончания подачи заявок. Разъяснения на запрос предоставляются в течение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рабочего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дня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с 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>момента подачи такого запроса и публикуются на электронной площадке без указания автора запроса</w:t>
            </w:r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724" w:rsidRPr="00E049E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– не предусмотрено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EBB434B" w14:textId="77777777" w:rsidR="000915E2" w:rsidRPr="002D5075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BAA0012" w14:textId="1DB9DED5" w:rsidR="00567E55" w:rsidRPr="00693A4E" w:rsidRDefault="000915E2" w:rsidP="00567E5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  <w:r w:rsidR="00567E5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может быть составлена 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567E55" w:rsidRPr="00831C1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рекомендуемой форме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, приведённой </w:t>
            </w:r>
            <w:r w:rsidR="00567E5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567E55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Приложении № </w:t>
            </w:r>
            <w:r w:rsidR="00F0589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="00567E5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к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1019E0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>о проведении процедуры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4C036CC" w14:textId="77777777" w:rsidR="0041615E" w:rsidRPr="002D5075" w:rsidRDefault="0041615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02DFD6" w14:textId="24D87E19" w:rsidR="00CC5DEC" w:rsidRDefault="000915E2" w:rsidP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должен в своей заявке описать поставляемый товар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/оказываемую услугу/выполняемую работу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, который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(</w:t>
            </w:r>
            <w:proofErr w:type="spellStart"/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ая</w:t>
            </w:r>
            <w:proofErr w:type="spellEnd"/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предметом закупки, указать его функциональные характеристики (потребительские свойства), его количественные и качественные характеристики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F610C5" w:rsidRPr="002D5075">
              <w:rPr>
                <w:rFonts w:ascii="Times New Roman" w:hAnsi="Times New Roman"/>
              </w:rPr>
              <w:t xml:space="preserve"> 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качество работ (услуг) и иные предложения об условиях исполнения договора (в случае, если предоставление таких предложений предусмотрено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1659D63" w14:textId="78CF3C94" w:rsidR="00623C32" w:rsidRPr="00623C32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описании продукции участник обязан подтвердить соответствие поставляемой продукции требованиям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 в отношении тех показателей, по которым это установлено, а также конкретные показатели, соответствующие значениям,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о таком запросе </w:t>
            </w:r>
            <w:r w:rsidR="000C384F">
              <w:rPr>
                <w:rFonts w:ascii="Times New Roman" w:hAnsi="Times New Roman"/>
                <w:kern w:val="1"/>
                <w:sz w:val="20"/>
                <w:szCs w:val="20"/>
              </w:rPr>
              <w:t>цен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указание на товарный знак (его словесное обозначение) (при наличии) а также указ</w:t>
            </w:r>
            <w:r w:rsidR="00DA2473">
              <w:rPr>
                <w:rFonts w:ascii="Times New Roman" w:hAnsi="Times New Roman"/>
                <w:kern w:val="1"/>
                <w:sz w:val="20"/>
                <w:szCs w:val="20"/>
              </w:rPr>
              <w:t>ание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наименование места происхождения товара или наименование производителя предлагаемого для поставки товара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DA2473">
              <w:t xml:space="preserve"> 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>При этом отсутствие товарного знака в описании предлагаемого товара участником означает, что для данного товара отсутствует товарный знак.</w:t>
            </w:r>
          </w:p>
          <w:p w14:paraId="25F3DE1E" w14:textId="05B89C4B" w:rsidR="00623C32" w:rsidRPr="002D5075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описании продукции участником должны указываться точные, конкретные, однозначно трактуемые и не допускающие двусмысленного толкования показатели, в том числе общеизвестные (стандартные) показатели, термины и сокращения в соответствии с требованиями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>о закупке.</w:t>
            </w:r>
          </w:p>
          <w:p w14:paraId="525209A1" w14:textId="77777777" w:rsidR="00AC352B" w:rsidRPr="002D5075" w:rsidRDefault="008D5FD4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техническое задание содержит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товару, информации, работам, услугам, то п</w:t>
            </w:r>
            <w:r w:rsidR="00AC352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редложение аналогичной (эквивалентной) продукции не допускается. </w:t>
            </w:r>
          </w:p>
          <w:p w14:paraId="30484D1E" w14:textId="77777777" w:rsidR="00AC352B" w:rsidRPr="002D5075" w:rsidRDefault="00AC352B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 (если применимо к предмету закупки).</w:t>
            </w:r>
          </w:p>
          <w:p w14:paraId="60C33364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B9765B6" w14:textId="355E42E7" w:rsidR="00CC5DEC" w:rsidRPr="002D5075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9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14:paraId="07585C8F" w14:textId="77777777" w:rsidR="004F2EE9" w:rsidRPr="002D5075" w:rsidRDefault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3E393DE" w14:textId="34A28B79" w:rsidR="004F2EE9" w:rsidRPr="002D5075" w:rsidRDefault="000915E2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10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6624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предметом закупки является поставка товара либо при выполнении работы или оказания услуги, поставляется товар, 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2CAC9526" w14:textId="77777777" w:rsidR="004F2EE9" w:rsidRPr="002D5075" w:rsidRDefault="004F2EE9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A530F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наименование страны происхождения поставляемых товаров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258289D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D9C2224" w14:textId="2DD5942A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Подавая заявку, участник закупки соглашается с выполнением всех условий 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закупки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указанных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и приложениях к нему.</w:t>
            </w:r>
          </w:p>
          <w:p w14:paraId="366C050C" w14:textId="77777777" w:rsidR="00EF73C8" w:rsidRPr="002D5075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F40706E" w14:textId="77777777" w:rsidR="00C6624B" w:rsidRPr="002D5075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закупочной процедуры за свой счет несет все расходы, связанные с подготовкой и подачей необходимых документов на участие в процедуре. Заказчик не имеет обязательств по возмещению участникам процедуры понесенных ими расходов и любых других издержек, связанных с подготовкой к участию и участием в процедуре (реального ущерба), и упущенной выгоды независимо от результатов процедуры.</w:t>
            </w:r>
          </w:p>
          <w:p w14:paraId="59582A61" w14:textId="498570B9" w:rsidR="005C6191" w:rsidRPr="002D5075" w:rsidRDefault="005C619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900F2" w:rsidRPr="002D5075" w14:paraId="2D85E95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57708E" w14:textId="77777777" w:rsidR="007900F2" w:rsidRPr="002D5075" w:rsidRDefault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7900F2" w:rsidRPr="002D5075" w14:paraId="2A94679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550B05" w14:textId="39112AB0" w:rsidR="007900F2" w:rsidRPr="002D5075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15. Применение приоритета при оценке заявок и заключении договора</w:t>
            </w:r>
          </w:p>
        </w:tc>
      </w:tr>
      <w:tr w:rsidR="007900F2" w:rsidRPr="002D5075" w14:paraId="508E628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1C73AD" w14:textId="32A2DE90" w:rsidR="007900F2" w:rsidRPr="00E049E4" w:rsidRDefault="00831C13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E049E4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  <w:t>Не установлено</w:t>
            </w:r>
          </w:p>
        </w:tc>
      </w:tr>
      <w:tr w:rsidR="007900F2" w:rsidRPr="002D5075" w14:paraId="5FB0F356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66CC1C" w14:textId="77777777" w:rsidR="007900F2" w:rsidRPr="002D5075" w:rsidRDefault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8ECA68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820453" w14:textId="30D15F05" w:rsidR="00CC5DEC" w:rsidRPr="002D5075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Дата начала и дата окончания срока проведения процедуры:</w:t>
            </w:r>
          </w:p>
        </w:tc>
      </w:tr>
      <w:tr w:rsidR="00F2431B" w:rsidRPr="002D5075" w14:paraId="0264C78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DD36C" w14:textId="62672D4C" w:rsidR="00CC5DEC" w:rsidRPr="00E62FC7" w:rsidRDefault="00CD61B1" w:rsidP="00485C1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З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аявки принимаются </w:t>
            </w:r>
            <w:proofErr w:type="gramStart"/>
            <w:r w:rsidR="00237749" w:rsidRPr="00E62FC7">
              <w:rPr>
                <w:rFonts w:ascii="Times New Roman" w:hAnsi="Times New Roman"/>
                <w:kern w:val="1"/>
                <w:sz w:val="20"/>
                <w:szCs w:val="20"/>
              </w:rPr>
              <w:t>с даты публикации</w:t>
            </w:r>
            <w:proofErr w:type="gramEnd"/>
            <w:r w:rsidR="00237749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процедуры</w:t>
            </w:r>
            <w:r w:rsidR="00237749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</w:t>
            </w:r>
            <w:r w:rsidR="00237749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 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E049E4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0250E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E049E4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="004A18C7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202</w:t>
            </w:r>
            <w:r w:rsidR="00D93E65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г. до </w:t>
            </w:r>
            <w:r w:rsidR="00485C1C">
              <w:rPr>
                <w:rFonts w:ascii="Times New Roman" w:hAnsi="Times New Roman"/>
                <w:kern w:val="1"/>
                <w:sz w:val="20"/>
                <w:szCs w:val="20"/>
              </w:rPr>
              <w:t>18</w:t>
            </w:r>
            <w:r w:rsidR="00E049E4">
              <w:rPr>
                <w:rFonts w:ascii="Times New Roman" w:hAnsi="Times New Roman"/>
                <w:kern w:val="1"/>
                <w:sz w:val="20"/>
                <w:szCs w:val="20"/>
              </w:rPr>
              <w:t>:00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CE23F4" w:rsidRPr="00E62FC7">
              <w:rPr>
                <w:rFonts w:ascii="Times New Roman" w:hAnsi="Times New Roman"/>
                <w:kern w:val="1"/>
                <w:sz w:val="20"/>
                <w:szCs w:val="20"/>
              </w:rPr>
              <w:t>местному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F2431B" w:rsidRPr="002D5075" w14:paraId="1E254A9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475218" w14:textId="77777777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378A1EA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58B1F6" w14:textId="77777777" w:rsidR="00CE23F4" w:rsidRDefault="00F97CA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C119F">
              <w:rPr>
                <w:rFonts w:ascii="Times New Roman" w:hAnsi="Times New Roman"/>
                <w:kern w:val="1"/>
                <w:sz w:val="20"/>
                <w:szCs w:val="20"/>
              </w:rPr>
              <w:t>Дополнительные этапы закупки</w:t>
            </w:r>
            <w:r w:rsidR="007C119F" w:rsidRPr="007C119F">
              <w:t xml:space="preserve"> (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t>квалификационный отбор; электронный аукцион, проводимый среди участников закупки, допущенных до данного этапа)</w:t>
            </w:r>
            <w:r w:rsidR="00CC5DEC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833DE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E833DE" w:rsidRPr="00E049E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  <w:r w:rsidR="00E833DE" w:rsidRPr="007C119F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95C5DE0" w14:textId="25CC795D" w:rsidR="00E049E4" w:rsidRPr="00E62FC7" w:rsidRDefault="00E049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2B6068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C618E6" w14:textId="2B496F39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Рассмотрение и оценка заявок</w:t>
            </w:r>
          </w:p>
        </w:tc>
      </w:tr>
      <w:tr w:rsidR="00F2431B" w:rsidRPr="002D5075" w14:paraId="47FD6AD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25FE47" w14:textId="7ADA8B37" w:rsidR="00CC5DEC" w:rsidRPr="00E62FC7" w:rsidRDefault="00E833D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состоится в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09</w:t>
            </w:r>
            <w:r w:rsidR="00CC5DEC" w:rsidRPr="00E049E4">
              <w:rPr>
                <w:rFonts w:ascii="Times New Roman" w:hAnsi="Times New Roman"/>
                <w:kern w:val="1"/>
                <w:sz w:val="20"/>
                <w:szCs w:val="20"/>
              </w:rPr>
              <w:t>:00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по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м</w:t>
            </w:r>
            <w:r w:rsidR="00CE23F4" w:rsidRPr="00E62FC7">
              <w:rPr>
                <w:rFonts w:ascii="Times New Roman" w:hAnsi="Times New Roman"/>
                <w:kern w:val="1"/>
                <w:sz w:val="20"/>
                <w:szCs w:val="20"/>
              </w:rPr>
              <w:t>естному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 </w:t>
            </w:r>
            <w:r w:rsidR="007348C8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E049E4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0250E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bookmarkStart w:id="0" w:name="_GoBack"/>
            <w:r w:rsidR="007348C8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E049E4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="007348C8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bookmarkEnd w:id="0"/>
            <w:r w:rsidR="00D93E65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2024 </w:t>
            </w:r>
            <w:r w:rsidR="00FA4E4F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г. </w:t>
            </w:r>
            <w:r w:rsidR="00B96650" w:rsidRPr="00E62FC7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ЭТП.</w:t>
            </w:r>
          </w:p>
          <w:p w14:paraId="0B1EA472" w14:textId="77777777" w:rsidR="0006102B" w:rsidRPr="00E62FC7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D7C4388" w14:textId="1348D0FF" w:rsidR="00623C32" w:rsidRPr="00E62FC7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2196C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Подведение итогов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831C13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-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«</w:t>
            </w:r>
            <w:r w:rsidR="00E049E4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0250E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485C1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2024 г.</w:t>
            </w:r>
          </w:p>
          <w:p w14:paraId="2FBA4271" w14:textId="77777777" w:rsidR="00623C32" w:rsidRDefault="00623C3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C1412AB" w14:textId="5DEE6778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Заказчик, после открытия доступа к заявкам, в срок,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установленный </w:t>
            </w:r>
            <w:r w:rsidRPr="007900F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1</w:t>
            </w:r>
            <w:r w:rsidR="00B613EC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7900F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1019E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информационного сообщения</w:t>
            </w:r>
            <w:r w:rsidRPr="007900F2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7900F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рассматривает заявки на соответствие их требованиям,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, направляет (при необходимости) </w:t>
            </w:r>
            <w:r w:rsidRPr="007900F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об уточнении данных о поставке товара (выполнении работ, оказании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услуг), запрашивании документов, определенных условиями закупки, и оценивает заявки.</w:t>
            </w:r>
          </w:p>
          <w:p w14:paraId="3DF76260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685E194" w14:textId="122B61DC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Поставщик (подрядчик, исполнитель), получивший запрос Заказчика об уточнении данных о поставке товара (выполнении работ, оказании услуг) (</w:t>
            </w: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), </w:t>
            </w:r>
            <w:r w:rsidR="00354593"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течении срока, установленного таким запросом вправе сформировать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уточненные данные о поставке товара (выполнении работ, оказании услуг). По окончании срока предоставления поставщиком (подрядчиком, исполнителем) уточненных данных, дополнительный запрос аннулируется и уточненные данные от поставщика (подрядчика, исполнителя) не принимаются.</w:t>
            </w:r>
          </w:p>
          <w:p w14:paraId="18F2B00F" w14:textId="77777777" w:rsidR="0006102B" w:rsidRPr="00E62FC7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1D5F80A" w14:textId="079A3B01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Победителем закупки признается участник закупки, заявка которого соответствует требованиям,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закупке, и содержит наиболее низкую цену договора и лучшие условия закупки (если предусмотрено </w:t>
            </w:r>
            <w:r w:rsidRPr="00E62FC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п. </w:t>
            </w:r>
            <w:r w:rsidR="00686352" w:rsidRPr="00E62FC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E62FC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E049E4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  <w:p w14:paraId="78997571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3B59C7" w14:textId="6D8ACF1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При предложении наиболее низкой цены договора</w:t>
            </w:r>
            <w:r w:rsidR="007F0FF7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(цены единицы товара, услуги, работы)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/наибольшей предпочтительности по не стоимостным критериям (если предусмотрено условиями закупки) несколькими участниками закупки победителем признаётся участник закупки, заявка которого поступила ранее заявок других участников.</w:t>
            </w:r>
          </w:p>
          <w:p w14:paraId="29EFE629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35D7594" w14:textId="568DFE3A" w:rsidR="0006102B" w:rsidRPr="00F97CA5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результатам рассмотрения </w:t>
            </w:r>
            <w:r w:rsidR="00984522">
              <w:rPr>
                <w:rFonts w:ascii="Times New Roman" w:hAnsi="Times New Roman"/>
                <w:kern w:val="1"/>
                <w:sz w:val="20"/>
                <w:szCs w:val="20"/>
              </w:rPr>
              <w:t>заявок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Заказчик самостоятельно выбирает поставщика (подрядчика, исполнителя), чье предложение в большей степени соответствует требованиям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>после чего направляет проект договора на подписание поставщику (подрядчику, исполнителю).</w:t>
            </w:r>
          </w:p>
          <w:p w14:paraId="6374A1EE" w14:textId="77777777" w:rsidR="0006102B" w:rsidRPr="00F97CA5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216C649" w14:textId="7E12EFD0" w:rsidR="00831C13" w:rsidRPr="00C16F39" w:rsidRDefault="00E049E4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Заказчик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рассматривает и отклоняет заявки, если они не соответствуют требованиям,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, или предложенная в заявках цена договора превышает максимальную цену/показатели по не стоимостным критериям, указанным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проведении процедуры (при наличии максимальных или минимальных показателей) либо отсутствие по ним состязательности (а именно не были представлены сведения и документы, необходимые для конкурирования с другими потенциальными участниками закупки по критериям оценки,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и соответствующим указанным критериям), либо участник закупки не соответствует предъявляемым к участникам в соответствии с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61F6DD2A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DD9F81D" w14:textId="1C1231E1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Результат закупки оформляется 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протоколом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, содержащим принятое решение по итогам рассмотрения и подведения итогов.</w:t>
            </w:r>
          </w:p>
          <w:p w14:paraId="4E104055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080E7E0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Закупка признается несостоявшейся в следующих случаях:</w:t>
            </w:r>
          </w:p>
          <w:p w14:paraId="4C4C64E6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подана только одна Заявка, которая признана соответствующей требованиям закупки;</w:t>
            </w:r>
          </w:p>
          <w:p w14:paraId="29C7B44E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не подана ни одна Заявка;</w:t>
            </w:r>
          </w:p>
          <w:p w14:paraId="6D5CEBA0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прошел только один Участник закупки;</w:t>
            </w:r>
          </w:p>
          <w:p w14:paraId="20C84A6B" w14:textId="011045DB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не прошел никто из Участников закупки.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1D88D1BD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4E2FA8E" w14:textId="3987638C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 оставляет за собой право в любое время отказаться от продолжения проведения данной процедуры, изменить условия ее проведения, разделить объем, внести изменения в настоящее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информационное сообщение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, проект Договора, а также отказаться от заключения договора с Участником, предложение которого признано лучшим по результатам проведения процедуры.</w:t>
            </w:r>
          </w:p>
          <w:p w14:paraId="32B2EA96" w14:textId="25B69FA2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внесения изменений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информационное сообщение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срок подачи заявок будет продлен так, чтобы с момента внесения изменений до истечения срока подачи заявок этот срок составлял </w:t>
            </w:r>
            <w:r w:rsidR="009962E6" w:rsidRPr="009962E6">
              <w:rPr>
                <w:rFonts w:ascii="Times New Roman" w:hAnsi="Times New Roman"/>
                <w:kern w:val="1"/>
                <w:sz w:val="20"/>
                <w:szCs w:val="20"/>
              </w:rPr>
              <w:t>не менее половины срока подачи заявок на участие в такой закупке, установленного положением о закупке для данного способа закупки</w:t>
            </w:r>
            <w:r w:rsidR="009962E6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4DE3D88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CEB575C" w14:textId="05D7EB8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порядок осуществления закупки с использованием электронного магазина не соответствует порядку проведения такой закупки, предусмотренному регламентом, утвержденным оператором электронного магазина, применяется   порядок, предусмотренный   таким   регламентом, в части, не противоречащей Закону № 223-ФЗ.</w:t>
            </w:r>
          </w:p>
          <w:p w14:paraId="6898C654" w14:textId="77777777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7510EDF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5FBE35" w14:textId="228B50D8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Заключение договора</w:t>
            </w:r>
          </w:p>
        </w:tc>
      </w:tr>
      <w:tr w:rsidR="00F2431B" w:rsidRPr="002D5075" w14:paraId="3A69AF15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85059A" w14:textId="6CCAC080"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B96650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проект договора победителю закупочной процедуры для дальнейшего подписания.</w:t>
            </w:r>
            <w:r w:rsidR="00103B6E" w:rsidRPr="002D5075">
              <w:rPr>
                <w:rFonts w:ascii="Times New Roman" w:hAnsi="Times New Roman"/>
              </w:rPr>
              <w:t xml:space="preserve"> </w:t>
            </w:r>
            <w:r w:rsidR="005F2209"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Договор по результатам закупки может быть заключен с использованием программно-аппаратных средств ЭТП и подписан электронной подписью лиц, имеющих право </w:t>
            </w:r>
            <w:r w:rsidR="005F2209"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действовать от имени участника такой процедуры и Заказчика соответственно </w:t>
            </w:r>
            <w:r w:rsidR="005F2209" w:rsidRPr="00A928F7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либо</w:t>
            </w:r>
            <w:r w:rsidR="005F2209"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простой письменной форме. </w:t>
            </w:r>
            <w:r w:rsidR="005F2209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Допустимо по согласованию с Заказчиком предложение проекта Договора в редакции поставщика (подрядчик, исполнитель), определенного победителем по результатам закупки</w:t>
            </w:r>
            <w:r w:rsidR="005F2209" w:rsidRPr="00A928F7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95C9F7F" w14:textId="77777777" w:rsidR="00EF73C8" w:rsidRPr="002D5075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1A2B02A" w14:textId="0D99503E" w:rsidR="00EF73C8" w:rsidRPr="00E62FC7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Срок заключения договора при осуществлении неконкурентной закупки</w:t>
            </w:r>
            <w:r w:rsidR="00181A2A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81A2A" w:rsidRPr="00E62FC7">
              <w:rPr>
                <w:rFonts w:ascii="Times New Roman" w:hAnsi="Times New Roman"/>
                <w:kern w:val="1"/>
                <w:sz w:val="20"/>
                <w:szCs w:val="20"/>
              </w:rPr>
              <w:t>составляет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0A4D1D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не более 20 дней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со дня принятия заказчиком решения о заключении такого договора, при этом плановая</w:t>
            </w:r>
            <w:r w:rsid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дата заключения договора </w:t>
            </w:r>
            <w:r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110019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21</w:t>
            </w:r>
            <w:r w:rsidR="00806D58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FF0647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="00623C32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202</w:t>
            </w:r>
            <w:r w:rsidR="00D93E65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года.</w:t>
            </w:r>
            <w:r w:rsidR="000A4D1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67FEF251" w14:textId="77777777" w:rsidR="00974099" w:rsidRPr="00E62FC7" w:rsidRDefault="0097409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19DEE73A" w14:textId="177502F3" w:rsidR="00974099" w:rsidRPr="002D5075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Заказчик формирует проект договора с использование</w:t>
            </w:r>
            <w:r w:rsidR="0046729A" w:rsidRPr="00E62FC7">
              <w:rPr>
                <w:rFonts w:ascii="Times New Roman" w:hAnsi="Times New Roman"/>
                <w:kern w:val="1"/>
                <w:sz w:val="20"/>
                <w:szCs w:val="20"/>
              </w:rPr>
              <w:t>м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функционала </w:t>
            </w:r>
            <w:r w:rsidR="005F2209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его на подписание поставщиком (подрядчиком, </w:t>
            </w:r>
            <w:r w:rsidRPr="00ED3395">
              <w:rPr>
                <w:rFonts w:ascii="Times New Roman" w:hAnsi="Times New Roman"/>
                <w:kern w:val="1"/>
                <w:sz w:val="20"/>
                <w:szCs w:val="20"/>
              </w:rPr>
              <w:t xml:space="preserve">исполнителем). </w:t>
            </w:r>
            <w:r w:rsidR="0061373D" w:rsidRPr="00ED3395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Определенный по результатам закупки поставщик (подрядчик, исполнитель) должен подписать проект договора </w:t>
            </w:r>
            <w:r w:rsidR="0061373D" w:rsidRPr="000A4D1D">
              <w:rPr>
                <w:rFonts w:ascii="Times New Roman" w:hAnsi="Times New Roman"/>
                <w:kern w:val="1"/>
                <w:sz w:val="20"/>
                <w:szCs w:val="20"/>
              </w:rPr>
              <w:t>вместе</w:t>
            </w:r>
            <w:r w:rsidR="0061373D" w:rsidRPr="00ED3395">
              <w:rPr>
                <w:rFonts w:ascii="Times New Roman" w:hAnsi="Times New Roman"/>
                <w:kern w:val="1"/>
                <w:sz w:val="20"/>
                <w:szCs w:val="20"/>
              </w:rPr>
              <w:t xml:space="preserve"> с документом, подтверждающим </w:t>
            </w:r>
            <w:r w:rsidR="0061373D" w:rsidRPr="00ED339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предоставление обеспечения исполнения договора, если данное</w:t>
            </w:r>
            <w:r w:rsidR="0061373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требование установлено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61373D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3D31C284" w14:textId="77777777" w:rsidR="0061373D" w:rsidRPr="002D5075" w:rsidRDefault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B13C61" w14:textId="744E23D8" w:rsidR="00DF73BA" w:rsidRPr="002D5075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участник закупки не направит Заказчику подписанный проект договора </w:t>
            </w:r>
            <w:r w:rsidR="007F513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установленный для него </w:t>
            </w:r>
            <w:r w:rsidR="007F5132" w:rsidRPr="002D5075">
              <w:rPr>
                <w:rFonts w:ascii="Times New Roman" w:hAnsi="Times New Roman"/>
                <w:kern w:val="1"/>
                <w:sz w:val="20"/>
                <w:szCs w:val="20"/>
              </w:rPr>
              <w:t>срок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для подписания договора и</w:t>
            </w:r>
            <w:r w:rsidR="007F513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порядке, установленном регламентом, утвержденным оператором </w:t>
            </w:r>
            <w:r w:rsidR="00ED3395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704A52" w:rsidRPr="002D5075">
              <w:rPr>
                <w:rFonts w:ascii="Times New Roman" w:hAnsi="Times New Roman"/>
              </w:rPr>
              <w:t xml:space="preserve"> 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а также обеспечение исполнения </w:t>
            </w:r>
            <w:r w:rsidR="000C384F" w:rsidRPr="002D5075">
              <w:rPr>
                <w:rFonts w:ascii="Times New Roman" w:hAnsi="Times New Roman"/>
                <w:kern w:val="1"/>
                <w:sz w:val="20"/>
                <w:szCs w:val="20"/>
              </w:rPr>
              <w:t>договора в случае, если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Заказчиком было установлено такое требование,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закупка признается несостоявшейся, при этом Заказчик вправе </w:t>
            </w:r>
            <w:r w:rsidR="00FF0647">
              <w:rPr>
                <w:rFonts w:ascii="Times New Roman" w:hAnsi="Times New Roman"/>
                <w:kern w:val="1"/>
                <w:sz w:val="20"/>
                <w:szCs w:val="20"/>
              </w:rPr>
              <w:t xml:space="preserve">осуществить закупку </w:t>
            </w:r>
            <w:r w:rsidR="00FF0647" w:rsidRPr="00FF0647">
              <w:rPr>
                <w:rFonts w:ascii="Times New Roman" w:hAnsi="Times New Roman"/>
                <w:kern w:val="1"/>
                <w:sz w:val="20"/>
                <w:szCs w:val="20"/>
              </w:rPr>
              <w:t>у единственного поставщика (подрядчика, исполнителя)</w:t>
            </w:r>
            <w:r w:rsidR="00FF064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FF064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пункту 2.1 раздела 1 главы 3 Положения о закупках Заказчика </w:t>
            </w:r>
            <w:r w:rsidR="00FF0647" w:rsidRPr="00FF0647">
              <w:rPr>
                <w:rFonts w:ascii="Times New Roman" w:hAnsi="Times New Roman"/>
                <w:kern w:val="1"/>
                <w:sz w:val="20"/>
                <w:szCs w:val="20"/>
              </w:rPr>
              <w:t>без использования электронного магазина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7B34B0B2" w14:textId="77777777" w:rsidR="00FB37F4" w:rsidRPr="002D5075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89350DD" w14:textId="77777777" w:rsidR="0061373D" w:rsidRPr="002D5075" w:rsidRDefault="0061373D" w:rsidP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должен согласиться с предложенным проектом договора. </w:t>
            </w:r>
            <w:r w:rsidRPr="000A4D1D">
              <w:rPr>
                <w:rFonts w:ascii="Times New Roman" w:hAnsi="Times New Roman"/>
                <w:kern w:val="1"/>
                <w:sz w:val="20"/>
                <w:szCs w:val="20"/>
              </w:rPr>
              <w:t>Наличие в составе Протокола разногласий к проекту Договора рассматривается как отказ участника от предложенных условий заключения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</w:p>
          <w:p w14:paraId="4C59FA65" w14:textId="77777777" w:rsidR="00FB37F4" w:rsidRPr="002D5075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E7D726" w14:textId="2A7C820B" w:rsidR="00FB37F4" w:rsidRPr="002D5075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предложенными условиями оплаты за Товар</w:t>
            </w:r>
            <w:r w:rsidR="002002E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(работу, услугу)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 Изменение условий оплаты рассматривается как отказ участника от предложенных условий.</w:t>
            </w:r>
          </w:p>
          <w:p w14:paraId="03359A36" w14:textId="77777777" w:rsidR="00B96650" w:rsidRPr="002D5075" w:rsidRDefault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4F3F0F" w:rsidRPr="002D5075" w14:paraId="615DF50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073A8C" w14:textId="77777777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F3F0F" w:rsidRPr="002D5075" w14:paraId="00F6D78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8D39FF" w14:textId="25FEA748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19. Обеспечительные меры</w:t>
            </w:r>
          </w:p>
        </w:tc>
      </w:tr>
      <w:tr w:rsidR="004F3F0F" w:rsidRPr="002D5075" w14:paraId="404BFB6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B54CB1" w14:textId="54402B4D" w:rsidR="004F3F0F" w:rsidRPr="004F3F0F" w:rsidRDefault="00C76019" w:rsidP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601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</w:p>
        </w:tc>
      </w:tr>
      <w:tr w:rsidR="004F3F0F" w:rsidRPr="002D5075" w14:paraId="6EBFF63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F8040B" w14:textId="77777777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42ED7A2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E8B95" w14:textId="08480EC3" w:rsidR="00CC5DEC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Требования к участнику закупки:</w:t>
            </w:r>
          </w:p>
        </w:tc>
      </w:tr>
      <w:tr w:rsidR="007900F2" w:rsidRPr="002D5075" w14:paraId="2826040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97194D2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1. 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правонарушениях; в отношении участника не должно быть сведений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участник закупки не должен являться юридическим или физическим лицом, в отношении которых применяются специальные экономические меры (или к организациям, находящимся под контролем указанных лиц) в виде запрета на совершение сделок в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</w:t>
            </w:r>
            <w:r w:rsidRPr="00C16F39">
              <w:rPr>
                <w:rFonts w:ascii="Times New Roman" w:hAnsi="Times New Roman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      </w:r>
          </w:p>
          <w:p w14:paraId="05670E0A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924FA0" w14:textId="02A92BB0" w:rsidR="007900F2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7E489E1B" w14:textId="77777777" w:rsidR="000A4D1D" w:rsidRDefault="000A4D1D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FD87457" w14:textId="2EFDA2C1" w:rsidR="000A4D1D" w:rsidRPr="001A41A4" w:rsidRDefault="000A4D1D" w:rsidP="000A4D1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A41A4">
              <w:rPr>
                <w:rFonts w:ascii="Times New Roman" w:hAnsi="Times New Roman"/>
                <w:kern w:val="1"/>
                <w:sz w:val="20"/>
                <w:szCs w:val="20"/>
              </w:rPr>
              <w:t xml:space="preserve">3. Участник закупки должен соответствовать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 (членство в СРО, наличие лицензий и т.п., если применимо к предмету закупки, 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1FBE8FD" w14:textId="16969227" w:rsidR="007900F2" w:rsidRPr="002D5075" w:rsidRDefault="007900F2" w:rsidP="00FF064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184BEBE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7583BE" w14:textId="589D9F94" w:rsidR="00CC5DEC" w:rsidRPr="002D5075" w:rsidRDefault="00B613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  <w:r w:rsidR="004F3F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Перечень документов, необходимых к предоставлению в составе заявки участниками закупки:</w:t>
            </w:r>
          </w:p>
        </w:tc>
      </w:tr>
      <w:tr w:rsidR="0047388A" w:rsidRPr="002D5075" w14:paraId="5B398AD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E68F44" w14:textId="77777777" w:rsidR="00686352" w:rsidRPr="00C16F39" w:rsidRDefault="00686352" w:rsidP="00686352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Для юридических лиц: </w:t>
            </w:r>
          </w:p>
          <w:p w14:paraId="4712FA78" w14:textId="28855A38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1) выписку из ЕГРЮЛ не старше </w:t>
            </w:r>
            <w:r w:rsidR="00FF064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6</w:t>
            </w:r>
            <w:r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 месяцев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3E1FB479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615B487E" w14:textId="2827D43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3)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копия документа, подтверждающего полномочия лица действовать от имени участника конкурентной закупки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05F8EF01" w14:textId="50F6D63A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4)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копия решения 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об одобрении или о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совершени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и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крупной сделки, если требование о наличии указанного решения установлено законодательством Российской Федерации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, учредительными документами юридического лица в том чи</w:t>
            </w:r>
            <w:r w:rsidR="00A122D2">
              <w:rPr>
                <w:rFonts w:ascii="Times New Roman" w:hAnsi="Times New Roman"/>
                <w:kern w:val="1"/>
                <w:sz w:val="20"/>
                <w:szCs w:val="20"/>
              </w:rPr>
              <w:t>с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ле, если крупной сделкой для участника закупки является внесение денежных средств в качестве обеспечения заявки на участие в закупке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(если требование об обеспечении заявок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установлено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об осуществлении такой закупки), обеспечения исполнения договора (если требование об обеспечении исполнения договора установлено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об осуществлении такой закупки)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9F5BC0D" w14:textId="184A2E26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5) устав.</w:t>
            </w:r>
          </w:p>
          <w:p w14:paraId="233C0B87" w14:textId="77777777" w:rsidR="00686352" w:rsidRPr="00C16F39" w:rsidRDefault="00686352" w:rsidP="00686352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>Для индивидуальных предпринимателей:</w:t>
            </w:r>
          </w:p>
          <w:p w14:paraId="5192F47C" w14:textId="1EE2E672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>ИП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старше </w:t>
            </w:r>
            <w:r w:rsidR="00FF064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6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 месяцев</w:t>
            </w:r>
            <w:r w:rsidR="00266F18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0DBA2CF7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3A5BB322" w14:textId="37B5DDFD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3)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копия документа, подтверждающего полномочия лица действовать от имени участника конкурентной закупки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AF3EA0E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4) свидетельства ИНН/КПП и ОГРН.</w:t>
            </w:r>
          </w:p>
          <w:p w14:paraId="2A66F899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иных физических лиц:</w:t>
            </w:r>
          </w:p>
          <w:p w14:paraId="4B5BD36F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1)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      </w:r>
          </w:p>
          <w:p w14:paraId="1CCB189A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всех участников закупки:</w:t>
            </w:r>
          </w:p>
          <w:p w14:paraId="367B862A" w14:textId="03BABD5D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Заявка, содержащая конкретные показатели, соответствующие значениям,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закупке, наименование страны происхождения товара (если предметом закупки является поставка товара либо при выполнении работы или оказания услуги, поставляется товар) и иных сведений, определенных </w:t>
            </w:r>
            <w:proofErr w:type="spellStart"/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</w:t>
            </w:r>
            <w:r w:rsidR="00991516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</w:t>
            </w:r>
            <w:proofErr w:type="spellEnd"/>
            <w:r w:rsidR="00991516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. 7,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настоящего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(если предусмотрено).</w:t>
            </w:r>
          </w:p>
          <w:p w14:paraId="0D8930E4" w14:textId="50BB08B9" w:rsidR="00B32115" w:rsidRPr="00C16F39" w:rsidRDefault="00B32115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DC2A2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</w:t>
            </w:r>
            <w:r w:rsidRPr="00B3211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огласи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е участника закупки на поставку товара, выполнение работы или оказание услуги на условиях, предусмотренных документацией о проведении закупки и не подлежащих изменению по результатам проведения закупки (согласие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форме)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0DF8F53" w14:textId="0B8A2E9C" w:rsidR="00B613EC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Документы (их копии),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 (членство в СРО, наличие лицензий и т.п.)</w:t>
            </w:r>
            <w:r w:rsidR="00B10B7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613EC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B613EC"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="00B613EC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C338ED5" w14:textId="758CAD41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Выписка из единого реестра субъектов малого и среднего предпринимательства с сайта </w:t>
            </w:r>
            <w:hyperlink r:id="rId9" w:history="1">
              <w:r w:rsidRPr="009F20AE">
                <w:rPr>
                  <w:rFonts w:ascii="Times New Roman" w:hAnsi="Times New Roman"/>
                  <w:color w:val="0000FF"/>
                  <w:kern w:val="1"/>
                  <w:sz w:val="20"/>
                  <w:szCs w:val="20"/>
                  <w:u w:val="single" w:color="0000FF"/>
                </w:rPr>
                <w:t>https://rmsp.nalog.ru/</w:t>
              </w:r>
            </w:hyperlink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(с ЭЦП ФНС, без заверения) (если участник относится к субъектам малого либо среднего предпринимательства).</w:t>
            </w:r>
            <w:r w:rsidRPr="009F20AE">
              <w:rPr>
                <w:rFonts w:ascii="Times New Roman" w:hAnsi="Times New Roman"/>
              </w:rPr>
              <w:t xml:space="preserve">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Отсутствие в заявке данного документа не является основанием для отклонения заявки.</w:t>
            </w:r>
          </w:p>
          <w:p w14:paraId="20FB4AF6" w14:textId="151216DE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Документы (их копии),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о закупке (</w:t>
            </w:r>
            <w:r w:rsidRPr="00C16F3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п.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).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 </w:t>
            </w:r>
            <w:r w:rsidR="00800ACB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800ACB"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="00800ACB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3778114" w14:textId="1F955DD0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Документы (их копии), представляемые для оценки заявки на участие в закупке по критериям такой оценки,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Отсутствие указанных документов в составе заявки на участие в закупке не является основанием для отклонения такой заявки – </w:t>
            </w:r>
            <w:r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5B6560A5" w14:textId="178608F8" w:rsidR="0047388A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о закупке.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F2431B" w:rsidRPr="002D5075" w14:paraId="575A833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90E97F" w14:textId="545B208D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К настоящему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прилагаются:</w:t>
            </w:r>
          </w:p>
        </w:tc>
      </w:tr>
      <w:tr w:rsidR="0051007D" w:rsidRPr="002D5075" w14:paraId="7D36C94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7D7679" w14:textId="6EE322DC" w:rsidR="0051007D" w:rsidRPr="002D5075" w:rsidRDefault="0051007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предмета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закупки (техническое задание)</w:t>
            </w:r>
          </w:p>
        </w:tc>
      </w:tr>
      <w:tr w:rsidR="0051007D" w:rsidRPr="002D5075" w14:paraId="762366A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6F33CF" w14:textId="2237E3EF" w:rsidR="0051007D" w:rsidRPr="002D5075" w:rsidRDefault="0051007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«Проект договора»</w:t>
            </w:r>
          </w:p>
        </w:tc>
      </w:tr>
      <w:tr w:rsidR="00F05895" w:rsidRPr="002D5075" w14:paraId="55B6A06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1A1C26" w14:textId="4F0E4A36" w:rsidR="00F05895" w:rsidRPr="002D5075" w:rsidRDefault="00F058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 w:rsidRPr="0091001A">
              <w:rPr>
                <w:rFonts w:ascii="Times New Roman" w:hAnsi="Times New Roman"/>
                <w:kern w:val="1"/>
                <w:sz w:val="20"/>
                <w:szCs w:val="20"/>
              </w:rPr>
              <w:t>3 «</w:t>
            </w:r>
            <w:r w:rsidR="0091001A" w:rsidRPr="0091001A">
              <w:rPr>
                <w:rFonts w:ascii="Times New Roman" w:hAnsi="Times New Roman"/>
                <w:kern w:val="1"/>
                <w:sz w:val="20"/>
                <w:szCs w:val="20"/>
              </w:rPr>
              <w:t>Обоснование НМЦД, максимального значения цены договора, цены единицы товара/работы/услуги</w:t>
            </w:r>
            <w:r w:rsidRPr="0091001A">
              <w:rPr>
                <w:rFonts w:ascii="Times New Roman" w:hAnsi="Times New Roman"/>
                <w:kern w:val="1"/>
                <w:sz w:val="20"/>
                <w:szCs w:val="20"/>
              </w:rPr>
              <w:t>»</w:t>
            </w:r>
          </w:p>
        </w:tc>
      </w:tr>
      <w:tr w:rsidR="00F2431B" w:rsidRPr="002D5075" w14:paraId="5E61065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8B8459" w14:textId="3BB65452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 w:rsidR="00F05895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«Форма заявки»</w:t>
            </w:r>
          </w:p>
        </w:tc>
      </w:tr>
    </w:tbl>
    <w:p w14:paraId="1F077963" w14:textId="77777777" w:rsidR="007C0116" w:rsidRPr="007944D9" w:rsidRDefault="007C0116" w:rsidP="00693A4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ar-SA"/>
        </w:rPr>
        <w:sectPr w:rsidR="007C0116" w:rsidRPr="007944D9" w:rsidSect="00B235BF">
          <w:footerReference w:type="even" r:id="rId10"/>
          <w:footerReference w:type="default" r:id="rId11"/>
          <w:pgSz w:w="11906" w:h="16838"/>
          <w:pgMar w:top="680" w:right="680" w:bottom="567" w:left="1259" w:header="709" w:footer="295" w:gutter="0"/>
          <w:cols w:space="708"/>
          <w:docGrid w:linePitch="360"/>
        </w:sectPr>
      </w:pPr>
    </w:p>
    <w:p w14:paraId="27FEBE1C" w14:textId="3641D64B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lastRenderedPageBreak/>
        <w:t xml:space="preserve">Приложение № 1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72CFF2EA" w14:textId="77777777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2EA6E46F" w14:textId="57894B81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ОПИСАНИЕ </w:t>
      </w:r>
      <w:r w:rsidR="00266F18">
        <w:rPr>
          <w:rFonts w:ascii="Times New Roman" w:hAnsi="Times New Roman"/>
          <w:b/>
          <w:bCs/>
          <w:kern w:val="1"/>
          <w:sz w:val="20"/>
          <w:szCs w:val="20"/>
        </w:rPr>
        <w:t>ПРЕДМЕТА</w:t>
      </w: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 ЗАКУПКИ (ТЕХНИЧЕСКОЕ ЗАДАНИЕ)</w:t>
      </w:r>
    </w:p>
    <w:p w14:paraId="4615C962" w14:textId="04B61BCA" w:rsidR="0051007D" w:rsidRPr="007944D9" w:rsidRDefault="0051007D" w:rsidP="0051007D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</w:t>
      </w:r>
    </w:p>
    <w:p w14:paraId="7BBEE65C" w14:textId="77777777" w:rsidR="00BD6A18" w:rsidRDefault="00BD6A18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6DC2BD9" w14:textId="77777777" w:rsidR="0051007D" w:rsidRPr="007944D9" w:rsidRDefault="0051007D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426658C" w14:textId="64BE609A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2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40128CF7" w14:textId="77777777" w:rsidR="0051007D" w:rsidRPr="004F2EE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14:paraId="22B6C928" w14:textId="77777777" w:rsidR="0051007D" w:rsidRPr="00325B46" w:rsidRDefault="0051007D" w:rsidP="0051007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325B46">
        <w:rPr>
          <w:rFonts w:ascii="Times New Roman" w:hAnsi="Times New Roman"/>
          <w:b/>
          <w:bCs/>
          <w:kern w:val="1"/>
          <w:sz w:val="20"/>
          <w:szCs w:val="20"/>
        </w:rPr>
        <w:t>Проект договора</w:t>
      </w:r>
    </w:p>
    <w:p w14:paraId="33D43A46" w14:textId="77777777" w:rsidR="00A91408" w:rsidRPr="007944D9" w:rsidRDefault="00A91408" w:rsidP="00A91408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30A913E7" w14:textId="77777777" w:rsidR="0051007D" w:rsidRDefault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5D05CE68" w14:textId="1631E1FE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1001A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3</w:t>
      </w:r>
      <w:r w:rsidRPr="0091001A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42CC5D00" w14:textId="77777777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35188E16" w14:textId="77777777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0A0FA79B" w14:textId="588299A2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91001A">
        <w:rPr>
          <w:rFonts w:ascii="Times New Roman" w:hAnsi="Times New Roman"/>
          <w:b/>
          <w:bCs/>
          <w:kern w:val="1"/>
          <w:sz w:val="20"/>
          <w:szCs w:val="20"/>
        </w:rPr>
        <w:t>«ОБОСНОВАНИЕ НАЧАЛЬНОЙ (МАКСИМАЛЬНОЙ) ЦЕНЫ ДОГОВОРА, МАКСИМАЛЬНОГО ЗНАЧЕНИЯ ЦЕНЫ ДОГОВОРА, ЦЕНЫ ЕДИНИЦЫ ТОВАРА/РАБОТЫ/УСЛУГИ, ЯВЛЯЮЩЕЙСЯ ПРЕДМЕТОМ ЗАКУПКИ»</w:t>
      </w:r>
    </w:p>
    <w:p w14:paraId="7F6B624E" w14:textId="77777777" w:rsidR="00623C32" w:rsidRPr="007944D9" w:rsidRDefault="00623C32" w:rsidP="00623C32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095C329A" w14:textId="77777777" w:rsidR="0091001A" w:rsidRDefault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659842DE" w14:textId="24E456A6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91001A">
        <w:rPr>
          <w:rFonts w:ascii="Times New Roman" w:hAnsi="Times New Roman"/>
          <w:kern w:val="1"/>
          <w:sz w:val="20"/>
          <w:szCs w:val="20"/>
        </w:rPr>
        <w:t>4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1D4A2AC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Форма заявки</w:t>
      </w:r>
    </w:p>
    <w:p w14:paraId="4157A587" w14:textId="7EF43D37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Дата, исх. </w:t>
      </w:r>
      <w:r w:rsidRPr="00A928F7">
        <w:rPr>
          <w:rFonts w:ascii="Times New Roman" w:hAnsi="Times New Roman"/>
          <w:kern w:val="1"/>
          <w:sz w:val="20"/>
          <w:szCs w:val="20"/>
        </w:rPr>
        <w:t xml:space="preserve">номер                                                                                                                                           в </w:t>
      </w:r>
      <w:r w:rsidR="00FF0647" w:rsidRPr="00A928F7">
        <w:rPr>
          <w:rFonts w:ascii="Times New Roman" w:hAnsi="Times New Roman"/>
          <w:kern w:val="1"/>
          <w:sz w:val="20"/>
          <w:szCs w:val="20"/>
        </w:rPr>
        <w:t>МБУ «Специализированная служба по вопросам похоронного дела»</w:t>
      </w:r>
    </w:p>
    <w:p w14:paraId="5A75FD57" w14:textId="77777777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A928F7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(наименование заказчика)</w:t>
      </w:r>
    </w:p>
    <w:p w14:paraId="7B84CF83" w14:textId="77777777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3119DDC9" w14:textId="7AD53FAB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A928F7">
        <w:rPr>
          <w:rFonts w:ascii="Times New Roman" w:hAnsi="Times New Roman"/>
          <w:b/>
          <w:bCs/>
          <w:kern w:val="1"/>
          <w:sz w:val="20"/>
          <w:szCs w:val="20"/>
        </w:rPr>
        <w:t xml:space="preserve">ЗАЯВКА НА УЧАСТИЕ В </w:t>
      </w:r>
      <w:r w:rsidR="0015567A" w:rsidRPr="00A928F7">
        <w:rPr>
          <w:rFonts w:ascii="Times New Roman" w:hAnsi="Times New Roman"/>
          <w:b/>
          <w:bCs/>
          <w:kern w:val="1"/>
          <w:sz w:val="20"/>
          <w:szCs w:val="20"/>
        </w:rPr>
        <w:t>ЗАКУПКЕ</w:t>
      </w:r>
      <w:r w:rsidRPr="00A928F7">
        <w:rPr>
          <w:rFonts w:ascii="Times New Roman" w:hAnsi="Times New Roman"/>
          <w:b/>
          <w:bCs/>
          <w:kern w:val="1"/>
          <w:sz w:val="20"/>
          <w:szCs w:val="20"/>
        </w:rPr>
        <w:t xml:space="preserve"> В ЭЛЕКТРОННОЙ ФОРМЕ</w:t>
      </w:r>
    </w:p>
    <w:p w14:paraId="485E31F9" w14:textId="6C8CC354" w:rsidR="00CC5DEC" w:rsidRPr="007944D9" w:rsidRDefault="00CC5DEC" w:rsidP="005C619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kern w:val="1"/>
          <w:sz w:val="20"/>
          <w:szCs w:val="20"/>
        </w:rPr>
      </w:pPr>
      <w:r w:rsidRPr="00A928F7">
        <w:rPr>
          <w:rFonts w:ascii="Times New Roman" w:hAnsi="Times New Roman"/>
          <w:kern w:val="1"/>
          <w:sz w:val="20"/>
          <w:szCs w:val="20"/>
        </w:rPr>
        <w:t xml:space="preserve">на право заключения договора на </w:t>
      </w:r>
      <w:r w:rsidR="00FF0647" w:rsidRPr="00A928F7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поставку автомобильного топлива (</w:t>
      </w:r>
      <w:r w:rsidR="00F5658B" w:rsidRPr="00A928F7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дизельное топливо</w:t>
      </w:r>
      <w:r w:rsidR="00FF0647" w:rsidRPr="00A928F7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) для нужд МБУ «Специализированная служба по вопросам похоронного дела»</w:t>
      </w:r>
    </w:p>
    <w:p w14:paraId="60B0020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5B49FDC9" w14:textId="66620920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1. Изучив </w:t>
      </w:r>
      <w:r w:rsidR="00FF0647">
        <w:rPr>
          <w:rFonts w:ascii="Times New Roman" w:hAnsi="Times New Roman"/>
          <w:kern w:val="1"/>
          <w:sz w:val="20"/>
          <w:szCs w:val="20"/>
        </w:rPr>
        <w:t xml:space="preserve">информационное сообщение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>закупке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 № _____________________ от «___» ____ 202</w:t>
      </w:r>
      <w:r w:rsidR="00593C6E" w:rsidRPr="007944D9">
        <w:rPr>
          <w:rFonts w:ascii="Times New Roman" w:hAnsi="Times New Roman"/>
          <w:kern w:val="1"/>
          <w:sz w:val="20"/>
          <w:szCs w:val="20"/>
        </w:rPr>
        <w:t>4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(полное наименование участника)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лице</w:t>
      </w:r>
      <w:r w:rsidRPr="007944D9">
        <w:rPr>
          <w:rFonts w:ascii="Times New Roman" w:hAnsi="Times New Roman"/>
          <w:kern w:val="1"/>
          <w:sz w:val="20"/>
          <w:szCs w:val="20"/>
        </w:rPr>
        <w:tab/>
        <w:t xml:space="preserve"> 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7944D9">
        <w:rPr>
          <w:rFonts w:ascii="Times New Roman" w:hAnsi="Times New Roman"/>
          <w:kern w:val="1"/>
          <w:sz w:val="20"/>
          <w:szCs w:val="20"/>
        </w:rPr>
        <w:t>, действующего на основании _____________,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сообщает о согласии участвовать в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 xml:space="preserve">закупке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электронной форме на условиях, установленных в </w:t>
      </w:r>
      <w:r w:rsidR="002D161D">
        <w:rPr>
          <w:rFonts w:ascii="Times New Roman" w:hAnsi="Times New Roman"/>
          <w:kern w:val="1"/>
          <w:sz w:val="20"/>
          <w:szCs w:val="20"/>
        </w:rPr>
        <w:t>информационном сообщении</w:t>
      </w:r>
      <w:r w:rsidR="002D161D" w:rsidRPr="002D507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проведении </w:t>
      </w:r>
      <w:r w:rsidR="00CD61B1" w:rsidRPr="007944D9">
        <w:rPr>
          <w:rFonts w:ascii="Times New Roman" w:hAnsi="Times New Roman"/>
          <w:kern w:val="1"/>
          <w:sz w:val="20"/>
          <w:szCs w:val="20"/>
        </w:rPr>
        <w:t>процедуры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форме, и направляет настоящую заявку.</w:t>
      </w:r>
    </w:p>
    <w:p w14:paraId="4099F9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К заключению договора в случае победы готовы.</w:t>
      </w:r>
    </w:p>
    <w:p w14:paraId="6E153D14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3FD51583" w14:textId="0D1BE0F2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2. Настоящей заявкой мы выражаем своё согласие поставить товар</w:t>
      </w:r>
      <w:r w:rsidR="00DD515A" w:rsidRPr="007944D9">
        <w:rPr>
          <w:rFonts w:ascii="Times New Roman" w:hAnsi="Times New Roman"/>
          <w:kern w:val="1"/>
          <w:sz w:val="20"/>
          <w:szCs w:val="20"/>
        </w:rPr>
        <w:t xml:space="preserve">/оказать услуги/выполнить работы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точном соответствии с условиями, указанными в </w:t>
      </w:r>
      <w:r w:rsidR="002D161D">
        <w:rPr>
          <w:rFonts w:ascii="Times New Roman" w:hAnsi="Times New Roman"/>
          <w:kern w:val="1"/>
          <w:sz w:val="20"/>
          <w:szCs w:val="20"/>
        </w:rPr>
        <w:t>информационном сообщении</w:t>
      </w:r>
      <w:r w:rsidR="002D161D" w:rsidRPr="002D507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>и проекте договора, по цене:</w:t>
      </w:r>
    </w:p>
    <w:p w14:paraId="6CA71622" w14:textId="352ED96E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</w:t>
      </w: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       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рублей,</w:t>
      </w:r>
      <w:r w:rsidR="007C0116" w:rsidRPr="007944D9">
        <w:rPr>
          <w:rFonts w:ascii="Times New Roman" w:hAnsi="Times New Roman"/>
          <w:kern w:val="1"/>
          <w:sz w:val="20"/>
          <w:szCs w:val="20"/>
        </w:rPr>
        <w:t xml:space="preserve"> НДС</w:t>
      </w:r>
      <w:r w:rsidR="00E0694C" w:rsidRPr="007944D9">
        <w:rPr>
          <w:rFonts w:ascii="Times New Roman" w:hAnsi="Times New Roman"/>
          <w:kern w:val="1"/>
          <w:sz w:val="20"/>
          <w:szCs w:val="20"/>
        </w:rPr>
        <w:t>/</w:t>
      </w:r>
      <w:r w:rsidRPr="007944D9">
        <w:rPr>
          <w:rFonts w:ascii="Times New Roman" w:hAnsi="Times New Roman"/>
          <w:kern w:val="1"/>
          <w:sz w:val="20"/>
          <w:szCs w:val="20"/>
        </w:rPr>
        <w:t>НДС не облагается на основании __________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(нужное подчеркнуть).</w:t>
      </w:r>
    </w:p>
    <w:p w14:paraId="610904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568"/>
        <w:gridCol w:w="3020"/>
        <w:gridCol w:w="906"/>
        <w:gridCol w:w="1812"/>
        <w:gridCol w:w="1359"/>
      </w:tblGrid>
      <w:tr w:rsidR="00645A13" w:rsidRPr="007944D9" w14:paraId="5EF081DB" w14:textId="77777777" w:rsidTr="004F06CD"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395D3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ab/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№</w:t>
            </w:r>
          </w:p>
          <w:p w14:paraId="4AB8B94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п\п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A9A807" w14:textId="3B619C70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товара/работы/услуги</w:t>
            </w:r>
            <w:r w:rsidR="00512FA4" w:rsidRPr="007944D9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9FD1F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Характеристики товара/работы/услуги (</w:t>
            </w:r>
            <w:r w:rsidRPr="00A83F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конкретные показатели</w:t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, соответствующие требованиям закупки)</w:t>
            </w: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478849" w14:textId="22EB5F58" w:rsidR="00645A13" w:rsidRPr="007944D9" w:rsidRDefault="00190F57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Объем поставки товара (работ, услуг)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444D4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Цена за единицу (руб.)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54B6A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Сумма (руб.)</w:t>
            </w:r>
          </w:p>
        </w:tc>
      </w:tr>
      <w:tr w:rsidR="00645A13" w:rsidRPr="007944D9" w14:paraId="44814A45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B290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52754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69F79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4C2A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E325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5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AE51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</w:p>
        </w:tc>
      </w:tr>
      <w:tr w:rsidR="00645A13" w:rsidRPr="007944D9" w14:paraId="36112AF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0B17C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9BF78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748FE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C2375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D0C5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25D2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269E38F5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A93A7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33C1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873AD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9DD6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DF2CA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C0EF0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5436DA3F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FBD3F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FE7C3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F06EF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DE1F4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197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EE3A1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1CB7CFED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5F799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C802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1B6D8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44D2B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54A30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000B2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328BAC3F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B06FE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C17F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4C07B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D182C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91D64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D6CD3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6C7D167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5BAAA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ADAFB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3BC9EA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BDF13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DAE72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E3854A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7F10365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D4928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5114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7527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6963B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232C76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6D819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1CF197F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00CCC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BD5BE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7B12F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9479F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17841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34641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4F06CD" w:rsidRPr="007944D9" w14:paraId="5F970F9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3718A7" w14:textId="215BD3B9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830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1DF0CA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AB743D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</w:tbl>
    <w:p w14:paraId="4B8205FA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562C20AF" w14:textId="265FDFED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Значение в столбце </w:t>
      </w:r>
      <w:r w:rsidR="00593C6E" w:rsidRPr="007944D9">
        <w:rPr>
          <w:rFonts w:ascii="Times New Roman" w:hAnsi="Times New Roman"/>
          <w:i/>
          <w:iCs/>
          <w:kern w:val="1"/>
          <w:sz w:val="20"/>
          <w:szCs w:val="20"/>
        </w:rPr>
        <w:t>6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в каждой строке должно быть вычислено 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исключительно путём умножения</w:t>
      </w:r>
    </w:p>
    <w:p w14:paraId="75EEC3BF" w14:textId="2CC4DA9D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значения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4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 на значение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5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. Какое-либо округление не допускается.</w:t>
      </w:r>
    </w:p>
    <w:p w14:paraId="63D85EF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Значение в строке «Итого» должно строго равняться предложенной цене договора.</w:t>
      </w:r>
    </w:p>
    <w:p w14:paraId="473A1A9E" w14:textId="77777777" w:rsidR="007075C4" w:rsidRPr="007944D9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28B19C61" w14:textId="77777777" w:rsidR="00920273" w:rsidRPr="007944D9" w:rsidRDefault="00920273" w:rsidP="004F06CD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7C33230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3. </w:t>
      </w:r>
      <w:r w:rsidR="00E312B2" w:rsidRPr="007944D9">
        <w:rPr>
          <w:rFonts w:ascii="Times New Roman" w:hAnsi="Times New Roman"/>
          <w:kern w:val="1"/>
          <w:sz w:val="20"/>
          <w:szCs w:val="20"/>
        </w:rPr>
        <w:t xml:space="preserve">Мы подтверждаем, что качество поставляемого нами товара/ оказываемой услуги/выполняемой работы соответствует </w:t>
      </w:r>
      <w:r w:rsidR="00E312B2" w:rsidRPr="007944D9">
        <w:rPr>
          <w:rFonts w:ascii="Times New Roman" w:hAnsi="Times New Roman"/>
          <w:kern w:val="1"/>
          <w:sz w:val="20"/>
          <w:szCs w:val="20"/>
        </w:rPr>
        <w:lastRenderedPageBreak/>
        <w:t>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т.ч. поставляемого товара при выполнении работы или оказания услуги).</w:t>
      </w:r>
    </w:p>
    <w:p w14:paraId="50D47CB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02C268C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14:paraId="773984E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39E72B8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правонарушениях, отсутствуют сведения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не применяются специальные экономические меры (или к организациям, находящимся под контролем указанных лиц) в виде запрета на совершение сделок в 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 не являемся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</w:p>
    <w:p w14:paraId="40A3BDE2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64B8540D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14:paraId="535C6FA1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C33683B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14:paraId="7B3252C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49DC69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43D7D70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14:paraId="4A6141B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0240F3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2674CE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Реквизиты для договора:</w:t>
      </w:r>
    </w:p>
    <w:p w14:paraId="5FFDF0B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Наименование</w:t>
      </w:r>
    </w:p>
    <w:p w14:paraId="2C0787A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7ECB55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Юридический, фактический, почтовый адрес:</w:t>
      </w:r>
    </w:p>
    <w:p w14:paraId="0EF68F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ИНН </w:t>
      </w:r>
    </w:p>
    <w:p w14:paraId="23EBC5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КПП </w:t>
      </w:r>
    </w:p>
    <w:p w14:paraId="270067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Р/с </w:t>
      </w:r>
    </w:p>
    <w:p w14:paraId="558B4DE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Банк</w:t>
      </w:r>
    </w:p>
    <w:p w14:paraId="5C388A4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БИК </w:t>
      </w:r>
    </w:p>
    <w:p w14:paraId="001EC80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К/с </w:t>
      </w:r>
    </w:p>
    <w:p w14:paraId="37ED5B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Тел.: </w:t>
      </w:r>
    </w:p>
    <w:p w14:paraId="27EBD48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D455A4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ab/>
      </w:r>
      <w:r w:rsidRPr="007944D9">
        <w:rPr>
          <w:rFonts w:ascii="Times New Roman" w:hAnsi="Times New Roman"/>
          <w:kern w:val="1"/>
          <w:sz w:val="20"/>
          <w:szCs w:val="20"/>
        </w:rPr>
        <w:tab/>
      </w:r>
    </w:p>
    <w:p w14:paraId="08A5D6E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</w:r>
    </w:p>
    <w:p w14:paraId="5D310AD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D7AC90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Адрес электронной почты: _________________________@_____________________________</w:t>
      </w:r>
    </w:p>
    <w:p w14:paraId="2A7EFE5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4F01F8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AF75D2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EBDA7D1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_______________________________________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  <w:t>__________________</w:t>
      </w:r>
    </w:p>
    <w:p w14:paraId="3CDBC02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         (подпись)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p w14:paraId="5566D5E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3540" w:right="-6" w:firstLine="708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М.П.</w:t>
      </w:r>
    </w:p>
    <w:p w14:paraId="6529F5C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</w:p>
    <w:p w14:paraId="15C6F032" w14:textId="77777777" w:rsidR="00BE0986" w:rsidRPr="007944D9" w:rsidRDefault="00BE0986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bookmarkStart w:id="1" w:name="_Hlk116035420"/>
    </w:p>
    <w:bookmarkEnd w:id="1"/>
    <w:p w14:paraId="745235C3" w14:textId="11428420" w:rsidR="00C0559C" w:rsidRPr="0051007D" w:rsidRDefault="00C0559C" w:rsidP="0051007D">
      <w:pPr>
        <w:spacing w:after="0" w:line="240" w:lineRule="auto"/>
        <w:rPr>
          <w:rFonts w:ascii="Times New Roman" w:hAnsi="Times New Roman"/>
          <w:color w:val="FF0000"/>
          <w:kern w:val="1"/>
          <w:sz w:val="20"/>
          <w:szCs w:val="20"/>
        </w:rPr>
      </w:pPr>
    </w:p>
    <w:sectPr w:rsidR="00C0559C" w:rsidRPr="0051007D">
      <w:pgSz w:w="11900" w:h="16840"/>
      <w:pgMar w:top="540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41AC5" w14:textId="77777777" w:rsidR="00FA1586" w:rsidRDefault="00FA1586">
      <w:pPr>
        <w:spacing w:after="0" w:line="240" w:lineRule="auto"/>
      </w:pPr>
      <w:r>
        <w:separator/>
      </w:r>
    </w:p>
  </w:endnote>
  <w:endnote w:type="continuationSeparator" w:id="0">
    <w:p w14:paraId="76175085" w14:textId="77777777" w:rsidR="00FA1586" w:rsidRDefault="00FA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1F85F" w14:textId="77777777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57721852" w14:textId="77777777" w:rsidR="00303C48" w:rsidRDefault="00303C48" w:rsidP="00DC62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BC7AE" w14:textId="23C2152F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76BE">
      <w:rPr>
        <w:rStyle w:val="a7"/>
        <w:noProof/>
      </w:rPr>
      <w:t>3</w:t>
    </w:r>
    <w:r>
      <w:rPr>
        <w:rStyle w:val="a7"/>
      </w:rPr>
      <w:fldChar w:fldCharType="end"/>
    </w:r>
  </w:p>
  <w:p w14:paraId="622857BE" w14:textId="77777777" w:rsidR="00303C48" w:rsidRPr="009A0006" w:rsidRDefault="00CC7593" w:rsidP="009941CE">
    <w:pPr>
      <w:pStyle w:val="a5"/>
      <w:ind w:right="360"/>
      <w:rPr>
        <w:sz w:val="16"/>
        <w:szCs w:val="16"/>
      </w:rPr>
    </w:pPr>
    <w: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8C306" w14:textId="77777777" w:rsidR="00FA1586" w:rsidRDefault="00FA1586">
      <w:pPr>
        <w:spacing w:after="0" w:line="240" w:lineRule="auto"/>
      </w:pPr>
      <w:r>
        <w:separator/>
      </w:r>
    </w:p>
  </w:footnote>
  <w:footnote w:type="continuationSeparator" w:id="0">
    <w:p w14:paraId="0840FFB0" w14:textId="77777777" w:rsidR="00FA1586" w:rsidRDefault="00FA1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5283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>
    <w:nsid w:val="451A33A1"/>
    <w:multiLevelType w:val="hybridMultilevel"/>
    <w:tmpl w:val="62861886"/>
    <w:lvl w:ilvl="0" w:tplc="A12A3F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645CC"/>
    <w:multiLevelType w:val="hybridMultilevel"/>
    <w:tmpl w:val="6A300DD4"/>
    <w:lvl w:ilvl="0" w:tplc="572E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1B"/>
    <w:rsid w:val="00006C18"/>
    <w:rsid w:val="00011A17"/>
    <w:rsid w:val="000125F8"/>
    <w:rsid w:val="000250EB"/>
    <w:rsid w:val="00055372"/>
    <w:rsid w:val="0006102B"/>
    <w:rsid w:val="0007290A"/>
    <w:rsid w:val="00083BC7"/>
    <w:rsid w:val="000915E2"/>
    <w:rsid w:val="000945FC"/>
    <w:rsid w:val="000A08DA"/>
    <w:rsid w:val="000A34E4"/>
    <w:rsid w:val="000A4D1D"/>
    <w:rsid w:val="000A5759"/>
    <w:rsid w:val="000B0134"/>
    <w:rsid w:val="000B2A72"/>
    <w:rsid w:val="000B50C1"/>
    <w:rsid w:val="000B7154"/>
    <w:rsid w:val="000C384F"/>
    <w:rsid w:val="000D37C4"/>
    <w:rsid w:val="000D6571"/>
    <w:rsid w:val="000E12E3"/>
    <w:rsid w:val="000E2649"/>
    <w:rsid w:val="000E32CD"/>
    <w:rsid w:val="000F6433"/>
    <w:rsid w:val="001019E0"/>
    <w:rsid w:val="00103724"/>
    <w:rsid w:val="00103B6E"/>
    <w:rsid w:val="0010539C"/>
    <w:rsid w:val="00110019"/>
    <w:rsid w:val="00110B96"/>
    <w:rsid w:val="001111AB"/>
    <w:rsid w:val="0012388C"/>
    <w:rsid w:val="00136778"/>
    <w:rsid w:val="00141C57"/>
    <w:rsid w:val="001436E0"/>
    <w:rsid w:val="0014512D"/>
    <w:rsid w:val="00146170"/>
    <w:rsid w:val="001528A9"/>
    <w:rsid w:val="0015567A"/>
    <w:rsid w:val="001601D5"/>
    <w:rsid w:val="0016480B"/>
    <w:rsid w:val="001712EF"/>
    <w:rsid w:val="00171584"/>
    <w:rsid w:val="00171F3C"/>
    <w:rsid w:val="00181292"/>
    <w:rsid w:val="00181A2A"/>
    <w:rsid w:val="00185A81"/>
    <w:rsid w:val="00190F57"/>
    <w:rsid w:val="001A1191"/>
    <w:rsid w:val="001B269F"/>
    <w:rsid w:val="001B4B30"/>
    <w:rsid w:val="001C0B0B"/>
    <w:rsid w:val="001F2600"/>
    <w:rsid w:val="002002E4"/>
    <w:rsid w:val="00205222"/>
    <w:rsid w:val="0022136E"/>
    <w:rsid w:val="002217AC"/>
    <w:rsid w:val="00221CE0"/>
    <w:rsid w:val="002261DB"/>
    <w:rsid w:val="00237749"/>
    <w:rsid w:val="00237A01"/>
    <w:rsid w:val="00244D27"/>
    <w:rsid w:val="00245A4B"/>
    <w:rsid w:val="0024783B"/>
    <w:rsid w:val="00254B01"/>
    <w:rsid w:val="0025618D"/>
    <w:rsid w:val="002655B3"/>
    <w:rsid w:val="00266F18"/>
    <w:rsid w:val="00275E3D"/>
    <w:rsid w:val="002807E6"/>
    <w:rsid w:val="00287F6E"/>
    <w:rsid w:val="00295177"/>
    <w:rsid w:val="00295B0D"/>
    <w:rsid w:val="002B2BEE"/>
    <w:rsid w:val="002B74F1"/>
    <w:rsid w:val="002C2B7F"/>
    <w:rsid w:val="002D161D"/>
    <w:rsid w:val="002D5075"/>
    <w:rsid w:val="002E1B75"/>
    <w:rsid w:val="002E5917"/>
    <w:rsid w:val="002E6F2C"/>
    <w:rsid w:val="002F083E"/>
    <w:rsid w:val="00303C48"/>
    <w:rsid w:val="003119F1"/>
    <w:rsid w:val="0031413A"/>
    <w:rsid w:val="00317083"/>
    <w:rsid w:val="00325B46"/>
    <w:rsid w:val="00334ADD"/>
    <w:rsid w:val="00340C8E"/>
    <w:rsid w:val="00343595"/>
    <w:rsid w:val="00354593"/>
    <w:rsid w:val="003558CF"/>
    <w:rsid w:val="00371216"/>
    <w:rsid w:val="003771C0"/>
    <w:rsid w:val="0038387C"/>
    <w:rsid w:val="003841FD"/>
    <w:rsid w:val="0038545B"/>
    <w:rsid w:val="00386CC8"/>
    <w:rsid w:val="00395F12"/>
    <w:rsid w:val="003B0E53"/>
    <w:rsid w:val="003B2F21"/>
    <w:rsid w:val="003B76BE"/>
    <w:rsid w:val="003C6DC1"/>
    <w:rsid w:val="003E0645"/>
    <w:rsid w:val="003E7A2E"/>
    <w:rsid w:val="003F400E"/>
    <w:rsid w:val="003F62FF"/>
    <w:rsid w:val="0041615E"/>
    <w:rsid w:val="00427DC0"/>
    <w:rsid w:val="00432A40"/>
    <w:rsid w:val="00435D48"/>
    <w:rsid w:val="004425A5"/>
    <w:rsid w:val="00445293"/>
    <w:rsid w:val="00460C63"/>
    <w:rsid w:val="00463E0A"/>
    <w:rsid w:val="0046729A"/>
    <w:rsid w:val="00467A53"/>
    <w:rsid w:val="00472592"/>
    <w:rsid w:val="0047388A"/>
    <w:rsid w:val="00480729"/>
    <w:rsid w:val="0048175D"/>
    <w:rsid w:val="00481D14"/>
    <w:rsid w:val="004857CE"/>
    <w:rsid w:val="00485C1C"/>
    <w:rsid w:val="00493CFB"/>
    <w:rsid w:val="0049672C"/>
    <w:rsid w:val="004A18C7"/>
    <w:rsid w:val="004B18E6"/>
    <w:rsid w:val="004C1669"/>
    <w:rsid w:val="004C31CC"/>
    <w:rsid w:val="004D1CA8"/>
    <w:rsid w:val="004D2AE8"/>
    <w:rsid w:val="004D6064"/>
    <w:rsid w:val="004E37C7"/>
    <w:rsid w:val="004E389F"/>
    <w:rsid w:val="004F06CD"/>
    <w:rsid w:val="004F2EE9"/>
    <w:rsid w:val="004F3A0C"/>
    <w:rsid w:val="004F3F0F"/>
    <w:rsid w:val="004F5DF0"/>
    <w:rsid w:val="0050333F"/>
    <w:rsid w:val="005040A0"/>
    <w:rsid w:val="00507E8A"/>
    <w:rsid w:val="0051007D"/>
    <w:rsid w:val="00512FA4"/>
    <w:rsid w:val="0051764A"/>
    <w:rsid w:val="005218EA"/>
    <w:rsid w:val="005255F0"/>
    <w:rsid w:val="00534A5D"/>
    <w:rsid w:val="0053735C"/>
    <w:rsid w:val="005462A9"/>
    <w:rsid w:val="00556501"/>
    <w:rsid w:val="005603C5"/>
    <w:rsid w:val="00561FF6"/>
    <w:rsid w:val="00565A26"/>
    <w:rsid w:val="00566C62"/>
    <w:rsid w:val="00567E55"/>
    <w:rsid w:val="00570694"/>
    <w:rsid w:val="0057763A"/>
    <w:rsid w:val="00580C74"/>
    <w:rsid w:val="00593C6E"/>
    <w:rsid w:val="005A351D"/>
    <w:rsid w:val="005B04C7"/>
    <w:rsid w:val="005B1FB4"/>
    <w:rsid w:val="005B6019"/>
    <w:rsid w:val="005B6F1E"/>
    <w:rsid w:val="005C6191"/>
    <w:rsid w:val="005D0DCD"/>
    <w:rsid w:val="005D4039"/>
    <w:rsid w:val="005F2209"/>
    <w:rsid w:val="0061373D"/>
    <w:rsid w:val="006225F4"/>
    <w:rsid w:val="006235DE"/>
    <w:rsid w:val="00623C32"/>
    <w:rsid w:val="00627193"/>
    <w:rsid w:val="0063068D"/>
    <w:rsid w:val="006347B1"/>
    <w:rsid w:val="00645A13"/>
    <w:rsid w:val="00662CD0"/>
    <w:rsid w:val="006666F1"/>
    <w:rsid w:val="00672CF0"/>
    <w:rsid w:val="006756E3"/>
    <w:rsid w:val="00686352"/>
    <w:rsid w:val="00693A4E"/>
    <w:rsid w:val="00694964"/>
    <w:rsid w:val="006B14EA"/>
    <w:rsid w:val="006B53EC"/>
    <w:rsid w:val="006B6D77"/>
    <w:rsid w:val="006C210F"/>
    <w:rsid w:val="006E5AC8"/>
    <w:rsid w:val="006F408D"/>
    <w:rsid w:val="006F4FA9"/>
    <w:rsid w:val="00704A52"/>
    <w:rsid w:val="007075C4"/>
    <w:rsid w:val="00710880"/>
    <w:rsid w:val="00713820"/>
    <w:rsid w:val="0071401A"/>
    <w:rsid w:val="00715375"/>
    <w:rsid w:val="00717867"/>
    <w:rsid w:val="007348C8"/>
    <w:rsid w:val="00736B07"/>
    <w:rsid w:val="007408A7"/>
    <w:rsid w:val="007457CC"/>
    <w:rsid w:val="0075049F"/>
    <w:rsid w:val="00752AA0"/>
    <w:rsid w:val="007562E6"/>
    <w:rsid w:val="00763C9C"/>
    <w:rsid w:val="00767C19"/>
    <w:rsid w:val="007739B3"/>
    <w:rsid w:val="007811DD"/>
    <w:rsid w:val="007900F2"/>
    <w:rsid w:val="007944D9"/>
    <w:rsid w:val="00797A20"/>
    <w:rsid w:val="007A4CA2"/>
    <w:rsid w:val="007B6519"/>
    <w:rsid w:val="007C0116"/>
    <w:rsid w:val="007C119F"/>
    <w:rsid w:val="007D18AD"/>
    <w:rsid w:val="007D4941"/>
    <w:rsid w:val="007F0FF7"/>
    <w:rsid w:val="007F5132"/>
    <w:rsid w:val="00800ACB"/>
    <w:rsid w:val="00806D58"/>
    <w:rsid w:val="00807024"/>
    <w:rsid w:val="00814C66"/>
    <w:rsid w:val="00831C13"/>
    <w:rsid w:val="00843C0A"/>
    <w:rsid w:val="00863BB3"/>
    <w:rsid w:val="00870B31"/>
    <w:rsid w:val="00876900"/>
    <w:rsid w:val="00893043"/>
    <w:rsid w:val="0089503E"/>
    <w:rsid w:val="00895890"/>
    <w:rsid w:val="008B33D7"/>
    <w:rsid w:val="008B349E"/>
    <w:rsid w:val="008D5FD4"/>
    <w:rsid w:val="008F76B3"/>
    <w:rsid w:val="00907813"/>
    <w:rsid w:val="0091001A"/>
    <w:rsid w:val="00920273"/>
    <w:rsid w:val="00923CB4"/>
    <w:rsid w:val="00930502"/>
    <w:rsid w:val="00930A5F"/>
    <w:rsid w:val="00931597"/>
    <w:rsid w:val="00932F5B"/>
    <w:rsid w:val="00933678"/>
    <w:rsid w:val="00934A27"/>
    <w:rsid w:val="00941211"/>
    <w:rsid w:val="00941DD8"/>
    <w:rsid w:val="00953B9F"/>
    <w:rsid w:val="009617B2"/>
    <w:rsid w:val="00974099"/>
    <w:rsid w:val="00974883"/>
    <w:rsid w:val="00976055"/>
    <w:rsid w:val="00977C6D"/>
    <w:rsid w:val="00984522"/>
    <w:rsid w:val="00991516"/>
    <w:rsid w:val="00996137"/>
    <w:rsid w:val="009962E6"/>
    <w:rsid w:val="00996852"/>
    <w:rsid w:val="009A63FF"/>
    <w:rsid w:val="009C3C3A"/>
    <w:rsid w:val="009C3CE4"/>
    <w:rsid w:val="009C5AD2"/>
    <w:rsid w:val="009F4664"/>
    <w:rsid w:val="00A02718"/>
    <w:rsid w:val="00A11077"/>
    <w:rsid w:val="00A122D2"/>
    <w:rsid w:val="00A4460B"/>
    <w:rsid w:val="00A44C96"/>
    <w:rsid w:val="00A50CC3"/>
    <w:rsid w:val="00A530F6"/>
    <w:rsid w:val="00A55599"/>
    <w:rsid w:val="00A71B07"/>
    <w:rsid w:val="00A72A14"/>
    <w:rsid w:val="00A745AF"/>
    <w:rsid w:val="00A8085C"/>
    <w:rsid w:val="00A83FCB"/>
    <w:rsid w:val="00A90845"/>
    <w:rsid w:val="00A91408"/>
    <w:rsid w:val="00A928F7"/>
    <w:rsid w:val="00A96ADA"/>
    <w:rsid w:val="00A979CE"/>
    <w:rsid w:val="00AA01D5"/>
    <w:rsid w:val="00AA7285"/>
    <w:rsid w:val="00AB0CE9"/>
    <w:rsid w:val="00AC31BB"/>
    <w:rsid w:val="00AC352B"/>
    <w:rsid w:val="00AE001D"/>
    <w:rsid w:val="00AF2091"/>
    <w:rsid w:val="00AF3E18"/>
    <w:rsid w:val="00AF3F0A"/>
    <w:rsid w:val="00AF409F"/>
    <w:rsid w:val="00B02B62"/>
    <w:rsid w:val="00B05790"/>
    <w:rsid w:val="00B10B7D"/>
    <w:rsid w:val="00B141C2"/>
    <w:rsid w:val="00B16E2E"/>
    <w:rsid w:val="00B235BF"/>
    <w:rsid w:val="00B31F6E"/>
    <w:rsid w:val="00B32115"/>
    <w:rsid w:val="00B35D0B"/>
    <w:rsid w:val="00B52D8D"/>
    <w:rsid w:val="00B610E8"/>
    <w:rsid w:val="00B613EC"/>
    <w:rsid w:val="00B73F6F"/>
    <w:rsid w:val="00B85DD1"/>
    <w:rsid w:val="00B96650"/>
    <w:rsid w:val="00BA1690"/>
    <w:rsid w:val="00BB3EB4"/>
    <w:rsid w:val="00BC4914"/>
    <w:rsid w:val="00BD53A4"/>
    <w:rsid w:val="00BD5B82"/>
    <w:rsid w:val="00BD6A18"/>
    <w:rsid w:val="00BE0986"/>
    <w:rsid w:val="00BF211B"/>
    <w:rsid w:val="00BF2223"/>
    <w:rsid w:val="00BF2AC0"/>
    <w:rsid w:val="00BF5721"/>
    <w:rsid w:val="00BF62B5"/>
    <w:rsid w:val="00C007A4"/>
    <w:rsid w:val="00C02FD1"/>
    <w:rsid w:val="00C03C22"/>
    <w:rsid w:val="00C05451"/>
    <w:rsid w:val="00C0559C"/>
    <w:rsid w:val="00C211CD"/>
    <w:rsid w:val="00C33F11"/>
    <w:rsid w:val="00C44C1E"/>
    <w:rsid w:val="00C60985"/>
    <w:rsid w:val="00C6624B"/>
    <w:rsid w:val="00C67F9D"/>
    <w:rsid w:val="00C67FD0"/>
    <w:rsid w:val="00C76019"/>
    <w:rsid w:val="00C7613F"/>
    <w:rsid w:val="00C91B26"/>
    <w:rsid w:val="00C93CB7"/>
    <w:rsid w:val="00CA1563"/>
    <w:rsid w:val="00CA692C"/>
    <w:rsid w:val="00CC27C8"/>
    <w:rsid w:val="00CC5471"/>
    <w:rsid w:val="00CC5DEC"/>
    <w:rsid w:val="00CC7593"/>
    <w:rsid w:val="00CD02CD"/>
    <w:rsid w:val="00CD0B84"/>
    <w:rsid w:val="00CD61B1"/>
    <w:rsid w:val="00CD6B1A"/>
    <w:rsid w:val="00CE23F4"/>
    <w:rsid w:val="00D005D2"/>
    <w:rsid w:val="00D06C31"/>
    <w:rsid w:val="00D12F04"/>
    <w:rsid w:val="00D14D3F"/>
    <w:rsid w:val="00D354BF"/>
    <w:rsid w:val="00D44924"/>
    <w:rsid w:val="00D548E7"/>
    <w:rsid w:val="00D833A5"/>
    <w:rsid w:val="00D85819"/>
    <w:rsid w:val="00D90FA3"/>
    <w:rsid w:val="00D93E65"/>
    <w:rsid w:val="00DA2473"/>
    <w:rsid w:val="00DA3700"/>
    <w:rsid w:val="00DB4168"/>
    <w:rsid w:val="00DC104B"/>
    <w:rsid w:val="00DC2A2F"/>
    <w:rsid w:val="00DD515A"/>
    <w:rsid w:val="00DD6DE6"/>
    <w:rsid w:val="00DE35CF"/>
    <w:rsid w:val="00DF2FE2"/>
    <w:rsid w:val="00DF708E"/>
    <w:rsid w:val="00DF73BA"/>
    <w:rsid w:val="00DF7DA5"/>
    <w:rsid w:val="00E00257"/>
    <w:rsid w:val="00E0043D"/>
    <w:rsid w:val="00E049E4"/>
    <w:rsid w:val="00E0694C"/>
    <w:rsid w:val="00E13A47"/>
    <w:rsid w:val="00E21173"/>
    <w:rsid w:val="00E23BD1"/>
    <w:rsid w:val="00E25AAE"/>
    <w:rsid w:val="00E26479"/>
    <w:rsid w:val="00E312B2"/>
    <w:rsid w:val="00E35D60"/>
    <w:rsid w:val="00E4219A"/>
    <w:rsid w:val="00E62FC7"/>
    <w:rsid w:val="00E65C18"/>
    <w:rsid w:val="00E73782"/>
    <w:rsid w:val="00E833DE"/>
    <w:rsid w:val="00EA1722"/>
    <w:rsid w:val="00EB3956"/>
    <w:rsid w:val="00ED3395"/>
    <w:rsid w:val="00EE20FE"/>
    <w:rsid w:val="00EF73C8"/>
    <w:rsid w:val="00F04121"/>
    <w:rsid w:val="00F05895"/>
    <w:rsid w:val="00F120AF"/>
    <w:rsid w:val="00F141DA"/>
    <w:rsid w:val="00F168AC"/>
    <w:rsid w:val="00F2431B"/>
    <w:rsid w:val="00F320E0"/>
    <w:rsid w:val="00F334C4"/>
    <w:rsid w:val="00F367B5"/>
    <w:rsid w:val="00F37001"/>
    <w:rsid w:val="00F43C75"/>
    <w:rsid w:val="00F5658B"/>
    <w:rsid w:val="00F610C5"/>
    <w:rsid w:val="00F61F5B"/>
    <w:rsid w:val="00F64881"/>
    <w:rsid w:val="00F64C4F"/>
    <w:rsid w:val="00F6644D"/>
    <w:rsid w:val="00F81657"/>
    <w:rsid w:val="00F854AE"/>
    <w:rsid w:val="00F872F9"/>
    <w:rsid w:val="00F93BE4"/>
    <w:rsid w:val="00F97CA5"/>
    <w:rsid w:val="00FA1586"/>
    <w:rsid w:val="00FA4E4F"/>
    <w:rsid w:val="00FA75BB"/>
    <w:rsid w:val="00FA7D34"/>
    <w:rsid w:val="00FB0816"/>
    <w:rsid w:val="00FB37F4"/>
    <w:rsid w:val="00FD7B69"/>
    <w:rsid w:val="00FE5675"/>
    <w:rsid w:val="00FE6BA5"/>
    <w:rsid w:val="00FF0647"/>
    <w:rsid w:val="00FF2394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399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5AF"/>
  </w:style>
  <w:style w:type="character" w:styleId="a7">
    <w:name w:val="page number"/>
    <w:basedOn w:val="a0"/>
    <w:uiPriority w:val="99"/>
    <w:rsid w:val="00A745A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A745AF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5B4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BF62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5AF"/>
  </w:style>
  <w:style w:type="character" w:styleId="a7">
    <w:name w:val="page number"/>
    <w:basedOn w:val="a0"/>
    <w:uiPriority w:val="99"/>
    <w:rsid w:val="00A745A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A745AF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5B4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BF6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nvkz-torg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3584</Words>
  <Characters>26266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А</cp:lastModifiedBy>
  <cp:revision>19</cp:revision>
  <cp:lastPrinted>2023-06-29T06:41:00Z</cp:lastPrinted>
  <dcterms:created xsi:type="dcterms:W3CDTF">2024-12-11T13:12:00Z</dcterms:created>
  <dcterms:modified xsi:type="dcterms:W3CDTF">2024-12-17T09:35:00Z</dcterms:modified>
</cp:coreProperties>
</file>