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92" w:type="dxa"/>
        <w:tblInd w:w="-114" w:type="dxa"/>
        <w:tblLayout w:type="fixed"/>
        <w:tblCellMar>
          <w:left w:w="10" w:type="dxa"/>
          <w:right w:w="88" w:type="dxa"/>
        </w:tblCellMar>
        <w:tblLook w:val="04A0" w:firstRow="1" w:lastRow="0" w:firstColumn="1" w:lastColumn="0" w:noHBand="0" w:noVBand="1"/>
      </w:tblPr>
      <w:tblGrid>
        <w:gridCol w:w="2200"/>
        <w:gridCol w:w="767"/>
        <w:gridCol w:w="166"/>
        <w:gridCol w:w="162"/>
        <w:gridCol w:w="172"/>
        <w:gridCol w:w="152"/>
        <w:gridCol w:w="152"/>
        <w:gridCol w:w="710"/>
        <w:gridCol w:w="283"/>
        <w:gridCol w:w="457"/>
        <w:gridCol w:w="891"/>
        <w:gridCol w:w="1706"/>
        <w:gridCol w:w="2374"/>
      </w:tblGrid>
      <w:tr w:rsidR="00B202FC" w:rsidTr="00346AB2">
        <w:tc>
          <w:tcPr>
            <w:tcW w:w="4764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B202FC">
            <w:pPr>
              <w:spacing w:after="0" w:line="25" w:lineRule="atLeast"/>
              <w:ind w:right="-6"/>
              <w:jc w:val="both"/>
              <w:rPr>
                <w:rFonts w:eastAsiaTheme="minorEastAsia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5428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00000A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center"/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>УТВЕРЖДАЮ:</w:t>
            </w:r>
          </w:p>
        </w:tc>
      </w:tr>
      <w:tr w:rsidR="00B202FC" w:rsidTr="00346AB2">
        <w:tc>
          <w:tcPr>
            <w:tcW w:w="4764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B202FC">
            <w:pPr>
              <w:spacing w:after="0" w:line="25" w:lineRule="atLeast"/>
              <w:ind w:right="-6"/>
              <w:jc w:val="both"/>
              <w:rPr>
                <w:rFonts w:eastAsiaTheme="minorEastAsia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5428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00000A"/>
            </w:tcBorders>
            <w:shd w:val="clear" w:color="auto" w:fill="auto"/>
          </w:tcPr>
          <w:p w:rsidR="00B202FC" w:rsidRDefault="00B202FC">
            <w:pPr>
              <w:spacing w:after="0" w:line="25" w:lineRule="atLeast"/>
              <w:ind w:right="-6"/>
              <w:jc w:val="right"/>
              <w:rPr>
                <w:rFonts w:eastAsiaTheme="minorEastAsia" w:cs="Times New Roman"/>
                <w:sz w:val="20"/>
                <w:szCs w:val="20"/>
                <w:lang w:eastAsia="ru-RU" w:bidi="ar-SA"/>
              </w:rPr>
            </w:pPr>
          </w:p>
        </w:tc>
      </w:tr>
      <w:tr w:rsidR="00B202FC" w:rsidTr="00346AB2">
        <w:tc>
          <w:tcPr>
            <w:tcW w:w="4764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B202FC">
            <w:pPr>
              <w:spacing w:after="0" w:line="25" w:lineRule="atLeast"/>
              <w:ind w:right="-6"/>
              <w:jc w:val="both"/>
              <w:rPr>
                <w:rFonts w:eastAsiaTheme="minorEastAsia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5428" w:type="dxa"/>
            <w:gridSpan w:val="4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4" w:space="0" w:color="00000A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center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FF"/>
              </w:rPr>
              <w:t>Управляющий директор</w:t>
            </w:r>
          </w:p>
          <w:p w:rsidR="00B202FC" w:rsidRDefault="00605EF7">
            <w:pPr>
              <w:spacing w:after="0" w:line="25" w:lineRule="atLeast"/>
              <w:ind w:right="-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ООО «Агрофирма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Ариант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>»</w:t>
            </w:r>
          </w:p>
        </w:tc>
      </w:tr>
      <w:tr w:rsidR="00B202FC" w:rsidTr="00346AB2">
        <w:tc>
          <w:tcPr>
            <w:tcW w:w="4764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B202FC">
            <w:pPr>
              <w:spacing w:after="0" w:line="25" w:lineRule="atLeast"/>
              <w:ind w:right="-6"/>
              <w:jc w:val="both"/>
              <w:rPr>
                <w:rFonts w:eastAsiaTheme="minorEastAsia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5428" w:type="dxa"/>
            <w:gridSpan w:val="4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4" w:space="0" w:color="00000A"/>
            </w:tcBorders>
            <w:shd w:val="clear" w:color="auto" w:fill="auto"/>
          </w:tcPr>
          <w:p w:rsidR="00B202FC" w:rsidRDefault="00B202FC">
            <w:pPr>
              <w:spacing w:after="0" w:line="25" w:lineRule="atLeast"/>
              <w:ind w:right="-6"/>
              <w:jc w:val="center"/>
              <w:rPr>
                <w:rFonts w:eastAsiaTheme="minorEastAsia" w:cs="Times New Roman"/>
                <w:i/>
                <w:iCs/>
                <w:sz w:val="20"/>
                <w:szCs w:val="20"/>
                <w:shd w:val="clear" w:color="auto" w:fill="FFFFFF"/>
                <w:vertAlign w:val="superscript"/>
                <w:lang w:eastAsia="ru-RU" w:bidi="ar-SA"/>
              </w:rPr>
            </w:pPr>
          </w:p>
        </w:tc>
      </w:tr>
      <w:tr w:rsidR="00B202FC" w:rsidTr="00346AB2">
        <w:tc>
          <w:tcPr>
            <w:tcW w:w="4764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B202FC">
            <w:pPr>
              <w:spacing w:after="0" w:line="25" w:lineRule="atLeast"/>
              <w:ind w:right="-6"/>
              <w:jc w:val="both"/>
              <w:rPr>
                <w:rFonts w:eastAsiaTheme="minorEastAsia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5428" w:type="dxa"/>
            <w:gridSpan w:val="4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4" w:space="0" w:color="00000A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center"/>
            </w:pPr>
            <w:r>
              <w:rPr>
                <w:sz w:val="20"/>
                <w:szCs w:val="20"/>
                <w:u w:val="single"/>
                <w:shd w:val="clear" w:color="auto" w:fill="FFFFFF"/>
              </w:rPr>
              <w:t>________________</w:t>
            </w:r>
            <w:r>
              <w:rPr>
                <w:sz w:val="20"/>
                <w:szCs w:val="20"/>
                <w:shd w:val="clear" w:color="auto" w:fill="FFFFFF"/>
              </w:rPr>
              <w:t xml:space="preserve">Р.М.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Зайнуллин</w:t>
            </w:r>
            <w:proofErr w:type="spellEnd"/>
          </w:p>
        </w:tc>
      </w:tr>
      <w:tr w:rsidR="00B202FC" w:rsidTr="00346AB2">
        <w:tc>
          <w:tcPr>
            <w:tcW w:w="4764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B202FC">
            <w:pPr>
              <w:spacing w:after="0" w:line="25" w:lineRule="atLeast"/>
              <w:ind w:right="-6"/>
              <w:jc w:val="both"/>
              <w:rPr>
                <w:rFonts w:eastAsiaTheme="minorEastAsia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5428" w:type="dxa"/>
            <w:gridSpan w:val="4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4" w:space="0" w:color="00000A"/>
            </w:tcBorders>
            <w:shd w:val="clear" w:color="auto" w:fill="auto"/>
          </w:tcPr>
          <w:p w:rsidR="00B202FC" w:rsidRDefault="00B202FC">
            <w:pPr>
              <w:spacing w:after="0" w:line="25" w:lineRule="atLeast"/>
              <w:ind w:right="-6"/>
              <w:jc w:val="center"/>
              <w:rPr>
                <w:rFonts w:eastAsiaTheme="minorEastAsia" w:cs="Times New Roman"/>
                <w:i/>
                <w:iCs/>
                <w:sz w:val="20"/>
                <w:szCs w:val="20"/>
                <w:shd w:val="clear" w:color="auto" w:fill="FFFFFF"/>
                <w:vertAlign w:val="superscript"/>
                <w:lang w:eastAsia="ru-RU" w:bidi="ar-SA"/>
              </w:rPr>
            </w:pPr>
          </w:p>
          <w:p w:rsidR="00B202FC" w:rsidRDefault="00605EF7" w:rsidP="00346AB2">
            <w:pPr>
              <w:spacing w:after="0" w:line="25" w:lineRule="atLeast"/>
              <w:ind w:right="-6"/>
              <w:jc w:val="center"/>
            </w:pPr>
            <w:r>
              <w:rPr>
                <w:sz w:val="20"/>
                <w:szCs w:val="20"/>
              </w:rPr>
              <w:t>«</w:t>
            </w:r>
            <w:r w:rsidR="00346AB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» декабря 2024 г.</w:t>
            </w: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00000A"/>
            </w:tcBorders>
            <w:shd w:val="clear" w:color="auto" w:fill="auto"/>
          </w:tcPr>
          <w:p w:rsidR="00B202FC" w:rsidRDefault="00B202FC">
            <w:pPr>
              <w:spacing w:after="0" w:line="25" w:lineRule="atLeast"/>
              <w:ind w:right="-6"/>
              <w:jc w:val="both"/>
              <w:rPr>
                <w:rFonts w:eastAsiaTheme="minorEastAsia" w:cs="Times New Roman"/>
                <w:sz w:val="20"/>
                <w:szCs w:val="20"/>
                <w:lang w:eastAsia="ru-RU" w:bidi="ar-SA"/>
              </w:rPr>
            </w:pP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00000A"/>
            </w:tcBorders>
            <w:shd w:val="clear" w:color="auto" w:fill="auto"/>
          </w:tcPr>
          <w:p w:rsidR="00B202FC" w:rsidRDefault="00B202FC">
            <w:pPr>
              <w:spacing w:after="0" w:line="25" w:lineRule="atLeast"/>
              <w:ind w:right="-6"/>
              <w:jc w:val="both"/>
              <w:rPr>
                <w:rFonts w:eastAsiaTheme="minorEastAsia" w:cs="Times New Roman"/>
                <w:sz w:val="20"/>
                <w:szCs w:val="20"/>
                <w:lang w:eastAsia="ru-RU" w:bidi="ar-SA"/>
              </w:rPr>
            </w:pP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00000A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Извещение</w:t>
            </w: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00000A"/>
            </w:tcBorders>
            <w:shd w:val="clear" w:color="auto" w:fill="auto"/>
          </w:tcPr>
          <w:p w:rsidR="00346AB2" w:rsidRDefault="00346AB2" w:rsidP="00346AB2">
            <w:pPr>
              <w:spacing w:after="0" w:line="25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 закупаемом товаре, работе, услуге</w:t>
            </w:r>
          </w:p>
          <w:p w:rsidR="00B202FC" w:rsidRDefault="00346AB2" w:rsidP="00346AB2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по лоту 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«</w:t>
            </w:r>
            <w:bookmarkStart w:id="0" w:name="_Hlk52289503"/>
            <w:r>
              <w:rPr>
                <w:b/>
                <w:bCs/>
                <w:sz w:val="20"/>
                <w:szCs w:val="20"/>
                <w:shd w:val="clear" w:color="auto" w:fill="FFFFFF"/>
              </w:rPr>
              <w:t>О</w:t>
            </w:r>
            <w:r w:rsidR="00605EF7">
              <w:rPr>
                <w:rFonts w:cs="Times New Roman"/>
                <w:b/>
                <w:sz w:val="20"/>
                <w:szCs w:val="20"/>
              </w:rPr>
              <w:t xml:space="preserve">казание услуг </w:t>
            </w:r>
            <w:r w:rsidR="00605EF7">
              <w:rPr>
                <w:rFonts w:cs="Times New Roman"/>
                <w:b/>
                <w:bCs/>
                <w:sz w:val="20"/>
                <w:szCs w:val="20"/>
              </w:rPr>
              <w:t>на комплексное техническое обслуживание систем противопожарной защиты</w:t>
            </w:r>
            <w:r>
              <w:rPr>
                <w:rFonts w:cs="Times New Roman"/>
                <w:b/>
                <w:bCs/>
                <w:sz w:val="20"/>
                <w:szCs w:val="20"/>
              </w:rPr>
              <w:t>»</w:t>
            </w:r>
            <w:r w:rsidR="00605EF7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  <w:bookmarkEnd w:id="0"/>
          <w:p w:rsidR="00B202FC" w:rsidRDefault="00605EF7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(далее - извещение)</w:t>
            </w: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00000A"/>
            </w:tcBorders>
            <w:shd w:val="clear" w:color="auto" w:fill="auto"/>
          </w:tcPr>
          <w:p w:rsidR="00B202FC" w:rsidRDefault="00B202FC">
            <w:pPr>
              <w:spacing w:after="0" w:line="25" w:lineRule="atLeast"/>
              <w:ind w:right="-6"/>
              <w:jc w:val="both"/>
              <w:rPr>
                <w:rFonts w:eastAsiaTheme="minorEastAsia" w:cs="Times New Roman"/>
                <w:sz w:val="20"/>
                <w:szCs w:val="20"/>
                <w:lang w:eastAsia="ru-RU" w:bidi="ar-SA"/>
              </w:rPr>
            </w:pP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00000A"/>
            </w:tcBorders>
            <w:shd w:val="clear" w:color="auto" w:fill="auto"/>
          </w:tcPr>
          <w:p w:rsidR="00B202FC" w:rsidRDefault="00605EF7">
            <w:pPr>
              <w:tabs>
                <w:tab w:val="left" w:pos="2948"/>
              </w:tabs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</w:t>
            </w:r>
            <w:r>
              <w:rPr>
                <w:b/>
                <w:bCs/>
                <w:sz w:val="20"/>
                <w:szCs w:val="20"/>
              </w:rPr>
              <w:t>Общие сведения о закупке. Способ проведения (размещения) закупки</w:t>
            </w: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B202FC">
            <w:pPr>
              <w:tabs>
                <w:tab w:val="left" w:pos="2948"/>
              </w:tabs>
              <w:spacing w:after="0" w:line="25" w:lineRule="atLeast"/>
              <w:ind w:right="-6"/>
              <w:jc w:val="both"/>
              <w:rPr>
                <w:rFonts w:eastAsiaTheme="minorEastAsia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B202FC" w:rsidTr="00346AB2">
        <w:tc>
          <w:tcPr>
            <w:tcW w:w="22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закупки</w:t>
            </w:r>
          </w:p>
        </w:tc>
        <w:tc>
          <w:tcPr>
            <w:tcW w:w="2564" w:type="dxa"/>
            <w:gridSpan w:val="8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этапов</w:t>
            </w:r>
          </w:p>
        </w:tc>
        <w:tc>
          <w:tcPr>
            <w:tcW w:w="3054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торгов</w:t>
            </w:r>
          </w:p>
        </w:tc>
        <w:tc>
          <w:tcPr>
            <w:tcW w:w="237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проведения</w:t>
            </w:r>
          </w:p>
        </w:tc>
      </w:tr>
      <w:tr w:rsidR="00B202FC" w:rsidTr="00346AB2">
        <w:tc>
          <w:tcPr>
            <w:tcW w:w="2200" w:type="dxa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Запрос котировок в электронной форме (далее – запрос котировок, закупка)</w:t>
            </w:r>
          </w:p>
          <w:p w:rsidR="00B202FC" w:rsidRDefault="00B202FC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 w:bidi="ar-SA"/>
              </w:rPr>
            </w:pPr>
          </w:p>
          <w:p w:rsidR="00B202FC" w:rsidRDefault="00605EF7">
            <w:pPr>
              <w:tabs>
                <w:tab w:val="left" w:pos="1134"/>
              </w:tabs>
              <w:spacing w:after="0" w:line="240" w:lineRule="auto"/>
              <w:contextualSpacing/>
              <w:rPr>
                <w:b/>
                <w:bCs/>
              </w:rPr>
            </w:pPr>
            <w:sdt>
              <w:sdtPr>
                <w:id w:val="10950300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Times New Roman" w:hAnsi="Segoe UI Symbol" w:cs="Segoe UI Symbol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лотовый</w:t>
            </w:r>
          </w:p>
          <w:p w:rsidR="00B202FC" w:rsidRDefault="00605EF7">
            <w:pPr>
              <w:spacing w:after="0" w:line="25" w:lineRule="atLeast"/>
              <w:ind w:right="-6"/>
              <w:jc w:val="both"/>
            </w:pPr>
            <w:sdt>
              <w:sdtPr>
                <w:id w:val="12489286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Times New Roman"/>
                <w:bCs/>
                <w:sz w:val="20"/>
                <w:szCs w:val="20"/>
              </w:rPr>
              <w:t xml:space="preserve"> попозиционный</w:t>
            </w:r>
          </w:p>
          <w:p w:rsidR="00B202FC" w:rsidRDefault="00B202FC">
            <w:pPr>
              <w:spacing w:after="0" w:line="25" w:lineRule="atLeast"/>
              <w:ind w:right="-6"/>
              <w:jc w:val="both"/>
              <w:rPr>
                <w:rFonts w:ascii="Segoe UI Symbol" w:eastAsia="Times New Roman" w:hAnsi="Segoe UI Symbol" w:cs="Segoe UI Symbol"/>
                <w:bCs/>
                <w:sz w:val="20"/>
                <w:szCs w:val="20"/>
              </w:rPr>
            </w:pPr>
          </w:p>
        </w:tc>
        <w:tc>
          <w:tcPr>
            <w:tcW w:w="2564" w:type="dxa"/>
            <w:gridSpan w:val="8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contextualSpacing/>
              <w:rPr>
                <w:b/>
                <w:sz w:val="20"/>
                <w:szCs w:val="20"/>
              </w:rPr>
            </w:pPr>
            <w:sdt>
              <w:sdtPr>
                <w:id w:val="15279341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b/>
                    <w:bCs/>
                  </w:rPr>
                  <w:t>☒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Один этап</w:t>
            </w:r>
          </w:p>
          <w:p w:rsidR="00B202FC" w:rsidRDefault="00605EF7">
            <w:pPr>
              <w:spacing w:after="0" w:line="25" w:lineRule="atLeast"/>
              <w:ind w:right="-6"/>
            </w:pPr>
            <w:sdt>
              <w:sdtPr>
                <w:id w:val="12290288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Многоэтапная процедура</w:t>
            </w:r>
          </w:p>
        </w:tc>
        <w:tc>
          <w:tcPr>
            <w:tcW w:w="3054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tabs>
                <w:tab w:val="left" w:pos="1134"/>
              </w:tabs>
              <w:spacing w:after="0" w:line="240" w:lineRule="auto"/>
              <w:contextualSpacing/>
              <w:rPr>
                <w:rFonts w:eastAsia="Times New Roman"/>
                <w:b/>
                <w:sz w:val="20"/>
                <w:szCs w:val="20"/>
              </w:rPr>
            </w:pPr>
            <w:sdt>
              <w:sdtPr>
                <w:id w:val="5613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b/>
                    <w:bCs/>
                  </w:rPr>
                  <w:t>☒</w:t>
                </w:r>
              </w:sdtContent>
            </w:sdt>
            <w:r>
              <w:rPr>
                <w:rFonts w:eastAsia="Times New Roman"/>
                <w:b/>
                <w:sz w:val="20"/>
                <w:szCs w:val="20"/>
              </w:rPr>
              <w:t xml:space="preserve"> Электронная форма (ЭТП)</w:t>
            </w:r>
          </w:p>
          <w:p w:rsidR="00B202FC" w:rsidRDefault="00605EF7">
            <w:pPr>
              <w:spacing w:after="0" w:line="240" w:lineRule="auto"/>
              <w:jc w:val="both"/>
            </w:pPr>
            <w:sdt>
              <w:sdtPr>
                <w:id w:val="3429451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eastAsia="Times New Roman"/>
                <w:sz w:val="20"/>
                <w:szCs w:val="20"/>
              </w:rPr>
              <w:t xml:space="preserve"> Бумажная форма</w:t>
            </w:r>
          </w:p>
        </w:tc>
        <w:tc>
          <w:tcPr>
            <w:tcW w:w="237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tabs>
                <w:tab w:val="left" w:pos="1134"/>
              </w:tabs>
              <w:spacing w:after="0" w:line="240" w:lineRule="auto"/>
              <w:contextualSpacing/>
              <w:rPr>
                <w:rFonts w:eastAsia="Times New Roman"/>
                <w:b/>
                <w:sz w:val="20"/>
                <w:szCs w:val="20"/>
              </w:rPr>
            </w:pPr>
            <w:sdt>
              <w:sdtPr>
                <w:id w:val="16937743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eastAsia="Times New Roman"/>
                <w:b/>
                <w:sz w:val="20"/>
                <w:szCs w:val="20"/>
              </w:rPr>
              <w:t>В открытой форме</w:t>
            </w:r>
          </w:p>
          <w:p w:rsidR="00B202FC" w:rsidRDefault="00605EF7">
            <w:pPr>
              <w:spacing w:after="0" w:line="25" w:lineRule="atLeast"/>
              <w:ind w:right="-6"/>
              <w:jc w:val="both"/>
            </w:pPr>
            <w:sdt>
              <w:sdtPr>
                <w:id w:val="340714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Times New Roman"/>
                <w:sz w:val="20"/>
                <w:szCs w:val="20"/>
              </w:rPr>
              <w:t xml:space="preserve"> В закрытой форме</w:t>
            </w:r>
          </w:p>
        </w:tc>
      </w:tr>
      <w:tr w:rsidR="00B202FC" w:rsidTr="00346AB2">
        <w:tc>
          <w:tcPr>
            <w:tcW w:w="2200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B202FC">
            <w:pPr>
              <w:spacing w:after="0" w:line="25" w:lineRule="atLeast"/>
              <w:ind w:right="-6"/>
              <w:jc w:val="both"/>
              <w:rPr>
                <w:rFonts w:eastAsiaTheme="minorEastAsia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391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38" w:type="dxa"/>
            </w:tcMar>
            <w:vAlign w:val="center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Дополнительные этапы закупки [</w:t>
            </w:r>
            <w:r>
              <w:rPr>
                <w:i/>
                <w:iCs/>
                <w:color w:val="FF0000"/>
                <w:sz w:val="18"/>
                <w:szCs w:val="18"/>
              </w:rPr>
              <w:t>дополнительные этапы закупки не являются обязательными, и проводятся по решению заказчика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4080" w:type="dxa"/>
            <w:gridSpan w:val="2"/>
            <w:tcBorders>
              <w:top w:val="single" w:sz="4" w:space="0" w:color="00000A"/>
              <w:left w:val="single" w:sz="8" w:space="0" w:color="BFBFBF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B202FC" w:rsidRDefault="00605EF7">
            <w:pPr>
              <w:contextualSpacing/>
              <w:rPr>
                <w:b/>
                <w:bCs/>
              </w:rPr>
            </w:pPr>
            <w:sdt>
              <w:sdtPr>
                <w:id w:val="20863550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>
              <w:rPr>
                <w:b/>
                <w:bCs/>
                <w:sz w:val="20"/>
                <w:szCs w:val="20"/>
              </w:rPr>
              <w:t xml:space="preserve"> не установлено</w:t>
            </w:r>
          </w:p>
          <w:p w:rsidR="00B202FC" w:rsidRDefault="00605EF7">
            <w:pPr>
              <w:contextualSpacing/>
              <w:rPr>
                <w:bCs/>
                <w:sz w:val="20"/>
                <w:szCs w:val="20"/>
              </w:rPr>
            </w:pPr>
            <w:sdt>
              <w:sdtPr>
                <w:id w:val="1713782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Cs/>
                <w:sz w:val="20"/>
                <w:szCs w:val="20"/>
              </w:rPr>
              <w:t xml:space="preserve"> квалификационный отбор</w:t>
            </w:r>
          </w:p>
          <w:p w:rsidR="00B202FC" w:rsidRDefault="00605EF7">
            <w:pPr>
              <w:contextualSpacing/>
              <w:rPr>
                <w:bCs/>
                <w:sz w:val="20"/>
                <w:szCs w:val="20"/>
              </w:rPr>
            </w:pPr>
            <w:sdt>
              <w:sdtPr>
                <w:id w:val="7491711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Cs/>
                <w:sz w:val="20"/>
                <w:szCs w:val="20"/>
              </w:rPr>
              <w:t xml:space="preserve"> переторжка (регулирование цены)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sdt>
              <w:sdtPr>
                <w:id w:val="7552572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постквалификация</w:t>
            </w:r>
            <w:proofErr w:type="spellEnd"/>
          </w:p>
        </w:tc>
      </w:tr>
      <w:tr w:rsidR="00B202FC" w:rsidTr="00346AB2">
        <w:tc>
          <w:tcPr>
            <w:tcW w:w="2200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B202FC">
            <w:pPr>
              <w:spacing w:after="0" w:line="25" w:lineRule="atLeast"/>
              <w:ind w:right="-6"/>
              <w:jc w:val="both"/>
              <w:rPr>
                <w:rFonts w:eastAsiaTheme="minorEastAsia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391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38" w:type="dxa"/>
            </w:tcMar>
            <w:vAlign w:val="center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закупки</w:t>
            </w:r>
          </w:p>
        </w:tc>
        <w:tc>
          <w:tcPr>
            <w:tcW w:w="4080" w:type="dxa"/>
            <w:gridSpan w:val="2"/>
            <w:tcBorders>
              <w:top w:val="single" w:sz="4" w:space="0" w:color="00000A"/>
              <w:left w:val="single" w:sz="8" w:space="0" w:color="BFBFBF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B202FC" w:rsidRDefault="00605EF7">
            <w:pPr>
              <w:contextualSpacing/>
              <w:rPr>
                <w:b/>
                <w:bCs/>
              </w:rPr>
            </w:pPr>
            <w:sdt>
              <w:sdtPr>
                <w:id w:val="13835839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однолотовая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закупка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sdt>
              <w:sdtPr>
                <w:id w:val="15559607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многолотовая</w:t>
            </w:r>
            <w:proofErr w:type="spellEnd"/>
            <w:r>
              <w:rPr>
                <w:bCs/>
                <w:sz w:val="20"/>
                <w:szCs w:val="20"/>
              </w:rPr>
              <w:t xml:space="preserve"> закупка</w:t>
            </w:r>
          </w:p>
        </w:tc>
      </w:tr>
      <w:tr w:rsidR="00B202FC" w:rsidTr="00346AB2">
        <w:trPr>
          <w:trHeight w:val="141"/>
        </w:trPr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B202FC">
            <w:pPr>
              <w:tabs>
                <w:tab w:val="left" w:pos="2948"/>
              </w:tabs>
              <w:spacing w:after="0" w:line="25" w:lineRule="atLeast"/>
              <w:ind w:right="-6"/>
              <w:jc w:val="both"/>
              <w:rPr>
                <w:rFonts w:eastAsiaTheme="minorEastAsia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B202FC" w:rsidTr="00346AB2">
        <w:trPr>
          <w:trHeight w:val="141"/>
        </w:trPr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tabs>
                <w:tab w:val="left" w:pos="2948"/>
              </w:tabs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Информация о Заказчике:</w:t>
            </w:r>
          </w:p>
        </w:tc>
      </w:tr>
      <w:tr w:rsidR="00B202FC" w:rsidTr="00346AB2">
        <w:tc>
          <w:tcPr>
            <w:tcW w:w="4764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Заказчик:</w:t>
            </w:r>
          </w:p>
        </w:tc>
        <w:tc>
          <w:tcPr>
            <w:tcW w:w="5428" w:type="dxa"/>
            <w:gridSpan w:val="4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Общество с ограниченной ответственностью «Агрофирма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Ариант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» </w:t>
            </w:r>
            <w:r>
              <w:rPr>
                <w:sz w:val="20"/>
                <w:szCs w:val="20"/>
                <w:shd w:val="clear" w:color="auto" w:fill="FFFFFF"/>
              </w:rPr>
              <w:t xml:space="preserve">(сокращенное наименование – ООО «Агрофирма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Ариант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>»)</w:t>
            </w:r>
          </w:p>
        </w:tc>
      </w:tr>
      <w:tr w:rsidR="00B202FC" w:rsidTr="00346AB2">
        <w:tc>
          <w:tcPr>
            <w:tcW w:w="4764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Почтовый адрес:</w:t>
            </w:r>
          </w:p>
        </w:tc>
        <w:tc>
          <w:tcPr>
            <w:tcW w:w="5428" w:type="dxa"/>
            <w:gridSpan w:val="4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FF"/>
              </w:rPr>
              <w:t>457011, Российская Федерация, Челябинская обл., Увельский р-н, с. Рождественка, ул. Совхозная, д. 2</w:t>
            </w:r>
          </w:p>
        </w:tc>
      </w:tr>
      <w:tr w:rsidR="00B202FC" w:rsidTr="00346AB2">
        <w:tc>
          <w:tcPr>
            <w:tcW w:w="4764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нахождения:</w:t>
            </w:r>
          </w:p>
        </w:tc>
        <w:tc>
          <w:tcPr>
            <w:tcW w:w="5428" w:type="dxa"/>
            <w:gridSpan w:val="4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457011, Российская Федерация, Челябинская обл., Увельский р-н, с. </w:t>
            </w:r>
            <w:r>
              <w:rPr>
                <w:sz w:val="20"/>
                <w:szCs w:val="20"/>
                <w:shd w:val="clear" w:color="auto" w:fill="FFFFFF"/>
              </w:rPr>
              <w:t>Рождественка, ул. Совхозная, д. 2</w:t>
            </w: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  <w:shd w:val="clear" w:color="auto" w:fill="FFFF00"/>
              </w:rPr>
            </w:pPr>
            <w:r>
              <w:rPr>
                <w:color w:val="0000FF"/>
                <w:sz w:val="20"/>
                <w:szCs w:val="20"/>
              </w:rPr>
              <w:t>Для обращения по организационным вопросам:</w:t>
            </w:r>
          </w:p>
        </w:tc>
      </w:tr>
      <w:tr w:rsidR="00B202FC" w:rsidTr="00346AB2">
        <w:trPr>
          <w:trHeight w:val="228"/>
        </w:trPr>
        <w:tc>
          <w:tcPr>
            <w:tcW w:w="4764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Контактное лицо:</w:t>
            </w:r>
          </w:p>
        </w:tc>
        <w:tc>
          <w:tcPr>
            <w:tcW w:w="5428" w:type="dxa"/>
            <w:gridSpan w:val="4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Глухов Андрей Сергеевич</w:t>
            </w:r>
          </w:p>
        </w:tc>
      </w:tr>
      <w:tr w:rsidR="00B202FC" w:rsidTr="00346AB2">
        <w:tc>
          <w:tcPr>
            <w:tcW w:w="4764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электронной почты:</w:t>
            </w:r>
          </w:p>
        </w:tc>
        <w:tc>
          <w:tcPr>
            <w:tcW w:w="5428" w:type="dxa"/>
            <w:gridSpan w:val="4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</w:pPr>
            <w:r>
              <w:rPr>
                <w:color w:val="0000FF"/>
                <w:sz w:val="20"/>
                <w:szCs w:val="20"/>
                <w:shd w:val="clear" w:color="auto" w:fill="FFFFFF"/>
                <w:lang w:val="en-US"/>
              </w:rPr>
              <w:t>glukhovas@</w:t>
            </w:r>
            <w:r w:rsidR="00346AB2">
              <w:rPr>
                <w:color w:val="0000FF"/>
                <w:sz w:val="20"/>
                <w:szCs w:val="20"/>
                <w:shd w:val="clear" w:color="auto" w:fill="FFFFFF"/>
                <w:lang w:val="en-US"/>
              </w:rPr>
              <w:t>af</w:t>
            </w:r>
            <w:r>
              <w:rPr>
                <w:color w:val="0000FF"/>
                <w:sz w:val="20"/>
                <w:szCs w:val="20"/>
                <w:shd w:val="clear" w:color="auto" w:fill="FFFFFF"/>
                <w:lang w:val="en-US"/>
              </w:rPr>
              <w:t>ariant.ru</w:t>
            </w:r>
          </w:p>
        </w:tc>
      </w:tr>
      <w:tr w:rsidR="00B202FC" w:rsidTr="00346AB2">
        <w:tc>
          <w:tcPr>
            <w:tcW w:w="4764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Контактный телефон:</w:t>
            </w:r>
          </w:p>
        </w:tc>
        <w:tc>
          <w:tcPr>
            <w:tcW w:w="5428" w:type="dxa"/>
            <w:gridSpan w:val="4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</w:pPr>
            <w:r>
              <w:rPr>
                <w:rFonts w:eastAsiaTheme="minorEastAsia" w:cs="Times New Roman"/>
                <w:sz w:val="20"/>
                <w:szCs w:val="20"/>
                <w:shd w:val="clear" w:color="auto" w:fill="FFFFFF"/>
                <w:lang w:eastAsia="ru-RU" w:bidi="ar-SA"/>
              </w:rPr>
              <w:t xml:space="preserve">+7 (351) 211-61-06 (доб.4340), +7 (951) 453-3122 </w:t>
            </w: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  <w:shd w:val="clear" w:color="auto" w:fill="FFFFFF"/>
              </w:rPr>
              <w:t xml:space="preserve">Контактная </w:t>
            </w:r>
            <w:r>
              <w:rPr>
                <w:color w:val="0000FF"/>
                <w:sz w:val="20"/>
                <w:szCs w:val="20"/>
                <w:shd w:val="clear" w:color="auto" w:fill="FFFFFF"/>
              </w:rPr>
              <w:t>информация для обращения по техническим вопросам (сметные расчеты, расчет индекса и т.п.):</w:t>
            </w:r>
          </w:p>
        </w:tc>
      </w:tr>
      <w:tr w:rsidR="00B202FC" w:rsidTr="00346AB2">
        <w:tc>
          <w:tcPr>
            <w:tcW w:w="4764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Контактное лицо:</w:t>
            </w:r>
          </w:p>
        </w:tc>
        <w:tc>
          <w:tcPr>
            <w:tcW w:w="5428" w:type="dxa"/>
            <w:gridSpan w:val="4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Глухов Андрей Сергеевич</w:t>
            </w:r>
          </w:p>
        </w:tc>
      </w:tr>
      <w:tr w:rsidR="00B202FC" w:rsidTr="00346AB2">
        <w:tc>
          <w:tcPr>
            <w:tcW w:w="4764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электронной почты:</w:t>
            </w:r>
          </w:p>
        </w:tc>
        <w:tc>
          <w:tcPr>
            <w:tcW w:w="5428" w:type="dxa"/>
            <w:gridSpan w:val="4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</w:pPr>
            <w:r>
              <w:rPr>
                <w:color w:val="0000FF"/>
                <w:sz w:val="20"/>
                <w:szCs w:val="20"/>
                <w:shd w:val="clear" w:color="auto" w:fill="FFFFFF"/>
                <w:lang w:val="en-US"/>
              </w:rPr>
              <w:t>glukhovas@</w:t>
            </w:r>
            <w:r w:rsidR="00346AB2">
              <w:rPr>
                <w:color w:val="0000FF"/>
                <w:sz w:val="20"/>
                <w:szCs w:val="20"/>
                <w:shd w:val="clear" w:color="auto" w:fill="FFFFFF"/>
                <w:lang w:val="en-US"/>
              </w:rPr>
              <w:t>af</w:t>
            </w:r>
            <w:r>
              <w:rPr>
                <w:color w:val="0000FF"/>
                <w:sz w:val="20"/>
                <w:szCs w:val="20"/>
                <w:shd w:val="clear" w:color="auto" w:fill="FFFFFF"/>
                <w:lang w:val="en-US"/>
              </w:rPr>
              <w:t>ariant.ru</w:t>
            </w:r>
          </w:p>
        </w:tc>
      </w:tr>
      <w:tr w:rsidR="00B202FC" w:rsidTr="00346AB2">
        <w:tc>
          <w:tcPr>
            <w:tcW w:w="4764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Контактный телефон:</w:t>
            </w:r>
          </w:p>
        </w:tc>
        <w:tc>
          <w:tcPr>
            <w:tcW w:w="5428" w:type="dxa"/>
            <w:gridSpan w:val="4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</w:pPr>
            <w:r>
              <w:rPr>
                <w:rFonts w:eastAsiaTheme="minorEastAsia" w:cs="Times New Roman"/>
                <w:sz w:val="20"/>
                <w:szCs w:val="20"/>
                <w:shd w:val="clear" w:color="auto" w:fill="FFFFFF"/>
                <w:lang w:eastAsia="ru-RU" w:bidi="ar-SA"/>
              </w:rPr>
              <w:t xml:space="preserve">+7 (351) 211-61-06 (доб.4340), +7 (951) 453-3122 </w:t>
            </w:r>
          </w:p>
        </w:tc>
      </w:tr>
      <w:tr w:rsidR="00B202FC" w:rsidTr="00346AB2">
        <w:tc>
          <w:tcPr>
            <w:tcW w:w="4764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B202FC">
            <w:pPr>
              <w:spacing w:after="0" w:line="25" w:lineRule="atLeast"/>
              <w:ind w:right="-6"/>
              <w:jc w:val="both"/>
              <w:rPr>
                <w:rFonts w:eastAsiaTheme="minorEastAsia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5428" w:type="dxa"/>
            <w:gridSpan w:val="4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B202FC">
            <w:pPr>
              <w:spacing w:after="0" w:line="25" w:lineRule="atLeast"/>
              <w:ind w:right="-6"/>
              <w:jc w:val="both"/>
              <w:rPr>
                <w:rFonts w:eastAsiaTheme="minorEastAsia" w:cs="Times New Roman"/>
                <w:sz w:val="20"/>
                <w:szCs w:val="20"/>
                <w:lang w:eastAsia="ru-RU" w:bidi="ar-SA"/>
              </w:rPr>
            </w:pP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  <w:r>
              <w:rPr>
                <w:b/>
                <w:bCs/>
                <w:sz w:val="20"/>
                <w:szCs w:val="20"/>
              </w:rPr>
              <w:t xml:space="preserve"> Размещение информации о закупке</w:t>
            </w:r>
          </w:p>
        </w:tc>
      </w:tr>
      <w:tr w:rsidR="00B202FC" w:rsidTr="00346AB2">
        <w:tc>
          <w:tcPr>
            <w:tcW w:w="4764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Размещение информации о закупке</w:t>
            </w:r>
          </w:p>
        </w:tc>
        <w:tc>
          <w:tcPr>
            <w:tcW w:w="5428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Официальными источниками информации о ходе и результатах конкурентной закупки являются сайт электронной торговой площадки в сети «Интернет» (далее — ЭТП), сайт Единой информационной </w:t>
            </w:r>
            <w:r>
              <w:rPr>
                <w:sz w:val="20"/>
                <w:szCs w:val="20"/>
              </w:rPr>
              <w:t>системы в сфере закупок www.zakupki.gov.ru (далее - ЕИС). Участники самостоятельно должны отслеживать опубликованные на сайтах разъяснения и изменения настоящей информации о закупке, информацию о принятых в ходе проведения конкурентной закупки решениях зак</w:t>
            </w:r>
            <w:r>
              <w:rPr>
                <w:sz w:val="20"/>
                <w:szCs w:val="20"/>
              </w:rPr>
              <w:t>азчика, Закупочной комиссии.</w:t>
            </w:r>
          </w:p>
        </w:tc>
      </w:tr>
      <w:tr w:rsidR="00B202FC" w:rsidTr="00346AB2">
        <w:tc>
          <w:tcPr>
            <w:tcW w:w="4764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 Наименование электронной площадки в сети Интернет</w:t>
            </w:r>
          </w:p>
        </w:tc>
        <w:tc>
          <w:tcPr>
            <w:tcW w:w="5428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ООО «РЭСТ»</w:t>
            </w:r>
          </w:p>
        </w:tc>
      </w:tr>
      <w:tr w:rsidR="00B202FC" w:rsidTr="00346AB2">
        <w:tc>
          <w:tcPr>
            <w:tcW w:w="4764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(3) Адрес электронной площадки в сети Интернет</w:t>
            </w:r>
          </w:p>
        </w:tc>
        <w:tc>
          <w:tcPr>
            <w:tcW w:w="5428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0"/>
                <w:szCs w:val="20"/>
                <w:u w:val="single"/>
              </w:rPr>
              <w:t>http://</w:t>
            </w:r>
            <w:r>
              <w:rPr>
                <w:rFonts w:eastAsia="Times New Roman"/>
                <w:color w:val="0000FF"/>
                <w:sz w:val="20"/>
                <w:szCs w:val="20"/>
                <w:u w:val="single"/>
                <w:lang w:val="en-US"/>
              </w:rPr>
              <w:t>r</w:t>
            </w:r>
            <w:r>
              <w:rPr>
                <w:rFonts w:eastAsia="Times New Roman"/>
                <w:color w:val="0000FF"/>
                <w:sz w:val="20"/>
                <w:szCs w:val="20"/>
                <w:u w:val="single"/>
              </w:rPr>
              <w:t>-</w:t>
            </w:r>
            <w:proofErr w:type="spellStart"/>
            <w:r>
              <w:rPr>
                <w:rFonts w:eastAsia="Times New Roman"/>
                <w:color w:val="0000FF"/>
                <w:sz w:val="20"/>
                <w:szCs w:val="20"/>
                <w:u w:val="single"/>
                <w:lang w:val="en-US"/>
              </w:rPr>
              <w:t>est</w:t>
            </w:r>
            <w:proofErr w:type="spellEnd"/>
            <w:r>
              <w:rPr>
                <w:rFonts w:eastAsia="Times New Roman"/>
                <w:color w:val="0000FF"/>
                <w:sz w:val="20"/>
                <w:szCs w:val="20"/>
                <w:u w:val="single"/>
              </w:rPr>
              <w:t>.</w:t>
            </w:r>
            <w:proofErr w:type="spellStart"/>
            <w:r>
              <w:rPr>
                <w:rFonts w:eastAsia="Times New Roman"/>
                <w:color w:val="0000FF"/>
                <w:sz w:val="20"/>
                <w:szCs w:val="20"/>
                <w:u w:val="single"/>
              </w:rPr>
              <w:t>ru</w:t>
            </w:r>
            <w:proofErr w:type="spellEnd"/>
          </w:p>
        </w:tc>
      </w:tr>
      <w:tr w:rsidR="00B202FC" w:rsidTr="00346AB2">
        <w:tc>
          <w:tcPr>
            <w:tcW w:w="4764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(4) Адрес для подачи заявок на бумажном носителе</w:t>
            </w:r>
          </w:p>
        </w:tc>
        <w:tc>
          <w:tcPr>
            <w:tcW w:w="5428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Не применяется</w:t>
            </w:r>
          </w:p>
        </w:tc>
      </w:tr>
      <w:tr w:rsidR="00B202FC" w:rsidTr="00346AB2">
        <w:tc>
          <w:tcPr>
            <w:tcW w:w="4764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B202FC">
            <w:pPr>
              <w:spacing w:after="0" w:line="25" w:lineRule="atLeast"/>
              <w:ind w:right="-6"/>
              <w:jc w:val="both"/>
              <w:rPr>
                <w:rFonts w:eastAsiaTheme="minorEastAsia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5428" w:type="dxa"/>
            <w:gridSpan w:val="4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B202FC">
            <w:pPr>
              <w:spacing w:after="0" w:line="25" w:lineRule="atLeast"/>
              <w:ind w:right="-6"/>
              <w:jc w:val="both"/>
              <w:rPr>
                <w:rFonts w:eastAsiaTheme="minorEastAsia" w:cs="Times New Roman"/>
                <w:sz w:val="20"/>
                <w:szCs w:val="20"/>
                <w:lang w:eastAsia="ru-RU" w:bidi="ar-SA"/>
              </w:rPr>
            </w:pP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 Правовой статус процедуры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Процедура закупки проводится на основе положений Конституции РФ, Гражданского кодекса РФ, в соответствии с Федеральным законом от 18.07.2011 г. № 223-ФЗ «О закупках товаров, работ, услуг отдельными видами юридических </w:t>
            </w:r>
            <w:r>
              <w:rPr>
                <w:sz w:val="20"/>
                <w:szCs w:val="20"/>
              </w:rPr>
              <w:lastRenderedPageBreak/>
              <w:t>лиц» (далее — Федеральный закон № 223-</w:t>
            </w:r>
            <w:r>
              <w:rPr>
                <w:sz w:val="20"/>
                <w:szCs w:val="20"/>
              </w:rPr>
              <w:t xml:space="preserve">ФЗ), другими федеральными законами и иными нормативными правовыми актами РФ, а также принятым в соответствии с ними и утвержденным Положением о закупке товаров работ, услуг для нужд </w:t>
            </w:r>
            <w:r>
              <w:rPr>
                <w:sz w:val="20"/>
                <w:szCs w:val="20"/>
                <w:shd w:val="clear" w:color="auto" w:fill="FFFFFF"/>
              </w:rPr>
              <w:t xml:space="preserve">ООО «Агрофирма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Ариант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>», утвержденного Распоряжением Федерального агентства</w:t>
            </w:r>
            <w:r>
              <w:rPr>
                <w:sz w:val="20"/>
                <w:szCs w:val="20"/>
                <w:shd w:val="clear" w:color="auto" w:fill="FFFFFF"/>
              </w:rPr>
              <w:t xml:space="preserve"> по управлению государственным имуществом от 09.07.2024 г. № 1643-р (далее — Положение о закупках).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Данное извещение о закупке соответствует требованиям Положения о закупке.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 всем, что не урегулировано извещением о закупке, стороны руководствуются Федера</w:t>
            </w:r>
            <w:r>
              <w:rPr>
                <w:sz w:val="20"/>
                <w:szCs w:val="20"/>
              </w:rPr>
              <w:t>льным законом № 223-ФЗ, иными федеральными законами и нормативными правовыми актами, регулирующими отношения в сфере закупок товаров, работ, услуг и Положением о закупке (в редакции, действующей на дату официального размещения извещения).</w:t>
            </w: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B202FC">
            <w:pPr>
              <w:spacing w:after="0" w:line="25" w:lineRule="atLeast"/>
              <w:ind w:right="-6"/>
              <w:jc w:val="both"/>
              <w:rPr>
                <w:rFonts w:eastAsiaTheme="minorEastAsia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 w:rsidP="00346AB2">
            <w:pPr>
              <w:spacing w:after="0" w:line="25" w:lineRule="atLeast"/>
              <w:ind w:right="-6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5. Предмет договора: </w:t>
            </w:r>
            <w:r w:rsidR="00346AB2">
              <w:rPr>
                <w:rFonts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казание услуг на комплексное техническое обслуживание систем противопожарной защиты </w:t>
            </w:r>
          </w:p>
        </w:tc>
      </w:tr>
      <w:tr w:rsidR="00B202FC" w:rsidTr="00346AB2">
        <w:tc>
          <w:tcPr>
            <w:tcW w:w="3133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(1) Описание предмета закупки</w:t>
            </w:r>
          </w:p>
        </w:tc>
        <w:tc>
          <w:tcPr>
            <w:tcW w:w="7059" w:type="dxa"/>
            <w:gridSpan w:val="10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contextualSpacing/>
              <w:rPr>
                <w:color w:val="0000FF"/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Описанием предмета закупки (</w:t>
            </w:r>
            <w:r>
              <w:rPr>
                <w:color w:val="0000FF"/>
                <w:sz w:val="20"/>
                <w:szCs w:val="20"/>
              </w:rPr>
              <w:t>Приложение №1 «Техническое задание»).</w:t>
            </w:r>
          </w:p>
          <w:p w:rsidR="00B202FC" w:rsidRDefault="00605EF7">
            <w:pPr>
              <w:spacing w:after="0"/>
              <w:contextualSpacing/>
              <w:jc w:val="both"/>
              <w:rPr>
                <w:sz w:val="20"/>
                <w:szCs w:val="20"/>
              </w:rPr>
            </w:pPr>
            <w:sdt>
              <w:sdtPr>
                <w:id w:val="4381160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b/>
                    <w:bCs/>
                    <w:sz w:val="26"/>
                    <w:szCs w:val="26"/>
                  </w:rPr>
                  <w:t>☒</w:t>
                </w:r>
              </w:sdtContent>
            </w:sdt>
            <w:r>
              <w:rPr>
                <w:sz w:val="20"/>
                <w:szCs w:val="20"/>
              </w:rPr>
              <w:t xml:space="preserve"> В случае, если Техническое зада</w:t>
            </w:r>
            <w:r>
              <w:rPr>
                <w:sz w:val="20"/>
                <w:szCs w:val="20"/>
              </w:rPr>
              <w:t xml:space="preserve">ние содержит требования или указания в отношении товарных знаков, знаков обслуживания, фирменных наименований, патентов, полезных моделей, промышленных образцов, требования к товару, информации, работам, услугам при условии, что такие требования влекут за </w:t>
            </w:r>
            <w:r>
              <w:rPr>
                <w:sz w:val="20"/>
                <w:szCs w:val="20"/>
              </w:rPr>
              <w:t>собой необоснованное ограничение количества участников конкурентной закупки в электронной форме, без слов «или эквивалент», следует читать соответствующие требования и указания со словами «или эквивалент», за исключением случаев, определенных п. 3 ч. 6.1 с</w:t>
            </w:r>
            <w:r>
              <w:rPr>
                <w:sz w:val="20"/>
                <w:szCs w:val="20"/>
              </w:rPr>
              <w:t>т. 3 Федерального закона № 223-ФЗ.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sdt>
              <w:sdtPr>
                <w:id w:val="522583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В случае, если в локальном сметном расчете(-ах), ведомости объемов работ, расчете потребности в материалах (Приложение(-</w:t>
            </w:r>
            <w:proofErr w:type="spellStart"/>
            <w:r>
              <w:rPr>
                <w:sz w:val="20"/>
                <w:szCs w:val="20"/>
              </w:rPr>
              <w:t>ях</w:t>
            </w:r>
            <w:proofErr w:type="spellEnd"/>
            <w:r>
              <w:rPr>
                <w:sz w:val="20"/>
                <w:szCs w:val="20"/>
              </w:rPr>
              <w:t>) к техническому заданию) применяются указания на товарные знаки, знаки обслуживания, фирменные</w:t>
            </w:r>
            <w:r>
              <w:rPr>
                <w:sz w:val="20"/>
                <w:szCs w:val="20"/>
              </w:rPr>
              <w:t xml:space="preserve"> наименования, патенты, полезных моделей, промышленных образцов, а также требования к работам (используемым товарам при выполнении работ) без слов «или эквивалент», то соответствующие требования и указания следует читать со словами «или эквивалент».</w:t>
            </w:r>
          </w:p>
        </w:tc>
      </w:tr>
      <w:tr w:rsidR="00B202FC" w:rsidTr="00346AB2">
        <w:tc>
          <w:tcPr>
            <w:tcW w:w="3133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(2) </w:t>
            </w:r>
            <w:r>
              <w:rPr>
                <w:sz w:val="20"/>
                <w:szCs w:val="20"/>
              </w:rPr>
              <w:t>Функциональные, технические и качественные характеристики, эксплуатационные характеристики предмета закупки</w:t>
            </w:r>
          </w:p>
        </w:tc>
        <w:tc>
          <w:tcPr>
            <w:tcW w:w="7059" w:type="dxa"/>
            <w:gridSpan w:val="10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приведены в </w:t>
            </w:r>
            <w:r>
              <w:rPr>
                <w:color w:val="0000FF"/>
                <w:sz w:val="20"/>
                <w:szCs w:val="20"/>
              </w:rPr>
              <w:t xml:space="preserve">приложении №1 </w:t>
            </w:r>
            <w:r>
              <w:rPr>
                <w:sz w:val="20"/>
                <w:szCs w:val="20"/>
              </w:rPr>
              <w:t>к извещению «Техническое задание».</w:t>
            </w:r>
          </w:p>
        </w:tc>
      </w:tr>
      <w:tr w:rsidR="00B202FC" w:rsidTr="00346AB2">
        <w:tc>
          <w:tcPr>
            <w:tcW w:w="3133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(3) Требования к сроку и (или) объёму предоставления гарантий качества услуг</w:t>
            </w:r>
          </w:p>
        </w:tc>
        <w:tc>
          <w:tcPr>
            <w:tcW w:w="7059" w:type="dxa"/>
            <w:gridSpan w:val="10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приведены</w:t>
            </w:r>
            <w:r>
              <w:rPr>
                <w:sz w:val="20"/>
                <w:szCs w:val="20"/>
              </w:rPr>
              <w:t xml:space="preserve"> в </w:t>
            </w:r>
            <w:r>
              <w:rPr>
                <w:color w:val="0000FF"/>
                <w:sz w:val="20"/>
                <w:szCs w:val="20"/>
              </w:rPr>
              <w:t xml:space="preserve">приложении №1 </w:t>
            </w:r>
            <w:r>
              <w:rPr>
                <w:sz w:val="20"/>
                <w:szCs w:val="20"/>
              </w:rPr>
              <w:t xml:space="preserve">к извещению «Техническое задание» и (или) в </w:t>
            </w:r>
            <w:r>
              <w:rPr>
                <w:color w:val="0000FF"/>
                <w:sz w:val="20"/>
                <w:szCs w:val="20"/>
              </w:rPr>
              <w:t xml:space="preserve">Приложение № 2 </w:t>
            </w:r>
            <w:r>
              <w:rPr>
                <w:sz w:val="20"/>
                <w:szCs w:val="20"/>
              </w:rPr>
              <w:t>к извещению «Проект договора».</w:t>
            </w: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B202FC">
            <w:pPr>
              <w:spacing w:after="0" w:line="25" w:lineRule="atLeast"/>
              <w:ind w:right="-6"/>
              <w:jc w:val="both"/>
              <w:rPr>
                <w:rFonts w:eastAsiaTheme="minorEastAsia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B202FC" w:rsidTr="00346AB2">
        <w:tc>
          <w:tcPr>
            <w:tcW w:w="5221" w:type="dxa"/>
            <w:gridSpan w:val="10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6. Источник финансирования: </w:t>
            </w:r>
          </w:p>
        </w:tc>
        <w:tc>
          <w:tcPr>
            <w:tcW w:w="4971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Собственные средства Заказчика</w:t>
            </w: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B202FC">
            <w:pPr>
              <w:spacing w:after="0" w:line="25" w:lineRule="atLeast"/>
              <w:ind w:right="-6"/>
              <w:jc w:val="both"/>
              <w:rPr>
                <w:rFonts w:eastAsiaTheme="minorEastAsia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 Условия закупки: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>
              <w:rPr>
                <w:i/>
                <w:iCs/>
                <w:sz w:val="20"/>
                <w:szCs w:val="20"/>
              </w:rPr>
              <w:t>стоимостной критерий</w:t>
            </w:r>
            <w:r>
              <w:rPr>
                <w:sz w:val="20"/>
                <w:szCs w:val="20"/>
              </w:rPr>
              <w:t xml:space="preserve"> – </w:t>
            </w:r>
            <w:r>
              <w:rPr>
                <w:b/>
                <w:bCs/>
                <w:sz w:val="20"/>
                <w:szCs w:val="20"/>
              </w:rPr>
              <w:t>цена договора</w:t>
            </w:r>
            <w:r>
              <w:rPr>
                <w:sz w:val="20"/>
                <w:szCs w:val="20"/>
              </w:rPr>
              <w:t>;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>
              <w:rPr>
                <w:i/>
                <w:iCs/>
                <w:sz w:val="20"/>
                <w:szCs w:val="20"/>
              </w:rPr>
              <w:t xml:space="preserve">не стоимостной </w:t>
            </w:r>
            <w:r>
              <w:rPr>
                <w:i/>
                <w:iCs/>
                <w:sz w:val="20"/>
                <w:szCs w:val="20"/>
              </w:rPr>
              <w:t>критерий</w:t>
            </w:r>
            <w:r>
              <w:rPr>
                <w:sz w:val="20"/>
                <w:szCs w:val="20"/>
              </w:rPr>
              <w:t xml:space="preserve"> – не установлено</w:t>
            </w: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B202FC">
            <w:pPr>
              <w:spacing w:after="0" w:line="25" w:lineRule="atLeast"/>
              <w:ind w:right="-6"/>
              <w:jc w:val="both"/>
              <w:rPr>
                <w:rFonts w:eastAsiaTheme="minorEastAsia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8. Ограничение участия в определении исполнителя: </w:t>
            </w:r>
            <w:r>
              <w:rPr>
                <w:sz w:val="20"/>
                <w:szCs w:val="20"/>
              </w:rPr>
              <w:t>Участвовать в закупке могут любые лица, заинтересованные в предмете закупки.</w:t>
            </w: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B202FC">
            <w:pPr>
              <w:spacing w:after="0" w:line="25" w:lineRule="atLeast"/>
              <w:ind w:right="-6"/>
              <w:jc w:val="both"/>
              <w:rPr>
                <w:rFonts w:eastAsiaTheme="minorEastAsia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B202FC" w:rsidTr="00346AB2">
        <w:tc>
          <w:tcPr>
            <w:tcW w:w="296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 Объем оказания услуг:</w:t>
            </w:r>
          </w:p>
        </w:tc>
        <w:tc>
          <w:tcPr>
            <w:tcW w:w="7225" w:type="dxa"/>
            <w:gridSpan w:val="11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Техническим заданием (</w:t>
            </w:r>
            <w:r>
              <w:rPr>
                <w:color w:val="0000FF"/>
                <w:sz w:val="20"/>
                <w:szCs w:val="20"/>
              </w:rPr>
              <w:t>приложение №1</w:t>
            </w:r>
            <w:r>
              <w:rPr>
                <w:sz w:val="20"/>
                <w:szCs w:val="20"/>
              </w:rPr>
              <w:t xml:space="preserve"> к извещению) и проектом договора (</w:t>
            </w:r>
            <w:r>
              <w:rPr>
                <w:color w:val="0000FF"/>
                <w:sz w:val="20"/>
                <w:szCs w:val="20"/>
              </w:rPr>
              <w:t>приложение №2</w:t>
            </w:r>
            <w:r>
              <w:rPr>
                <w:sz w:val="20"/>
                <w:szCs w:val="20"/>
              </w:rPr>
              <w:t xml:space="preserve"> к извещению).</w:t>
            </w: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B202FC">
            <w:pPr>
              <w:spacing w:after="0" w:line="25" w:lineRule="atLeast"/>
              <w:ind w:right="-6"/>
              <w:jc w:val="both"/>
              <w:rPr>
                <w:rFonts w:eastAsiaTheme="minorEastAsia" w:cs="Times New Roman"/>
                <w:sz w:val="20"/>
                <w:szCs w:val="20"/>
                <w:lang w:eastAsia="ru-RU" w:bidi="ar-SA"/>
              </w:rPr>
            </w:pPr>
          </w:p>
        </w:tc>
      </w:tr>
      <w:tr w:rsidR="00B202FC" w:rsidTr="00346AB2">
        <w:tc>
          <w:tcPr>
            <w:tcW w:w="296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 Условия оказания услуг:</w:t>
            </w:r>
          </w:p>
        </w:tc>
        <w:tc>
          <w:tcPr>
            <w:tcW w:w="7225" w:type="dxa"/>
            <w:gridSpan w:val="11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hd w:val="clear" w:color="000000" w:fill="FFFFFF"/>
              <w:spacing w:after="0" w:line="240" w:lineRule="auto"/>
              <w:jc w:val="both"/>
              <w:textAlignment w:val="top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Оказание услуг должно осуществляться в рабочее время с 9-00 до 16-00 часов и в рабочие дни (понедельник, вторник, среда, четверг, пятница), кроме нерабочих </w:t>
            </w:r>
            <w:r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праздничных дней.</w:t>
            </w: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B202FC">
            <w:pPr>
              <w:spacing w:after="0" w:line="25" w:lineRule="atLeast"/>
              <w:ind w:right="-6"/>
              <w:jc w:val="both"/>
              <w:rPr>
                <w:rFonts w:eastAsiaTheme="minorEastAsia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B202FC" w:rsidTr="00346AB2">
        <w:tc>
          <w:tcPr>
            <w:tcW w:w="4764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 Сроки (период) оказания услуг:</w:t>
            </w:r>
          </w:p>
        </w:tc>
        <w:tc>
          <w:tcPr>
            <w:tcW w:w="5428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847C99">
            <w:pPr>
              <w:shd w:val="clear" w:color="000000" w:fill="FFFFFF"/>
              <w:spacing w:after="0" w:line="240" w:lineRule="auto"/>
              <w:jc w:val="both"/>
              <w:textAlignment w:val="top"/>
              <w:rPr>
                <w:sz w:val="20"/>
                <w:szCs w:val="20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с «01» января 2025 г. по «31» декабря 2025 г</w:t>
            </w:r>
            <w:bookmarkStart w:id="1" w:name="_GoBack"/>
            <w:bookmarkEnd w:id="1"/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B202FC">
            <w:pPr>
              <w:spacing w:after="0" w:line="25" w:lineRule="atLeast"/>
              <w:ind w:right="-6"/>
              <w:jc w:val="both"/>
              <w:rPr>
                <w:rFonts w:eastAsiaTheme="minorEastAsia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12. </w:t>
            </w:r>
            <w:r>
              <w:rPr>
                <w:b/>
                <w:sz w:val="20"/>
                <w:szCs w:val="20"/>
              </w:rPr>
              <w:t>Начальная (максимальная) цена договора/</w:t>
            </w:r>
            <w:r>
              <w:rPr>
                <w:bCs/>
                <w:sz w:val="20"/>
                <w:szCs w:val="20"/>
              </w:rPr>
              <w:t>Максимальное (предельное) значение цены договора</w:t>
            </w:r>
            <w:r>
              <w:rPr>
                <w:sz w:val="20"/>
                <w:szCs w:val="20"/>
              </w:rPr>
              <w:t>/</w:t>
            </w:r>
            <w:r>
              <w:rPr>
                <w:bCs/>
                <w:sz w:val="20"/>
                <w:szCs w:val="20"/>
              </w:rPr>
              <w:t xml:space="preserve">цена </w:t>
            </w:r>
            <w:r>
              <w:rPr>
                <w:bCs/>
                <w:sz w:val="20"/>
                <w:szCs w:val="20"/>
              </w:rPr>
              <w:t>единицы услуг</w:t>
            </w:r>
            <w:r>
              <w:rPr>
                <w:sz w:val="20"/>
                <w:szCs w:val="20"/>
              </w:rPr>
              <w:t>:</w:t>
            </w:r>
          </w:p>
        </w:tc>
      </w:tr>
      <w:tr w:rsidR="00B202FC" w:rsidTr="00346AB2">
        <w:tc>
          <w:tcPr>
            <w:tcW w:w="4481" w:type="dxa"/>
            <w:gridSpan w:val="8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(1) Сведения о начальной (максимальной) цене договора </w:t>
            </w:r>
          </w:p>
        </w:tc>
        <w:tc>
          <w:tcPr>
            <w:tcW w:w="5711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b/>
                <w:bCs/>
              </w:rPr>
            </w:pPr>
            <w:sdt>
              <w:sdtPr>
                <w:id w:val="10850468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b/>
                    <w:bCs/>
                  </w:rPr>
                  <w:t>☒</w:t>
                </w:r>
              </w:sdtContent>
            </w:sdt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Сведения о начальной (максимальной) цене договора;</w:t>
            </w:r>
          </w:p>
          <w:p w:rsidR="00B202FC" w:rsidRDefault="00605EF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sdt>
              <w:sdtPr>
                <w:id w:val="5395320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Times New Roman"/>
                <w:sz w:val="20"/>
                <w:szCs w:val="20"/>
              </w:rPr>
              <w:t xml:space="preserve"> Формула цены и максимальное значение цены договора;</w:t>
            </w:r>
          </w:p>
          <w:p w:rsidR="00B202FC" w:rsidRDefault="00605EF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sdt>
              <w:sdtPr>
                <w:id w:val="5930275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rFonts w:eastAsia="Times New Roman"/>
                <w:sz w:val="20"/>
                <w:szCs w:val="20"/>
              </w:rPr>
              <w:t xml:space="preserve"> Цена единицы услуги и максимальное значение цены договора.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Цена </w:t>
            </w:r>
            <w:r>
              <w:rPr>
                <w:rFonts w:eastAsia="Times New Roman"/>
                <w:sz w:val="20"/>
                <w:szCs w:val="20"/>
              </w:rPr>
              <w:t xml:space="preserve">включает в себя все затраты на предлагаемое оказание услуг, в том числе расходы исполнителя прямо не предусмотренные, но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которые могут возникнуть в ходе исполнения договора.</w:t>
            </w:r>
          </w:p>
        </w:tc>
      </w:tr>
      <w:tr w:rsidR="00B202FC" w:rsidTr="00346AB2">
        <w:tc>
          <w:tcPr>
            <w:tcW w:w="4481" w:type="dxa"/>
            <w:gridSpan w:val="8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(2) Размер </w:t>
            </w:r>
            <w:r>
              <w:rPr>
                <w:b/>
                <w:sz w:val="20"/>
                <w:szCs w:val="20"/>
              </w:rPr>
              <w:t>начальной (максимальной) цены договора</w:t>
            </w:r>
            <w:r>
              <w:rPr>
                <w:sz w:val="20"/>
                <w:szCs w:val="20"/>
              </w:rPr>
              <w:t xml:space="preserve">/максимального значение цены </w:t>
            </w:r>
            <w:r>
              <w:rPr>
                <w:sz w:val="20"/>
                <w:szCs w:val="20"/>
              </w:rPr>
              <w:t>договора/цены единицы услуги</w:t>
            </w:r>
          </w:p>
        </w:tc>
        <w:tc>
          <w:tcPr>
            <w:tcW w:w="5711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b/>
                <w:bCs/>
              </w:rPr>
            </w:pPr>
            <w:r w:rsidRPr="00346AB2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</w:rPr>
              <w:t>2 002 833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</w:rPr>
              <w:t xml:space="preserve"> (Два миллиона две тысячи восемьсот тридцать три) рубля</w:t>
            </w:r>
            <w:r w:rsidRPr="00346AB2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</w:rPr>
              <w:t xml:space="preserve"> 33 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</w:rPr>
              <w:t>копейк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</w:rPr>
              <w:t>и</w:t>
            </w:r>
          </w:p>
          <w:p w:rsidR="00B202FC" w:rsidRDefault="00605EF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b/>
                <w:bCs/>
              </w:rPr>
            </w:pPr>
            <w:sdt>
              <w:sdtPr>
                <w:id w:val="4011913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Times New Roman" w:hAnsi="Segoe UI Symbol" w:cs="Segoe UI Symbol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с НДС</w:t>
            </w:r>
          </w:p>
          <w:p w:rsidR="00B202FC" w:rsidRDefault="00605EF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sdt>
              <w:sdtPr>
                <w:id w:val="13385907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Times New Roman"/>
                <w:sz w:val="20"/>
                <w:szCs w:val="20"/>
              </w:rPr>
              <w:t xml:space="preserve"> без НДС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sdt>
              <w:sdtPr>
                <w:id w:val="6564398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Times New Roman"/>
                <w:sz w:val="20"/>
                <w:szCs w:val="20"/>
              </w:rPr>
              <w:t xml:space="preserve"> смешанное</w:t>
            </w:r>
          </w:p>
        </w:tc>
      </w:tr>
      <w:tr w:rsidR="00B202FC" w:rsidTr="00346AB2">
        <w:tc>
          <w:tcPr>
            <w:tcW w:w="4481" w:type="dxa"/>
            <w:gridSpan w:val="8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(3) Метод обоснования начальной (максимальной) цены договора/максимального значение цены договора/цены единицы </w:t>
            </w: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5711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b/>
                <w:bCs/>
              </w:rPr>
            </w:pPr>
            <w:sdt>
              <w:sdtPr>
                <w:id w:val="8790901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метод сопоставимых рыночных цен (анализа рынка)</w:t>
            </w:r>
          </w:p>
          <w:p w:rsidR="00B202FC" w:rsidRDefault="00605EF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sdt>
              <w:sdtPr>
                <w:id w:val="46158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Times New Roman"/>
                <w:sz w:val="20"/>
                <w:szCs w:val="20"/>
              </w:rPr>
              <w:t xml:space="preserve"> нормативный метод</w:t>
            </w:r>
          </w:p>
          <w:p w:rsidR="00B202FC" w:rsidRDefault="00605EF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sdt>
              <w:sdtPr>
                <w:id w:val="3650867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Times New Roman"/>
                <w:sz w:val="20"/>
                <w:szCs w:val="20"/>
              </w:rPr>
              <w:t xml:space="preserve"> тарифный метод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rFonts w:eastAsia="Times New Roman"/>
                <w:sz w:val="20"/>
                <w:szCs w:val="20"/>
              </w:rPr>
            </w:pPr>
            <w:sdt>
              <w:sdtPr>
                <w:id w:val="19139184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Times New Roman"/>
                <w:sz w:val="20"/>
                <w:szCs w:val="20"/>
              </w:rPr>
              <w:t xml:space="preserve"> проектно-сметный метод</w:t>
            </w:r>
          </w:p>
          <w:p w:rsidR="00B202FC" w:rsidRDefault="00605EF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sdt>
              <w:sdtPr>
                <w:id w:val="7617756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Times New Roman"/>
                <w:sz w:val="20"/>
                <w:szCs w:val="20"/>
              </w:rPr>
              <w:t xml:space="preserve"> затратный метод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rFonts w:eastAsia="Times New Roman"/>
                <w:sz w:val="20"/>
                <w:szCs w:val="20"/>
              </w:rPr>
            </w:pPr>
            <w:sdt>
              <w:sdtPr>
                <w:id w:val="2794104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Times New Roman"/>
                <w:sz w:val="20"/>
                <w:szCs w:val="20"/>
              </w:rPr>
              <w:t xml:space="preserve"> иной метод</w:t>
            </w:r>
          </w:p>
        </w:tc>
      </w:tr>
      <w:tr w:rsidR="00B202FC" w:rsidTr="00346AB2">
        <w:tc>
          <w:tcPr>
            <w:tcW w:w="4481" w:type="dxa"/>
            <w:gridSpan w:val="8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(4) Сведения о валюте, используемой для формирования цены договора и расчетов с  исполнителям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5711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b/>
                <w:bCs/>
              </w:rPr>
            </w:pPr>
            <w:sdt>
              <w:sdtPr>
                <w:id w:val="13890274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Times New Roman" w:hAnsi="Segoe UI Symbol" w:cs="Segoe UI Symbol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Российский рубль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sdt>
              <w:sdtPr>
                <w:id w:val="10563752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Times New Roman"/>
                <w:sz w:val="20"/>
                <w:szCs w:val="20"/>
              </w:rPr>
              <w:t xml:space="preserve"> Иностранная валюта</w:t>
            </w:r>
          </w:p>
        </w:tc>
      </w:tr>
      <w:tr w:rsidR="00B202FC" w:rsidTr="00346AB2">
        <w:tc>
          <w:tcPr>
            <w:tcW w:w="4481" w:type="dxa"/>
            <w:gridSpan w:val="8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(5) Порядок применения официального курса иностранной валюты к рублю РФ, установленного Центральным банком РФ и используемого при оплате договора</w:t>
            </w:r>
          </w:p>
        </w:tc>
        <w:tc>
          <w:tcPr>
            <w:tcW w:w="5711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b/>
                <w:bCs/>
              </w:rPr>
            </w:pPr>
            <w:sdt>
              <w:sdtPr>
                <w:id w:val="16956708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Times New Roman" w:hAnsi="Segoe UI Symbol" w:cs="Segoe UI Symbol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Не установлено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sdt>
              <w:sdtPr>
                <w:id w:val="4040778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Times New Roman"/>
                <w:sz w:val="20"/>
                <w:szCs w:val="20"/>
              </w:rPr>
              <w:t xml:space="preserve"> В соответствии с действующим </w:t>
            </w:r>
            <w:r>
              <w:rPr>
                <w:rFonts w:eastAsia="Times New Roman"/>
                <w:sz w:val="20"/>
                <w:szCs w:val="20"/>
              </w:rPr>
              <w:t>законодательством РФ</w:t>
            </w:r>
          </w:p>
        </w:tc>
      </w:tr>
      <w:tr w:rsidR="00B202FC" w:rsidTr="00346AB2">
        <w:tc>
          <w:tcPr>
            <w:tcW w:w="4481" w:type="dxa"/>
            <w:gridSpan w:val="8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(6) Антидемпинговые меры</w:t>
            </w:r>
          </w:p>
        </w:tc>
        <w:tc>
          <w:tcPr>
            <w:tcW w:w="5711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если при проведении процедуры закупки участником закупки, с которым заключается договор, предложено снижение НМЦ на 25% (двадцать пять процентов) и более, договор с таким участником заключается только</w:t>
            </w:r>
            <w:r>
              <w:rPr>
                <w:sz w:val="20"/>
                <w:szCs w:val="20"/>
              </w:rPr>
              <w:t xml:space="preserve"> после предоставления им обеспечения исполнения договора в размере, превышающем в полтора раза размер обеспечения исполнения договора, установленный в извещении.</w:t>
            </w:r>
          </w:p>
          <w:p w:rsidR="00B202FC" w:rsidRDefault="00605EF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если в течение установленного для заключения договора срока участником закупки, с кот</w:t>
            </w:r>
            <w:r>
              <w:rPr>
                <w:sz w:val="20"/>
                <w:szCs w:val="20"/>
              </w:rPr>
              <w:t>орым подлежит заключению договор, не будут исполнены антидемпинговые меры, такой участник закупки признается уклонившимся от заключения договора.</w:t>
            </w:r>
          </w:p>
          <w:p w:rsidR="00B202FC" w:rsidRDefault="00605EF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случае если снижение цены договора ниже установленного предела произошло в ходе преддоговорных переговоров з</w:t>
            </w:r>
            <w:r>
              <w:rPr>
                <w:rFonts w:eastAsia="Times New Roman"/>
                <w:sz w:val="20"/>
                <w:szCs w:val="20"/>
              </w:rPr>
              <w:t>аказчика с лицом, с которым заключается договор по итогам закупки, выполнение антидемпинговых мероприятий, предусмотренных указанным пунктом, не требуется.</w:t>
            </w:r>
          </w:p>
        </w:tc>
      </w:tr>
      <w:tr w:rsidR="00B202FC" w:rsidTr="00346AB2">
        <w:trPr>
          <w:trHeight w:val="1622"/>
        </w:trPr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40" w:lineRule="auto"/>
              <w:jc w:val="both"/>
            </w:pPr>
            <w:r>
              <w:rPr>
                <w:rFonts w:eastAsia="Times New Roman"/>
                <w:sz w:val="20"/>
                <w:szCs w:val="20"/>
                <w:lang w:eastAsia="en-US"/>
              </w:rPr>
              <w:t>(7)</w:t>
            </w: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</w:rPr>
              <w:t>Начальная (максимальная) цена договора</w:t>
            </w:r>
            <w:r>
              <w:rPr>
                <w:sz w:val="20"/>
                <w:szCs w:val="20"/>
              </w:rPr>
              <w:t>/</w:t>
            </w: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Максимальное (предельное) значение цены договора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- сост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авляет              </w:t>
            </w:r>
            <w:r w:rsidRPr="00346AB2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>2 002 833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 (Два миллиона две тысячи восемьсот тридцать три) рубля</w:t>
            </w:r>
            <w:r w:rsidRPr="00346AB2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 33 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>копейк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>и</w:t>
            </w:r>
            <w:r>
              <w:rPr>
                <w:rFonts w:eastAsia="Times New Roman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включая все налоги и сборы.</w:t>
            </w:r>
          </w:p>
          <w:p w:rsidR="00B202FC" w:rsidRDefault="00605EF7">
            <w:pPr>
              <w:spacing w:after="0" w:line="240" w:lineRule="auto"/>
              <w:jc w:val="both"/>
            </w:pPr>
            <w:r>
              <w:rPr>
                <w:sz w:val="20"/>
                <w:szCs w:val="20"/>
                <w:shd w:val="clear" w:color="auto" w:fill="FFFFFF"/>
              </w:rPr>
              <w:t>:</w:t>
            </w:r>
          </w:p>
          <w:tbl>
            <w:tblPr>
              <w:tblW w:w="9696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64"/>
              <w:gridCol w:w="1619"/>
              <w:gridCol w:w="687"/>
              <w:gridCol w:w="1070"/>
              <w:gridCol w:w="1532"/>
              <w:gridCol w:w="1587"/>
              <w:gridCol w:w="1362"/>
              <w:gridCol w:w="1475"/>
            </w:tblGrid>
            <w:tr w:rsidR="00B202FC">
              <w:trPr>
                <w:trHeight w:val="679"/>
              </w:trPr>
              <w:tc>
                <w:tcPr>
                  <w:tcW w:w="363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B202FC" w:rsidRDefault="00605EF7">
                  <w:pPr>
                    <w:pStyle w:val="af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1618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B202FC" w:rsidRDefault="00605EF7">
                  <w:pPr>
                    <w:pStyle w:val="af1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Объект </w:t>
                  </w:r>
                </w:p>
                <w:p w:rsidR="00B202FC" w:rsidRDefault="00605EF7">
                  <w:pPr>
                    <w:pStyle w:val="af1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закупки</w:t>
                  </w:r>
                </w:p>
              </w:tc>
              <w:tc>
                <w:tcPr>
                  <w:tcW w:w="175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B202FC" w:rsidRDefault="00605EF7">
                  <w:pPr>
                    <w:pStyle w:val="af1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Объем поставляемых услуг</w:t>
                  </w:r>
                </w:p>
              </w:tc>
              <w:tc>
                <w:tcPr>
                  <w:tcW w:w="5956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B202FC" w:rsidRDefault="00605EF7">
                  <w:pPr>
                    <w:pStyle w:val="af1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Цены </w:t>
                  </w:r>
                  <w:r>
                    <w:rPr>
                      <w:sz w:val="20"/>
                      <w:szCs w:val="20"/>
                    </w:rPr>
                    <w:t>исполнителей за единицу услуги, руб.</w:t>
                  </w:r>
                </w:p>
              </w:tc>
            </w:tr>
            <w:tr w:rsidR="00B202FC">
              <w:tc>
                <w:tcPr>
                  <w:tcW w:w="363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B202FC" w:rsidRDefault="00B202FC">
                  <w:pPr>
                    <w:pStyle w:val="af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B202FC" w:rsidRDefault="00B202FC">
                  <w:pPr>
                    <w:pStyle w:val="af1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B202FC" w:rsidRDefault="00605EF7">
                  <w:pPr>
                    <w:pStyle w:val="af1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коли-</w:t>
                  </w:r>
                  <w:proofErr w:type="spellStart"/>
                  <w:r>
                    <w:rPr>
                      <w:sz w:val="20"/>
                      <w:szCs w:val="20"/>
                    </w:rPr>
                    <w:t>чество</w:t>
                  </w:r>
                  <w:proofErr w:type="spellEnd"/>
                </w:p>
              </w:tc>
              <w:tc>
                <w:tcPr>
                  <w:tcW w:w="10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B202FC" w:rsidRDefault="00605EF7">
                  <w:pPr>
                    <w:pStyle w:val="af1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един. изм.</w:t>
                  </w:r>
                </w:p>
              </w:tc>
              <w:tc>
                <w:tcPr>
                  <w:tcW w:w="15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B202FC" w:rsidRDefault="00605EF7">
                  <w:pPr>
                    <w:pStyle w:val="af1"/>
                    <w:spacing w:after="0" w:line="240" w:lineRule="auto"/>
                    <w:jc w:val="center"/>
                    <w:rPr>
                      <w:i/>
                      <w:sz w:val="20"/>
                      <w:szCs w:val="20"/>
                    </w:rPr>
                  </w:pPr>
                  <w:proofErr w:type="spellStart"/>
                  <w:r>
                    <w:rPr>
                      <w:i/>
                      <w:sz w:val="20"/>
                      <w:szCs w:val="20"/>
                    </w:rPr>
                    <w:t>Испольнитель</w:t>
                  </w:r>
                  <w:proofErr w:type="spellEnd"/>
                  <w:r>
                    <w:rPr>
                      <w:i/>
                      <w:sz w:val="20"/>
                      <w:szCs w:val="20"/>
                    </w:rPr>
                    <w:t xml:space="preserve"> №1 </w:t>
                  </w:r>
                </w:p>
              </w:tc>
              <w:tc>
                <w:tcPr>
                  <w:tcW w:w="15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B202FC" w:rsidRDefault="00605EF7">
                  <w:pPr>
                    <w:pStyle w:val="af1"/>
                    <w:spacing w:after="0" w:line="240" w:lineRule="auto"/>
                    <w:jc w:val="center"/>
                    <w:rPr>
                      <w:i/>
                      <w:sz w:val="20"/>
                      <w:szCs w:val="20"/>
                    </w:rPr>
                  </w:pPr>
                  <w:proofErr w:type="spellStart"/>
                  <w:r>
                    <w:rPr>
                      <w:i/>
                      <w:sz w:val="20"/>
                      <w:szCs w:val="20"/>
                    </w:rPr>
                    <w:t>Испольнитель</w:t>
                  </w:r>
                  <w:proofErr w:type="spellEnd"/>
                  <w:r>
                    <w:rPr>
                      <w:i/>
                      <w:sz w:val="20"/>
                      <w:szCs w:val="20"/>
                    </w:rPr>
                    <w:t xml:space="preserve"> №2 </w:t>
                  </w:r>
                </w:p>
              </w:tc>
              <w:tc>
                <w:tcPr>
                  <w:tcW w:w="13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B202FC" w:rsidRDefault="00605EF7">
                  <w:pPr>
                    <w:pStyle w:val="af1"/>
                    <w:spacing w:after="0" w:line="240" w:lineRule="auto"/>
                    <w:jc w:val="center"/>
                    <w:rPr>
                      <w:i/>
                      <w:sz w:val="20"/>
                      <w:szCs w:val="20"/>
                    </w:rPr>
                  </w:pPr>
                  <w:proofErr w:type="spellStart"/>
                  <w:r>
                    <w:rPr>
                      <w:i/>
                      <w:sz w:val="20"/>
                      <w:szCs w:val="20"/>
                    </w:rPr>
                    <w:t>Испольнитель</w:t>
                  </w:r>
                  <w:proofErr w:type="spellEnd"/>
                  <w:r>
                    <w:rPr>
                      <w:i/>
                      <w:sz w:val="20"/>
                      <w:szCs w:val="20"/>
                    </w:rPr>
                    <w:t xml:space="preserve"> №3 </w:t>
                  </w:r>
                </w:p>
              </w:tc>
              <w:tc>
                <w:tcPr>
                  <w:tcW w:w="1475" w:type="dxa"/>
                  <w:tcBorders>
                    <w:right w:val="single" w:sz="2" w:space="0" w:color="000000"/>
                  </w:tcBorders>
                </w:tcPr>
                <w:p w:rsidR="00B202FC" w:rsidRDefault="00605EF7">
                  <w:pPr>
                    <w:pStyle w:val="af1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Расчет НМЦД, </w:t>
                  </w:r>
                </w:p>
              </w:tc>
            </w:tr>
            <w:tr w:rsidR="00B202FC">
              <w:trPr>
                <w:trHeight w:val="356"/>
              </w:trPr>
              <w:tc>
                <w:tcPr>
                  <w:tcW w:w="3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202FC" w:rsidRDefault="00605EF7">
                  <w:pPr>
                    <w:pStyle w:val="af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202FC" w:rsidRDefault="00605EF7">
                  <w:pPr>
                    <w:pStyle w:val="af1"/>
                    <w:spacing w:after="0" w:line="240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202FC" w:rsidRDefault="00605EF7">
                  <w:pPr>
                    <w:pStyle w:val="af1"/>
                    <w:spacing w:after="0" w:line="240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202FC" w:rsidRDefault="00605EF7">
                  <w:pPr>
                    <w:pStyle w:val="af1"/>
                    <w:spacing w:after="0" w:line="240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202FC" w:rsidRDefault="00605EF7">
                  <w:pPr>
                    <w:pStyle w:val="af1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202FC" w:rsidRDefault="00605EF7">
                  <w:pPr>
                    <w:pStyle w:val="af1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3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202FC" w:rsidRDefault="00605EF7">
                  <w:pPr>
                    <w:pStyle w:val="af1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4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202FC" w:rsidRDefault="00605EF7">
                  <w:pPr>
                    <w:pStyle w:val="af1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</w:tr>
            <w:tr w:rsidR="00B202FC">
              <w:trPr>
                <w:trHeight w:val="626"/>
              </w:trPr>
              <w:tc>
                <w:tcPr>
                  <w:tcW w:w="3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B202FC" w:rsidRDefault="00605EF7">
                  <w:pPr>
                    <w:pStyle w:val="af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B202FC" w:rsidRDefault="00605EF7">
                  <w:pPr>
                    <w:pStyle w:val="af1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КТО систем противопожарной защиты</w:t>
                  </w:r>
                </w:p>
              </w:tc>
              <w:tc>
                <w:tcPr>
                  <w:tcW w:w="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B202FC" w:rsidRDefault="00605EF7">
                  <w:pPr>
                    <w:pStyle w:val="af1"/>
                    <w:spacing w:after="0" w:line="240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B202FC" w:rsidRDefault="00346AB2">
                  <w:pPr>
                    <w:pStyle w:val="af1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Условная единица</w:t>
                  </w:r>
                </w:p>
              </w:tc>
              <w:tc>
                <w:tcPr>
                  <w:tcW w:w="15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B202FC" w:rsidRDefault="00605EF7">
                  <w:pPr>
                    <w:pStyle w:val="af1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1 950 000,00</w:t>
                  </w:r>
                </w:p>
              </w:tc>
              <w:tc>
                <w:tcPr>
                  <w:tcW w:w="15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B202FC" w:rsidRDefault="00605EF7">
                  <w:pPr>
                    <w:pStyle w:val="af1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2 008 500,00</w:t>
                  </w:r>
                </w:p>
              </w:tc>
              <w:tc>
                <w:tcPr>
                  <w:tcW w:w="13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B202FC" w:rsidRDefault="00605EF7">
                  <w:pPr>
                    <w:pStyle w:val="af1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2 050 000,00</w:t>
                  </w:r>
                </w:p>
              </w:tc>
              <w:tc>
                <w:tcPr>
                  <w:tcW w:w="14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B202FC" w:rsidRDefault="00605EF7">
                  <w:pPr>
                    <w:pStyle w:val="af1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2 002 833,33</w:t>
                  </w:r>
                </w:p>
              </w:tc>
            </w:tr>
            <w:tr w:rsidR="00B202FC">
              <w:trPr>
                <w:trHeight w:val="386"/>
              </w:trPr>
              <w:tc>
                <w:tcPr>
                  <w:tcW w:w="3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B202FC" w:rsidRDefault="00B202FC">
                  <w:pPr>
                    <w:pStyle w:val="af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B202FC" w:rsidRDefault="00605EF7">
                  <w:pPr>
                    <w:pStyle w:val="af1"/>
                    <w:spacing w:after="0" w:line="240" w:lineRule="auto"/>
                    <w:jc w:val="righ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B202FC" w:rsidRDefault="00605EF7">
                  <w:pPr>
                    <w:pStyle w:val="af1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B202FC" w:rsidRDefault="00605EF7">
                  <w:pPr>
                    <w:pStyle w:val="af1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5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B202FC" w:rsidRDefault="00605EF7">
                  <w:pPr>
                    <w:pStyle w:val="af1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5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B202FC" w:rsidRDefault="00605EF7">
                  <w:pPr>
                    <w:pStyle w:val="af1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3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B202FC" w:rsidRDefault="00605EF7">
                  <w:pPr>
                    <w:pStyle w:val="af1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4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B202FC" w:rsidRDefault="00605EF7">
                  <w:pPr>
                    <w:pStyle w:val="af1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2 002 833,33</w:t>
                  </w:r>
                </w:p>
              </w:tc>
            </w:tr>
          </w:tbl>
          <w:p w:rsidR="00B202FC" w:rsidRDefault="00B202FC"/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tabs>
                <w:tab w:val="left" w:pos="0"/>
              </w:tabs>
              <w:spacing w:after="0" w:line="25" w:lineRule="atLeast"/>
              <w:ind w:right="-6"/>
              <w:jc w:val="both"/>
            </w:pPr>
            <w:r>
              <w:rPr>
                <w:b/>
                <w:bCs/>
                <w:sz w:val="20"/>
                <w:szCs w:val="20"/>
              </w:rPr>
              <w:t>13. Условия оплаты:</w:t>
            </w:r>
            <w:r>
              <w:rPr>
                <w:sz w:val="20"/>
                <w:szCs w:val="20"/>
              </w:rPr>
              <w:t xml:space="preserve"> в соответствии с проектом договора (</w:t>
            </w:r>
            <w:r>
              <w:rPr>
                <w:color w:val="0000FF"/>
                <w:sz w:val="20"/>
                <w:szCs w:val="20"/>
              </w:rPr>
              <w:t>приложение № 2</w:t>
            </w:r>
            <w:r>
              <w:rPr>
                <w:sz w:val="20"/>
                <w:szCs w:val="20"/>
              </w:rPr>
              <w:t xml:space="preserve"> к извещению).</w:t>
            </w: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</w:pPr>
            <w:r>
              <w:rPr>
                <w:b/>
                <w:bCs/>
                <w:sz w:val="20"/>
                <w:szCs w:val="20"/>
              </w:rPr>
              <w:t>14. Обеспечительные меры</w:t>
            </w: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b/>
                <w:bCs/>
              </w:rPr>
            </w:pPr>
            <w:sdt>
              <w:sdtPr>
                <w:id w:val="323613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Не установлено</w:t>
            </w:r>
          </w:p>
          <w:p w:rsidR="00B202FC" w:rsidRDefault="00605EF7">
            <w:pPr>
              <w:tabs>
                <w:tab w:val="left" w:pos="1134"/>
              </w:tabs>
              <w:spacing w:after="0" w:line="240" w:lineRule="auto"/>
              <w:contextualSpacing/>
              <w:jc w:val="both"/>
            </w:pPr>
            <w:sdt>
              <w:sdtPr>
                <w:id w:val="9789693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Times New Roman"/>
                <w:sz w:val="20"/>
                <w:szCs w:val="20"/>
              </w:rPr>
              <w:t xml:space="preserve"> Обеспечение заявки</w:t>
            </w:r>
          </w:p>
          <w:p w:rsidR="00B202FC" w:rsidRDefault="00605EF7">
            <w:pPr>
              <w:tabs>
                <w:tab w:val="left" w:pos="1134"/>
              </w:tabs>
              <w:spacing w:after="0" w:line="240" w:lineRule="auto"/>
              <w:contextualSpacing/>
              <w:jc w:val="both"/>
            </w:pPr>
            <w:sdt>
              <w:sdtPr>
                <w:id w:val="10727170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Times New Roman"/>
                <w:sz w:val="20"/>
                <w:szCs w:val="20"/>
              </w:rPr>
              <w:t xml:space="preserve"> Обеспечение исполнения договора</w:t>
            </w:r>
          </w:p>
          <w:p w:rsidR="00B202FC" w:rsidRDefault="00605EF7">
            <w:pPr>
              <w:spacing w:after="0" w:line="25" w:lineRule="atLeast"/>
              <w:ind w:right="-6"/>
              <w:jc w:val="both"/>
            </w:pPr>
            <w:sdt>
              <w:sdtPr>
                <w:id w:val="8171507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Times New Roman"/>
                <w:sz w:val="20"/>
                <w:szCs w:val="20"/>
              </w:rPr>
              <w:t xml:space="preserve"> Обеспечение гарантийных обязательств</w:t>
            </w:r>
          </w:p>
        </w:tc>
      </w:tr>
      <w:tr w:rsidR="00B202FC" w:rsidTr="00346AB2">
        <w:tc>
          <w:tcPr>
            <w:tcW w:w="3771" w:type="dxa"/>
            <w:gridSpan w:val="7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</w:pPr>
            <w:r>
              <w:rPr>
                <w:sz w:val="20"/>
                <w:szCs w:val="20"/>
              </w:rPr>
              <w:t xml:space="preserve">(1) </w:t>
            </w:r>
            <w:r>
              <w:rPr>
                <w:sz w:val="20"/>
                <w:szCs w:val="20"/>
              </w:rPr>
              <w:t xml:space="preserve">Размер обеспечения заявки на участие в закупке,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порядок и срок его предоставления</w:t>
            </w:r>
          </w:p>
        </w:tc>
        <w:tc>
          <w:tcPr>
            <w:tcW w:w="6421" w:type="dxa"/>
            <w:gridSpan w:val="6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</w:pPr>
            <w:r>
              <w:rPr>
                <w:b/>
                <w:bCs/>
                <w:color w:val="FF0000"/>
                <w:sz w:val="20"/>
                <w:szCs w:val="20"/>
              </w:rPr>
              <w:t>Обеспечение заявки не установлено</w:t>
            </w:r>
          </w:p>
        </w:tc>
      </w:tr>
      <w:tr w:rsidR="00B202FC" w:rsidTr="00346AB2">
        <w:trPr>
          <w:trHeight w:val="572"/>
        </w:trPr>
        <w:tc>
          <w:tcPr>
            <w:tcW w:w="3771" w:type="dxa"/>
            <w:gridSpan w:val="7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(2) Размер обеспечения исполнения договора,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размер, порядок и срок его предоставления</w:t>
            </w:r>
          </w:p>
        </w:tc>
        <w:tc>
          <w:tcPr>
            <w:tcW w:w="6421" w:type="dxa"/>
            <w:gridSpan w:val="6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pStyle w:val="ad"/>
              <w:tabs>
                <w:tab w:val="left" w:pos="268"/>
              </w:tabs>
              <w:spacing w:after="0" w:line="240" w:lineRule="auto"/>
              <w:ind w:left="0" w:hanging="360"/>
              <w:jc w:val="both"/>
              <w:rPr>
                <w:shd w:val="clear" w:color="auto" w:fill="00FFFF"/>
              </w:rPr>
            </w:pPr>
            <w:r>
              <w:rPr>
                <w:shd w:val="clear" w:color="auto" w:fill="FFFFFF"/>
              </w:rPr>
              <w:t xml:space="preserve">       </w:t>
            </w:r>
            <w:r>
              <w:rPr>
                <w:b/>
                <w:bCs/>
                <w:color w:val="FF0000"/>
              </w:rPr>
              <w:t xml:space="preserve">Обеспечение исполнения договора </w:t>
            </w:r>
            <w:r>
              <w:rPr>
                <w:b/>
                <w:bCs/>
                <w:color w:val="FF0000"/>
              </w:rPr>
              <w:t>не установлено</w:t>
            </w:r>
          </w:p>
        </w:tc>
      </w:tr>
      <w:tr w:rsidR="00B202FC" w:rsidTr="00346AB2">
        <w:tc>
          <w:tcPr>
            <w:tcW w:w="3771" w:type="dxa"/>
            <w:gridSpan w:val="7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(3) Размер обеспечения гарантийных обязательств,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размер, порядок и срок его предоставления</w:t>
            </w:r>
          </w:p>
        </w:tc>
        <w:tc>
          <w:tcPr>
            <w:tcW w:w="6421" w:type="dxa"/>
            <w:gridSpan w:val="6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rFonts w:eastAsia="Times New Roman"/>
                <w:b/>
                <w:color w:val="FF0000"/>
                <w:sz w:val="20"/>
                <w:szCs w:val="20"/>
              </w:rPr>
              <w:t>Обеспечение гарантийных обязательств не установлено</w:t>
            </w: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B202FC">
            <w:pPr>
              <w:spacing w:after="0" w:line="25" w:lineRule="atLeast"/>
              <w:ind w:right="-6"/>
              <w:jc w:val="both"/>
              <w:rPr>
                <w:rFonts w:eastAsiaTheme="minorEastAsia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 Порядок подачи и оформления, отзыва и изменения заявок на участие в закупке:</w:t>
            </w: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1. </w:t>
            </w:r>
            <w:r>
              <w:rPr>
                <w:sz w:val="20"/>
                <w:szCs w:val="20"/>
                <w:shd w:val="clear" w:color="auto" w:fill="FFFFFF"/>
              </w:rPr>
              <w:t>Заявки подаются посредством функционала ЭТП в соответствии с регламентом ЭТП и подписываются ЭП лица, имеющего право действовать от имени участника процедуры закупки. При этом не допускается установление заказчиком в извещении требования о представлении ко</w:t>
            </w:r>
            <w:r>
              <w:rPr>
                <w:sz w:val="20"/>
                <w:szCs w:val="20"/>
                <w:shd w:val="clear" w:color="auto" w:fill="FFFFFF"/>
              </w:rPr>
              <w:t>пии заявки в печатном виде (на бумажном носителе).</w:t>
            </w:r>
          </w:p>
          <w:p w:rsidR="00B202FC" w:rsidRDefault="00605EF7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2. Все документы, входящие в состав заявки, представляются на русском языке (за исключением случаев, когда в составе заяв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ки представляются копии документов, выданных участнику процедуры закупки третьими ли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цами на ином языке: в таком случае копии таких документов, могут представляться на языке оригинала при условии приложения к ним перевода этих документов на русский язык, заверенного способом, установленным извещением и документацией о закупке).</w:t>
            </w:r>
          </w:p>
          <w:p w:rsidR="00B202FC" w:rsidRDefault="00605EF7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3. Документ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ы в составе заявки 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представляются в электронной форме. Все документы, в том числе, формы, заполненные в соответствии с требованиями извещения и входящие в состав заявки должны быть представлены участником процедуры закупки посредством использования функцио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нала ЭТП в отсканированном виде в доступном для прочтения формате и подписаны ЭП лица, которое является уполномоченным представителем участника процедуры закупки и полномочия которого подтверждены документами, входящими в состав заявки.</w:t>
            </w:r>
          </w:p>
          <w:p w:rsidR="00B202FC" w:rsidRDefault="00605EF7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4. В случае если ре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гламентом ЭТП предусмотрено направление в составе заявки документов, представленных им (в статусе «исполнитель») в момент аккредитации на ЭТП, участник процедуры закупки обязан обеспечить актуальность направляемых сведений.</w:t>
            </w:r>
          </w:p>
          <w:p w:rsidR="00B202FC" w:rsidRDefault="00605EF7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5. Закупочная комиссия вправе пр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 xml:space="preserve">и рассмотрении заявок проверить актуальность и достоверность представленных в составе заявки документов и сведений путем использования официальных сервисов органов государственной власти или иным законным способом. </w:t>
            </w:r>
          </w:p>
          <w:p w:rsidR="00B202FC" w:rsidRDefault="00605EF7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6. Цена заявки и иные условия закупки, у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 xml:space="preserve">казанные участниками процедуры закупки в специальных электронных формах на ЭТП, имеют преимущество перед сведениями, указанными в загруженных на ЭТП электронных документах. Указание цены заявки в специальных электронных формах на ЭТП не является отдельным 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 xml:space="preserve">ценовым предложением. </w:t>
            </w:r>
          </w:p>
          <w:p w:rsidR="00B202FC" w:rsidRDefault="00605EF7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7. Участник процедуры закупки вправе подать, изменить или отозвать ранее поданную заявку в любое время до установленных в извещении о закупке даты и времени окончания срока подачи заявок в порядке, установленном функционалом ЭТП. Под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анная заявка действительна не менее срока, установленного в извещении о закупке.</w:t>
            </w:r>
          </w:p>
          <w:p w:rsidR="00B202FC" w:rsidRDefault="00605EF7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8. Участник процедуры закупки не вправе отозвать или изменить поданную заявку после окончания срока подачи заявки за исключением случаев, когда отзыв или изменение заявки осущ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ествляется в порядке, предусмотренном в извещении о закупке, по основаниям, предусмотренным Положением о закупках.</w:t>
            </w:r>
          </w:p>
          <w:p w:rsidR="00B202FC" w:rsidRDefault="00605EF7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 xml:space="preserve">9.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Каждый участник процедуры закупки вправе подать только одну заявку. В случае проведения закупки по несколь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ким лотам на каждый лот подается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 xml:space="preserve"> отдельная заявка.</w:t>
            </w:r>
          </w:p>
          <w:p w:rsidR="00B202FC" w:rsidRDefault="00605EF7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 xml:space="preserve">10.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Подача заявки означает, что участник процедуры закупки изучил настоящее Положение о закупках, извещение о закупке (включая все приложения к ней), а также изменения и разъяснения и безоговорочно согласен с условиями участия в закупке,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содержащимися в 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извещении о закупке.</w:t>
            </w:r>
          </w:p>
          <w:p w:rsidR="00B202FC" w:rsidRDefault="00605EF7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 xml:space="preserve">11.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 подачи заявки участник процедуры закупки обязан ознакомиться с извещением, а также регламентом ЭТП, в том числе самостоятельн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 xml:space="preserve">о обеспечить соответствие автоматизированного рабочего места пользователя требованиям 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оператора ЭТП.</w:t>
            </w:r>
          </w:p>
          <w:p w:rsidR="00B202FC" w:rsidRDefault="00605EF7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 xml:space="preserve">12.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Все прямые и косвенные затраты, связанные с получением аккредитации и работой на ЭТП (в том числе расходы на получение ЭП, расходы на получение документов, расходы на приобретение и/или настройку программного обеспечения и технических ср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едств, расходы, связанные с 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оплатой услуг оператора ЭТП и иные расходы), возлагаются на исполнителя в полном объеме.</w:t>
            </w:r>
          </w:p>
          <w:p w:rsidR="00B202FC" w:rsidRDefault="00605EF7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 xml:space="preserve">13.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Порядок регистрации (аккредитации) исполнителей на ЭТП, а также тарифы для оплаты и получения доступа к участию в процедурах закупки 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устанавливаются в соответствии с регламентом ЭТП.</w:t>
            </w: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B202FC">
            <w:pPr>
              <w:spacing w:after="0" w:line="25" w:lineRule="atLeast"/>
              <w:ind w:right="-6"/>
              <w:jc w:val="both"/>
              <w:rPr>
                <w:rFonts w:eastAsiaTheme="minorEastAsia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 Требования к оформлению заявки на участие в закупке</w:t>
            </w: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Котировочная заявка составляется в форме электронного документа и должна состоять из ценового предложения и одной части. Котировочная заявка должна соответствовать Форме котировочной заявки, установленной в </w:t>
            </w:r>
            <w:r>
              <w:rPr>
                <w:color w:val="0000FF"/>
                <w:sz w:val="20"/>
                <w:szCs w:val="20"/>
              </w:rPr>
              <w:t>Приложении № 3</w:t>
            </w:r>
            <w:r>
              <w:rPr>
                <w:sz w:val="20"/>
                <w:szCs w:val="20"/>
              </w:rPr>
              <w:t xml:space="preserve"> к извещению. Иные формы, представл</w:t>
            </w:r>
            <w:r>
              <w:rPr>
                <w:sz w:val="20"/>
                <w:szCs w:val="20"/>
              </w:rPr>
              <w:t>яемые в составе заявки на участие в запросе котировок в электронной форме, должны быть заполнены в полном объеме, если иное в них специально не оговорено или не установлено настоящим извещением.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файлы не должны иметь защиты от их открытия, изменения, к</w:t>
            </w:r>
            <w:r>
              <w:rPr>
                <w:sz w:val="20"/>
                <w:szCs w:val="20"/>
              </w:rPr>
              <w:t>опирования их содержимого или их печати. Файлы с документами заявки рекомендуется именовать таким образом, который бы позволял идентифицировать содержание данного файла заявки, с указанием наименования документа, представленного данным файлом (каждый докум</w:t>
            </w:r>
            <w:r>
              <w:rPr>
                <w:sz w:val="20"/>
                <w:szCs w:val="20"/>
              </w:rPr>
              <w:t>ент рекомендуется размещать в отдельном файле).</w:t>
            </w: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B202FC">
            <w:pPr>
              <w:spacing w:after="0" w:line="25" w:lineRule="atLeast"/>
              <w:ind w:right="-6"/>
              <w:jc w:val="both"/>
              <w:rPr>
                <w:rFonts w:eastAsiaTheme="minorEastAsia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 Разъяснения извещения и/или документации о закупке</w:t>
            </w:r>
          </w:p>
        </w:tc>
      </w:tr>
      <w:tr w:rsidR="00B202FC" w:rsidTr="00346AB2">
        <w:tc>
          <w:tcPr>
            <w:tcW w:w="329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(1) Порядок направления запроса о разъяснении положений извещения о закупке и предоставления разъяснений</w:t>
            </w:r>
          </w:p>
        </w:tc>
        <w:tc>
          <w:tcPr>
            <w:tcW w:w="6897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Датой начала срока предоставления разъяснени</w:t>
            </w:r>
            <w:r>
              <w:rPr>
                <w:sz w:val="20"/>
                <w:szCs w:val="20"/>
              </w:rPr>
              <w:t xml:space="preserve">й является дата публикации извещения запроса котировок в электронной форме. </w:t>
            </w:r>
          </w:p>
          <w:p w:rsidR="00B202FC" w:rsidRDefault="00B202FC">
            <w:pPr>
              <w:spacing w:after="0" w:line="25" w:lineRule="atLeast"/>
              <w:ind w:right="-6"/>
              <w:jc w:val="both"/>
              <w:rPr>
                <w:rFonts w:eastAsiaTheme="minorEastAsia" w:cs="Times New Roman"/>
                <w:sz w:val="20"/>
                <w:szCs w:val="20"/>
                <w:lang w:eastAsia="ru-RU" w:bidi="ar-SA"/>
              </w:rPr>
            </w:pPr>
          </w:p>
          <w:p w:rsidR="00346AB2" w:rsidRDefault="00346AB2" w:rsidP="00346AB2">
            <w:pPr>
              <w:spacing w:after="0" w:line="25" w:lineRule="atLeast"/>
              <w:ind w:right="-6"/>
              <w:jc w:val="both"/>
            </w:pPr>
            <w:r>
              <w:rPr>
                <w:sz w:val="20"/>
                <w:szCs w:val="20"/>
              </w:rPr>
              <w:t>Дата окончания подачи участниками закупки запроса разъяснений – 27.12.2024г.</w:t>
            </w:r>
          </w:p>
          <w:p w:rsidR="00346AB2" w:rsidRDefault="00346AB2" w:rsidP="00346AB2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 позднее чем за </w:t>
            </w:r>
            <w:r>
              <w:rPr>
                <w:color w:val="FF0000"/>
                <w:sz w:val="20"/>
                <w:szCs w:val="20"/>
              </w:rPr>
              <w:t xml:space="preserve">3 (три) рабочих дня </w:t>
            </w:r>
            <w:r>
              <w:rPr>
                <w:sz w:val="20"/>
                <w:szCs w:val="20"/>
              </w:rPr>
              <w:t>до даты окончания срока подачи заявок на участие в такой закупке.</w:t>
            </w:r>
          </w:p>
          <w:p w:rsidR="00346AB2" w:rsidRDefault="00346AB2" w:rsidP="00346AB2">
            <w:pPr>
              <w:spacing w:after="0" w:line="25" w:lineRule="atLeast"/>
              <w:ind w:right="-6"/>
              <w:jc w:val="both"/>
              <w:rPr>
                <w:rFonts w:eastAsiaTheme="minorEastAsia" w:cs="Times New Roman"/>
                <w:sz w:val="20"/>
                <w:szCs w:val="20"/>
                <w:lang w:eastAsia="ru-RU" w:bidi="ar-SA"/>
              </w:rPr>
            </w:pPr>
          </w:p>
          <w:p w:rsidR="00346AB2" w:rsidRDefault="00346AB2" w:rsidP="00346AB2">
            <w:pPr>
              <w:spacing w:after="0" w:line="25" w:lineRule="atLeast"/>
              <w:ind w:right="-6"/>
              <w:jc w:val="both"/>
            </w:pPr>
            <w:r>
              <w:rPr>
                <w:sz w:val="20"/>
                <w:szCs w:val="20"/>
              </w:rPr>
              <w:t>Даты окончания срока предоставления разъяснений – 10.01.2025г.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рамках разъяснений положений извещения о закупке применяются нормы ч. 3-4 ст. 3.2 Федерального закона № 223-ФЗ.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Разъяснения положений извещения о запроса котировок, с указанием предмета запроса, но без указа</w:t>
            </w:r>
            <w:r>
              <w:rPr>
                <w:sz w:val="20"/>
                <w:szCs w:val="20"/>
              </w:rPr>
              <w:t xml:space="preserve">ния участника такой закупки, от которого поступил указанный запрос, размещаются заказчиком в ЕИС, за исключением случаев, предусмотренных Федеральным законом № 223-ФЗ, не позднее чем в течение </w:t>
            </w:r>
            <w:r>
              <w:rPr>
                <w:color w:val="FF0000"/>
                <w:sz w:val="20"/>
                <w:szCs w:val="20"/>
              </w:rPr>
              <w:t xml:space="preserve">3 (трех) календарных дней </w:t>
            </w:r>
            <w:r>
              <w:rPr>
                <w:sz w:val="20"/>
                <w:szCs w:val="20"/>
              </w:rPr>
              <w:t>со дня предоставления указанных разъя</w:t>
            </w:r>
            <w:r>
              <w:rPr>
                <w:sz w:val="20"/>
                <w:szCs w:val="20"/>
              </w:rPr>
              <w:t>снений.</w:t>
            </w:r>
          </w:p>
        </w:tc>
      </w:tr>
      <w:tr w:rsidR="00B202FC" w:rsidTr="00346AB2">
        <w:tc>
          <w:tcPr>
            <w:tcW w:w="329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(2) Порядок внесения изменений в извещение о проведении процедуры</w:t>
            </w:r>
          </w:p>
        </w:tc>
        <w:tc>
          <w:tcPr>
            <w:tcW w:w="6897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uppressAutoHyphens w:val="0"/>
              <w:spacing w:after="0" w:line="240" w:lineRule="auto"/>
              <w:jc w:val="both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Внесение изменений в извещение о закупке допускается в следующих случаях: </w:t>
            </w:r>
          </w:p>
          <w:p w:rsidR="00B202FC" w:rsidRDefault="00605EF7">
            <w:pPr>
              <w:suppressAutoHyphens w:val="0"/>
              <w:spacing w:after="0" w:line="240" w:lineRule="auto"/>
              <w:jc w:val="both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FF"/>
              </w:rPr>
              <w:t>1) по инициативе заказчика, закупочной комиссии;</w:t>
            </w:r>
          </w:p>
          <w:p w:rsidR="00B202FC" w:rsidRDefault="00605EF7">
            <w:pPr>
              <w:suppressAutoHyphens w:val="0"/>
              <w:spacing w:after="0" w:line="240" w:lineRule="auto"/>
              <w:jc w:val="both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FF"/>
              </w:rPr>
              <w:t>2) в связи с поступившим запросом;</w:t>
            </w:r>
          </w:p>
          <w:p w:rsidR="00B202FC" w:rsidRDefault="00605EF7">
            <w:pPr>
              <w:suppressAutoHyphens w:val="0"/>
              <w:spacing w:after="0" w:line="240" w:lineRule="auto"/>
              <w:jc w:val="both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3) в целях исполнения </w:t>
            </w:r>
            <w:r>
              <w:rPr>
                <w:sz w:val="20"/>
                <w:szCs w:val="20"/>
                <w:shd w:val="clear" w:color="auto" w:fill="FFFFFF"/>
              </w:rPr>
              <w:t>предписания контролирующих органов или вступившего в законную силу судебного решения;</w:t>
            </w:r>
          </w:p>
          <w:p w:rsidR="00B202FC" w:rsidRDefault="00605EF7">
            <w:pPr>
              <w:suppressAutoHyphens w:val="0"/>
              <w:spacing w:after="0" w:line="240" w:lineRule="auto"/>
              <w:jc w:val="both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4) в связи с изменением норм законодательства. </w:t>
            </w:r>
          </w:p>
          <w:p w:rsidR="00B202FC" w:rsidRDefault="00605EF7">
            <w:pPr>
              <w:suppressAutoHyphens w:val="0"/>
              <w:spacing w:after="0" w:line="240" w:lineRule="auto"/>
              <w:jc w:val="both"/>
              <w:rPr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Любые изменения извещения о закупке </w:t>
            </w:r>
            <w:r>
              <w:rPr>
                <w:sz w:val="20"/>
                <w:szCs w:val="20"/>
                <w:shd w:val="clear" w:color="auto" w:fill="FFFFFF"/>
              </w:rPr>
              <w:t>согласовываются и утверждаются в том же порядке, что и исходные извещение о закупке.</w:t>
            </w:r>
          </w:p>
          <w:p w:rsidR="00B202FC" w:rsidRDefault="00605EF7">
            <w:pPr>
              <w:suppressAutoHyphens w:val="0"/>
              <w:spacing w:after="0" w:line="240" w:lineRule="auto"/>
              <w:jc w:val="both"/>
              <w:rPr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случае внесения изменений в извещение о закупке срок подачи заявок на участие в такой закупке должен б</w:t>
            </w:r>
            <w:r>
              <w:rPr>
                <w:sz w:val="20"/>
                <w:szCs w:val="20"/>
                <w:shd w:val="clear" w:color="auto" w:fill="FFFFFF"/>
              </w:rPr>
              <w:t xml:space="preserve">ыть продлен таким образом, чтобы с даты размещения в ЕИС указанных изменений до даты окончания срока подачи заявок на участие в такой закупке оставалось </w:t>
            </w:r>
            <w:r>
              <w:rPr>
                <w:sz w:val="20"/>
                <w:szCs w:val="20"/>
                <w:shd w:val="clear" w:color="auto" w:fill="FFFFFF"/>
              </w:rPr>
              <w:t>не менее половины срока подачи заявок на участие в такой закупке, установленного извещением о закупке на основании норм Положения о закупках.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Официальному размещению в ЕИС подлежит обновленная редакция извещения о закупке в течение </w:t>
            </w:r>
            <w:r>
              <w:rPr>
                <w:color w:val="FF0000"/>
                <w:sz w:val="20"/>
                <w:szCs w:val="20"/>
                <w:shd w:val="clear" w:color="auto" w:fill="FFFFFF"/>
              </w:rPr>
              <w:t>3 (трех) календарных дне</w:t>
            </w:r>
            <w:r>
              <w:rPr>
                <w:color w:val="FF0000"/>
                <w:sz w:val="20"/>
                <w:szCs w:val="20"/>
                <w:shd w:val="clear" w:color="auto" w:fill="FFFFFF"/>
              </w:rPr>
              <w:t xml:space="preserve">й </w:t>
            </w:r>
            <w:r>
              <w:rPr>
                <w:sz w:val="20"/>
                <w:szCs w:val="20"/>
                <w:shd w:val="clear" w:color="auto" w:fill="FFFFFF"/>
              </w:rPr>
              <w:t>со дня утверждения таких изменений.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FF"/>
              </w:rPr>
              <w:t>При внесении изменений в извещение о проведении закупки изменение предмета закупки не допускается.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FF"/>
              </w:rPr>
              <w:t>Участники закупки обязаны самостоятельно отслеживать официально размещенные разъяснения и изменения извещения о закупке</w:t>
            </w:r>
            <w:r>
              <w:rPr>
                <w:sz w:val="20"/>
                <w:szCs w:val="20"/>
                <w:shd w:val="clear" w:color="auto" w:fill="FFFFFF"/>
              </w:rPr>
              <w:t>, а также информацию о принятых в ходе проведения закупки решениях заказчика. При этом участники обязаны учитывать разъяснения/изменения заказчика при подготовке своих заявок. Все риски и последствия за подачу заявки без учета официально размещенных надлеж</w:t>
            </w:r>
            <w:r>
              <w:rPr>
                <w:sz w:val="20"/>
                <w:szCs w:val="20"/>
                <w:shd w:val="clear" w:color="auto" w:fill="FFFFFF"/>
              </w:rPr>
              <w:t>ащим образом разъяснений несет участник.</w:t>
            </w: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B202FC">
            <w:pPr>
              <w:spacing w:after="0" w:line="25" w:lineRule="atLeast"/>
              <w:ind w:right="-6"/>
              <w:jc w:val="both"/>
              <w:rPr>
                <w:rFonts w:eastAsiaTheme="minorEastAsia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 Приоритет, включая минимальную долю закупок, услуг, оказываемых российскими лицами, по отношению к услугам, оказываемым иностранными лицами</w:t>
            </w:r>
          </w:p>
        </w:tc>
      </w:tr>
      <w:tr w:rsidR="00B202FC" w:rsidTr="00346AB2">
        <w:tc>
          <w:tcPr>
            <w:tcW w:w="4764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Приоритет, включая минимальную долю закупок,  услуг, оказываемых </w:t>
            </w:r>
            <w:r>
              <w:rPr>
                <w:rFonts w:eastAsia="Times New Roman"/>
                <w:bCs/>
                <w:sz w:val="20"/>
                <w:szCs w:val="20"/>
              </w:rPr>
              <w:t>российскими лицами</w:t>
            </w:r>
          </w:p>
        </w:tc>
        <w:tc>
          <w:tcPr>
            <w:tcW w:w="5428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tabs>
                <w:tab w:val="left" w:pos="1134"/>
              </w:tabs>
              <w:spacing w:after="0" w:line="240" w:lineRule="auto"/>
              <w:contextualSpacing/>
              <w:jc w:val="both"/>
            </w:pPr>
            <w:sdt>
              <w:sdtPr>
                <w:id w:val="70640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A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Times New Roman"/>
                <w:sz w:val="20"/>
                <w:szCs w:val="20"/>
              </w:rPr>
              <w:t xml:space="preserve"> наименование страны происхождения поставляемых товаров;</w:t>
            </w:r>
          </w:p>
          <w:p w:rsidR="00B202FC" w:rsidRDefault="00605EF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eastAsia="Times New Roman"/>
                <w:bCs/>
                <w:sz w:val="20"/>
                <w:szCs w:val="20"/>
              </w:rPr>
            </w:pPr>
            <w:sdt>
              <w:sdtPr>
                <w:id w:val="1293936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Times New Roman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Times New Roman"/>
                <w:bCs/>
                <w:sz w:val="20"/>
                <w:szCs w:val="20"/>
              </w:rPr>
              <w:t xml:space="preserve"> выписка из реестра российской радиоэлектронной продукции;</w:t>
            </w:r>
          </w:p>
          <w:p w:rsidR="00B202FC" w:rsidRPr="00346AB2" w:rsidRDefault="00605EF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bCs/>
              </w:rPr>
            </w:pPr>
            <w:sdt>
              <w:sdtPr>
                <w:id w:val="5688403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b/>
                    <w:bCs/>
                  </w:rPr>
                  <w:t>☒</w:t>
                </w:r>
              </w:sdtContent>
            </w:sdt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346AB2">
              <w:rPr>
                <w:rFonts w:eastAsia="Times New Roman"/>
                <w:bCs/>
                <w:sz w:val="20"/>
                <w:szCs w:val="20"/>
              </w:rPr>
              <w:t>выписка из ЕГРЮЛ / ЕГРИП (для юридических лиц и индивидуальных предпринимателей); документ, удостоверяющий личн</w:t>
            </w:r>
            <w:r w:rsidRPr="00346AB2">
              <w:rPr>
                <w:rFonts w:eastAsia="Times New Roman"/>
                <w:bCs/>
                <w:sz w:val="20"/>
                <w:szCs w:val="20"/>
              </w:rPr>
              <w:t>ость (для физических лиц);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rFonts w:eastAsia="Times New Roman"/>
                <w:bCs/>
                <w:sz w:val="20"/>
                <w:szCs w:val="20"/>
              </w:rPr>
            </w:pPr>
            <w:sdt>
              <w:sdtPr>
                <w:id w:val="2597738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Times New Roman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Times New Roman"/>
                <w:bCs/>
                <w:sz w:val="20"/>
                <w:szCs w:val="20"/>
              </w:rPr>
              <w:t xml:space="preserve"> выписка из реестра промышленной/радиоэлектронной продукции с указанием номера реестровой записи</w:t>
            </w: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(1) 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Закупка проводится с учетом </w:t>
            </w:r>
            <w:r>
              <w:rPr>
                <w:rFonts w:eastAsia="Times New Roman"/>
                <w:b/>
                <w:sz w:val="20"/>
                <w:szCs w:val="20"/>
              </w:rPr>
              <w:t>Постановления Правительства РФ от 16.09.2016 г. № 925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«О приоритете товаров российского происхож</w:t>
            </w:r>
            <w:r>
              <w:rPr>
                <w:rFonts w:eastAsia="Times New Roman"/>
                <w:bCs/>
                <w:sz w:val="20"/>
                <w:szCs w:val="20"/>
              </w:rPr>
              <w:t>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 (далее — Постановление № 925).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Отнесение участника закупки к</w:t>
            </w:r>
            <w:r>
              <w:rPr>
                <w:sz w:val="20"/>
                <w:szCs w:val="20"/>
              </w:rPr>
              <w:t xml:space="preserve"> российским или иностранным лицам осуществляется на основании документов участника закупки, содержащих информацию о месте его регистрации (для юридических лиц и индивидуальных предпринимателей), на основании документов, удостоверяющих личность (для физичес</w:t>
            </w:r>
            <w:r>
              <w:rPr>
                <w:sz w:val="20"/>
                <w:szCs w:val="20"/>
              </w:rPr>
              <w:t>ких лиц) (если применимо к предмету закупки).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 стоимостной доли российских услуг, оказываемых российскими юридическими и физическими лицами, производится в общем объеме. Причем согласно Постановлению № 925 не имеет значения соотношение стоимостных до</w:t>
            </w:r>
            <w:r>
              <w:rPr>
                <w:sz w:val="20"/>
                <w:szCs w:val="20"/>
              </w:rPr>
              <w:t xml:space="preserve">лей, указанное в заявке участника закупки. Установление соотношения цены услуг, </w:t>
            </w:r>
            <w:proofErr w:type="gramStart"/>
            <w:r>
              <w:rPr>
                <w:sz w:val="20"/>
                <w:szCs w:val="20"/>
              </w:rPr>
              <w:t>оказываемых  российскими</w:t>
            </w:r>
            <w:proofErr w:type="gramEnd"/>
            <w:r>
              <w:rPr>
                <w:sz w:val="20"/>
                <w:szCs w:val="20"/>
              </w:rPr>
              <w:t xml:space="preserve"> юридическими и физическими лицами, определяется до подведения итогов закупки.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предоставления приоритета услугам, оказываемым российскими лицами</w:t>
            </w:r>
            <w:r>
              <w:rPr>
                <w:sz w:val="20"/>
                <w:szCs w:val="20"/>
              </w:rPr>
              <w:t xml:space="preserve">, а также случаи </w:t>
            </w:r>
            <w:proofErr w:type="spellStart"/>
            <w:r>
              <w:rPr>
                <w:sz w:val="20"/>
                <w:szCs w:val="20"/>
              </w:rPr>
              <w:t>непредоставления</w:t>
            </w:r>
            <w:proofErr w:type="spellEnd"/>
            <w:r>
              <w:rPr>
                <w:sz w:val="20"/>
                <w:szCs w:val="20"/>
              </w:rPr>
              <w:t xml:space="preserve"> приоритета отражены в пунктах 5 и 6 Постановления № 925 и применяются с учетом пункта 8 Постановления № 925.</w:t>
            </w: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(2) </w:t>
            </w:r>
            <w:proofErr w:type="gramStart"/>
            <w:r>
              <w:rPr>
                <w:rFonts w:eastAsia="Times New Roman"/>
                <w:bCs/>
                <w:sz w:val="20"/>
                <w:szCs w:val="20"/>
              </w:rPr>
              <w:t>В</w:t>
            </w:r>
            <w:proofErr w:type="gramEnd"/>
            <w:r>
              <w:rPr>
                <w:rFonts w:eastAsia="Times New Roman"/>
                <w:bCs/>
                <w:sz w:val="20"/>
                <w:szCs w:val="20"/>
              </w:rPr>
              <w:t xml:space="preserve"> целях учет объема закупок товаров российского происхождения, установленных </w:t>
            </w:r>
            <w:r>
              <w:rPr>
                <w:rFonts w:eastAsia="Times New Roman"/>
                <w:b/>
                <w:sz w:val="20"/>
                <w:szCs w:val="20"/>
              </w:rPr>
              <w:t>Постановлением Правительства РФ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от 03.12.2020 г. № 2013</w:t>
            </w:r>
            <w:r>
              <w:rPr>
                <w:rFonts w:eastAsia="Times New Roman"/>
                <w:bCs/>
                <w:sz w:val="20"/>
                <w:szCs w:val="20"/>
              </w:rPr>
              <w:t>, участником закупки в составе заявки на участие в закупке необходимо предоставить информацию о нахождении товара (позиции) в одном из нижеперечисленных реестров.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lastRenderedPageBreak/>
              <w:t>Такая информация предоставляется участником закупки при наличии следу</w:t>
            </w:r>
            <w:r>
              <w:rPr>
                <w:rFonts w:eastAsia="Times New Roman"/>
                <w:bCs/>
                <w:sz w:val="20"/>
                <w:szCs w:val="20"/>
              </w:rPr>
              <w:t>ющих условий в совокупности: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- предлагаемый к поставке товар является российского происхождения;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- сведения по предлагаемому к поставке товару указаны в реестрах промышленной/радиоэлектронной продукции.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Товаром российского происхождения признается товар, в</w:t>
            </w:r>
            <w:r>
              <w:rPr>
                <w:rFonts w:eastAsia="Times New Roman"/>
                <w:bCs/>
                <w:sz w:val="20"/>
                <w:szCs w:val="20"/>
              </w:rPr>
              <w:t>ключенный в следующие реестры: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- реестр российской промышленной продукции (https://gisp.gov.ru/pp719/p/pub/products/);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- или единый реестр российской радиоэлектронной продукции (https://gisp.gov.ru/documents/10546664/#);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- евразийский реестр промышленных т</w:t>
            </w:r>
            <w:r>
              <w:rPr>
                <w:rFonts w:eastAsia="Times New Roman"/>
                <w:bCs/>
                <w:sz w:val="20"/>
                <w:szCs w:val="20"/>
              </w:rPr>
              <w:t>оваров государств - членов Евразийского экономического союза (https://erpt.eecommission.org/).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Документом, подтверждающим российское происхождение товара, является выписка из реестра с указанием номера реестровой записи.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Отсутствие в заявке декларативного </w:t>
            </w:r>
            <w:r>
              <w:rPr>
                <w:rFonts w:eastAsia="Times New Roman"/>
                <w:bCs/>
                <w:sz w:val="20"/>
                <w:szCs w:val="20"/>
              </w:rPr>
              <w:t>подтверждения о нахождении продукции в реестре промышленной/радиоэлектронной продукции не является основанием для отклонения заявки.</w:t>
            </w:r>
          </w:p>
        </w:tc>
      </w:tr>
      <w:tr w:rsidR="00B202FC" w:rsidTr="00346AB2">
        <w:tc>
          <w:tcPr>
            <w:tcW w:w="3467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(3) Применение приоритета при оценке заявок и заключении договора</w:t>
            </w:r>
          </w:p>
        </w:tc>
        <w:tc>
          <w:tcPr>
            <w:tcW w:w="6725" w:type="dxa"/>
            <w:gridSpan w:val="8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соответствии с Постановлением № 925 оценка и сопоставл</w:t>
            </w:r>
            <w:r>
              <w:rPr>
                <w:rFonts w:eastAsia="Times New Roman"/>
                <w:sz w:val="20"/>
                <w:szCs w:val="20"/>
              </w:rPr>
              <w:t>ение заявок, которые содержат предложения об оказании услуг российскими лицами, по стоимостным критериям оценки производятся с учетом итоговой цены заявки, сниженной на 15% (пятнадцать процентов), а в случае, если предметом закупки является радиоэлектронна</w:t>
            </w:r>
            <w:r>
              <w:rPr>
                <w:rFonts w:eastAsia="Times New Roman"/>
                <w:sz w:val="20"/>
                <w:szCs w:val="20"/>
              </w:rPr>
              <w:t xml:space="preserve">я продукция, интеллектуальные системы управления электросетевым хозяйством и (или) программное обеспечение – на 30% (тридцать процентов). Договор в таком случае заключается по цене, предложенной участником в заявке. 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Указанный в настоящем пункте приоритет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не предоставляется</w:t>
            </w:r>
            <w:r>
              <w:rPr>
                <w:rFonts w:eastAsia="Times New Roman"/>
                <w:sz w:val="20"/>
                <w:szCs w:val="20"/>
              </w:rPr>
              <w:t xml:space="preserve"> согласно пунктов 5 и 6 Постановления № 925.</w:t>
            </w: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B202FC">
            <w:pPr>
              <w:spacing w:after="0" w:line="25" w:lineRule="atLeast"/>
              <w:ind w:right="-6"/>
              <w:jc w:val="both"/>
              <w:rPr>
                <w:rFonts w:eastAsiaTheme="minorEastAsia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19.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Дата подачи и рассмотрения заявок, подведение итогов закупки:</w:t>
            </w:r>
          </w:p>
        </w:tc>
      </w:tr>
      <w:tr w:rsidR="00346AB2" w:rsidTr="00346AB2">
        <w:tc>
          <w:tcPr>
            <w:tcW w:w="5221" w:type="dxa"/>
            <w:gridSpan w:val="10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346AB2" w:rsidRDefault="00346AB2" w:rsidP="00346AB2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Дата начала срока подачи заявок (ценовых предложений) на участие в процедуре закупки</w:t>
            </w:r>
          </w:p>
        </w:tc>
        <w:tc>
          <w:tcPr>
            <w:tcW w:w="4971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346AB2" w:rsidRDefault="00346AB2" w:rsidP="00346AB2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</w:t>
            </w:r>
            <w:r w:rsidRPr="001A585D">
              <w:rPr>
                <w:sz w:val="20"/>
                <w:szCs w:val="20"/>
              </w:rPr>
              <w:t>декабря 2024 г.</w:t>
            </w:r>
          </w:p>
        </w:tc>
      </w:tr>
      <w:tr w:rsidR="00346AB2" w:rsidTr="00346AB2">
        <w:tc>
          <w:tcPr>
            <w:tcW w:w="5221" w:type="dxa"/>
            <w:gridSpan w:val="10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346AB2" w:rsidRDefault="00346AB2" w:rsidP="00346AB2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 Дата и время окончания срока подачи заявок (ценовых предложений) на участие в процедуре закупки</w:t>
            </w:r>
          </w:p>
        </w:tc>
        <w:tc>
          <w:tcPr>
            <w:tcW w:w="4971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346AB2" w:rsidRDefault="00346AB2" w:rsidP="00346AB2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янва</w:t>
            </w:r>
            <w:r w:rsidRPr="001A585D">
              <w:rPr>
                <w:sz w:val="20"/>
                <w:szCs w:val="20"/>
              </w:rPr>
              <w:t xml:space="preserve">ря 2024 г. в </w:t>
            </w:r>
            <w:r>
              <w:rPr>
                <w:sz w:val="20"/>
                <w:szCs w:val="20"/>
              </w:rPr>
              <w:t>09</w:t>
            </w:r>
            <w:r w:rsidRPr="001A585D">
              <w:rPr>
                <w:sz w:val="20"/>
                <w:szCs w:val="20"/>
              </w:rPr>
              <w:t>.00 местного времени</w:t>
            </w:r>
          </w:p>
        </w:tc>
      </w:tr>
      <w:tr w:rsidR="00346AB2" w:rsidTr="00346AB2">
        <w:tc>
          <w:tcPr>
            <w:tcW w:w="5221" w:type="dxa"/>
            <w:gridSpan w:val="10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346AB2" w:rsidRDefault="00346AB2" w:rsidP="00346AB2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(3) Продление срока проведения процедуры после завершения срока подачи заявок (ценовых предложений) на участие в закупке</w:t>
            </w:r>
          </w:p>
        </w:tc>
        <w:tc>
          <w:tcPr>
            <w:tcW w:w="4971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346AB2" w:rsidRDefault="00346AB2" w:rsidP="00346AB2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 w:rsidRPr="001A585D">
              <w:rPr>
                <w:sz w:val="20"/>
                <w:szCs w:val="20"/>
              </w:rPr>
              <w:t>Не предусмотрено</w:t>
            </w:r>
          </w:p>
        </w:tc>
      </w:tr>
      <w:tr w:rsidR="00346AB2" w:rsidTr="00346AB2">
        <w:tc>
          <w:tcPr>
            <w:tcW w:w="5221" w:type="dxa"/>
            <w:gridSpan w:val="10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346AB2" w:rsidRDefault="00346AB2" w:rsidP="00346AB2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(4) Дата рассмотрения заявок (ценовых предложений), подведения итогов</w:t>
            </w:r>
          </w:p>
        </w:tc>
        <w:tc>
          <w:tcPr>
            <w:tcW w:w="4971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346AB2" w:rsidRDefault="00346AB2" w:rsidP="00346A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янва</w:t>
            </w:r>
            <w:r w:rsidRPr="001A585D">
              <w:rPr>
                <w:sz w:val="20"/>
                <w:szCs w:val="20"/>
              </w:rPr>
              <w:t>ря 2024 г.</w:t>
            </w: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B202FC">
            <w:pPr>
              <w:spacing w:after="0" w:line="25" w:lineRule="atLeast"/>
              <w:ind w:right="-6"/>
              <w:jc w:val="both"/>
              <w:rPr>
                <w:rFonts w:eastAsiaTheme="minorEastAsia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 Порядок проведения переторжки/</w:t>
            </w:r>
            <w:proofErr w:type="spellStart"/>
            <w:r>
              <w:rPr>
                <w:b/>
                <w:bCs/>
                <w:sz w:val="20"/>
                <w:szCs w:val="20"/>
              </w:rPr>
              <w:t>постквалификации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 установлено</w:t>
            </w: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B202FC">
            <w:pPr>
              <w:spacing w:after="0" w:line="25" w:lineRule="atLeast"/>
              <w:ind w:right="-6"/>
              <w:jc w:val="both"/>
              <w:rPr>
                <w:rFonts w:eastAsiaTheme="minorEastAsia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 Требования к участнику закупки:</w:t>
            </w:r>
          </w:p>
        </w:tc>
      </w:tr>
      <w:tr w:rsidR="00B202FC" w:rsidTr="00346AB2">
        <w:tc>
          <w:tcPr>
            <w:tcW w:w="7818" w:type="dxa"/>
            <w:gridSpan w:val="1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tabs>
                <w:tab w:val="left" w:pos="426"/>
              </w:tabs>
              <w:spacing w:after="0" w:line="240" w:lineRule="auto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</w:t>
            </w:r>
            <w:r>
              <w:rPr>
                <w:sz w:val="20"/>
                <w:szCs w:val="20"/>
              </w:rPr>
              <w:tab/>
              <w:t xml:space="preserve">иметь государственную </w:t>
            </w:r>
            <w:r>
              <w:rPr>
                <w:sz w:val="20"/>
                <w:szCs w:val="20"/>
              </w:rPr>
              <w:t>регистрацию в качестве юридического лица (для участников процедуры закупки – юридических лиц), государственную регистрацию физического лица в качестве индивидуального предпринимателя (для участников закупки – индивидуальных предпринимателей), отсутствие ог</w:t>
            </w:r>
            <w:r>
              <w:rPr>
                <w:sz w:val="20"/>
                <w:szCs w:val="20"/>
              </w:rPr>
              <w:t>раничения или лишения правоспособности и (или) дееспособности (для участников процедуры закупки – физических лиц);</w:t>
            </w:r>
          </w:p>
        </w:tc>
        <w:tc>
          <w:tcPr>
            <w:tcW w:w="237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sdt>
              <w:sdtPr>
                <w:id w:val="7358280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>
              <w:rPr>
                <w:b/>
                <w:bCs/>
                <w:sz w:val="20"/>
                <w:szCs w:val="20"/>
              </w:rPr>
              <w:t>установлено</w:t>
            </w:r>
          </w:p>
          <w:p w:rsidR="00B202FC" w:rsidRDefault="00605EF7">
            <w:pPr>
              <w:spacing w:after="0" w:line="25" w:lineRule="atLeast"/>
              <w:ind w:right="-6"/>
              <w:jc w:val="both"/>
            </w:pPr>
            <w:sdt>
              <w:sdtPr>
                <w:id w:val="18805492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>не установлено</w:t>
            </w:r>
          </w:p>
        </w:tc>
      </w:tr>
      <w:tr w:rsidR="00B202FC" w:rsidTr="00346AB2">
        <w:tc>
          <w:tcPr>
            <w:tcW w:w="7818" w:type="dxa"/>
            <w:gridSpan w:val="1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tabs>
                <w:tab w:val="left" w:pos="426"/>
              </w:tabs>
              <w:spacing w:after="0" w:line="240" w:lineRule="auto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</w:t>
            </w:r>
            <w:r>
              <w:rPr>
                <w:sz w:val="20"/>
                <w:szCs w:val="20"/>
              </w:rPr>
              <w:tab/>
              <w:t xml:space="preserve">отвечать требованиям, установленным в соответствии с законодательством, если законодательством </w:t>
            </w:r>
            <w:r>
              <w:rPr>
                <w:sz w:val="20"/>
                <w:szCs w:val="20"/>
              </w:rPr>
              <w:t>установлены специальные требования, касающиеся исполнения обязательств по предмету договора;</w:t>
            </w:r>
          </w:p>
        </w:tc>
        <w:tc>
          <w:tcPr>
            <w:tcW w:w="237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</w:pPr>
            <w:sdt>
              <w:sdtPr>
                <w:id w:val="6024678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85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rPr>
                <w:sz w:val="20"/>
                <w:szCs w:val="20"/>
              </w:rPr>
              <w:t>установлено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sdt>
              <w:sdtPr>
                <w:id w:val="115134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8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D585C">
              <w:rPr>
                <w:bCs/>
                <w:sz w:val="20"/>
                <w:szCs w:val="20"/>
              </w:rPr>
              <w:t>не установлен</w:t>
            </w:r>
            <w:r>
              <w:rPr>
                <w:b/>
                <w:bCs/>
                <w:sz w:val="20"/>
                <w:szCs w:val="20"/>
              </w:rPr>
              <w:t>о</w:t>
            </w:r>
          </w:p>
        </w:tc>
      </w:tr>
      <w:tr w:rsidR="00B202FC" w:rsidTr="00346AB2">
        <w:tc>
          <w:tcPr>
            <w:tcW w:w="7818" w:type="dxa"/>
            <w:gridSpan w:val="1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tabs>
                <w:tab w:val="left" w:pos="426"/>
              </w:tabs>
              <w:spacing w:after="0" w:line="240" w:lineRule="auto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(3)</w:t>
            </w:r>
            <w:r>
              <w:rPr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непроведение</w:t>
            </w:r>
            <w:proofErr w:type="spellEnd"/>
            <w:r>
              <w:rPr>
                <w:sz w:val="20"/>
                <w:szCs w:val="20"/>
              </w:rPr>
              <w:t xml:space="preserve"> ликвидации участника закупки – юридического лица и отсутствие решения арбитражного суда о признании участника </w:t>
            </w:r>
            <w:r>
              <w:rPr>
                <w:sz w:val="20"/>
                <w:szCs w:val="20"/>
              </w:rPr>
              <w:t>закупки – юридического лица или индивидуального предпринимателя несостоятельным (банкротом) и об открытии конкурсного производства;</w:t>
            </w:r>
          </w:p>
        </w:tc>
        <w:tc>
          <w:tcPr>
            <w:tcW w:w="237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sdt>
              <w:sdtPr>
                <w:id w:val="4969641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>
              <w:rPr>
                <w:b/>
                <w:bCs/>
                <w:sz w:val="20"/>
                <w:szCs w:val="20"/>
              </w:rPr>
              <w:t>установлено</w:t>
            </w:r>
          </w:p>
          <w:p w:rsidR="00B202FC" w:rsidRDefault="00605EF7">
            <w:pPr>
              <w:spacing w:after="0" w:line="25" w:lineRule="atLeast"/>
              <w:ind w:right="-6"/>
              <w:jc w:val="both"/>
            </w:pPr>
            <w:sdt>
              <w:sdtPr>
                <w:id w:val="10556745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>не установлено</w:t>
            </w:r>
          </w:p>
        </w:tc>
      </w:tr>
      <w:tr w:rsidR="00B202FC" w:rsidTr="00346AB2">
        <w:tc>
          <w:tcPr>
            <w:tcW w:w="7818" w:type="dxa"/>
            <w:gridSpan w:val="1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tabs>
                <w:tab w:val="left" w:pos="426"/>
              </w:tabs>
              <w:spacing w:after="0" w:line="240" w:lineRule="auto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(4)</w:t>
            </w:r>
            <w:r>
              <w:rPr>
                <w:sz w:val="20"/>
                <w:szCs w:val="20"/>
              </w:rPr>
              <w:tab/>
              <w:t>не приостановление деятельности участника закупки в порядке, установленном Кодексом РФ</w:t>
            </w:r>
            <w:r>
              <w:rPr>
                <w:sz w:val="20"/>
                <w:szCs w:val="20"/>
              </w:rPr>
              <w:t xml:space="preserve"> об административных правонарушениях;</w:t>
            </w:r>
          </w:p>
        </w:tc>
        <w:tc>
          <w:tcPr>
            <w:tcW w:w="237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sdt>
              <w:sdtPr>
                <w:id w:val="8890844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>
              <w:rPr>
                <w:b/>
                <w:bCs/>
                <w:sz w:val="20"/>
                <w:szCs w:val="20"/>
              </w:rPr>
              <w:t>установлено</w:t>
            </w:r>
          </w:p>
          <w:p w:rsidR="00B202FC" w:rsidRDefault="00605EF7">
            <w:pPr>
              <w:spacing w:after="0" w:line="25" w:lineRule="atLeast"/>
              <w:ind w:right="-6"/>
              <w:jc w:val="both"/>
            </w:pPr>
            <w:sdt>
              <w:sdtPr>
                <w:id w:val="13985295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>не установлено</w:t>
            </w:r>
          </w:p>
        </w:tc>
      </w:tr>
      <w:tr w:rsidR="00B202FC" w:rsidTr="00346AB2">
        <w:tc>
          <w:tcPr>
            <w:tcW w:w="7818" w:type="dxa"/>
            <w:gridSpan w:val="1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:rsidR="00B202FC" w:rsidRDefault="00605EF7">
            <w:pPr>
              <w:tabs>
                <w:tab w:val="left" w:pos="426"/>
              </w:tabs>
              <w:spacing w:after="0" w:line="240" w:lineRule="auto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(5)</w:t>
            </w:r>
            <w:r>
              <w:rPr>
                <w:sz w:val="20"/>
                <w:szCs w:val="20"/>
              </w:rPr>
              <w:tab/>
      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</w:t>
            </w:r>
            <w:r>
              <w:rPr>
                <w:sz w:val="20"/>
                <w:szCs w:val="20"/>
              </w:rPr>
              <w:t>ы отсрочка, рассрочка, инвестиционный налоговый кредит в соответствии с законодательством о налогах и сборах, которые реструктурированы в соответствии с законодательством, по которым имеется вступившее в законную силу решение суда о признании обязанности з</w:t>
            </w:r>
            <w:r>
              <w:rPr>
                <w:sz w:val="20"/>
                <w:szCs w:val="20"/>
              </w:rPr>
              <w:t xml:space="preserve">аявителя по уплате этих сумм исполненной или которые признаны безнадежными к взысканию в соответствии с законодательством о налогах и сборах) за прошедший календарный год, размер которых превышает 25% (двадцать пять процентов) балансовой стоимости активов </w:t>
            </w:r>
            <w:r>
              <w:rPr>
                <w:sz w:val="20"/>
                <w:szCs w:val="20"/>
              </w:rPr>
              <w:t>участника закупки по данным бухгалтерской отчетности за последний отчетный период;</w:t>
            </w:r>
          </w:p>
        </w:tc>
        <w:tc>
          <w:tcPr>
            <w:tcW w:w="237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sdt>
              <w:sdtPr>
                <w:id w:val="8259531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>
              <w:rPr>
                <w:b/>
                <w:bCs/>
                <w:sz w:val="20"/>
                <w:szCs w:val="20"/>
              </w:rPr>
              <w:t>установлено</w:t>
            </w:r>
          </w:p>
          <w:p w:rsidR="00B202FC" w:rsidRDefault="00605EF7">
            <w:pPr>
              <w:spacing w:after="0" w:line="25" w:lineRule="atLeast"/>
              <w:ind w:right="-6"/>
              <w:jc w:val="both"/>
            </w:pPr>
            <w:sdt>
              <w:sdtPr>
                <w:id w:val="15442656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>не установлено</w:t>
            </w:r>
          </w:p>
        </w:tc>
      </w:tr>
      <w:tr w:rsidR="00B202FC" w:rsidTr="00346AB2">
        <w:tc>
          <w:tcPr>
            <w:tcW w:w="7818" w:type="dxa"/>
            <w:gridSpan w:val="1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tabs>
                <w:tab w:val="left" w:pos="426"/>
              </w:tabs>
              <w:spacing w:after="0" w:line="240" w:lineRule="auto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(6)</w:t>
            </w:r>
            <w:r>
              <w:rPr>
                <w:sz w:val="20"/>
                <w:szCs w:val="20"/>
              </w:rPr>
              <w:tab/>
              <w:t xml:space="preserve">отсутствие у участника закупки – физического лица, в том числе индивидуального предпринимателя, либо у руководителя, членов </w:t>
            </w:r>
            <w:r>
              <w:rPr>
                <w:sz w:val="20"/>
                <w:szCs w:val="20"/>
              </w:rPr>
              <w:t xml:space="preserve">коллегиального исполнительного органа или главного бухгалтера юридического лица – участника закупки неснятой или </w:t>
            </w:r>
            <w:r>
              <w:rPr>
                <w:sz w:val="20"/>
                <w:szCs w:val="20"/>
              </w:rPr>
              <w:lastRenderedPageBreak/>
              <w:t>непогашенной судимости за преступления в сфере экономики, а также неприменение в отношении указанных физических лиц наказания в виде лишения пр</w:t>
            </w:r>
            <w:r>
              <w:rPr>
                <w:sz w:val="20"/>
                <w:szCs w:val="20"/>
              </w:rPr>
              <w:t>ава занимать определенные должности или заниматься определенной деятельностью, которые связаны с исполнением договора, являющегося предметом закупки, и административного наказания в виде дисквалификации;</w:t>
            </w:r>
          </w:p>
        </w:tc>
        <w:tc>
          <w:tcPr>
            <w:tcW w:w="237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sdt>
              <w:sdtPr>
                <w:id w:val="8653506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>
              <w:rPr>
                <w:b/>
                <w:bCs/>
                <w:sz w:val="20"/>
                <w:szCs w:val="20"/>
              </w:rPr>
              <w:t>установлено</w:t>
            </w:r>
          </w:p>
          <w:p w:rsidR="00B202FC" w:rsidRDefault="00605EF7">
            <w:pPr>
              <w:spacing w:after="0" w:line="25" w:lineRule="atLeast"/>
              <w:ind w:right="-6"/>
              <w:jc w:val="both"/>
            </w:pPr>
            <w:sdt>
              <w:sdtPr>
                <w:id w:val="12425957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>не установлено</w:t>
            </w:r>
          </w:p>
        </w:tc>
      </w:tr>
      <w:tr w:rsidR="00B202FC" w:rsidTr="00346AB2">
        <w:tc>
          <w:tcPr>
            <w:tcW w:w="7818" w:type="dxa"/>
            <w:gridSpan w:val="1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tabs>
                <w:tab w:val="left" w:pos="426"/>
              </w:tabs>
              <w:spacing w:after="0" w:line="240" w:lineRule="auto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(7)</w:t>
            </w:r>
            <w:r>
              <w:rPr>
                <w:sz w:val="20"/>
                <w:szCs w:val="20"/>
              </w:rPr>
              <w:tab/>
              <w:t>участник закуп</w:t>
            </w:r>
            <w:r>
              <w:rPr>
                <w:sz w:val="20"/>
                <w:szCs w:val="20"/>
              </w:rPr>
              <w:t>ки –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РФ об административ</w:t>
            </w:r>
            <w:r>
              <w:rPr>
                <w:sz w:val="20"/>
                <w:szCs w:val="20"/>
              </w:rPr>
              <w:t>ных правонарушениях;</w:t>
            </w:r>
          </w:p>
        </w:tc>
        <w:tc>
          <w:tcPr>
            <w:tcW w:w="237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sdt>
              <w:sdtPr>
                <w:id w:val="7588496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>
              <w:rPr>
                <w:b/>
                <w:bCs/>
                <w:sz w:val="20"/>
                <w:szCs w:val="20"/>
              </w:rPr>
              <w:t>установлено</w:t>
            </w:r>
          </w:p>
          <w:p w:rsidR="00B202FC" w:rsidRDefault="00605EF7">
            <w:pPr>
              <w:spacing w:after="0" w:line="25" w:lineRule="atLeast"/>
              <w:ind w:right="-6"/>
              <w:jc w:val="both"/>
            </w:pPr>
            <w:sdt>
              <w:sdtPr>
                <w:id w:val="15061716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>не установлено</w:t>
            </w:r>
          </w:p>
        </w:tc>
      </w:tr>
      <w:tr w:rsidR="00B202FC" w:rsidTr="00346AB2">
        <w:tc>
          <w:tcPr>
            <w:tcW w:w="7818" w:type="dxa"/>
            <w:gridSpan w:val="1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tabs>
                <w:tab w:val="left" w:pos="426"/>
              </w:tabs>
              <w:spacing w:after="0" w:line="240" w:lineRule="auto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(8)</w:t>
            </w:r>
            <w:r>
              <w:rPr>
                <w:sz w:val="20"/>
                <w:szCs w:val="20"/>
              </w:rPr>
              <w:tab/>
              <w:t>отсутствие обстоятельств, при которых должностное лицо заказчика (руководитель заказчика, член комиссии по осуществлению закупок, уполномоченное на осуществление закупок лицо заказчика), его супруг</w:t>
            </w:r>
            <w:r>
              <w:rPr>
                <w:sz w:val="20"/>
                <w:szCs w:val="20"/>
              </w:rPr>
              <w:t xml:space="preserve"> (супруга), близкий родственник по прямой восходящей или нисходящей линии (отец, мать, дедушка, бабушка, сын, дочь, внук, внучка), полнородный или </w:t>
            </w:r>
            <w:proofErr w:type="spellStart"/>
            <w:r>
              <w:rPr>
                <w:sz w:val="20"/>
                <w:szCs w:val="20"/>
              </w:rPr>
              <w:t>неполнородный</w:t>
            </w:r>
            <w:proofErr w:type="spellEnd"/>
            <w:r>
              <w:rPr>
                <w:sz w:val="20"/>
                <w:szCs w:val="20"/>
              </w:rPr>
              <w:t xml:space="preserve"> (имеющий общих с должностным лицом заказчика отца или мать) брат (сестра), лицо, усыновленное д</w:t>
            </w:r>
            <w:r>
              <w:rPr>
                <w:sz w:val="20"/>
                <w:szCs w:val="20"/>
              </w:rPr>
              <w:t>олжностным лицом заказчика, либо усыновитель этого должностного лица заказчика является:</w:t>
            </w:r>
          </w:p>
          <w:p w:rsidR="00B202FC" w:rsidRDefault="00605EF7">
            <w:pPr>
              <w:tabs>
                <w:tab w:val="left" w:pos="426"/>
              </w:tabs>
              <w:spacing w:after="0" w:line="240" w:lineRule="auto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(а) физическим лицом (в том числе зарегистрированным в качестве индивидуального предпринимателя), являющимся участником закупки;</w:t>
            </w:r>
          </w:p>
          <w:p w:rsidR="00B202FC" w:rsidRDefault="00605EF7">
            <w:pPr>
              <w:tabs>
                <w:tab w:val="left" w:pos="426"/>
              </w:tabs>
              <w:spacing w:after="0" w:line="240" w:lineRule="auto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(б) руководителем, единоличным исполни</w:t>
            </w:r>
            <w:r>
              <w:rPr>
                <w:sz w:val="20"/>
                <w:szCs w:val="20"/>
              </w:rPr>
              <w:t>тельным органом, членом коллегиального исполнительного органа, учредителем, членом коллегиального органа унитарной организации, являющейся участником закупки;</w:t>
            </w:r>
          </w:p>
          <w:p w:rsidR="00B202FC" w:rsidRDefault="00605EF7">
            <w:pPr>
              <w:tabs>
                <w:tab w:val="left" w:pos="426"/>
              </w:tabs>
              <w:spacing w:after="0" w:line="240" w:lineRule="auto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(в) единоличным исполнительным органом, членом коллегиального исполнительного органа, членом колл</w:t>
            </w:r>
            <w:r>
              <w:rPr>
                <w:sz w:val="20"/>
                <w:szCs w:val="20"/>
              </w:rPr>
              <w:t>егиального органа управления, выгодоприобретателем корпоративного юридического лица, являющегося участником закупки. Выгодоприобретателем для целей настоящего подпункта является физическое лицо, которое владеет напрямую или косвенно (через юридическое лицо</w:t>
            </w:r>
            <w:r>
              <w:rPr>
                <w:sz w:val="20"/>
                <w:szCs w:val="20"/>
              </w:rPr>
              <w:t xml:space="preserve"> или через несколько юридических лиц) более чем десятью процентами голосующих акций хозяйственного общества либо владеет напрямую или косвенно (через юридическое лицо или через несколько юридических лиц) долей, превышающей десять процентов в уставном (скла</w:t>
            </w:r>
            <w:r>
              <w:rPr>
                <w:sz w:val="20"/>
                <w:szCs w:val="20"/>
              </w:rPr>
              <w:t>дочном) капитале хозяйственного товарищества или общества;</w:t>
            </w:r>
          </w:p>
        </w:tc>
        <w:tc>
          <w:tcPr>
            <w:tcW w:w="237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sdt>
              <w:sdtPr>
                <w:id w:val="8050186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>
              <w:rPr>
                <w:b/>
                <w:bCs/>
                <w:sz w:val="20"/>
                <w:szCs w:val="20"/>
              </w:rPr>
              <w:t>установлено</w:t>
            </w:r>
          </w:p>
          <w:p w:rsidR="00B202FC" w:rsidRDefault="00605EF7">
            <w:pPr>
              <w:spacing w:after="0" w:line="25" w:lineRule="atLeast"/>
              <w:ind w:right="-6"/>
              <w:jc w:val="both"/>
            </w:pPr>
            <w:sdt>
              <w:sdtPr>
                <w:id w:val="19752156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>не установлено</w:t>
            </w:r>
          </w:p>
        </w:tc>
      </w:tr>
      <w:tr w:rsidR="00B202FC" w:rsidTr="00346AB2">
        <w:tc>
          <w:tcPr>
            <w:tcW w:w="7818" w:type="dxa"/>
            <w:gridSpan w:val="1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tabs>
                <w:tab w:val="left" w:pos="426"/>
              </w:tabs>
              <w:spacing w:after="0" w:line="240" w:lineRule="auto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(9) участник закупки не является лицом, указанным в перечне юридических лиц, в отношении которых применяются специальные экономические меры, утвержденном </w:t>
            </w:r>
            <w:r>
              <w:rPr>
                <w:sz w:val="20"/>
                <w:szCs w:val="20"/>
              </w:rPr>
              <w:t>постановлением Правительством РФ от 11.05.2022 г. № 851 «О мерах по реализации Указа Президента РФ от 03.05.2022 г. № 252», а также не является организацией, находящейся под контролем лиц, обозначенных в перечне;</w:t>
            </w:r>
          </w:p>
        </w:tc>
        <w:tc>
          <w:tcPr>
            <w:tcW w:w="237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sdt>
              <w:sdtPr>
                <w:id w:val="19165307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>
              <w:rPr>
                <w:b/>
                <w:bCs/>
                <w:sz w:val="20"/>
                <w:szCs w:val="20"/>
              </w:rPr>
              <w:t>установлено</w:t>
            </w:r>
          </w:p>
          <w:p w:rsidR="00B202FC" w:rsidRDefault="00605EF7">
            <w:pPr>
              <w:spacing w:after="0" w:line="25" w:lineRule="atLeast"/>
              <w:ind w:right="-6"/>
              <w:jc w:val="both"/>
            </w:pPr>
            <w:sdt>
              <w:sdtPr>
                <w:id w:val="1554219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>не установлено</w:t>
            </w:r>
          </w:p>
        </w:tc>
      </w:tr>
      <w:tr w:rsidR="00B202FC" w:rsidTr="00346AB2">
        <w:tc>
          <w:tcPr>
            <w:tcW w:w="7818" w:type="dxa"/>
            <w:gridSpan w:val="1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tabs>
                <w:tab w:val="left" w:pos="426"/>
              </w:tabs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(10)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участник закупки не является иностранным агентом в соответствии с Федеральным законом от 14.07.2022 г. № 255-ФЗ «О контроле за деятельностью лиц, находящихся под иностранным влиянием»;</w:t>
            </w:r>
          </w:p>
        </w:tc>
        <w:tc>
          <w:tcPr>
            <w:tcW w:w="237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sdt>
              <w:sdtPr>
                <w:id w:val="9497934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>
              <w:rPr>
                <w:b/>
                <w:bCs/>
                <w:sz w:val="20"/>
                <w:szCs w:val="20"/>
              </w:rPr>
              <w:t>установлено</w:t>
            </w:r>
          </w:p>
          <w:p w:rsidR="00B202FC" w:rsidRDefault="00605EF7">
            <w:pPr>
              <w:spacing w:after="0" w:line="25" w:lineRule="atLeast"/>
              <w:ind w:right="-6"/>
              <w:jc w:val="both"/>
            </w:pPr>
            <w:sdt>
              <w:sdtPr>
                <w:id w:val="19237938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>не установлено</w:t>
            </w:r>
          </w:p>
        </w:tc>
      </w:tr>
      <w:tr w:rsidR="00B202FC" w:rsidTr="00346AB2">
        <w:tc>
          <w:tcPr>
            <w:tcW w:w="7818" w:type="dxa"/>
            <w:gridSpan w:val="1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tabs>
                <w:tab w:val="left" w:pos="426"/>
              </w:tabs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(11) отсутствие сведений об участнике</w:t>
            </w:r>
            <w:r>
              <w:rPr>
                <w:sz w:val="20"/>
                <w:szCs w:val="20"/>
              </w:rPr>
              <w:t xml:space="preserve"> закупки в реестре недобросовестных поставщиков (подрядчиков, исполнителей), предусмотренном Федеральным законом № 223−ФЗ и (или) в реестре недобросовестных поставщиков, предусмотренном Федеральным законом № 44−ФЗ;</w:t>
            </w:r>
          </w:p>
        </w:tc>
        <w:tc>
          <w:tcPr>
            <w:tcW w:w="237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sdt>
              <w:sdtPr>
                <w:id w:val="2798032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>
              <w:rPr>
                <w:b/>
                <w:bCs/>
                <w:sz w:val="20"/>
                <w:szCs w:val="20"/>
              </w:rPr>
              <w:t>установлено</w:t>
            </w:r>
          </w:p>
          <w:p w:rsidR="00B202FC" w:rsidRDefault="00605EF7">
            <w:pPr>
              <w:spacing w:after="0" w:line="25" w:lineRule="atLeast"/>
              <w:ind w:right="-6"/>
              <w:jc w:val="both"/>
            </w:pPr>
            <w:sdt>
              <w:sdtPr>
                <w:id w:val="2662407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>не установлено</w:t>
            </w:r>
          </w:p>
        </w:tc>
      </w:tr>
      <w:tr w:rsidR="00B202FC" w:rsidTr="00346AB2">
        <w:tc>
          <w:tcPr>
            <w:tcW w:w="7818" w:type="dxa"/>
            <w:gridSpan w:val="1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tabs>
                <w:tab w:val="left" w:pos="426"/>
              </w:tabs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(12) на</w:t>
            </w:r>
            <w:r>
              <w:rPr>
                <w:sz w:val="20"/>
                <w:szCs w:val="20"/>
              </w:rPr>
              <w:t>личие у участника процедуры закупки исключительных прав на объекты интеллектуальной собственности, если в связи с исполнением договора заказчик приобретает права на объекты интеллектуальной собственности, за исключением случаев заключения договоров на созд</w:t>
            </w:r>
            <w:r>
              <w:rPr>
                <w:sz w:val="20"/>
                <w:szCs w:val="20"/>
              </w:rPr>
              <w:t>ание произведений литературы или искусства, исполнения, на финансирование проката или показа национального фильма.</w:t>
            </w:r>
          </w:p>
        </w:tc>
        <w:tc>
          <w:tcPr>
            <w:tcW w:w="237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</w:pPr>
            <w:sdt>
              <w:sdtPr>
                <w:id w:val="20489722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>установлено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sdt>
              <w:sdtPr>
                <w:id w:val="1527521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>
              <w:rPr>
                <w:b/>
                <w:bCs/>
                <w:sz w:val="20"/>
                <w:szCs w:val="20"/>
              </w:rPr>
              <w:t>не установлено</w:t>
            </w: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B202FC">
            <w:pPr>
              <w:spacing w:after="0" w:line="25" w:lineRule="atLeast"/>
              <w:ind w:right="-6"/>
              <w:jc w:val="both"/>
              <w:rPr>
                <w:rFonts w:eastAsiaTheme="minorEastAsia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22. Перечень документов, необходимых к предоставлению в составе заявки участниками закупки:</w:t>
            </w: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right="-143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Для юридических лиц: 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выписку из ЕГРЮЛ не старше 3 месяцев;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реквизиты на фирменном бланке/карточка предприятия;</w:t>
            </w:r>
          </w:p>
          <w:p w:rsidR="00B202FC" w:rsidRDefault="00605EF7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копия документа, подтверждающего полномочия лица на осуществление действий от имени участника процедуры закупки – юридического лица (ко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пия решения о назначении или об избрании либо копия приказа о назначении физического лица на должность, в соответствии с которым такое физическое лицо обладает правом действовать от имени участника процедуры закупки без доверенности (далее – 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руководитель)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копия доверенности на осуществление действий от имени участника процедуры закупки – юридического лица, оформленная в соответствии с законодательством (в случае, если от имени участника процедуры закупки действует лицо, не являющееся руководителем; при этом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случае, если указанная  доверенность подписана лицом, не являющимся руководителем, заявка должна содержать также копию документа, подтверждающего полномочия такого лица);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декларация участника процедуры закупки о соблюдении им порядка совершения сделк</w:t>
            </w:r>
            <w:r>
              <w:rPr>
                <w:sz w:val="20"/>
                <w:szCs w:val="20"/>
              </w:rPr>
              <w:t>и, установленного законодательством, в случае если в соответствии с законодательством, учредительными документами, указаниями собственника, учредителя, иных органов управления либо особенностями заключаемого договора для его заключения необходимо получение</w:t>
            </w:r>
            <w:r>
              <w:rPr>
                <w:sz w:val="20"/>
                <w:szCs w:val="20"/>
              </w:rPr>
              <w:t xml:space="preserve"> предварительного согласия (одобрения, согласования) или соблюдение иных корпоративных требований;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устав.</w:t>
            </w:r>
          </w:p>
          <w:p w:rsidR="00B202FC" w:rsidRDefault="00605EF7">
            <w:pPr>
              <w:spacing w:after="0" w:line="240" w:lineRule="auto"/>
              <w:ind w:right="-143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lastRenderedPageBreak/>
              <w:t>Для индивидуальных предпринимателей: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выписку</w:t>
            </w:r>
            <w:r>
              <w:rPr>
                <w:sz w:val="20"/>
                <w:szCs w:val="20"/>
                <w:shd w:val="clear" w:color="auto" w:fill="FFFFFF"/>
              </w:rPr>
              <w:t xml:space="preserve"> из ЕГРИП не старше 3 месяцев;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2) реквизиты;</w:t>
            </w:r>
          </w:p>
          <w:p w:rsidR="00B202FC" w:rsidRDefault="00605EF7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3)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копия доверенности на осуществление действий от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имени участника процедуры закупки, оформленная в соответствии с законодательством (в случае, если от имени участника процедуры закупки действует лицо, не являющееся ИП)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Для иных физических лиц: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копия документа, удостоверяющего личность. 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Для всех участ</w:t>
            </w:r>
            <w:r>
              <w:rPr>
                <w:b/>
                <w:bCs/>
                <w:sz w:val="20"/>
                <w:szCs w:val="20"/>
              </w:rPr>
              <w:t>ников закупки: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Заявка, конкретные показатели, соответствующие значениям, установленным извещением, наименование страны происхождения товара (если предметом закупки является поставка товара либо при выполнении работы или оказания услуги, поставляется тов</w:t>
            </w:r>
            <w:r>
              <w:rPr>
                <w:sz w:val="20"/>
                <w:szCs w:val="20"/>
              </w:rPr>
              <w:t>ар) и иных сведений, определенных извещением о закупке (если предусмотрено);</w:t>
            </w:r>
          </w:p>
          <w:p w:rsidR="008D585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Документы (их копии), подтверждающие соответствие участника закупки требованиям установленным законодательством к лицам, осуществляющим оказание услуг (членство в СРО, наличие </w:t>
            </w:r>
            <w:r>
              <w:rPr>
                <w:sz w:val="20"/>
                <w:szCs w:val="20"/>
              </w:rPr>
              <w:t>лицензий и т.п.)</w:t>
            </w:r>
            <w:r w:rsidR="008D585C">
              <w:rPr>
                <w:sz w:val="20"/>
                <w:szCs w:val="20"/>
              </w:rPr>
              <w:t>:</w:t>
            </w:r>
          </w:p>
          <w:p w:rsidR="00B202FC" w:rsidRPr="008D585C" w:rsidRDefault="008D585C">
            <w:pPr>
              <w:spacing w:after="0" w:line="25" w:lineRule="atLeast"/>
              <w:ind w:right="-6"/>
              <w:jc w:val="both"/>
              <w:rPr>
                <w:rFonts w:cs="Times New Roman"/>
                <w:i/>
                <w:color w:val="4472C4" w:themeColor="accent1"/>
                <w:sz w:val="20"/>
                <w:szCs w:val="20"/>
                <w:shd w:val="clear" w:color="auto" w:fill="FFFF00"/>
              </w:rPr>
            </w:pPr>
            <w:r w:rsidRPr="008D585C">
              <w:rPr>
                <w:rFonts w:cs="Times New Roman"/>
                <w:i/>
                <w:color w:val="4472C4" w:themeColor="accent1"/>
                <w:sz w:val="20"/>
                <w:szCs w:val="20"/>
                <w:shd w:val="clear" w:color="auto" w:fill="FFFFFF"/>
              </w:rPr>
              <w:t>действующая лицензия МЧС РФ на производство работ по монтажу, ремонту и обслуживанию средств обеспечения пожарной безопасности зданий и сооружений с видами деятельности: 1. Монтаж, техническое обслуживание и ремонт систем пожарной и охранно-пожарной сигнализации и их элементов, включая диспетчеризацию и проведение пусконаладочных работ. 2. Монтаж, техническое обслуживание и ремонт систем оповещения и эвакуации при пожаре и их элементов, включая диспетчеризацию и проведение пусконаладочных работ, в том числе фотолюминесцентных эвакуационных систем и их элементов. 3. Монтаж, техническое обслуживание и ремонт автоматических систем (элементов автоматических систем) передачи извещений о пожаре, включая диспетчеризацию и проведение пусконаладочных работ и/или выписка из реестра лицензий в форме электронного документа. Участнику достаточно предоставить реквизиты лицензии (регистрационный номер и дату ее предоставления)</w:t>
            </w:r>
            <w:r w:rsidR="00605EF7" w:rsidRPr="008D585C">
              <w:rPr>
                <w:rFonts w:cs="Times New Roman"/>
                <w:i/>
                <w:color w:val="4472C4" w:themeColor="accent1"/>
                <w:sz w:val="20"/>
                <w:szCs w:val="20"/>
              </w:rPr>
              <w:t>;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Документы (их копии), подтверждающих соответствие услуги, являющихся предметом закупки, требованиям, установленным в соответствии с законодательством РФ в случае, если требования к данным услугам установлены в </w:t>
            </w:r>
            <w:r>
              <w:rPr>
                <w:sz w:val="20"/>
                <w:szCs w:val="20"/>
              </w:rPr>
              <w:t>соответствии с законодательством РФ и перечень таких документов предусмотрен извещением (</w:t>
            </w:r>
            <w:r>
              <w:rPr>
                <w:i/>
                <w:iCs/>
                <w:sz w:val="20"/>
                <w:szCs w:val="20"/>
              </w:rPr>
              <w:t>копии сертификатов соответствия, деклараций о соответствии, санитарно-эпидемиологических заключений, регистрационных удостоверений, свидетельств и т. п.</w:t>
            </w:r>
            <w:r>
              <w:rPr>
                <w:sz w:val="20"/>
                <w:szCs w:val="20"/>
              </w:rPr>
              <w:t xml:space="preserve">) – </w:t>
            </w:r>
            <w:r>
              <w:rPr>
                <w:color w:val="FF0000"/>
                <w:sz w:val="20"/>
                <w:szCs w:val="20"/>
              </w:rPr>
              <w:t>не установл</w:t>
            </w:r>
            <w:r>
              <w:rPr>
                <w:color w:val="FF0000"/>
                <w:sz w:val="20"/>
                <w:szCs w:val="20"/>
              </w:rPr>
              <w:t>ено</w:t>
            </w:r>
            <w:r>
              <w:rPr>
                <w:sz w:val="20"/>
                <w:szCs w:val="20"/>
              </w:rPr>
              <w:t>;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Документы (их копии), представляемые для оценки заявки на участие в закупке по критериям такой оценки, установленным в извещении. Отсутствие указанных документов в составе заявки на участие в закупке не является основанием для отклонения такой заяв</w:t>
            </w:r>
            <w:r>
              <w:rPr>
                <w:sz w:val="20"/>
                <w:szCs w:val="20"/>
              </w:rPr>
              <w:t xml:space="preserve">ки – </w:t>
            </w:r>
            <w:r>
              <w:rPr>
                <w:color w:val="FF0000"/>
                <w:sz w:val="20"/>
                <w:szCs w:val="20"/>
              </w:rPr>
              <w:t>не установлено</w:t>
            </w:r>
            <w:r>
              <w:rPr>
                <w:sz w:val="20"/>
                <w:szCs w:val="20"/>
              </w:rPr>
              <w:t>;</w:t>
            </w:r>
          </w:p>
          <w:p w:rsidR="00B202FC" w:rsidRDefault="00605EF7">
            <w:pPr>
              <w:pStyle w:val="Default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Декларация о соответствии участника процедуры закупки обязательным требованиям, установленным в разделе 21 извещения о закупке;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6. Заявка на участие в закупке также может содержать любые иные сведения и документы (в том числе призва</w:t>
            </w:r>
            <w:r>
              <w:rPr>
                <w:sz w:val="20"/>
                <w:szCs w:val="20"/>
              </w:rPr>
              <w:t>нные уточнить и конкретизировать другие сведения и документы), предоставление которых не является обязательным в соответствии с требованиями извещения.</w:t>
            </w: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B202FC">
            <w:pPr>
              <w:spacing w:after="0" w:line="25" w:lineRule="atLeast"/>
              <w:ind w:right="-6"/>
              <w:jc w:val="both"/>
              <w:rPr>
                <w:rFonts w:eastAsiaTheme="minorEastAsia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23. Порядок рассмотрения, оценки и сопоставления заявок на участие в закупке</w:t>
            </w: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uppressAutoHyphens w:val="0"/>
              <w:spacing w:after="0" w:line="240" w:lineRule="auto"/>
              <w:jc w:val="both"/>
              <w:rPr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Открытие доступа к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поданным заявкам</w:t>
            </w:r>
            <w:r>
              <w:rPr>
                <w:sz w:val="20"/>
                <w:szCs w:val="20"/>
                <w:shd w:val="clear" w:color="auto" w:fill="FFFFFF"/>
              </w:rPr>
              <w:t xml:space="preserve"> осуществляется в установленный в извещении сроки не позднее дня, следующего за днем окончания срока подачи заявок, установленного извещением. Открытие доступа ко всем поданным заявкам осуществляется одновременно. При проведении процедуры о</w:t>
            </w:r>
            <w:r>
              <w:rPr>
                <w:sz w:val="20"/>
                <w:szCs w:val="20"/>
                <w:shd w:val="clear" w:color="auto" w:fill="FFFFFF"/>
              </w:rPr>
              <w:t>ткрытия доступа к поданным заявкам заседание закупочной комиссией не проводится.</w:t>
            </w:r>
          </w:p>
          <w:p w:rsidR="00B202FC" w:rsidRDefault="00605EF7">
            <w:pPr>
              <w:suppressAutoHyphens w:val="0"/>
              <w:spacing w:after="0" w:line="240" w:lineRule="auto"/>
              <w:jc w:val="both"/>
              <w:rPr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Рассмотрение заявок на участие в закупке </w:t>
            </w:r>
            <w:r>
              <w:rPr>
                <w:sz w:val="20"/>
                <w:szCs w:val="20"/>
                <w:shd w:val="clear" w:color="auto" w:fill="FFFFFF"/>
              </w:rPr>
              <w:t>осуществляется закупочной комиссией в сроки, установленные извещением о закупке.</w:t>
            </w:r>
          </w:p>
          <w:p w:rsidR="00B202FC" w:rsidRDefault="00605EF7">
            <w:pPr>
              <w:suppressAutoHyphens w:val="0"/>
              <w:spacing w:after="0" w:line="240" w:lineRule="auto"/>
              <w:jc w:val="both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FF"/>
              </w:rPr>
              <w:t>В рамках рассмотрения заявок закупочная комиссия прин</w:t>
            </w:r>
            <w:r>
              <w:rPr>
                <w:sz w:val="20"/>
                <w:szCs w:val="20"/>
                <w:shd w:val="clear" w:color="auto" w:fill="FFFFFF"/>
              </w:rPr>
              <w:t xml:space="preserve">имает решение о признании заявок соответствующими либо не соответствующими требованиям заказчика на основании установленных в извещении о закупке измеряемых критериев отбора. </w:t>
            </w:r>
          </w:p>
          <w:p w:rsidR="00B202FC" w:rsidRDefault="00605EF7">
            <w:pPr>
              <w:suppressAutoHyphens w:val="0"/>
              <w:spacing w:after="0" w:line="240" w:lineRule="auto"/>
              <w:jc w:val="both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FF"/>
              </w:rPr>
              <w:t>Участники процедуры закупки, заявки которых признаны соответствующими требования</w:t>
            </w:r>
            <w:r>
              <w:rPr>
                <w:sz w:val="20"/>
                <w:szCs w:val="20"/>
                <w:shd w:val="clear" w:color="auto" w:fill="FFFFFF"/>
              </w:rPr>
              <w:t xml:space="preserve">м извещения о закупке допускаются к проведению процедуры закупки и признаются участниками закупки. Участники процедуры закупки, заявки которых признаны не соответствующими требованиям заказчика, в дальнейшей процедуре закупки не участвуют </w:t>
            </w:r>
          </w:p>
          <w:p w:rsidR="00B202FC" w:rsidRDefault="00605EF7">
            <w:pPr>
              <w:suppressAutoHyphens w:val="0"/>
              <w:spacing w:after="0" w:line="240" w:lineRule="auto"/>
              <w:jc w:val="both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FF"/>
              </w:rPr>
              <w:t>В ходе проведени</w:t>
            </w:r>
            <w:r>
              <w:rPr>
                <w:sz w:val="20"/>
                <w:szCs w:val="20"/>
                <w:shd w:val="clear" w:color="auto" w:fill="FFFFFF"/>
              </w:rPr>
              <w:t>я процедуры рассмотрения заявок, в том числе с учетом окончательных предложений о функциональных характеристиках (потребительских свойствах) услуг и об иных условиях выполнения договора (при необходимости), закупочная комиссия в отношении каждой поступивше</w:t>
            </w:r>
            <w:r>
              <w:rPr>
                <w:sz w:val="20"/>
                <w:szCs w:val="20"/>
                <w:shd w:val="clear" w:color="auto" w:fill="FFFFFF"/>
              </w:rPr>
              <w:t>й заявки осуществляет следующие действия:</w:t>
            </w:r>
          </w:p>
          <w:p w:rsidR="00B202FC" w:rsidRDefault="00605EF7">
            <w:pPr>
              <w:suppressAutoHyphens w:val="0"/>
              <w:spacing w:after="0" w:line="240" w:lineRule="auto"/>
              <w:jc w:val="both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FF"/>
              </w:rPr>
              <w:t>1) проверку состава и содержания заявки на соответствие требованиям извещения о закупке;</w:t>
            </w:r>
          </w:p>
          <w:p w:rsidR="00B202FC" w:rsidRDefault="00605EF7">
            <w:pPr>
              <w:suppressAutoHyphens w:val="0"/>
              <w:spacing w:after="0" w:line="240" w:lineRule="auto"/>
              <w:jc w:val="both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2) проверку соответствия предлагаемой продукции и условий исполнения договора требованиям, установленным в извещении о закупке; </w:t>
            </w:r>
          </w:p>
          <w:p w:rsidR="00B202FC" w:rsidRDefault="00605EF7">
            <w:pPr>
              <w:suppressAutoHyphens w:val="0"/>
              <w:spacing w:after="0" w:line="240" w:lineRule="auto"/>
              <w:jc w:val="both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FF"/>
              </w:rPr>
              <w:t>3) проверку соблюдения порядка описания продукции, предлагаемой к поставке в составе заявки на участие в закупке, на соответств</w:t>
            </w:r>
            <w:r>
              <w:rPr>
                <w:sz w:val="20"/>
                <w:szCs w:val="20"/>
                <w:shd w:val="clear" w:color="auto" w:fill="FFFFFF"/>
              </w:rPr>
              <w:t xml:space="preserve">ие требованиям, установленным в извещении о закупке; </w:t>
            </w:r>
          </w:p>
          <w:p w:rsidR="00B202FC" w:rsidRDefault="00605EF7">
            <w:pPr>
              <w:suppressAutoHyphens w:val="0"/>
              <w:spacing w:after="0" w:line="240" w:lineRule="auto"/>
              <w:jc w:val="both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FF"/>
              </w:rPr>
              <w:t>4) принятие решения о допуске или об отказе в допуске участников процедуры закупки к участию в закупке и о признании их участниками закупки в соответствии с критериями отбора и в порядке, которые устано</w:t>
            </w:r>
            <w:r>
              <w:rPr>
                <w:sz w:val="20"/>
                <w:szCs w:val="20"/>
                <w:shd w:val="clear" w:color="auto" w:fill="FFFFFF"/>
              </w:rPr>
              <w:t>влены в извещении о закупке.</w:t>
            </w:r>
          </w:p>
          <w:p w:rsidR="00B202FC" w:rsidRDefault="00605EF7">
            <w:pPr>
              <w:suppressAutoHyphens w:val="0"/>
              <w:spacing w:after="0" w:line="240" w:lineRule="auto"/>
              <w:jc w:val="both"/>
              <w:rPr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В рамках оценки и сопоставления заявок </w:t>
            </w:r>
            <w:r>
              <w:rPr>
                <w:sz w:val="20"/>
                <w:szCs w:val="20"/>
                <w:shd w:val="clear" w:color="auto" w:fill="FFFFFF"/>
              </w:rPr>
              <w:t>(оценочной стадии) закупочная комиссия осуществляет выявление среди участников закупки, прошедших отборочную стадию, победителя закупки на основании единственного критерия оценки – «Цена д</w:t>
            </w:r>
            <w:r>
              <w:rPr>
                <w:sz w:val="20"/>
                <w:szCs w:val="20"/>
                <w:shd w:val="clear" w:color="auto" w:fill="FFFFFF"/>
              </w:rPr>
              <w:t>оговора или цена за единицу продукции». В ходе оценки и сопоставления заявок закупочная комиссия осуществляет ранжирование заявок по мере уменьшения для заказчика степени выгодности предложения о цене договора.</w:t>
            </w:r>
          </w:p>
          <w:p w:rsidR="00B202FC" w:rsidRDefault="00605EF7">
            <w:pPr>
              <w:suppressAutoHyphens w:val="0"/>
              <w:spacing w:after="0" w:line="240" w:lineRule="auto"/>
              <w:jc w:val="both"/>
              <w:rPr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Заявке с наиболее низкой ценой договора </w:t>
            </w:r>
            <w:r>
              <w:rPr>
                <w:sz w:val="20"/>
                <w:szCs w:val="20"/>
                <w:shd w:val="clear" w:color="auto" w:fill="FFFFFF"/>
              </w:rPr>
              <w:t>присв</w:t>
            </w:r>
            <w:r>
              <w:rPr>
                <w:sz w:val="20"/>
                <w:szCs w:val="20"/>
                <w:shd w:val="clear" w:color="auto" w:fill="FFFFFF"/>
              </w:rPr>
              <w:t>аивается первый номер. Присвоение последующих номеров осуществляется закупочной комиссией по мере увеличения цены договора и уменьшения для заказчика степени выгодности предложения о цене договора. В случае если несколько участников представили заявки с од</w:t>
            </w:r>
            <w:r>
              <w:rPr>
                <w:sz w:val="20"/>
                <w:szCs w:val="20"/>
                <w:shd w:val="clear" w:color="auto" w:fill="FFFFFF"/>
              </w:rPr>
              <w:t>инаково выгодными для заказчика ценами, победителем закупки признается участник, заявка которого поступила раньше.</w:t>
            </w:r>
          </w:p>
          <w:p w:rsidR="00B202FC" w:rsidRDefault="00605EF7">
            <w:pPr>
              <w:suppressAutoHyphens w:val="0"/>
              <w:spacing w:after="0" w:line="240" w:lineRule="auto"/>
              <w:jc w:val="both"/>
              <w:rPr>
                <w:b/>
                <w:bCs/>
                <w:sz w:val="20"/>
                <w:szCs w:val="20"/>
                <w:shd w:val="clear" w:color="auto" w:fill="FF660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Дата оценки и сопоставления заявок (подведения </w:t>
            </w:r>
            <w:r>
              <w:rPr>
                <w:sz w:val="20"/>
                <w:szCs w:val="20"/>
                <w:shd w:val="clear" w:color="auto" w:fill="FFFFFF"/>
              </w:rPr>
              <w:t>итогов закупки) устанавливается в извещении.</w:t>
            </w:r>
          </w:p>
          <w:p w:rsidR="00B202FC" w:rsidRDefault="00B202FC">
            <w:pPr>
              <w:suppressAutoHyphens w:val="0"/>
              <w:spacing w:after="0" w:line="240" w:lineRule="auto"/>
              <w:jc w:val="both"/>
              <w:rPr>
                <w:b/>
                <w:bCs/>
                <w:sz w:val="20"/>
                <w:szCs w:val="20"/>
                <w:shd w:val="clear" w:color="auto" w:fill="FF6600"/>
              </w:rPr>
            </w:pP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24. Основания для отклонения заявки (отказ в до</w:t>
            </w:r>
            <w:r>
              <w:rPr>
                <w:b/>
                <w:bCs/>
                <w:sz w:val="20"/>
                <w:szCs w:val="20"/>
              </w:rPr>
              <w:t>пуске к участию)</w:t>
            </w: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tabs>
                <w:tab w:val="left" w:pos="340"/>
              </w:tabs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непредставления в составе заявки обязательных для предоставления документов и сведений, предусмотренных </w:t>
            </w:r>
            <w:r>
              <w:rPr>
                <w:color w:val="0000FF"/>
                <w:sz w:val="20"/>
                <w:szCs w:val="20"/>
              </w:rPr>
              <w:t xml:space="preserve">р. 22 </w:t>
            </w:r>
            <w:r>
              <w:rPr>
                <w:sz w:val="20"/>
                <w:szCs w:val="20"/>
              </w:rPr>
              <w:t>извещения, либо нарушение требований извещения к содержанию заявки;</w:t>
            </w:r>
          </w:p>
          <w:p w:rsidR="00B202FC" w:rsidRDefault="00605EF7">
            <w:pPr>
              <w:tabs>
                <w:tab w:val="left" w:pos="340"/>
              </w:tabs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несоответствия участника процедуры закупки обязательным требованиям к участникам процедуры закупок, установленным в извещении о проведении закупки в соответствии с </w:t>
            </w:r>
            <w:r>
              <w:rPr>
                <w:color w:val="0000FF"/>
                <w:sz w:val="20"/>
                <w:szCs w:val="20"/>
              </w:rPr>
              <w:t xml:space="preserve">р. 21 </w:t>
            </w:r>
            <w:r>
              <w:rPr>
                <w:sz w:val="20"/>
                <w:szCs w:val="20"/>
              </w:rPr>
              <w:t>извещения;</w:t>
            </w:r>
          </w:p>
          <w:p w:rsidR="00B202FC" w:rsidRDefault="00605EF7">
            <w:pPr>
              <w:tabs>
                <w:tab w:val="left" w:pos="340"/>
              </w:tabs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ab/>
              <w:t xml:space="preserve">несоответствие предлагаемой продукции и/или условий исполнения договора </w:t>
            </w:r>
            <w:r>
              <w:rPr>
                <w:sz w:val="20"/>
                <w:szCs w:val="20"/>
              </w:rPr>
              <w:t>требованиям, установленным в извещении;</w:t>
            </w:r>
          </w:p>
          <w:p w:rsidR="00B202FC" w:rsidRDefault="00605EF7">
            <w:pPr>
              <w:tabs>
                <w:tab w:val="left" w:pos="340"/>
              </w:tabs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ab/>
              <w:t>несоблюдение требований извещении к описанию услуг, предлагаемой к оказанию в составе заявки на участие в закупке;</w:t>
            </w:r>
          </w:p>
          <w:p w:rsidR="00B202FC" w:rsidRDefault="00605EF7">
            <w:pPr>
              <w:tabs>
                <w:tab w:val="left" w:pos="340"/>
              </w:tabs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представления участником закупки в составе своей заявки недостоверной информации, в том числе в</w:t>
            </w:r>
            <w:r>
              <w:rPr>
                <w:sz w:val="20"/>
                <w:szCs w:val="20"/>
              </w:rPr>
              <w:t xml:space="preserve"> отношении его квалификационных данных и страны происхождения товара, указанного в заявке на участие в закупке (при наличии таковых условий).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  <w:shd w:val="clear" w:color="auto" w:fill="FF00FF"/>
              </w:rPr>
            </w:pPr>
            <w:r>
              <w:rPr>
                <w:sz w:val="20"/>
                <w:szCs w:val="20"/>
              </w:rPr>
              <w:t>Если выявлен хотя бы один из фактов, указанных в настоящем пункте, закупочная комиссия обязана отстранить участник</w:t>
            </w:r>
            <w:r>
              <w:rPr>
                <w:sz w:val="20"/>
                <w:szCs w:val="20"/>
              </w:rPr>
              <w:t>а от процедуры закупки на любом этапе ее проведения до момента заключения договора.</w:t>
            </w: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B202FC">
            <w:pPr>
              <w:spacing w:after="0" w:line="25" w:lineRule="atLeast"/>
              <w:ind w:right="-6"/>
              <w:jc w:val="both"/>
              <w:rPr>
                <w:rFonts w:eastAsiaTheme="minorEastAsia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 Условия признания закупки несостоявшейся</w:t>
            </w: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tabs>
                <w:tab w:val="left" w:pos="756"/>
                <w:tab w:val="left" w:pos="1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shd w:val="clear" w:color="auto" w:fill="FFFF00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Закупка признается несостоявшейся, связи с тем, что:</w:t>
            </w:r>
          </w:p>
          <w:p w:rsidR="00B202FC" w:rsidRDefault="00605EF7">
            <w:pPr>
              <w:tabs>
                <w:tab w:val="left" w:pos="756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shd w:val="clear" w:color="auto" w:fill="FFFF00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а) </w:t>
            </w:r>
            <w:r>
              <w:rPr>
                <w:sz w:val="20"/>
                <w:szCs w:val="20"/>
                <w:shd w:val="clear" w:color="auto" w:fill="FFFFFF"/>
              </w:rPr>
              <w:t xml:space="preserve">по окончании срока подачи заявок на конкурентную процедуру закупки </w:t>
            </w:r>
            <w:r>
              <w:rPr>
                <w:sz w:val="20"/>
                <w:szCs w:val="20"/>
                <w:shd w:val="clear" w:color="auto" w:fill="FFFFFF"/>
              </w:rPr>
              <w:t>не подано ни одной заявки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B202FC" w:rsidRDefault="00605EF7">
            <w:pPr>
              <w:tabs>
                <w:tab w:val="left" w:pos="756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shd w:val="clear" w:color="auto" w:fill="FFFF00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б) </w:t>
            </w:r>
            <w:r>
              <w:rPr>
                <w:sz w:val="20"/>
                <w:szCs w:val="20"/>
                <w:shd w:val="clear" w:color="auto" w:fill="FFFFFF"/>
              </w:rPr>
              <w:t>по окончании срока подачи заявок на конкурентную процедуру закупки подана только одна заявка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B202FC" w:rsidRDefault="00605EF7">
            <w:pPr>
              <w:tabs>
                <w:tab w:val="left" w:pos="756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shd w:val="clear" w:color="auto" w:fill="FFFF00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в) </w:t>
            </w:r>
            <w:r>
              <w:rPr>
                <w:sz w:val="20"/>
                <w:szCs w:val="20"/>
                <w:shd w:val="clear" w:color="auto" w:fill="FFFFFF"/>
              </w:rPr>
              <w:t>по результатам рассмотрения заявок закупочной комиссией принято решение об отказе в допуске всем участникам процедуры закупки, по</w:t>
            </w:r>
            <w:r>
              <w:rPr>
                <w:sz w:val="20"/>
                <w:szCs w:val="20"/>
                <w:shd w:val="clear" w:color="auto" w:fill="FFFFFF"/>
              </w:rPr>
              <w:t>давшим заявки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B202FC" w:rsidRDefault="00605EF7">
            <w:pPr>
              <w:tabs>
                <w:tab w:val="left" w:pos="756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shd w:val="clear" w:color="auto" w:fill="FFFF00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г) </w:t>
            </w:r>
            <w:r>
              <w:rPr>
                <w:sz w:val="20"/>
                <w:szCs w:val="20"/>
                <w:shd w:val="clear" w:color="auto" w:fill="FFFFFF"/>
              </w:rPr>
              <w:t>по результатам рассмотрения заявок закупочной комиссией принято решение о допуске только одного участника процедуры закупки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B202FC" w:rsidRDefault="00605EF7">
            <w:pPr>
              <w:tabs>
                <w:tab w:val="left" w:pos="756"/>
              </w:tabs>
              <w:spacing w:after="0" w:line="240" w:lineRule="auto"/>
              <w:jc w:val="both"/>
              <w:rPr>
                <w:sz w:val="20"/>
                <w:szCs w:val="20"/>
                <w:shd w:val="clear" w:color="auto" w:fill="FFFF00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д) </w:t>
            </w:r>
            <w:r>
              <w:rPr>
                <w:sz w:val="20"/>
                <w:szCs w:val="20"/>
                <w:shd w:val="clear" w:color="auto" w:fill="FFFFFF"/>
              </w:rPr>
              <w:t>закупочной комиссией принято решение об отстранении всех участников конкурентной закупки (в том числе – допуще</w:t>
            </w:r>
            <w:r>
              <w:rPr>
                <w:sz w:val="20"/>
                <w:szCs w:val="20"/>
                <w:shd w:val="clear" w:color="auto" w:fill="FFFFFF"/>
              </w:rPr>
              <w:t>нных) от участия в процедуре закупки;</w:t>
            </w:r>
          </w:p>
          <w:p w:rsidR="00B202FC" w:rsidRDefault="00605EF7">
            <w:pPr>
              <w:tabs>
                <w:tab w:val="left" w:pos="756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FF"/>
              </w:rPr>
              <w:t>е) закупочной комиссией принято решение об отстранении участников конкурентной закупки (в том числе – допущенных) от участия в процедуре закупки, кроме одного участника закупки, соответствующего требованиям документаци</w:t>
            </w:r>
            <w:r>
              <w:rPr>
                <w:sz w:val="20"/>
                <w:szCs w:val="20"/>
                <w:shd w:val="clear" w:color="auto" w:fill="FFFFFF"/>
              </w:rPr>
              <w:t>и о закупке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B202FC" w:rsidRDefault="00605EF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shd w:val="clear" w:color="auto" w:fill="FFFF00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Если закупка признана несостоявшейся и/или договор по результатам закупки не заключен, 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заказчик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вправе осуществить закупку в порядке, установленном Положением о закупке и/или отменить решение об определении поставщика (исполнителя, подрядчика)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, принятое по результатам такой закупки.</w:t>
            </w: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  <w:shd w:val="clear" w:color="auto" w:fill="FFFF00"/>
              </w:rPr>
            </w:pPr>
            <w:bookmarkStart w:id="2" w:name="_Ref307400884"/>
            <w:bookmarkStart w:id="3" w:name="_Ref298412542"/>
            <w:bookmarkEnd w:id="2"/>
            <w:bookmarkEnd w:id="3"/>
            <w:r>
              <w:rPr>
                <w:b/>
                <w:bCs/>
                <w:sz w:val="20"/>
                <w:szCs w:val="20"/>
              </w:rPr>
              <w:t>26. Определение победителя закупки</w:t>
            </w: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Победителем в проведении запроса котировок в электронной форме признается участник закупки, соответствующий требованиям, установленным в извещении о проведении запроса закупк</w:t>
            </w:r>
            <w:r>
              <w:rPr>
                <w:sz w:val="20"/>
                <w:szCs w:val="20"/>
              </w:rPr>
              <w:t>и, подавший заявку, которая отвечает всем требованиям, установленным в таком извещении, и в которой указана наиболее низкая цена договора (единиц(ы) услуг).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предложении наиболее низкой цены договора (единиц(ы) услуг) несколькими участниками закупки поб</w:t>
            </w:r>
            <w:r>
              <w:rPr>
                <w:sz w:val="20"/>
                <w:szCs w:val="20"/>
              </w:rPr>
              <w:t>едителем в проведении запроса котировок в электронной форме признается участник закупки, заявка которого поступила ранее заявок других участников закупки.</w:t>
            </w:r>
          </w:p>
        </w:tc>
      </w:tr>
      <w:tr w:rsidR="00B202FC" w:rsidTr="00346AB2">
        <w:tc>
          <w:tcPr>
            <w:tcW w:w="3619" w:type="dxa"/>
            <w:gridSpan w:val="6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 Количество победителей закупки (в рамках одного лота)</w:t>
            </w:r>
          </w:p>
        </w:tc>
        <w:tc>
          <w:tcPr>
            <w:tcW w:w="6573" w:type="dxa"/>
            <w:gridSpan w:val="7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b/>
                <w:bCs/>
              </w:rPr>
            </w:pPr>
            <w:sdt>
              <w:sdtPr>
                <w:id w:val="16039268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Times New Roman" w:hAnsi="Segoe UI Symbol" w:cs="Segoe UI Symbol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Один победитель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sdt>
              <w:sdtPr>
                <w:id w:val="14001010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Times New Roman"/>
                <w:sz w:val="20"/>
                <w:szCs w:val="20"/>
              </w:rPr>
              <w:t xml:space="preserve"> Несколько </w:t>
            </w:r>
            <w:r>
              <w:rPr>
                <w:rFonts w:eastAsia="Times New Roman"/>
                <w:sz w:val="20"/>
                <w:szCs w:val="20"/>
              </w:rPr>
              <w:t>победителей</w:t>
            </w: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27. Заключение договора</w:t>
            </w:r>
          </w:p>
        </w:tc>
      </w:tr>
      <w:tr w:rsidR="00B202FC" w:rsidTr="00346AB2">
        <w:tc>
          <w:tcPr>
            <w:tcW w:w="329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Срок подписания победителем закупки договора со дня подписания протокола рассмотрения и оценки заявок (подведения итогов закупки)</w:t>
            </w:r>
          </w:p>
        </w:tc>
        <w:tc>
          <w:tcPr>
            <w:tcW w:w="6897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соответствии с </w:t>
            </w:r>
            <w:r>
              <w:rPr>
                <w:rFonts w:eastAsia="Times New Roman"/>
                <w:i/>
                <w:color w:val="0000FF"/>
                <w:sz w:val="20"/>
                <w:szCs w:val="20"/>
                <w:u w:val="single"/>
              </w:rPr>
              <w:t>частью 15 статьи 3.2</w:t>
            </w:r>
            <w:r>
              <w:rPr>
                <w:rFonts w:eastAsia="Times New Roman"/>
                <w:color w:val="0000FF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Федерального закона № 223-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ФЗ  договор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заключае</w:t>
            </w:r>
            <w:r>
              <w:rPr>
                <w:rFonts w:eastAsia="Times New Roman"/>
                <w:sz w:val="20"/>
                <w:szCs w:val="20"/>
              </w:rPr>
              <w:t>тся не ранее чем через 10 (десять) календарных дней и не позднее чем через 20 (двадцать) календарных дней со дня размещения в ЕИС  итогового протокола, составленного по результатам конкурентной закупки или с даты признания победителя такой процедуры уклони</w:t>
            </w:r>
            <w:r>
              <w:rPr>
                <w:rFonts w:eastAsia="Times New Roman"/>
                <w:sz w:val="20"/>
                <w:szCs w:val="20"/>
              </w:rPr>
              <w:t xml:space="preserve">вшимся от заключения договора в случае, определённым </w:t>
            </w:r>
            <w:r>
              <w:rPr>
                <w:rFonts w:eastAsia="Times New Roman"/>
                <w:color w:val="0000FF"/>
                <w:sz w:val="20"/>
                <w:szCs w:val="20"/>
              </w:rPr>
              <w:t xml:space="preserve">р. 28 </w:t>
            </w:r>
            <w:r>
              <w:rPr>
                <w:rFonts w:eastAsia="Times New Roman"/>
                <w:sz w:val="20"/>
                <w:szCs w:val="20"/>
              </w:rPr>
              <w:t>извещения.</w:t>
            </w:r>
          </w:p>
          <w:p w:rsidR="00B202FC" w:rsidRDefault="00605EF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Сроки заключения договора могут быть увеличены в следующих случаях:</w:t>
            </w:r>
          </w:p>
          <w:p w:rsidR="00B202FC" w:rsidRDefault="00605EF7">
            <w:pPr>
              <w:tabs>
                <w:tab w:val="left" w:pos="320"/>
              </w:tabs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а.</w:t>
            </w:r>
            <w:r>
              <w:rPr>
                <w:rFonts w:eastAsia="Times New Roman"/>
                <w:sz w:val="20"/>
                <w:szCs w:val="20"/>
              </w:rPr>
              <w:tab/>
              <w:t xml:space="preserve">если в соответствии с законодательством РФ для заключения договора необходимо его одобрение органом управления </w:t>
            </w:r>
            <w:r>
              <w:rPr>
                <w:rFonts w:eastAsia="Times New Roman"/>
                <w:sz w:val="20"/>
                <w:szCs w:val="20"/>
              </w:rPr>
              <w:t>заказчика;</w:t>
            </w:r>
          </w:p>
          <w:p w:rsidR="00B202FC" w:rsidRDefault="00605EF7">
            <w:pPr>
              <w:tabs>
                <w:tab w:val="left" w:pos="320"/>
              </w:tabs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б.</w:t>
            </w:r>
            <w:r>
              <w:rPr>
                <w:rFonts w:eastAsia="Times New Roman"/>
                <w:sz w:val="20"/>
                <w:szCs w:val="20"/>
              </w:rPr>
              <w:tab/>
              <w:t>если действия (бездействие) заказчика, закупочной комиссии, Оператора ЭТП при осуществлении закупки обжалуются в антимонопольном органе либо в судебном порядке.</w:t>
            </w:r>
          </w:p>
        </w:tc>
      </w:tr>
      <w:tr w:rsidR="00B202FC" w:rsidTr="00346AB2">
        <w:tc>
          <w:tcPr>
            <w:tcW w:w="329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 Форма заключения договора</w:t>
            </w:r>
          </w:p>
        </w:tc>
        <w:tc>
          <w:tcPr>
            <w:tcW w:w="6897" w:type="dxa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sdt>
              <w:sdtPr>
                <w:id w:val="21079803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Times New Roman"/>
                <w:sz w:val="20"/>
                <w:szCs w:val="20"/>
              </w:rPr>
              <w:t xml:space="preserve"> вне ЭТП</w:t>
            </w:r>
          </w:p>
          <w:p w:rsidR="00B202FC" w:rsidRDefault="00605EF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b/>
                <w:bCs/>
              </w:rPr>
            </w:pPr>
            <w:sdt>
              <w:sdtPr>
                <w:id w:val="16587374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Times New Roman" w:hAnsi="Segoe UI Symbol" w:cs="Segoe UI Symbol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с использованием ЭТП</w:t>
            </w: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(3) Договор </w:t>
            </w:r>
            <w:r>
              <w:rPr>
                <w:sz w:val="20"/>
                <w:szCs w:val="20"/>
              </w:rPr>
              <w:t>заключается только после предоставления участником закупки в электронной форме обеспечения исполнения договора, если такое требование было установлено в извещении о закупке (</w:t>
            </w:r>
            <w:r>
              <w:rPr>
                <w:color w:val="0000FF"/>
                <w:sz w:val="20"/>
                <w:szCs w:val="20"/>
              </w:rPr>
              <w:t xml:space="preserve">р. 14(2) </w:t>
            </w:r>
            <w:r>
              <w:rPr>
                <w:sz w:val="20"/>
                <w:szCs w:val="20"/>
              </w:rPr>
              <w:t xml:space="preserve">извещения) и с учетом требований, установленных </w:t>
            </w:r>
            <w:r>
              <w:rPr>
                <w:color w:val="0000FF"/>
                <w:sz w:val="20"/>
                <w:szCs w:val="20"/>
              </w:rPr>
              <w:t xml:space="preserve">р. 12(6) </w:t>
            </w:r>
            <w:r>
              <w:rPr>
                <w:sz w:val="20"/>
                <w:szCs w:val="20"/>
              </w:rPr>
              <w:t>извещения (при н</w:t>
            </w:r>
            <w:r>
              <w:rPr>
                <w:sz w:val="20"/>
                <w:szCs w:val="20"/>
              </w:rPr>
              <w:t>аличии таковых условий).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 результатам процедуры закупки договор заключается с победителем закупки (либо с единственным участником торгов), а в случаях, предусмотренных Положением о </w:t>
            </w:r>
            <w:proofErr w:type="gramStart"/>
            <w:r>
              <w:rPr>
                <w:sz w:val="20"/>
                <w:szCs w:val="20"/>
              </w:rPr>
              <w:t>закупке  с</w:t>
            </w:r>
            <w:proofErr w:type="gramEnd"/>
            <w:r>
              <w:rPr>
                <w:sz w:val="20"/>
                <w:szCs w:val="20"/>
              </w:rPr>
              <w:t xml:space="preserve"> иным участником этой закупки, заявка которого на участие в зак</w:t>
            </w:r>
            <w:r>
              <w:rPr>
                <w:sz w:val="20"/>
                <w:szCs w:val="20"/>
              </w:rPr>
              <w:t>упке признана соответствующей требованиям, установленным извещением о закупке.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заключается с использованием программно-аппаратных средств ЭТП путём направления заказчиком Победителю процедуры закупки или участнику, подавшему единственную заявку на </w:t>
            </w:r>
            <w:r>
              <w:rPr>
                <w:sz w:val="20"/>
                <w:szCs w:val="20"/>
              </w:rPr>
              <w:t>участие через оператора ЭТП проекта договора, который составляется путем включения цены договора, либо максимального значения цены договора и цен единицы услуги, и предложения в отношении предмета закупки, предложенной участником процедуры закупки, и на ус</w:t>
            </w:r>
            <w:r>
              <w:rPr>
                <w:sz w:val="20"/>
                <w:szCs w:val="20"/>
              </w:rPr>
              <w:t>ловиях, которые предусмотрены проектом договора, без электронной цифровой подписи лица, имеющего право действовать от имени заказчика.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наличия разногласий по проекту договора, направленному заказчиком, участник такой закупки составляет протокол </w:t>
            </w:r>
            <w:r>
              <w:rPr>
                <w:sz w:val="20"/>
                <w:szCs w:val="20"/>
              </w:rPr>
              <w:t xml:space="preserve">разногласий с указанием замечаний к положениям проекта договора, не соответствующим извещению </w:t>
            </w:r>
            <w:proofErr w:type="gramStart"/>
            <w:r>
              <w:rPr>
                <w:sz w:val="20"/>
                <w:szCs w:val="20"/>
              </w:rPr>
              <w:t>о  закупке</w:t>
            </w:r>
            <w:proofErr w:type="gramEnd"/>
            <w:r>
              <w:rPr>
                <w:sz w:val="20"/>
                <w:szCs w:val="20"/>
              </w:rPr>
              <w:t xml:space="preserve"> и своей заявке, с указанием соответствующих положений данных документов. Протокол разногласий направляется заказчику с использованием программно-аппара</w:t>
            </w:r>
            <w:r>
              <w:rPr>
                <w:sz w:val="20"/>
                <w:szCs w:val="20"/>
              </w:rPr>
              <w:t xml:space="preserve">тных средств ЭТП. Заказчик рассматривает протокол разногласий и направляет </w:t>
            </w:r>
            <w:proofErr w:type="gramStart"/>
            <w:r>
              <w:rPr>
                <w:sz w:val="20"/>
                <w:szCs w:val="20"/>
              </w:rPr>
              <w:t>участнику такой закупки</w:t>
            </w:r>
            <w:proofErr w:type="gramEnd"/>
            <w:r>
              <w:rPr>
                <w:sz w:val="20"/>
                <w:szCs w:val="20"/>
              </w:rPr>
              <w:t xml:space="preserve">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</w:t>
            </w:r>
            <w:r>
              <w:rPr>
                <w:sz w:val="20"/>
                <w:szCs w:val="20"/>
              </w:rPr>
              <w:t>еся в протоколе разногласий замечания.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проведении преддоговорных переговоров сторонам запрещается принимать решения об изменении существенных условий заключаемого договора, за исключением отдельных случаев, прямо упомянутых в Положении о закупке. При з</w:t>
            </w:r>
            <w:r>
              <w:rPr>
                <w:sz w:val="20"/>
                <w:szCs w:val="20"/>
              </w:rPr>
              <w:t>аключении договора в него могут быть внесены дополнительные условия, не предусмотренные проектом договора и не изменяющие предмет и существенные условия договора, но необходимые для исполнения договора.</w:t>
            </w:r>
          </w:p>
          <w:p w:rsidR="00B202FC" w:rsidRDefault="00B202FC">
            <w:pPr>
              <w:spacing w:after="0" w:line="25" w:lineRule="atLeast"/>
              <w:ind w:right="-6"/>
              <w:jc w:val="both"/>
              <w:rPr>
                <w:rFonts w:eastAsiaTheme="minorEastAsia" w:cs="Times New Roman"/>
                <w:sz w:val="20"/>
                <w:szCs w:val="20"/>
                <w:lang w:eastAsia="ru-RU" w:bidi="ar-SA"/>
              </w:rPr>
            </w:pP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договора приведен в </w:t>
            </w:r>
            <w:r>
              <w:rPr>
                <w:color w:val="0000FF"/>
                <w:sz w:val="20"/>
                <w:szCs w:val="20"/>
              </w:rPr>
              <w:t>приложении № 2</w:t>
            </w:r>
            <w:r>
              <w:rPr>
                <w:sz w:val="20"/>
                <w:szCs w:val="20"/>
              </w:rPr>
              <w:t xml:space="preserve"> к извещени</w:t>
            </w:r>
            <w:r>
              <w:rPr>
                <w:sz w:val="20"/>
                <w:szCs w:val="20"/>
              </w:rPr>
              <w:t>ю о проведении запроса котировок в электронной форме.</w:t>
            </w:r>
          </w:p>
          <w:p w:rsidR="00B202FC" w:rsidRDefault="00B202FC">
            <w:pPr>
              <w:spacing w:after="0" w:line="25" w:lineRule="atLeast"/>
              <w:ind w:right="-6"/>
              <w:jc w:val="both"/>
              <w:rPr>
                <w:rFonts w:eastAsiaTheme="minorEastAsia" w:cs="Times New Roman"/>
                <w:sz w:val="20"/>
                <w:szCs w:val="20"/>
                <w:lang w:eastAsia="ru-RU" w:bidi="ar-SA"/>
              </w:rPr>
            </w:pP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даты размещения на ЭТП победителем закупки в электронной форме подписанного им договора, и предоставления таким участником соответствующего требованиям извещения о закупке обеспечения исполнения дого</w:t>
            </w:r>
            <w:r>
              <w:rPr>
                <w:sz w:val="20"/>
                <w:szCs w:val="20"/>
              </w:rPr>
              <w:t xml:space="preserve">вора, если данное требование установлено </w:t>
            </w:r>
            <w:r>
              <w:rPr>
                <w:color w:val="0000FF"/>
                <w:sz w:val="20"/>
                <w:szCs w:val="20"/>
              </w:rPr>
              <w:t xml:space="preserve">р. 14(2) </w:t>
            </w:r>
            <w:r>
              <w:rPr>
                <w:sz w:val="20"/>
                <w:szCs w:val="20"/>
              </w:rPr>
              <w:t xml:space="preserve">извещения, а также документы во исполнение требований, предусмотренных </w:t>
            </w:r>
            <w:r>
              <w:rPr>
                <w:color w:val="0000FF"/>
                <w:sz w:val="20"/>
                <w:szCs w:val="20"/>
              </w:rPr>
              <w:t xml:space="preserve">р. 12(6) </w:t>
            </w:r>
            <w:r>
              <w:rPr>
                <w:sz w:val="20"/>
                <w:szCs w:val="20"/>
              </w:rPr>
              <w:t xml:space="preserve">извещения (при наличии таковых условий), заказчик, но не ранее 10 (десяти) календарных дней с даты размещения в ЕИС итогового </w:t>
            </w:r>
            <w:r>
              <w:rPr>
                <w:sz w:val="20"/>
                <w:szCs w:val="20"/>
              </w:rPr>
              <w:t>протокола, размещает на ЭТП договор, подписанный усиленной квалифицированной электронной подписью лица, имеющего право действовать от имени заказчика. С момента размещения в ЕИС подписанного заказчиком договора он считается заключенным.</w:t>
            </w: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срок при обме</w:t>
            </w:r>
            <w:r>
              <w:rPr>
                <w:sz w:val="20"/>
                <w:szCs w:val="20"/>
              </w:rPr>
              <w:t xml:space="preserve">не электронными документами, в связи с заключением договора и (или) урегулированием возникших разногласий, не должен нарушать общий срок для заключения договора, предусмотренный </w:t>
            </w:r>
            <w:r>
              <w:rPr>
                <w:color w:val="0000FF"/>
                <w:sz w:val="20"/>
                <w:szCs w:val="20"/>
              </w:rPr>
              <w:t xml:space="preserve">р. 27(1) </w:t>
            </w:r>
            <w:r>
              <w:rPr>
                <w:sz w:val="20"/>
                <w:szCs w:val="20"/>
              </w:rPr>
              <w:t>извещения.</w:t>
            </w:r>
          </w:p>
          <w:p w:rsidR="00B202FC" w:rsidRDefault="00B202FC">
            <w:pPr>
              <w:spacing w:after="0" w:line="25" w:lineRule="atLeast"/>
              <w:ind w:right="-6"/>
              <w:jc w:val="both"/>
              <w:rPr>
                <w:rFonts w:eastAsiaTheme="minorEastAsia" w:cs="Times New Roman"/>
                <w:sz w:val="20"/>
                <w:szCs w:val="20"/>
                <w:lang w:eastAsia="ru-RU" w:bidi="ar-SA"/>
              </w:rPr>
            </w:pPr>
          </w:p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документ, подтверждающий специальную правоспособност</w:t>
            </w:r>
            <w:r>
              <w:rPr>
                <w:sz w:val="20"/>
                <w:szCs w:val="20"/>
              </w:rPr>
              <w:t>ь и необходимый для осуществления видов деятельности, предусмотренных договором, закончил свое действие до момента заключения договора, договор с таким лицом заключается только после предоставления им действующего разрешительного документа или иного докуме</w:t>
            </w:r>
            <w:r>
              <w:rPr>
                <w:sz w:val="20"/>
                <w:szCs w:val="20"/>
              </w:rPr>
              <w:t>нта, подтверждающего право лица на осуществление видов деятельности по предмету договора. При этом такой документ должен быть предоставлен в течение установленного для подписания договора срока (</w:t>
            </w:r>
            <w:r>
              <w:rPr>
                <w:color w:val="0000FF"/>
                <w:sz w:val="20"/>
                <w:szCs w:val="20"/>
              </w:rPr>
              <w:t xml:space="preserve">р. 27(1) </w:t>
            </w:r>
            <w:r>
              <w:rPr>
                <w:sz w:val="20"/>
                <w:szCs w:val="20"/>
              </w:rPr>
              <w:t>извещения).</w:t>
            </w:r>
          </w:p>
        </w:tc>
      </w:tr>
      <w:tr w:rsidR="00B202FC" w:rsidTr="00346AB2">
        <w:tc>
          <w:tcPr>
            <w:tcW w:w="3467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(4) Возможность изменения объема услуг </w:t>
            </w:r>
            <w:r>
              <w:rPr>
                <w:sz w:val="20"/>
                <w:szCs w:val="20"/>
              </w:rPr>
              <w:t>и сроков их оказания в ходе исполнения договора</w:t>
            </w:r>
          </w:p>
        </w:tc>
        <w:tc>
          <w:tcPr>
            <w:tcW w:w="6725" w:type="dxa"/>
            <w:gridSpan w:val="8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 наличии - в соответствии с условиями договора (</w:t>
            </w:r>
            <w:r>
              <w:rPr>
                <w:rFonts w:eastAsia="Times New Roman"/>
                <w:color w:val="0000FF"/>
                <w:sz w:val="20"/>
                <w:szCs w:val="20"/>
              </w:rPr>
              <w:t xml:space="preserve">Приложение № 2 </w:t>
            </w:r>
            <w:r>
              <w:rPr>
                <w:rFonts w:eastAsia="Times New Roman"/>
                <w:sz w:val="20"/>
                <w:szCs w:val="20"/>
              </w:rPr>
              <w:t>к извещению) с учетом особенностей, установленных Положением о закупке.</w:t>
            </w:r>
          </w:p>
          <w:p w:rsidR="00B202FC" w:rsidRDefault="00B202FC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B202FC" w:rsidTr="00346AB2">
        <w:tc>
          <w:tcPr>
            <w:tcW w:w="3467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(5) Возможность одностороннего отказа от исполнения договора, </w:t>
            </w:r>
            <w:r>
              <w:rPr>
                <w:sz w:val="20"/>
                <w:szCs w:val="20"/>
              </w:rPr>
              <w:t>расторжения договора</w:t>
            </w:r>
          </w:p>
        </w:tc>
        <w:tc>
          <w:tcPr>
            <w:tcW w:w="6725" w:type="dxa"/>
            <w:gridSpan w:val="8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Расторжение договора допускается по соглашению сторон, решению суда, в случае одностороннего отказа стороны договора от исполнения договора в соответствии с гражданским законодательством Российской Федерации.</w:t>
            </w: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B202FC">
            <w:pPr>
              <w:spacing w:after="0" w:line="25" w:lineRule="atLeast"/>
              <w:ind w:right="-6"/>
              <w:jc w:val="both"/>
              <w:rPr>
                <w:rFonts w:eastAsiaTheme="minorEastAsia" w:cs="Times New Roman"/>
                <w:sz w:val="20"/>
                <w:szCs w:val="20"/>
                <w:lang w:eastAsia="ru-RU" w:bidi="ar-SA"/>
              </w:rPr>
            </w:pP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28. Условия признания у</w:t>
            </w:r>
            <w:r>
              <w:rPr>
                <w:b/>
                <w:bCs/>
                <w:sz w:val="20"/>
                <w:szCs w:val="20"/>
              </w:rPr>
              <w:t>частника закупки уклонившимся от заключения договора и порядок действий</w:t>
            </w: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numPr>
                <w:ilvl w:val="0"/>
                <w:numId w:val="1"/>
              </w:numPr>
              <w:tabs>
                <w:tab w:val="left" w:pos="360"/>
                <w:tab w:val="left" w:pos="709"/>
              </w:tabs>
              <w:spacing w:before="120" w:after="0" w:line="240" w:lineRule="auto"/>
              <w:ind w:left="17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случае, если участник, признанный победителем закупки (либо единственным участником торгов) в срок, определенный Федеральным законом № 223-ФЗ не предоставил подписанный договор (отказался от заключения договора в редакции заказчика либо предъявление при </w:t>
            </w:r>
            <w:r>
              <w:rPr>
                <w:rFonts w:eastAsia="Times New Roman"/>
                <w:sz w:val="20"/>
                <w:szCs w:val="20"/>
              </w:rPr>
              <w:t xml:space="preserve">подписании договора встречных требований по условиям договора, противоречащих ранее установленным в извещении о закупке и/или в заявке такого лица и достигнутым в ходе преддоговорных переговоров условиям), такой 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Участник закупки признается уклонившимся от </w:t>
            </w:r>
            <w:r>
              <w:rPr>
                <w:rFonts w:eastAsia="Times New Roman"/>
                <w:b/>
                <w:sz w:val="20"/>
                <w:szCs w:val="20"/>
              </w:rPr>
              <w:t>заключения договора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B202FC" w:rsidRDefault="00605EF7">
            <w:pPr>
              <w:numPr>
                <w:ilvl w:val="0"/>
                <w:numId w:val="1"/>
              </w:numPr>
              <w:tabs>
                <w:tab w:val="left" w:pos="360"/>
                <w:tab w:val="left" w:pos="709"/>
              </w:tabs>
              <w:spacing w:before="120" w:after="0" w:line="240" w:lineRule="auto"/>
              <w:ind w:left="17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случае, если участник, признанный победителем закупки (либо единственным участником торгов), не внес обеспечительный платеж в размере и на условиях, указанный в </w:t>
            </w:r>
            <w:r>
              <w:rPr>
                <w:rFonts w:eastAsia="Times New Roman"/>
                <w:color w:val="0000FF"/>
                <w:sz w:val="20"/>
                <w:szCs w:val="20"/>
              </w:rPr>
              <w:t xml:space="preserve">р. 14(2) </w:t>
            </w:r>
            <w:r>
              <w:rPr>
                <w:rFonts w:eastAsia="Times New Roman"/>
                <w:sz w:val="20"/>
                <w:szCs w:val="20"/>
              </w:rPr>
              <w:t>извещения, в случае, если заказчиком было установлено такое тре</w:t>
            </w:r>
            <w:r>
              <w:rPr>
                <w:rFonts w:eastAsia="Times New Roman"/>
                <w:sz w:val="20"/>
                <w:szCs w:val="20"/>
              </w:rPr>
              <w:t xml:space="preserve">бование и с учетом требований, установленных </w:t>
            </w:r>
            <w:r>
              <w:rPr>
                <w:rFonts w:eastAsia="Times New Roman"/>
                <w:color w:val="0000FF"/>
                <w:sz w:val="20"/>
                <w:szCs w:val="20"/>
              </w:rPr>
              <w:t xml:space="preserve">р. 12(6) </w:t>
            </w:r>
            <w:r>
              <w:rPr>
                <w:rFonts w:eastAsia="Times New Roman"/>
                <w:sz w:val="20"/>
                <w:szCs w:val="20"/>
              </w:rPr>
              <w:t xml:space="preserve">извещения (при наличии таковых условий), такой </w:t>
            </w:r>
            <w:r>
              <w:rPr>
                <w:rFonts w:eastAsia="Times New Roman"/>
                <w:b/>
                <w:sz w:val="20"/>
                <w:szCs w:val="20"/>
              </w:rPr>
              <w:t>Участник признается уклонившимся от заключения договора.</w:t>
            </w:r>
          </w:p>
          <w:p w:rsidR="00B202FC" w:rsidRDefault="00605EF7">
            <w:pPr>
              <w:tabs>
                <w:tab w:val="left" w:pos="709"/>
              </w:tabs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Необоснованный отказ Победителя от заключения договора расценивается как неисполнение достигнутых </w:t>
            </w:r>
            <w:r>
              <w:rPr>
                <w:rFonts w:eastAsia="Times New Roman"/>
                <w:sz w:val="20"/>
                <w:szCs w:val="20"/>
              </w:rPr>
              <w:t>ранее договоренностей, и в соответствии требованиями Федерального закона № 223-ФЗ сведения о таком участнике направляются Заказчиком в федеральный орган исполнительной власти, уполномоченный на ведение реестра недобросовестных поставщиков.</w:t>
            </w: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B202FC">
            <w:pPr>
              <w:spacing w:after="0" w:line="25" w:lineRule="atLeast"/>
              <w:ind w:right="-6"/>
              <w:jc w:val="both"/>
              <w:rPr>
                <w:rFonts w:eastAsiaTheme="minorEastAsia" w:cs="Times New Roman"/>
                <w:sz w:val="20"/>
                <w:szCs w:val="20"/>
                <w:lang w:eastAsia="ru-RU" w:bidi="ar-SA"/>
              </w:rPr>
            </w:pP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 настоящему </w:t>
            </w:r>
            <w:r>
              <w:rPr>
                <w:b/>
                <w:bCs/>
                <w:sz w:val="20"/>
                <w:szCs w:val="20"/>
              </w:rPr>
              <w:t>извещению прилагаются</w:t>
            </w:r>
            <w:r>
              <w:rPr>
                <w:sz w:val="20"/>
                <w:szCs w:val="20"/>
              </w:rPr>
              <w:t>:</w:t>
            </w: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Приложение № 1 Описание предмета закупки (техническое задание)</w:t>
            </w: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Приложение № 2 «Проект договора»;</w:t>
            </w:r>
          </w:p>
        </w:tc>
      </w:tr>
      <w:tr w:rsidR="00B202FC" w:rsidTr="00346AB2">
        <w:tc>
          <w:tcPr>
            <w:tcW w:w="10192" w:type="dxa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202FC" w:rsidRDefault="00605EF7">
            <w:pPr>
              <w:spacing w:after="0" w:line="25" w:lineRule="atLeast"/>
              <w:ind w:right="-6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Приложение № 3 «Форма заявки».</w:t>
            </w:r>
          </w:p>
        </w:tc>
      </w:tr>
    </w:tbl>
    <w:p w:rsidR="00B202FC" w:rsidRDefault="00B202FC">
      <w:pPr>
        <w:pStyle w:val="ac"/>
      </w:pPr>
    </w:p>
    <w:p w:rsidR="00B202FC" w:rsidRDefault="00B202FC">
      <w:pPr>
        <w:tabs>
          <w:tab w:val="left" w:pos="851"/>
          <w:tab w:val="center" w:pos="4677"/>
          <w:tab w:val="right" w:pos="9355"/>
        </w:tabs>
        <w:spacing w:after="0" w:line="240" w:lineRule="auto"/>
        <w:outlineLvl w:val="0"/>
        <w:rPr>
          <w:rFonts w:eastAsia="Times New Roman" w:cs="Times New Roman"/>
          <w:sz w:val="22"/>
          <w:szCs w:val="22"/>
          <w:lang w:eastAsia="ar-SA" w:bidi="ar-SA"/>
        </w:rPr>
        <w:sectPr w:rsidR="00B202FC">
          <w:footerReference w:type="default" r:id="rId7"/>
          <w:pgSz w:w="11906" w:h="16838"/>
          <w:pgMar w:top="680" w:right="680" w:bottom="567" w:left="1259" w:header="0" w:footer="295" w:gutter="0"/>
          <w:cols w:space="720"/>
          <w:formProt w:val="0"/>
          <w:docGrid w:linePitch="360"/>
        </w:sectPr>
      </w:pPr>
    </w:p>
    <w:p w:rsidR="00B202FC" w:rsidRDefault="00B202FC">
      <w:pPr>
        <w:spacing w:after="0" w:line="25" w:lineRule="atLeast"/>
        <w:ind w:right="-6"/>
        <w:rPr>
          <w:rFonts w:eastAsiaTheme="minorEastAsia" w:cs="Times New Roman"/>
          <w:sz w:val="20"/>
          <w:szCs w:val="20"/>
          <w:lang w:eastAsia="ru-RU" w:bidi="ar-SA"/>
        </w:rPr>
      </w:pPr>
    </w:p>
    <w:p w:rsidR="00B202FC" w:rsidRDefault="00605EF7">
      <w:pPr>
        <w:spacing w:after="0" w:line="25" w:lineRule="atLeast"/>
        <w:ind w:right="-6"/>
        <w:jc w:val="right"/>
        <w:rPr>
          <w:sz w:val="20"/>
          <w:szCs w:val="20"/>
        </w:rPr>
      </w:pPr>
      <w:bookmarkStart w:id="4" w:name="__DdeLink__3119_1339431412"/>
      <w:bookmarkEnd w:id="4"/>
      <w:r>
        <w:rPr>
          <w:sz w:val="20"/>
          <w:szCs w:val="20"/>
        </w:rPr>
        <w:t>Приложение № 1 к извещению</w:t>
      </w:r>
    </w:p>
    <w:p w:rsidR="00B202FC" w:rsidRDefault="00605EF7">
      <w:pPr>
        <w:spacing w:after="0" w:line="25" w:lineRule="atLeast"/>
        <w:ind w:right="-6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Описание предмета закупки </w:t>
      </w:r>
    </w:p>
    <w:p w:rsidR="00B202FC" w:rsidRDefault="00605EF7">
      <w:pPr>
        <w:spacing w:after="0" w:line="25" w:lineRule="atLeast"/>
        <w:ind w:right="-6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(техническое задание)</w:t>
      </w:r>
    </w:p>
    <w:p w:rsidR="00B202FC" w:rsidRDefault="00605EF7">
      <w:pPr>
        <w:suppressAutoHyphens w:val="0"/>
        <w:spacing w:after="0" w:line="240" w:lineRule="auto"/>
        <w:ind w:right="-6"/>
        <w:jc w:val="center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прилагается отдельным файлом</w:t>
      </w:r>
    </w:p>
    <w:p w:rsidR="00B202FC" w:rsidRDefault="00B202FC">
      <w:pPr>
        <w:spacing w:after="0" w:line="25" w:lineRule="atLeast"/>
        <w:ind w:right="-6"/>
        <w:jc w:val="both"/>
        <w:rPr>
          <w:b/>
          <w:sz w:val="20"/>
          <w:szCs w:val="20"/>
        </w:rPr>
      </w:pPr>
    </w:p>
    <w:p w:rsidR="00B202FC" w:rsidRDefault="00B202FC">
      <w:pPr>
        <w:spacing w:after="0" w:line="25" w:lineRule="atLeast"/>
        <w:ind w:right="-6"/>
        <w:jc w:val="both"/>
      </w:pPr>
    </w:p>
    <w:p w:rsidR="00B202FC" w:rsidRDefault="00605EF7">
      <w:pPr>
        <w:spacing w:after="0" w:line="25" w:lineRule="atLeast"/>
        <w:jc w:val="right"/>
      </w:pPr>
      <w:r>
        <w:rPr>
          <w:sz w:val="20"/>
          <w:szCs w:val="20"/>
        </w:rPr>
        <w:t>Приложение № 2 к извещению</w:t>
      </w:r>
    </w:p>
    <w:p w:rsidR="00B202FC" w:rsidRDefault="00B202FC">
      <w:pPr>
        <w:spacing w:after="0" w:line="25" w:lineRule="atLeast"/>
        <w:jc w:val="both"/>
        <w:rPr>
          <w:rFonts w:ascii="TimesNewRomanPSMT" w:eastAsiaTheme="minorEastAsia" w:hAnsi="TimesNewRomanPSMT" w:cs="TimesNewRomanPSMT"/>
          <w:sz w:val="20"/>
          <w:szCs w:val="20"/>
          <w:lang w:eastAsia="ru-RU" w:bidi="ar-SA"/>
        </w:rPr>
      </w:pPr>
    </w:p>
    <w:p w:rsidR="00B202FC" w:rsidRDefault="00605EF7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Проект договора</w:t>
      </w:r>
    </w:p>
    <w:p w:rsidR="00B202FC" w:rsidRDefault="00605EF7">
      <w:pPr>
        <w:suppressAutoHyphens w:val="0"/>
        <w:spacing w:after="0" w:line="240" w:lineRule="auto"/>
        <w:ind w:right="-6"/>
        <w:jc w:val="center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прилагается отдельным файлом</w:t>
      </w:r>
    </w:p>
    <w:p w:rsidR="00B202FC" w:rsidRDefault="00605EF7">
      <w:pPr>
        <w:pStyle w:val="ad"/>
        <w:spacing w:after="0" w:line="240" w:lineRule="auto"/>
        <w:ind w:left="0"/>
        <w:jc w:val="both"/>
      </w:pPr>
      <w:r>
        <w:br w:type="page"/>
      </w:r>
    </w:p>
    <w:p w:rsidR="00B202FC" w:rsidRDefault="00605EF7">
      <w:pPr>
        <w:spacing w:after="0" w:line="25" w:lineRule="atLeast"/>
        <w:ind w:right="-6"/>
        <w:jc w:val="right"/>
      </w:pPr>
      <w:r>
        <w:rPr>
          <w:sz w:val="20"/>
          <w:szCs w:val="20"/>
        </w:rPr>
        <w:lastRenderedPageBreak/>
        <w:t>Приложение № 3 к Извещению</w:t>
      </w:r>
    </w:p>
    <w:p w:rsidR="00B202FC" w:rsidRDefault="00605EF7">
      <w:pPr>
        <w:spacing w:after="0" w:line="25" w:lineRule="atLeast"/>
        <w:ind w:right="-6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Форма заявки</w:t>
      </w:r>
    </w:p>
    <w:p w:rsidR="00B202FC" w:rsidRDefault="00605EF7">
      <w:pPr>
        <w:spacing w:after="0" w:line="25" w:lineRule="atLeast"/>
        <w:ind w:right="-6"/>
      </w:pPr>
      <w:r>
        <w:rPr>
          <w:sz w:val="20"/>
          <w:szCs w:val="20"/>
        </w:rPr>
        <w:t xml:space="preserve">Дата, исх. номер                                                                                                                             </w:t>
      </w:r>
      <w:r>
        <w:rPr>
          <w:sz w:val="20"/>
          <w:szCs w:val="20"/>
          <w:shd w:val="clear" w:color="auto" w:fill="FFFFFF"/>
        </w:rPr>
        <w:t xml:space="preserve">в </w:t>
      </w:r>
      <w:r>
        <w:rPr>
          <w:sz w:val="20"/>
          <w:szCs w:val="20"/>
          <w:u w:val="single"/>
          <w:shd w:val="clear" w:color="auto" w:fill="FFFFFF"/>
        </w:rPr>
        <w:t xml:space="preserve">ООО «Агрофирма </w:t>
      </w:r>
      <w:proofErr w:type="spellStart"/>
      <w:r>
        <w:rPr>
          <w:sz w:val="20"/>
          <w:szCs w:val="20"/>
          <w:u w:val="single"/>
          <w:shd w:val="clear" w:color="auto" w:fill="FFFFFF"/>
        </w:rPr>
        <w:t>Ариант</w:t>
      </w:r>
      <w:proofErr w:type="spellEnd"/>
      <w:r>
        <w:rPr>
          <w:sz w:val="20"/>
          <w:szCs w:val="20"/>
          <w:u w:val="single"/>
          <w:shd w:val="clear" w:color="auto" w:fill="FFFFFF"/>
        </w:rPr>
        <w:t>»</w:t>
      </w:r>
    </w:p>
    <w:p w:rsidR="00B202FC" w:rsidRDefault="00605EF7">
      <w:pPr>
        <w:spacing w:after="0" w:line="25" w:lineRule="atLeast"/>
        <w:ind w:right="-6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shd w:val="clear" w:color="auto" w:fill="FFFFFF"/>
        </w:rPr>
        <w:t xml:space="preserve">                                                                                          </w:t>
      </w:r>
      <w:r>
        <w:rPr>
          <w:i/>
          <w:iCs/>
          <w:sz w:val="20"/>
          <w:szCs w:val="20"/>
          <w:shd w:val="clear" w:color="auto" w:fill="FFFFFF"/>
        </w:rPr>
        <w:t xml:space="preserve">                                                                     </w:t>
      </w:r>
      <w:r>
        <w:rPr>
          <w:i/>
          <w:iCs/>
          <w:sz w:val="16"/>
          <w:szCs w:val="16"/>
          <w:shd w:val="clear" w:color="auto" w:fill="FFFFFF"/>
        </w:rPr>
        <w:t>(наименование заказчика)</w:t>
      </w:r>
    </w:p>
    <w:p w:rsidR="00B202FC" w:rsidRDefault="00B202FC">
      <w:pPr>
        <w:spacing w:after="0" w:line="25" w:lineRule="atLeast"/>
        <w:ind w:right="-6"/>
        <w:rPr>
          <w:rFonts w:eastAsiaTheme="minorEastAsia" w:cs="Times New Roman"/>
          <w:i/>
          <w:iCs/>
          <w:sz w:val="20"/>
          <w:szCs w:val="20"/>
          <w:shd w:val="clear" w:color="auto" w:fill="FFFFFF"/>
          <w:lang w:eastAsia="ru-RU" w:bidi="ar-SA"/>
        </w:rPr>
      </w:pPr>
    </w:p>
    <w:p w:rsidR="00B202FC" w:rsidRDefault="00605EF7">
      <w:pPr>
        <w:spacing w:after="0" w:line="25" w:lineRule="atLeast"/>
        <w:ind w:right="-6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shd w:val="clear" w:color="auto" w:fill="FFFFFF"/>
        </w:rPr>
        <w:t>ЗАЯВКА НА УЧАСТИЕ В ЗАКУПКЕ В ЭЛЕКТРОННОЙ ФОРМЕ</w:t>
      </w:r>
    </w:p>
    <w:p w:rsidR="00B202FC" w:rsidRDefault="00605EF7">
      <w:pPr>
        <w:spacing w:after="0" w:line="25" w:lineRule="atLeast"/>
        <w:ind w:right="-6"/>
        <w:jc w:val="center"/>
      </w:pPr>
      <w:r>
        <w:rPr>
          <w:b/>
          <w:sz w:val="20"/>
          <w:szCs w:val="20"/>
          <w:shd w:val="clear" w:color="auto" w:fill="FFFFFF"/>
        </w:rPr>
        <w:t xml:space="preserve">на право заключения договора </w:t>
      </w:r>
      <w:r>
        <w:rPr>
          <w:rFonts w:cs="Times New Roman"/>
          <w:b/>
          <w:bCs/>
          <w:sz w:val="20"/>
          <w:szCs w:val="20"/>
          <w:shd w:val="clear" w:color="auto" w:fill="FFFFFF"/>
        </w:rPr>
        <w:t>на оказание услуг на комплексное техническое обслуживание систем противопожарной защ</w:t>
      </w:r>
      <w:r>
        <w:rPr>
          <w:rFonts w:cs="Times New Roman"/>
          <w:b/>
          <w:bCs/>
          <w:sz w:val="20"/>
          <w:szCs w:val="20"/>
          <w:shd w:val="clear" w:color="auto" w:fill="FFFFFF"/>
        </w:rPr>
        <w:t xml:space="preserve">иты </w:t>
      </w:r>
    </w:p>
    <w:p w:rsidR="00B202FC" w:rsidRDefault="00B202FC">
      <w:pPr>
        <w:spacing w:after="0" w:line="25" w:lineRule="atLeast"/>
        <w:ind w:right="-6"/>
        <w:jc w:val="both"/>
        <w:rPr>
          <w:rFonts w:eastAsiaTheme="minorEastAsia" w:cs="Times New Roman"/>
          <w:sz w:val="20"/>
          <w:szCs w:val="20"/>
          <w:lang w:eastAsia="ru-RU" w:bidi="ar-SA"/>
        </w:rPr>
      </w:pPr>
    </w:p>
    <w:p w:rsidR="00B202FC" w:rsidRDefault="00605EF7">
      <w:pPr>
        <w:spacing w:after="0" w:line="25" w:lineRule="atLeast"/>
        <w:ind w:right="-6"/>
        <w:jc w:val="both"/>
        <w:rPr>
          <w:sz w:val="20"/>
          <w:szCs w:val="20"/>
        </w:rPr>
      </w:pPr>
      <w:r>
        <w:rPr>
          <w:sz w:val="20"/>
          <w:szCs w:val="20"/>
        </w:rPr>
        <w:t>1. Изучив извещение о закупке в электронной форме № _____________________ от «___» ____ 2024 г. на право заключения вышеупомянутого договора, а также применимые к данной закупке законодательство и нормативные правовые акты РФ, _____________________________</w:t>
      </w:r>
      <w:r>
        <w:rPr>
          <w:sz w:val="20"/>
          <w:szCs w:val="20"/>
        </w:rPr>
        <w:t xml:space="preserve">____ </w:t>
      </w:r>
      <w:r>
        <w:rPr>
          <w:i/>
          <w:iCs/>
          <w:sz w:val="20"/>
          <w:szCs w:val="20"/>
        </w:rPr>
        <w:t>(полное наименование участника)</w:t>
      </w:r>
      <w:r>
        <w:rPr>
          <w:sz w:val="20"/>
          <w:szCs w:val="20"/>
        </w:rPr>
        <w:t xml:space="preserve"> в лице  ____________________________ </w:t>
      </w:r>
      <w:r>
        <w:rPr>
          <w:i/>
          <w:iCs/>
          <w:sz w:val="20"/>
          <w:szCs w:val="20"/>
        </w:rPr>
        <w:t>(наименование должности, Ф.И.О. руководителя, уполномоченного лица для юридического лица)</w:t>
      </w:r>
      <w:r>
        <w:rPr>
          <w:sz w:val="20"/>
          <w:szCs w:val="20"/>
        </w:rPr>
        <w:t>, действующего на основании _____________,</w:t>
      </w:r>
      <w:r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>сообщает о согласии участвовать в закупке в электр</w:t>
      </w:r>
      <w:r>
        <w:rPr>
          <w:sz w:val="20"/>
          <w:szCs w:val="20"/>
        </w:rPr>
        <w:t>онной форме на условиях, установленных в извещении о проведении процедуры в электронной форме, и направляет настоящую заявку.</w:t>
      </w:r>
    </w:p>
    <w:p w:rsidR="00B202FC" w:rsidRDefault="00605EF7">
      <w:pPr>
        <w:spacing w:after="0" w:line="25" w:lineRule="atLeast"/>
        <w:ind w:right="-6"/>
        <w:jc w:val="both"/>
        <w:rPr>
          <w:sz w:val="20"/>
          <w:szCs w:val="20"/>
        </w:rPr>
      </w:pPr>
      <w:r>
        <w:rPr>
          <w:sz w:val="20"/>
          <w:szCs w:val="20"/>
        </w:rPr>
        <w:t>К заключению договора в случае победы готовы.</w:t>
      </w:r>
    </w:p>
    <w:p w:rsidR="00B202FC" w:rsidRDefault="00B202FC">
      <w:pPr>
        <w:spacing w:after="0" w:line="25" w:lineRule="atLeast"/>
        <w:ind w:right="-6"/>
        <w:jc w:val="both"/>
        <w:rPr>
          <w:rFonts w:eastAsiaTheme="minorEastAsia" w:cs="Times New Roman"/>
          <w:sz w:val="20"/>
          <w:szCs w:val="20"/>
          <w:lang w:eastAsia="ru-RU" w:bidi="ar-SA"/>
        </w:rPr>
      </w:pPr>
    </w:p>
    <w:p w:rsidR="00B202FC" w:rsidRDefault="00605EF7">
      <w:pPr>
        <w:spacing w:after="0" w:line="25" w:lineRule="atLeast"/>
        <w:ind w:right="-6"/>
        <w:jc w:val="both"/>
        <w:rPr>
          <w:sz w:val="20"/>
          <w:szCs w:val="20"/>
        </w:rPr>
      </w:pPr>
      <w:r>
        <w:rPr>
          <w:sz w:val="20"/>
          <w:szCs w:val="20"/>
        </w:rPr>
        <w:t>2. Настоящей заявкой мы выражаем своё согласие оказать услуги в точном соответствии</w:t>
      </w:r>
      <w:r>
        <w:rPr>
          <w:sz w:val="20"/>
          <w:szCs w:val="20"/>
        </w:rPr>
        <w:t xml:space="preserve"> с условиями, указанными в извещении и проекте договора, по цене:</w:t>
      </w:r>
    </w:p>
    <w:p w:rsidR="00B202FC" w:rsidRDefault="00605EF7">
      <w:pPr>
        <w:spacing w:after="0" w:line="25" w:lineRule="atLeast"/>
        <w:ind w:right="-6"/>
        <w:jc w:val="both"/>
        <w:rPr>
          <w:i/>
          <w:iCs/>
          <w:sz w:val="20"/>
          <w:szCs w:val="20"/>
        </w:rPr>
      </w:pPr>
      <w:r>
        <w:rPr>
          <w:sz w:val="20"/>
          <w:szCs w:val="20"/>
          <w:u w:val="single"/>
        </w:rPr>
        <w:tab/>
        <w:t xml:space="preserve">           </w:t>
      </w:r>
      <w:r>
        <w:rPr>
          <w:sz w:val="20"/>
          <w:szCs w:val="20"/>
          <w:u w:val="single"/>
        </w:rPr>
        <w:tab/>
        <w:t xml:space="preserve">                   </w:t>
      </w:r>
      <w:r>
        <w:rPr>
          <w:sz w:val="20"/>
          <w:szCs w:val="20"/>
        </w:rPr>
        <w:t xml:space="preserve"> рублей, НДС/НДС не облагается на основании __________</w:t>
      </w:r>
      <w:r>
        <w:rPr>
          <w:i/>
          <w:iCs/>
          <w:sz w:val="20"/>
          <w:szCs w:val="20"/>
        </w:rPr>
        <w:t xml:space="preserve"> (нужное подчеркнуть).</w:t>
      </w:r>
    </w:p>
    <w:p w:rsidR="00B202FC" w:rsidRDefault="00B202FC">
      <w:pPr>
        <w:spacing w:after="0" w:line="25" w:lineRule="atLeast"/>
        <w:ind w:right="-6"/>
        <w:jc w:val="both"/>
        <w:rPr>
          <w:i/>
          <w:iCs/>
          <w:sz w:val="20"/>
          <w:szCs w:val="20"/>
        </w:rPr>
      </w:pPr>
    </w:p>
    <w:tbl>
      <w:tblPr>
        <w:tblW w:w="5000" w:type="pct"/>
        <w:tblInd w:w="-65" w:type="dxa"/>
        <w:tblLayout w:type="fixed"/>
        <w:tblCellMar>
          <w:left w:w="38" w:type="dxa"/>
        </w:tblCellMar>
        <w:tblLook w:val="04A0" w:firstRow="1" w:lastRow="0" w:firstColumn="1" w:lastColumn="0" w:noHBand="0" w:noVBand="1"/>
      </w:tblPr>
      <w:tblGrid>
        <w:gridCol w:w="875"/>
        <w:gridCol w:w="2478"/>
        <w:gridCol w:w="2896"/>
        <w:gridCol w:w="874"/>
        <w:gridCol w:w="1747"/>
        <w:gridCol w:w="11"/>
        <w:gridCol w:w="1314"/>
      </w:tblGrid>
      <w:tr w:rsidR="00B202FC">
        <w:tc>
          <w:tcPr>
            <w:tcW w:w="8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202FC" w:rsidRDefault="00605EF7">
            <w:pPr>
              <w:spacing w:after="0" w:line="25" w:lineRule="atLeast"/>
              <w:ind w:left="-108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B202FC" w:rsidRDefault="00605EF7">
            <w:pPr>
              <w:spacing w:after="0" w:line="25" w:lineRule="atLeast"/>
              <w:ind w:left="-108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п\п</w:t>
            </w:r>
          </w:p>
        </w:tc>
        <w:tc>
          <w:tcPr>
            <w:tcW w:w="2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202FC" w:rsidRDefault="00605EF7">
            <w:pPr>
              <w:spacing w:after="0" w:line="25" w:lineRule="atLeast"/>
              <w:ind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услуги, страна происхождения </w:t>
            </w:r>
          </w:p>
        </w:tc>
        <w:tc>
          <w:tcPr>
            <w:tcW w:w="28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202FC" w:rsidRDefault="00605EF7">
            <w:pPr>
              <w:spacing w:after="0" w:line="25" w:lineRule="atLeast"/>
              <w:ind w:left="-108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Характеристики услуги (конкретн</w:t>
            </w:r>
            <w:r>
              <w:rPr>
                <w:sz w:val="20"/>
                <w:szCs w:val="20"/>
              </w:rPr>
              <w:t>ые показатели, соответствующие требованиям закупки)</w:t>
            </w:r>
          </w:p>
        </w:tc>
        <w:tc>
          <w:tcPr>
            <w:tcW w:w="8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202FC" w:rsidRDefault="00605EF7">
            <w:pPr>
              <w:spacing w:after="0" w:line="25" w:lineRule="atLeast"/>
              <w:ind w:left="-108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 услуг</w:t>
            </w:r>
          </w:p>
        </w:tc>
        <w:tc>
          <w:tcPr>
            <w:tcW w:w="17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202FC" w:rsidRDefault="00605EF7">
            <w:pPr>
              <w:spacing w:after="0" w:line="25" w:lineRule="atLeast"/>
              <w:ind w:right="-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Цена за единицу,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НДС (руб.)</w:t>
            </w:r>
          </w:p>
        </w:tc>
        <w:tc>
          <w:tcPr>
            <w:tcW w:w="132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202FC" w:rsidRDefault="00605EF7">
            <w:pPr>
              <w:spacing w:after="0" w:line="25" w:lineRule="atLeast"/>
              <w:ind w:right="-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Сумма, с НДС (руб.)</w:t>
            </w:r>
          </w:p>
        </w:tc>
      </w:tr>
      <w:tr w:rsidR="00B202FC">
        <w:tc>
          <w:tcPr>
            <w:tcW w:w="8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202FC" w:rsidRDefault="00605EF7">
            <w:pPr>
              <w:spacing w:after="0" w:line="25" w:lineRule="atLeast"/>
              <w:ind w:left="-108" w:right="-9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202FC" w:rsidRDefault="00605EF7">
            <w:pPr>
              <w:spacing w:after="0" w:line="25" w:lineRule="atLeast"/>
              <w:ind w:left="-108" w:right="-9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202FC" w:rsidRDefault="00605EF7">
            <w:pPr>
              <w:spacing w:after="0" w:line="25" w:lineRule="atLeast"/>
              <w:ind w:right="-9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202FC" w:rsidRDefault="00605EF7">
            <w:pPr>
              <w:spacing w:after="0" w:line="25" w:lineRule="atLeast"/>
              <w:ind w:left="-108" w:right="-9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202FC" w:rsidRDefault="00605EF7">
            <w:pPr>
              <w:spacing w:after="0" w:line="25" w:lineRule="atLeast"/>
              <w:ind w:right="-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2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202FC" w:rsidRDefault="00605EF7">
            <w:pPr>
              <w:spacing w:after="0" w:line="25" w:lineRule="atLeast"/>
              <w:ind w:right="-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B202FC">
        <w:tc>
          <w:tcPr>
            <w:tcW w:w="8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202FC" w:rsidRDefault="00605EF7">
            <w:pPr>
              <w:spacing w:after="0" w:line="25" w:lineRule="atLeast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202FC" w:rsidRDefault="00605EF7">
            <w:pPr>
              <w:spacing w:after="0" w:line="240" w:lineRule="auto"/>
              <w:ind w:right="-6"/>
              <w:jc w:val="center"/>
              <w:rPr>
                <w:rFonts w:eastAsiaTheme="minorEastAsia" w:cs="Times New Roman"/>
                <w:sz w:val="20"/>
                <w:szCs w:val="20"/>
                <w:lang w:eastAsia="ru-RU" w:bidi="ar-SA"/>
              </w:rPr>
            </w:pPr>
            <w:r>
              <w:rPr>
                <w:rFonts w:eastAsiaTheme="minorEastAsia" w:cs="Times New Roman"/>
                <w:b/>
                <w:bCs/>
                <w:sz w:val="20"/>
                <w:szCs w:val="20"/>
                <w:shd w:val="clear" w:color="auto" w:fill="FFFFFF"/>
                <w:lang w:eastAsia="ru-RU" w:bidi="ar-SA"/>
              </w:rPr>
              <w:t xml:space="preserve">оказание услуг на комплексное техническое обслуживание систем противопожарной защиты </w:t>
            </w:r>
          </w:p>
        </w:tc>
        <w:tc>
          <w:tcPr>
            <w:tcW w:w="28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202FC" w:rsidRDefault="00B202FC">
            <w:pPr>
              <w:spacing w:after="0" w:line="25" w:lineRule="atLeast"/>
              <w:ind w:left="-108" w:right="-92"/>
              <w:jc w:val="both"/>
              <w:rPr>
                <w:rFonts w:eastAsiaTheme="minorEastAsia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8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202FC" w:rsidRDefault="00B202FC">
            <w:pPr>
              <w:spacing w:after="0" w:line="25" w:lineRule="atLeast"/>
              <w:ind w:left="-108" w:right="-92"/>
              <w:jc w:val="both"/>
              <w:rPr>
                <w:rFonts w:eastAsiaTheme="minorEastAsia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17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202FC" w:rsidRDefault="00B202FC">
            <w:pPr>
              <w:spacing w:after="0" w:line="25" w:lineRule="atLeast"/>
              <w:ind w:left="-108" w:right="-92"/>
              <w:jc w:val="both"/>
              <w:rPr>
                <w:rFonts w:eastAsiaTheme="minorEastAsia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202FC" w:rsidRDefault="00B202FC">
            <w:pPr>
              <w:spacing w:after="0" w:line="25" w:lineRule="atLeast"/>
              <w:ind w:left="-108" w:right="-92"/>
              <w:jc w:val="both"/>
              <w:rPr>
                <w:rFonts w:eastAsiaTheme="minorEastAsia" w:cs="Times New Roman"/>
                <w:sz w:val="20"/>
                <w:szCs w:val="20"/>
                <w:lang w:eastAsia="ru-RU" w:bidi="ar-SA"/>
              </w:rPr>
            </w:pPr>
          </w:p>
        </w:tc>
      </w:tr>
      <w:tr w:rsidR="00B202FC">
        <w:tc>
          <w:tcPr>
            <w:tcW w:w="8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202FC" w:rsidRDefault="00605EF7">
            <w:pPr>
              <w:spacing w:after="0" w:line="25" w:lineRule="atLeast"/>
              <w:ind w:right="-113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8014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202FC" w:rsidRDefault="00B202FC">
            <w:pPr>
              <w:spacing w:after="0" w:line="25" w:lineRule="atLeast"/>
              <w:ind w:left="-108" w:right="-92"/>
              <w:jc w:val="both"/>
              <w:rPr>
                <w:rFonts w:eastAsiaTheme="minorEastAsia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13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202FC" w:rsidRDefault="00B202FC">
            <w:pPr>
              <w:spacing w:after="0" w:line="25" w:lineRule="atLeast"/>
              <w:ind w:left="-108" w:right="-92"/>
              <w:jc w:val="both"/>
              <w:rPr>
                <w:rFonts w:eastAsiaTheme="minorEastAsia" w:cs="Times New Roman"/>
                <w:sz w:val="20"/>
                <w:szCs w:val="20"/>
                <w:lang w:eastAsia="ru-RU" w:bidi="ar-SA"/>
              </w:rPr>
            </w:pPr>
          </w:p>
        </w:tc>
      </w:tr>
    </w:tbl>
    <w:p w:rsidR="00B202FC" w:rsidRDefault="00605EF7">
      <w:pPr>
        <w:spacing w:after="0" w:line="25" w:lineRule="atLeast"/>
        <w:ind w:left="-28" w:right="-6"/>
        <w:jc w:val="center"/>
        <w:rPr>
          <w:b/>
          <w:bCs/>
          <w:i/>
          <w:iCs/>
          <w:sz w:val="20"/>
          <w:szCs w:val="20"/>
          <w:u w:val="single"/>
        </w:rPr>
      </w:pPr>
      <w:r>
        <w:rPr>
          <w:i/>
          <w:iCs/>
          <w:sz w:val="20"/>
          <w:szCs w:val="20"/>
        </w:rPr>
        <w:t xml:space="preserve">Значение в столбце 6 в каждой строке должно быть вычислено </w:t>
      </w:r>
      <w:r>
        <w:rPr>
          <w:b/>
          <w:bCs/>
          <w:i/>
          <w:iCs/>
          <w:sz w:val="20"/>
          <w:szCs w:val="20"/>
          <w:u w:val="single"/>
        </w:rPr>
        <w:t>исключительно путём умножения</w:t>
      </w:r>
    </w:p>
    <w:p w:rsidR="00B202FC" w:rsidRDefault="00605EF7">
      <w:pPr>
        <w:spacing w:after="0" w:line="25" w:lineRule="atLeast"/>
        <w:ind w:left="-28" w:right="-6"/>
        <w:jc w:val="center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  <w:u w:val="single"/>
        </w:rPr>
        <w:t>значения в столбце 4 на значение в столбце 5</w:t>
      </w:r>
      <w:r>
        <w:rPr>
          <w:i/>
          <w:iCs/>
          <w:sz w:val="20"/>
          <w:szCs w:val="20"/>
        </w:rPr>
        <w:t>. Какое-либо округление не допускается.</w:t>
      </w:r>
    </w:p>
    <w:p w:rsidR="00B202FC" w:rsidRDefault="00605EF7">
      <w:pPr>
        <w:spacing w:after="0" w:line="25" w:lineRule="atLeast"/>
        <w:ind w:left="-28" w:right="-6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Значение в строке «Итого» должно строго равняться предложенной цене договора.</w:t>
      </w:r>
    </w:p>
    <w:p w:rsidR="00B202FC" w:rsidRDefault="00B202FC">
      <w:pPr>
        <w:spacing w:after="0" w:line="25" w:lineRule="atLeast"/>
        <w:ind w:left="-28" w:right="-6"/>
        <w:jc w:val="both"/>
        <w:rPr>
          <w:rFonts w:eastAsiaTheme="minorEastAsia" w:cs="Times New Roman"/>
          <w:i/>
          <w:iCs/>
          <w:sz w:val="20"/>
          <w:szCs w:val="20"/>
          <w:lang w:eastAsia="ru-RU" w:bidi="ar-SA"/>
        </w:rPr>
      </w:pPr>
    </w:p>
    <w:p w:rsidR="00B202FC" w:rsidRDefault="00605EF7">
      <w:pPr>
        <w:spacing w:after="0" w:line="25" w:lineRule="atLeast"/>
        <w:ind w:right="-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>
        <w:rPr>
          <w:sz w:val="20"/>
          <w:szCs w:val="20"/>
        </w:rPr>
        <w:t>Мы подтверждаем, что качество оказываемой услуги соответствует требованиям действующих ГОСТов и другой нормативно-технической документации, удостоверяется соответствующими документами на русском языке согласно требованиям действующего законодательства, под</w:t>
      </w:r>
      <w:r>
        <w:rPr>
          <w:sz w:val="20"/>
          <w:szCs w:val="20"/>
        </w:rPr>
        <w:t xml:space="preserve">тверждающими качество и безопасность, которые предоставляются вместе с товаром, в </w:t>
      </w:r>
      <w:proofErr w:type="spellStart"/>
      <w:r>
        <w:rPr>
          <w:sz w:val="20"/>
          <w:szCs w:val="20"/>
        </w:rPr>
        <w:t>т.ч</w:t>
      </w:r>
      <w:proofErr w:type="spellEnd"/>
      <w:r>
        <w:rPr>
          <w:sz w:val="20"/>
          <w:szCs w:val="20"/>
        </w:rPr>
        <w:t>. поставляемого товара при выполнении работы или оказания услуги).</w:t>
      </w:r>
    </w:p>
    <w:p w:rsidR="00B202FC" w:rsidRDefault="00B202FC">
      <w:pPr>
        <w:spacing w:after="0" w:line="25" w:lineRule="atLeast"/>
        <w:ind w:right="-6"/>
        <w:jc w:val="both"/>
        <w:rPr>
          <w:rFonts w:eastAsiaTheme="minorEastAsia" w:cs="Times New Roman"/>
          <w:sz w:val="20"/>
          <w:szCs w:val="20"/>
          <w:lang w:eastAsia="ru-RU" w:bidi="ar-SA"/>
        </w:rPr>
      </w:pPr>
    </w:p>
    <w:p w:rsidR="00B202FC" w:rsidRDefault="00605EF7">
      <w:pPr>
        <w:spacing w:after="0" w:line="25" w:lineRule="atLeast"/>
        <w:ind w:right="-6"/>
        <w:jc w:val="both"/>
        <w:rPr>
          <w:sz w:val="20"/>
          <w:szCs w:val="20"/>
        </w:rPr>
      </w:pPr>
      <w:r>
        <w:rPr>
          <w:sz w:val="20"/>
          <w:szCs w:val="20"/>
        </w:rPr>
        <w:t>4. Настоящей заявкой подтверждаем, что:</w:t>
      </w:r>
    </w:p>
    <w:p w:rsidR="00B202FC" w:rsidRDefault="00605EF7">
      <w:pPr>
        <w:tabs>
          <w:tab w:val="left" w:pos="426"/>
        </w:tabs>
        <w:spacing w:after="0" w:line="25" w:lineRule="atLeast"/>
        <w:ind w:right="-6"/>
        <w:jc w:val="both"/>
        <w:rPr>
          <w:sz w:val="20"/>
          <w:szCs w:val="20"/>
        </w:rPr>
      </w:pPr>
      <w:r>
        <w:rPr>
          <w:sz w:val="20"/>
          <w:szCs w:val="20"/>
        </w:rPr>
        <w:t>(1)</w:t>
      </w:r>
      <w:r>
        <w:rPr>
          <w:sz w:val="20"/>
          <w:szCs w:val="20"/>
        </w:rPr>
        <w:tab/>
        <w:t>иметь государственную регистрацию в качестве юридического л</w:t>
      </w:r>
      <w:r>
        <w:rPr>
          <w:sz w:val="20"/>
          <w:szCs w:val="20"/>
        </w:rPr>
        <w:t>ица (для участников процедуры закупки – юридических лиц), государственную регистрацию физического лица в качестве индивидуального предпринимателя (для участников закупки – индивидуальных предпринимателей), отсутствие ограничения или лишения правоспособност</w:t>
      </w:r>
      <w:r>
        <w:rPr>
          <w:sz w:val="20"/>
          <w:szCs w:val="20"/>
        </w:rPr>
        <w:t>и и (или) дееспособности (для участников процедуры закупки – физических лиц);</w:t>
      </w:r>
    </w:p>
    <w:p w:rsidR="00B202FC" w:rsidRDefault="00605EF7">
      <w:pPr>
        <w:tabs>
          <w:tab w:val="left" w:pos="426"/>
        </w:tabs>
        <w:spacing w:after="0" w:line="25" w:lineRule="atLeast"/>
        <w:ind w:right="-6"/>
        <w:jc w:val="both"/>
        <w:rPr>
          <w:sz w:val="20"/>
          <w:szCs w:val="20"/>
        </w:rPr>
      </w:pPr>
      <w:r>
        <w:rPr>
          <w:sz w:val="20"/>
          <w:szCs w:val="20"/>
        </w:rPr>
        <w:t>(2)</w:t>
      </w:r>
      <w:r>
        <w:rPr>
          <w:sz w:val="20"/>
          <w:szCs w:val="20"/>
        </w:rPr>
        <w:tab/>
        <w:t>отвечать требованиям, установленным в соответствии с законодательством, если законодательством установлены специальные требования, касающиеся исполнения обязательств по предм</w:t>
      </w:r>
      <w:r>
        <w:rPr>
          <w:sz w:val="20"/>
          <w:szCs w:val="20"/>
        </w:rPr>
        <w:t>ету договора</w:t>
      </w:r>
      <w:r>
        <w:rPr>
          <w:sz w:val="20"/>
          <w:szCs w:val="20"/>
        </w:rPr>
        <w:t>;</w:t>
      </w:r>
    </w:p>
    <w:p w:rsidR="00B202FC" w:rsidRDefault="00605EF7">
      <w:pPr>
        <w:tabs>
          <w:tab w:val="left" w:pos="426"/>
        </w:tabs>
        <w:spacing w:after="0" w:line="25" w:lineRule="atLeast"/>
        <w:ind w:right="-6"/>
        <w:jc w:val="both"/>
        <w:rPr>
          <w:sz w:val="20"/>
          <w:szCs w:val="20"/>
        </w:rPr>
      </w:pPr>
      <w:r>
        <w:rPr>
          <w:sz w:val="20"/>
          <w:szCs w:val="20"/>
        </w:rPr>
        <w:t>(3)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непроведение</w:t>
      </w:r>
      <w:proofErr w:type="spellEnd"/>
      <w:r>
        <w:rPr>
          <w:sz w:val="20"/>
          <w:szCs w:val="20"/>
        </w:rPr>
        <w:t xml:space="preserve"> ликвидации участника закупки – юридического лица и отсутствие решения арбитражного суда о признании участника закупки – юридического лица или индивидуального предпринимателя несостоятельным (банкротом) и об о</w:t>
      </w:r>
      <w:r>
        <w:rPr>
          <w:sz w:val="20"/>
          <w:szCs w:val="20"/>
        </w:rPr>
        <w:t>ткрытии конкурсного производства;</w:t>
      </w:r>
    </w:p>
    <w:p w:rsidR="00B202FC" w:rsidRDefault="00605EF7">
      <w:pPr>
        <w:tabs>
          <w:tab w:val="left" w:pos="426"/>
        </w:tabs>
        <w:spacing w:after="0" w:line="25" w:lineRule="atLeast"/>
        <w:ind w:right="-6"/>
        <w:jc w:val="both"/>
        <w:rPr>
          <w:sz w:val="20"/>
          <w:szCs w:val="20"/>
        </w:rPr>
      </w:pPr>
      <w:r>
        <w:rPr>
          <w:sz w:val="20"/>
          <w:szCs w:val="20"/>
        </w:rPr>
        <w:t>(4)</w:t>
      </w:r>
      <w:r>
        <w:rPr>
          <w:sz w:val="20"/>
          <w:szCs w:val="20"/>
        </w:rPr>
        <w:tab/>
        <w:t>не приостановление деятельности участника закупки в порядке, установленном Кодексом РФ об административных правонарушениях;</w:t>
      </w:r>
    </w:p>
    <w:p w:rsidR="00B202FC" w:rsidRDefault="00605EF7">
      <w:pPr>
        <w:tabs>
          <w:tab w:val="left" w:pos="426"/>
        </w:tabs>
        <w:spacing w:after="0" w:line="25" w:lineRule="atLeast"/>
        <w:ind w:right="-6"/>
        <w:jc w:val="both"/>
      </w:pPr>
      <w:r>
        <w:rPr>
          <w:sz w:val="20"/>
          <w:szCs w:val="20"/>
        </w:rPr>
        <w:t>(5)</w:t>
      </w:r>
      <w:r>
        <w:rPr>
          <w:sz w:val="20"/>
          <w:szCs w:val="20"/>
        </w:rPr>
        <w:tab/>
        <w:t>отсутствие у участника закупки недоимки по налогам, сборам, задолженности по иным обязател</w:t>
      </w:r>
      <w:r>
        <w:rPr>
          <w:sz w:val="20"/>
          <w:szCs w:val="20"/>
        </w:rPr>
        <w:t>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о налогах и сборах, которые реструктурированы в соответствии с законодательс</w:t>
      </w:r>
      <w:r>
        <w:rPr>
          <w:sz w:val="20"/>
          <w:szCs w:val="20"/>
        </w:rPr>
        <w:t>твом,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сборах) за прошедший календарный</w:t>
      </w:r>
      <w:r>
        <w:rPr>
          <w:sz w:val="20"/>
          <w:szCs w:val="20"/>
        </w:rPr>
        <w:t xml:space="preserve"> год, размер которых превышает 25% (двадцать пять процентов) балансовой стоимости активов участника закупки по данным бухгалтерской отчетности за последний отчетный период;</w:t>
      </w:r>
    </w:p>
    <w:p w:rsidR="00B202FC" w:rsidRDefault="00605EF7">
      <w:pPr>
        <w:tabs>
          <w:tab w:val="left" w:pos="426"/>
        </w:tabs>
        <w:spacing w:after="0" w:line="25" w:lineRule="atLeast"/>
        <w:ind w:right="-6"/>
        <w:jc w:val="both"/>
        <w:rPr>
          <w:sz w:val="20"/>
          <w:szCs w:val="20"/>
        </w:rPr>
      </w:pPr>
      <w:r>
        <w:rPr>
          <w:sz w:val="20"/>
          <w:szCs w:val="20"/>
        </w:rPr>
        <w:t>(6)</w:t>
      </w:r>
      <w:r>
        <w:rPr>
          <w:sz w:val="20"/>
          <w:szCs w:val="20"/>
        </w:rPr>
        <w:tab/>
        <w:t xml:space="preserve">отсутствие у участника закупки – физического лица, в том числе индивидуального </w:t>
      </w:r>
      <w:r>
        <w:rPr>
          <w:sz w:val="20"/>
          <w:szCs w:val="20"/>
        </w:rPr>
        <w:t>предпринимателя, либо у руководителя, членов коллегиального исполнительного органа или главного бухгалтера юридического лица – участника закупки неснятой или непогашенной судимости за преступления в сфере экономики, а также неприменение в отношении указанн</w:t>
      </w:r>
      <w:r>
        <w:rPr>
          <w:sz w:val="20"/>
          <w:szCs w:val="20"/>
        </w:rPr>
        <w:t xml:space="preserve">ых физических лиц наказания в виде лишения права занимать определенные должности или </w:t>
      </w:r>
      <w:r>
        <w:rPr>
          <w:sz w:val="20"/>
          <w:szCs w:val="20"/>
        </w:rPr>
        <w:lastRenderedPageBreak/>
        <w:t>заниматься определенной деятельностью, которые связаны с исполнением договора, являющегося предметом закупки, и административного наказания в виде дисквалификации;</w:t>
      </w:r>
    </w:p>
    <w:p w:rsidR="00B202FC" w:rsidRDefault="00605EF7">
      <w:pPr>
        <w:tabs>
          <w:tab w:val="left" w:pos="426"/>
        </w:tabs>
        <w:spacing w:after="0" w:line="25" w:lineRule="atLeast"/>
        <w:ind w:right="-6"/>
        <w:jc w:val="both"/>
        <w:rPr>
          <w:sz w:val="20"/>
          <w:szCs w:val="20"/>
        </w:rPr>
      </w:pPr>
      <w:r>
        <w:rPr>
          <w:sz w:val="20"/>
          <w:szCs w:val="20"/>
        </w:rPr>
        <w:t>(7)</w:t>
      </w:r>
      <w:r>
        <w:rPr>
          <w:sz w:val="20"/>
          <w:szCs w:val="20"/>
        </w:rPr>
        <w:tab/>
        <w:t>уча</w:t>
      </w:r>
      <w:r>
        <w:rPr>
          <w:sz w:val="20"/>
          <w:szCs w:val="20"/>
        </w:rPr>
        <w:t>стник закупки –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РФ об ад</w:t>
      </w:r>
      <w:r>
        <w:rPr>
          <w:sz w:val="20"/>
          <w:szCs w:val="20"/>
        </w:rPr>
        <w:t>министративных правонарушениях;</w:t>
      </w:r>
    </w:p>
    <w:p w:rsidR="00B202FC" w:rsidRDefault="00605EF7">
      <w:pPr>
        <w:tabs>
          <w:tab w:val="left" w:pos="426"/>
        </w:tabs>
        <w:spacing w:after="0" w:line="25" w:lineRule="atLeast"/>
        <w:ind w:right="-6"/>
        <w:jc w:val="both"/>
        <w:rPr>
          <w:sz w:val="20"/>
          <w:szCs w:val="20"/>
        </w:rPr>
      </w:pPr>
      <w:r>
        <w:rPr>
          <w:sz w:val="20"/>
          <w:szCs w:val="20"/>
        </w:rPr>
        <w:t>(8)</w:t>
      </w:r>
      <w:r>
        <w:rPr>
          <w:sz w:val="20"/>
          <w:szCs w:val="20"/>
        </w:rPr>
        <w:tab/>
        <w:t>отсутствие обстоятельств, при которых должностное лицо заказчика (руководитель заказчика, член закупочной комиссии, уполномоченное на осуществление закупок лицо заказчика), его супруг (супруга), близкий родственник по пр</w:t>
      </w:r>
      <w:r>
        <w:rPr>
          <w:sz w:val="20"/>
          <w:szCs w:val="20"/>
        </w:rPr>
        <w:t xml:space="preserve">ямой восходящей или нисходящей линии (отец, мать, дедушка, бабушка, сын, дочь, внук, внучка), полнородный или </w:t>
      </w:r>
      <w:proofErr w:type="spellStart"/>
      <w:r>
        <w:rPr>
          <w:sz w:val="20"/>
          <w:szCs w:val="20"/>
        </w:rPr>
        <w:t>неполнородный</w:t>
      </w:r>
      <w:proofErr w:type="spellEnd"/>
      <w:r>
        <w:rPr>
          <w:sz w:val="20"/>
          <w:szCs w:val="20"/>
        </w:rPr>
        <w:t xml:space="preserve"> (имеющий общих с должностным лицом заказчика отца или мать) брат (сестра), лицо, усыновленное должностным лицом заказчика, либо усын</w:t>
      </w:r>
      <w:r>
        <w:rPr>
          <w:sz w:val="20"/>
          <w:szCs w:val="20"/>
        </w:rPr>
        <w:t>овитель этого должностного лица заказчика является:</w:t>
      </w:r>
    </w:p>
    <w:p w:rsidR="00B202FC" w:rsidRDefault="00605EF7">
      <w:pPr>
        <w:tabs>
          <w:tab w:val="left" w:pos="426"/>
        </w:tabs>
        <w:spacing w:after="0" w:line="25" w:lineRule="atLeast"/>
        <w:ind w:right="-6"/>
        <w:jc w:val="both"/>
        <w:rPr>
          <w:sz w:val="20"/>
          <w:szCs w:val="20"/>
        </w:rPr>
      </w:pPr>
      <w:r>
        <w:rPr>
          <w:sz w:val="20"/>
          <w:szCs w:val="20"/>
        </w:rPr>
        <w:t>(а) физическим лицом (в том числе зарегистрированным в качестве индивидуального предпринимателя), являющимся участником закупки;</w:t>
      </w:r>
    </w:p>
    <w:p w:rsidR="00B202FC" w:rsidRDefault="00605EF7">
      <w:pPr>
        <w:tabs>
          <w:tab w:val="left" w:pos="426"/>
        </w:tabs>
        <w:spacing w:after="0" w:line="25" w:lineRule="atLeast"/>
        <w:ind w:right="-6"/>
        <w:jc w:val="both"/>
        <w:rPr>
          <w:sz w:val="20"/>
          <w:szCs w:val="20"/>
        </w:rPr>
      </w:pPr>
      <w:r>
        <w:rPr>
          <w:sz w:val="20"/>
          <w:szCs w:val="20"/>
        </w:rPr>
        <w:t>(б) руководителем, единоличным исполнительным органом, членом коллегиальног</w:t>
      </w:r>
      <w:r>
        <w:rPr>
          <w:sz w:val="20"/>
          <w:szCs w:val="20"/>
        </w:rPr>
        <w:t>о исполнительного органа, учредителем, членом коллегиального органа унитарной организации, являющейся участником закупки;</w:t>
      </w:r>
    </w:p>
    <w:p w:rsidR="00B202FC" w:rsidRDefault="00605EF7">
      <w:pPr>
        <w:tabs>
          <w:tab w:val="left" w:pos="426"/>
        </w:tabs>
        <w:spacing w:after="0" w:line="25" w:lineRule="atLeast"/>
        <w:ind w:right="-6"/>
        <w:jc w:val="both"/>
        <w:rPr>
          <w:sz w:val="20"/>
          <w:szCs w:val="20"/>
        </w:rPr>
      </w:pPr>
      <w:r>
        <w:rPr>
          <w:sz w:val="20"/>
          <w:szCs w:val="20"/>
        </w:rPr>
        <w:t>(в) единоличным исполнительным органом, членом коллегиального исполнительного органа, членом коллегиального органа управления, выгодоп</w:t>
      </w:r>
      <w:r>
        <w:rPr>
          <w:sz w:val="20"/>
          <w:szCs w:val="20"/>
        </w:rPr>
        <w:t>риобретателем корпоративного юридического лица, являющегося участником закупки. Выгодоприобретателем для целей настоящего подпункта является физическое лицо, которое владеет напрямую или косвенно (через юридическое лицо или через несколько юридических лиц)</w:t>
      </w:r>
      <w:r>
        <w:rPr>
          <w:sz w:val="20"/>
          <w:szCs w:val="20"/>
        </w:rPr>
        <w:t xml:space="preserve"> более чем десятью процентами голосующих акций хозяйственного общества либо владеет напрямую или косвенно (через юридическое лицо или через несколько юридических лиц) долей, превышающей 10 (десять) процентов в уставном (складочном) капитале хозяйственного </w:t>
      </w:r>
      <w:r>
        <w:rPr>
          <w:sz w:val="20"/>
          <w:szCs w:val="20"/>
        </w:rPr>
        <w:t>товарищества или общества;</w:t>
      </w:r>
    </w:p>
    <w:p w:rsidR="00B202FC" w:rsidRDefault="00605EF7">
      <w:pPr>
        <w:spacing w:after="0" w:line="25" w:lineRule="atLeast"/>
        <w:ind w:right="-6"/>
        <w:jc w:val="both"/>
        <w:rPr>
          <w:sz w:val="20"/>
          <w:szCs w:val="20"/>
        </w:rPr>
      </w:pPr>
      <w:r>
        <w:rPr>
          <w:sz w:val="20"/>
          <w:szCs w:val="20"/>
        </w:rPr>
        <w:t>(9) участник закупки не является лицом, указанным в перечне юридических лиц, в отношении которых применяются специальные экономические меры, утвержденном постановлением Правительством РФ от 11.05.2022 г. № 851 «О мерах по реализа</w:t>
      </w:r>
      <w:r>
        <w:rPr>
          <w:sz w:val="20"/>
          <w:szCs w:val="20"/>
        </w:rPr>
        <w:t>ции Указа Президента РФ от 03.05.2022 г. № 252», а также не является организацией, находящейся под контролем лиц, обозначенных в перечне;</w:t>
      </w:r>
    </w:p>
    <w:p w:rsidR="00B202FC" w:rsidRDefault="00605EF7">
      <w:pPr>
        <w:spacing w:after="0" w:line="25" w:lineRule="atLeast"/>
        <w:ind w:right="-6"/>
        <w:jc w:val="both"/>
        <w:rPr>
          <w:sz w:val="20"/>
          <w:szCs w:val="20"/>
        </w:rPr>
      </w:pPr>
      <w:r>
        <w:rPr>
          <w:sz w:val="20"/>
          <w:szCs w:val="20"/>
        </w:rPr>
        <w:t>(10)</w:t>
      </w:r>
      <w:r>
        <w:rPr>
          <w:sz w:val="20"/>
          <w:szCs w:val="20"/>
        </w:rPr>
        <w:tab/>
        <w:t xml:space="preserve">участник закупки не является иностранным агентом в соответствии с Федеральным законом от 14.07.2022 </w:t>
      </w:r>
      <w:proofErr w:type="spellStart"/>
      <w:proofErr w:type="gramStart"/>
      <w:r>
        <w:rPr>
          <w:sz w:val="20"/>
          <w:szCs w:val="20"/>
        </w:rPr>
        <w:t>г.а</w:t>
      </w:r>
      <w:proofErr w:type="spellEnd"/>
      <w:proofErr w:type="gramEnd"/>
      <w:r>
        <w:rPr>
          <w:sz w:val="20"/>
          <w:szCs w:val="20"/>
        </w:rPr>
        <w:t xml:space="preserve"> № 255-ФЗ </w:t>
      </w:r>
      <w:r>
        <w:rPr>
          <w:sz w:val="20"/>
          <w:szCs w:val="20"/>
        </w:rPr>
        <w:t>«О контроле за деятельностью лиц, находящихся под иностранным влиянием»;</w:t>
      </w:r>
    </w:p>
    <w:p w:rsidR="00B202FC" w:rsidRDefault="00605EF7">
      <w:pPr>
        <w:spacing w:after="0" w:line="25" w:lineRule="atLeast"/>
        <w:ind w:right="-6"/>
        <w:jc w:val="both"/>
        <w:rPr>
          <w:sz w:val="20"/>
          <w:szCs w:val="20"/>
        </w:rPr>
      </w:pPr>
      <w:r>
        <w:rPr>
          <w:sz w:val="20"/>
          <w:szCs w:val="20"/>
        </w:rPr>
        <w:t>(11) отсутствие сведений об участнике закупки в реестре недобросовестных поставщиков (подрядчиков, исполнителей), предусмотренном Федеральным законом № 223−ФЗ и (или) в реестре недобр</w:t>
      </w:r>
      <w:r>
        <w:rPr>
          <w:sz w:val="20"/>
          <w:szCs w:val="20"/>
        </w:rPr>
        <w:t>осовестных поставщиков, предусмотренном Федеральным законом № 44−ФЗ;</w:t>
      </w:r>
    </w:p>
    <w:p w:rsidR="00B202FC" w:rsidRDefault="00605EF7">
      <w:pPr>
        <w:spacing w:after="0" w:line="25" w:lineRule="atLeast"/>
        <w:ind w:right="-6"/>
        <w:jc w:val="both"/>
        <w:rPr>
          <w:sz w:val="20"/>
          <w:szCs w:val="20"/>
        </w:rPr>
      </w:pPr>
      <w:r>
        <w:rPr>
          <w:sz w:val="20"/>
          <w:szCs w:val="20"/>
        </w:rPr>
        <w:t>(12) наличие у участника процедуры закупки исключительных прав на объекты интеллектуальной собственности, если в связи с исполнением договора заказчик приобретает права на объекты интелле</w:t>
      </w:r>
      <w:r>
        <w:rPr>
          <w:sz w:val="20"/>
          <w:szCs w:val="20"/>
        </w:rPr>
        <w:t xml:space="preserve">ктуальной собственности, за исключением случаев заключения договоров на создание произведений литературы или искусства, исполнения, на финансирование проката или показа национального фильма – </w:t>
      </w:r>
      <w:r>
        <w:rPr>
          <w:color w:val="FF0000"/>
          <w:sz w:val="20"/>
          <w:szCs w:val="20"/>
        </w:rPr>
        <w:t>не установлено</w:t>
      </w:r>
      <w:r>
        <w:rPr>
          <w:sz w:val="20"/>
          <w:szCs w:val="20"/>
        </w:rPr>
        <w:t>.</w:t>
      </w:r>
    </w:p>
    <w:p w:rsidR="00B202FC" w:rsidRDefault="00B202FC">
      <w:pPr>
        <w:spacing w:after="0" w:line="25" w:lineRule="atLeast"/>
        <w:ind w:right="-6"/>
        <w:jc w:val="both"/>
        <w:rPr>
          <w:rFonts w:eastAsiaTheme="minorEastAsia" w:cs="Times New Roman"/>
          <w:sz w:val="20"/>
          <w:szCs w:val="20"/>
          <w:lang w:eastAsia="ru-RU" w:bidi="ar-SA"/>
        </w:rPr>
      </w:pPr>
    </w:p>
    <w:p w:rsidR="00B202FC" w:rsidRDefault="00605EF7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shd w:val="clear" w:color="auto" w:fill="FFFF00"/>
        </w:rPr>
      </w:pPr>
      <w:bookmarkStart w:id="5" w:name="_Hlk112797556"/>
      <w:bookmarkEnd w:id="5"/>
      <w:r>
        <w:rPr>
          <w:rFonts w:eastAsia="Times New Roman"/>
          <w:b/>
          <w:bCs/>
          <w:sz w:val="20"/>
          <w:szCs w:val="20"/>
          <w:shd w:val="clear" w:color="auto" w:fill="FFFFFF"/>
        </w:rPr>
        <w:t>ИНФОРМАЦИЯ ОБ УЧАСТНИКЕ ЗАКУПКИ (АНКЕТА)</w:t>
      </w:r>
    </w:p>
    <w:p w:rsidR="00B202FC" w:rsidRDefault="00605EF7">
      <w:pPr>
        <w:spacing w:after="0" w:line="240" w:lineRule="auto"/>
        <w:jc w:val="both"/>
        <w:rPr>
          <w:rFonts w:eastAsia="Times New Roman"/>
          <w:sz w:val="20"/>
          <w:szCs w:val="20"/>
          <w:shd w:val="clear" w:color="auto" w:fill="FFFF00"/>
        </w:rPr>
      </w:pPr>
      <w:bookmarkStart w:id="6" w:name="_Hlk1127975561"/>
      <w:bookmarkEnd w:id="6"/>
      <w:r>
        <w:rPr>
          <w:rFonts w:eastAsia="Times New Roman"/>
          <w:sz w:val="20"/>
          <w:szCs w:val="20"/>
          <w:shd w:val="clear" w:color="auto" w:fill="FFFFFF"/>
        </w:rPr>
        <w:t xml:space="preserve">Для </w:t>
      </w:r>
      <w:r>
        <w:rPr>
          <w:rFonts w:eastAsia="Times New Roman"/>
          <w:sz w:val="20"/>
          <w:szCs w:val="20"/>
          <w:shd w:val="clear" w:color="auto" w:fill="FFFFFF"/>
        </w:rPr>
        <w:t>юридического лица:</w:t>
      </w:r>
    </w:p>
    <w:tbl>
      <w:tblPr>
        <w:tblW w:w="10220" w:type="dxa"/>
        <w:tblInd w:w="-65" w:type="dxa"/>
        <w:tblLayout w:type="fixed"/>
        <w:tblCellMar>
          <w:left w:w="48" w:type="dxa"/>
        </w:tblCellMar>
        <w:tblLook w:val="04A0" w:firstRow="1" w:lastRow="0" w:firstColumn="1" w:lastColumn="0" w:noHBand="0" w:noVBand="1"/>
      </w:tblPr>
      <w:tblGrid>
        <w:gridCol w:w="840"/>
        <w:gridCol w:w="4689"/>
        <w:gridCol w:w="4691"/>
      </w:tblGrid>
      <w:tr w:rsidR="00B202FC"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202FC" w:rsidRDefault="00605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shd w:val="clear" w:color="auto" w:fill="FFFF00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4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202FC" w:rsidRDefault="00605EF7">
            <w:pPr>
              <w:spacing w:after="0" w:line="240" w:lineRule="auto"/>
              <w:rPr>
                <w:rFonts w:eastAsia="Times New Roman"/>
                <w:sz w:val="20"/>
                <w:szCs w:val="20"/>
                <w:shd w:val="clear" w:color="auto" w:fill="FFFF00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Фирменное наименование (наименование) юридического лица (полное и сокращенное в соответствии с учредительными документами)</w:t>
            </w:r>
          </w:p>
        </w:tc>
        <w:tc>
          <w:tcPr>
            <w:tcW w:w="4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202FC" w:rsidRDefault="00B202F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 w:bidi="ar-SA"/>
              </w:rPr>
            </w:pPr>
          </w:p>
        </w:tc>
      </w:tr>
      <w:tr w:rsidR="00B202FC"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202FC" w:rsidRDefault="00605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shd w:val="clear" w:color="auto" w:fill="FFFF00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4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202FC" w:rsidRDefault="00605EF7">
            <w:pPr>
              <w:spacing w:after="0" w:line="240" w:lineRule="auto"/>
              <w:rPr>
                <w:rFonts w:eastAsia="Times New Roman"/>
                <w:sz w:val="20"/>
                <w:szCs w:val="20"/>
                <w:shd w:val="clear" w:color="auto" w:fill="FFFF00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Организационно-правовая форма</w:t>
            </w:r>
          </w:p>
        </w:tc>
        <w:tc>
          <w:tcPr>
            <w:tcW w:w="4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202FC" w:rsidRDefault="00B202F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 w:bidi="ar-SA"/>
              </w:rPr>
            </w:pPr>
          </w:p>
        </w:tc>
      </w:tr>
      <w:tr w:rsidR="00B202FC"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202FC" w:rsidRDefault="00605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shd w:val="clear" w:color="auto" w:fill="FFFF00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4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B202FC" w:rsidRDefault="00605EF7">
            <w:pPr>
              <w:spacing w:after="0" w:line="240" w:lineRule="auto"/>
              <w:rPr>
                <w:rFonts w:eastAsia="Times New Roman"/>
                <w:sz w:val="20"/>
                <w:szCs w:val="20"/>
                <w:shd w:val="clear" w:color="auto" w:fill="FFFF00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ИНН участника</w:t>
            </w:r>
          </w:p>
        </w:tc>
        <w:tc>
          <w:tcPr>
            <w:tcW w:w="4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202FC" w:rsidRDefault="00B202F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 w:bidi="ar-SA"/>
              </w:rPr>
            </w:pPr>
          </w:p>
        </w:tc>
      </w:tr>
      <w:tr w:rsidR="00B202FC"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202FC" w:rsidRDefault="00605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shd w:val="clear" w:color="auto" w:fill="FFFF00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4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B202FC" w:rsidRDefault="00605EF7">
            <w:pPr>
              <w:spacing w:before="40" w:after="40" w:line="240" w:lineRule="auto"/>
              <w:ind w:right="57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КПП участника</w:t>
            </w:r>
          </w:p>
        </w:tc>
        <w:tc>
          <w:tcPr>
            <w:tcW w:w="4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202FC" w:rsidRDefault="00B202F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 w:bidi="ar-SA"/>
              </w:rPr>
            </w:pPr>
          </w:p>
        </w:tc>
      </w:tr>
      <w:tr w:rsidR="00B202FC"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202FC" w:rsidRDefault="00605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shd w:val="clear" w:color="auto" w:fill="FFFF00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5.</w:t>
            </w:r>
          </w:p>
        </w:tc>
        <w:tc>
          <w:tcPr>
            <w:tcW w:w="4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B202FC" w:rsidRDefault="00605EF7">
            <w:pPr>
              <w:spacing w:before="40" w:after="40" w:line="240" w:lineRule="auto"/>
              <w:ind w:right="57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ОГРН участника</w:t>
            </w:r>
          </w:p>
        </w:tc>
        <w:tc>
          <w:tcPr>
            <w:tcW w:w="4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202FC" w:rsidRDefault="00B202F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 w:bidi="ar-SA"/>
              </w:rPr>
            </w:pPr>
          </w:p>
        </w:tc>
      </w:tr>
      <w:tr w:rsidR="00B202FC"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202FC" w:rsidRDefault="00605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shd w:val="clear" w:color="auto" w:fill="FFFF00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6.</w:t>
            </w:r>
          </w:p>
        </w:tc>
        <w:tc>
          <w:tcPr>
            <w:tcW w:w="4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B202FC" w:rsidRDefault="00605EF7">
            <w:pPr>
              <w:spacing w:before="40" w:after="40" w:line="240" w:lineRule="auto"/>
              <w:ind w:right="57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ОКПО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участника</w:t>
            </w:r>
          </w:p>
        </w:tc>
        <w:tc>
          <w:tcPr>
            <w:tcW w:w="4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202FC" w:rsidRDefault="00B202F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 w:bidi="ar-SA"/>
              </w:rPr>
            </w:pPr>
          </w:p>
        </w:tc>
      </w:tr>
      <w:tr w:rsidR="00B202FC"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202FC" w:rsidRDefault="00605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shd w:val="clear" w:color="auto" w:fill="FFFF00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4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202FC" w:rsidRDefault="00605EF7">
            <w:pPr>
              <w:spacing w:after="0" w:line="240" w:lineRule="auto"/>
              <w:rPr>
                <w:rFonts w:eastAsia="Times New Roman"/>
                <w:sz w:val="20"/>
                <w:szCs w:val="20"/>
                <w:shd w:val="clear" w:color="auto" w:fill="FFFF00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Адрес места нахождения</w:t>
            </w:r>
          </w:p>
        </w:tc>
        <w:tc>
          <w:tcPr>
            <w:tcW w:w="4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202FC" w:rsidRDefault="00B202F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 w:bidi="ar-SA"/>
              </w:rPr>
            </w:pPr>
          </w:p>
        </w:tc>
      </w:tr>
      <w:tr w:rsidR="00B202FC"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202FC" w:rsidRDefault="00605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shd w:val="clear" w:color="auto" w:fill="FFFF00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4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202FC" w:rsidRDefault="00605EF7">
            <w:pPr>
              <w:spacing w:after="0" w:line="240" w:lineRule="auto"/>
              <w:rPr>
                <w:rFonts w:eastAsia="Times New Roman"/>
                <w:sz w:val="20"/>
                <w:szCs w:val="20"/>
                <w:shd w:val="clear" w:color="auto" w:fill="FFFF00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Почтовый адрес</w:t>
            </w:r>
          </w:p>
        </w:tc>
        <w:tc>
          <w:tcPr>
            <w:tcW w:w="4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202FC" w:rsidRDefault="00B202F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 w:bidi="ar-SA"/>
              </w:rPr>
            </w:pPr>
          </w:p>
        </w:tc>
      </w:tr>
      <w:tr w:rsidR="00B202FC"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202FC" w:rsidRDefault="00605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shd w:val="clear" w:color="auto" w:fill="FFFF00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5.</w:t>
            </w:r>
          </w:p>
        </w:tc>
        <w:tc>
          <w:tcPr>
            <w:tcW w:w="4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202FC" w:rsidRDefault="00605EF7">
            <w:pPr>
              <w:spacing w:after="0" w:line="240" w:lineRule="auto"/>
              <w:rPr>
                <w:rFonts w:eastAsia="Times New Roman"/>
                <w:sz w:val="20"/>
                <w:szCs w:val="20"/>
                <w:shd w:val="clear" w:color="auto" w:fill="FFFF00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Контактный телефон</w:t>
            </w:r>
          </w:p>
        </w:tc>
        <w:tc>
          <w:tcPr>
            <w:tcW w:w="4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202FC" w:rsidRDefault="00B202F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 w:bidi="ar-SA"/>
              </w:rPr>
            </w:pPr>
          </w:p>
        </w:tc>
      </w:tr>
      <w:tr w:rsidR="00B202FC"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202FC" w:rsidRDefault="00605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shd w:val="clear" w:color="auto" w:fill="FFFF00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6.</w:t>
            </w:r>
          </w:p>
        </w:tc>
        <w:tc>
          <w:tcPr>
            <w:tcW w:w="4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202FC" w:rsidRDefault="00605EF7">
            <w:pPr>
              <w:spacing w:after="0" w:line="240" w:lineRule="auto"/>
              <w:rPr>
                <w:rFonts w:eastAsia="Times New Roman"/>
                <w:sz w:val="20"/>
                <w:szCs w:val="20"/>
                <w:shd w:val="clear" w:color="auto" w:fill="FFFF00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Адрес электронной почты</w:t>
            </w:r>
          </w:p>
        </w:tc>
        <w:tc>
          <w:tcPr>
            <w:tcW w:w="4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202FC" w:rsidRDefault="00B202F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 w:bidi="ar-SA"/>
              </w:rPr>
            </w:pPr>
          </w:p>
        </w:tc>
      </w:tr>
      <w:tr w:rsidR="00B202FC">
        <w:trPr>
          <w:trHeight w:val="303"/>
        </w:trPr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202FC" w:rsidRDefault="00605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shd w:val="clear" w:color="auto" w:fill="FFFF00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7.</w:t>
            </w:r>
          </w:p>
        </w:tc>
        <w:tc>
          <w:tcPr>
            <w:tcW w:w="4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202FC" w:rsidRDefault="00605EF7">
            <w:pPr>
              <w:spacing w:after="0" w:line="240" w:lineRule="auto"/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Сведения о системе налогообложения</w:t>
            </w:r>
          </w:p>
        </w:tc>
        <w:tc>
          <w:tcPr>
            <w:tcW w:w="4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202FC" w:rsidRDefault="00B202F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 w:bidi="ar-SA"/>
              </w:rPr>
            </w:pPr>
          </w:p>
        </w:tc>
      </w:tr>
    </w:tbl>
    <w:p w:rsidR="00B202FC" w:rsidRDefault="00B202FC">
      <w:pPr>
        <w:spacing w:after="0" w:line="240" w:lineRule="auto"/>
        <w:jc w:val="both"/>
        <w:rPr>
          <w:rFonts w:eastAsia="Times New Roman" w:cs="Times New Roman"/>
          <w:sz w:val="20"/>
          <w:szCs w:val="20"/>
          <w:shd w:val="clear" w:color="auto" w:fill="FFFFFF"/>
          <w:lang w:eastAsia="ru-RU" w:bidi="ar-SA"/>
        </w:rPr>
      </w:pPr>
    </w:p>
    <w:p w:rsidR="00B202FC" w:rsidRDefault="00605EF7">
      <w:pPr>
        <w:spacing w:after="0" w:line="240" w:lineRule="auto"/>
        <w:jc w:val="both"/>
        <w:rPr>
          <w:rFonts w:eastAsia="Times New Roman"/>
          <w:sz w:val="20"/>
          <w:szCs w:val="20"/>
          <w:shd w:val="clear" w:color="auto" w:fill="FFFF00"/>
        </w:rPr>
      </w:pPr>
      <w:r>
        <w:rPr>
          <w:rFonts w:eastAsia="Times New Roman"/>
          <w:sz w:val="20"/>
          <w:szCs w:val="20"/>
          <w:shd w:val="clear" w:color="auto" w:fill="FFFFFF"/>
        </w:rPr>
        <w:t>Для физического лица:</w:t>
      </w:r>
    </w:p>
    <w:tbl>
      <w:tblPr>
        <w:tblW w:w="10220" w:type="dxa"/>
        <w:tblInd w:w="-65" w:type="dxa"/>
        <w:tblLayout w:type="fixed"/>
        <w:tblCellMar>
          <w:left w:w="48" w:type="dxa"/>
        </w:tblCellMar>
        <w:tblLook w:val="04A0" w:firstRow="1" w:lastRow="0" w:firstColumn="1" w:lastColumn="0" w:noHBand="0" w:noVBand="1"/>
      </w:tblPr>
      <w:tblGrid>
        <w:gridCol w:w="700"/>
        <w:gridCol w:w="4829"/>
        <w:gridCol w:w="4691"/>
      </w:tblGrid>
      <w:tr w:rsidR="00B202FC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202FC" w:rsidRDefault="00605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shd w:val="clear" w:color="auto" w:fill="FFFF00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4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202FC" w:rsidRDefault="00605EF7">
            <w:pPr>
              <w:spacing w:after="0" w:line="240" w:lineRule="auto"/>
              <w:rPr>
                <w:rFonts w:eastAsia="Times New Roman"/>
                <w:sz w:val="20"/>
                <w:szCs w:val="20"/>
                <w:shd w:val="clear" w:color="auto" w:fill="FFFF00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Фамилия, имя, отчество</w:t>
            </w:r>
          </w:p>
        </w:tc>
        <w:tc>
          <w:tcPr>
            <w:tcW w:w="4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202FC" w:rsidRDefault="00B202F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 w:bidi="ar-SA"/>
              </w:rPr>
            </w:pPr>
          </w:p>
        </w:tc>
      </w:tr>
      <w:tr w:rsidR="00B202FC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202FC" w:rsidRDefault="00605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shd w:val="clear" w:color="auto" w:fill="FFFF00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4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202FC" w:rsidRDefault="00605EF7">
            <w:pPr>
              <w:spacing w:after="0" w:line="240" w:lineRule="auto"/>
              <w:rPr>
                <w:rFonts w:eastAsia="Times New Roman"/>
                <w:sz w:val="20"/>
                <w:szCs w:val="20"/>
                <w:shd w:val="clear" w:color="auto" w:fill="FFFF00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Паспортные данные</w:t>
            </w:r>
          </w:p>
        </w:tc>
        <w:tc>
          <w:tcPr>
            <w:tcW w:w="4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202FC" w:rsidRDefault="00B202F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 w:bidi="ar-SA"/>
              </w:rPr>
            </w:pPr>
          </w:p>
        </w:tc>
      </w:tr>
      <w:tr w:rsidR="00B202FC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202FC" w:rsidRDefault="00605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shd w:val="clear" w:color="auto" w:fill="FFFF00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4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202FC" w:rsidRDefault="00605EF7">
            <w:pPr>
              <w:spacing w:after="0" w:line="240" w:lineRule="auto"/>
              <w:rPr>
                <w:rFonts w:eastAsia="Times New Roman"/>
                <w:sz w:val="20"/>
                <w:szCs w:val="20"/>
                <w:shd w:val="clear" w:color="auto" w:fill="FFFF00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Адрес места жительства</w:t>
            </w:r>
          </w:p>
        </w:tc>
        <w:tc>
          <w:tcPr>
            <w:tcW w:w="4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202FC" w:rsidRDefault="00B202F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 w:bidi="ar-SA"/>
              </w:rPr>
            </w:pPr>
          </w:p>
        </w:tc>
      </w:tr>
      <w:tr w:rsidR="00B202FC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202FC" w:rsidRDefault="00605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shd w:val="clear" w:color="auto" w:fill="FFFF00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4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202FC" w:rsidRDefault="00605EF7">
            <w:pPr>
              <w:spacing w:after="0" w:line="240" w:lineRule="auto"/>
              <w:rPr>
                <w:rFonts w:eastAsia="Times New Roman"/>
                <w:sz w:val="20"/>
                <w:szCs w:val="20"/>
                <w:shd w:val="clear" w:color="auto" w:fill="FFFF00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Почтовый адрес</w:t>
            </w:r>
          </w:p>
        </w:tc>
        <w:tc>
          <w:tcPr>
            <w:tcW w:w="4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202FC" w:rsidRDefault="00B202F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 w:bidi="ar-SA"/>
              </w:rPr>
            </w:pPr>
          </w:p>
        </w:tc>
      </w:tr>
      <w:tr w:rsidR="00B202FC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202FC" w:rsidRDefault="00605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shd w:val="clear" w:color="auto" w:fill="FFFF00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5.</w:t>
            </w:r>
          </w:p>
        </w:tc>
        <w:tc>
          <w:tcPr>
            <w:tcW w:w="4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202FC" w:rsidRDefault="00605EF7">
            <w:pPr>
              <w:spacing w:after="0" w:line="240" w:lineRule="auto"/>
              <w:rPr>
                <w:rFonts w:eastAsia="Times New Roman"/>
                <w:sz w:val="20"/>
                <w:szCs w:val="20"/>
                <w:shd w:val="clear" w:color="auto" w:fill="FFFF00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Контактный телефон</w:t>
            </w:r>
          </w:p>
        </w:tc>
        <w:tc>
          <w:tcPr>
            <w:tcW w:w="4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202FC" w:rsidRDefault="00B202F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 w:bidi="ar-SA"/>
              </w:rPr>
            </w:pPr>
          </w:p>
        </w:tc>
      </w:tr>
      <w:tr w:rsidR="00B202FC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202FC" w:rsidRDefault="00605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shd w:val="clear" w:color="auto" w:fill="FFFF00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6.</w:t>
            </w:r>
          </w:p>
        </w:tc>
        <w:tc>
          <w:tcPr>
            <w:tcW w:w="4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202FC" w:rsidRDefault="00605EF7">
            <w:pPr>
              <w:spacing w:after="0" w:line="240" w:lineRule="auto"/>
              <w:rPr>
                <w:rFonts w:eastAsia="Times New Roman"/>
                <w:sz w:val="20"/>
                <w:szCs w:val="20"/>
                <w:shd w:val="clear" w:color="auto" w:fill="FFFF00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Адрес электронной почты</w:t>
            </w:r>
          </w:p>
        </w:tc>
        <w:tc>
          <w:tcPr>
            <w:tcW w:w="4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202FC" w:rsidRDefault="00B202F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 w:bidi="ar-SA"/>
              </w:rPr>
            </w:pPr>
          </w:p>
        </w:tc>
      </w:tr>
      <w:tr w:rsidR="00B202FC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202FC" w:rsidRDefault="00605E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shd w:val="clear" w:color="auto" w:fill="FFFF00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8.</w:t>
            </w:r>
          </w:p>
        </w:tc>
        <w:tc>
          <w:tcPr>
            <w:tcW w:w="4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202FC" w:rsidRDefault="00605E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Сведения о НДС</w:t>
            </w:r>
          </w:p>
        </w:tc>
        <w:tc>
          <w:tcPr>
            <w:tcW w:w="4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202FC" w:rsidRDefault="00B202F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 w:bidi="ar-SA"/>
              </w:rPr>
            </w:pPr>
          </w:p>
        </w:tc>
      </w:tr>
    </w:tbl>
    <w:p w:rsidR="00B202FC" w:rsidRDefault="00605EF7">
      <w:pPr>
        <w:spacing w:after="0" w:line="25" w:lineRule="atLeast"/>
        <w:jc w:val="center"/>
      </w:pPr>
      <w:r>
        <w:t>___________________________</w:t>
      </w:r>
    </w:p>
    <w:sectPr w:rsidR="00B202FC">
      <w:footerReference w:type="default" r:id="rId8"/>
      <w:pgSz w:w="11906" w:h="16838"/>
      <w:pgMar w:top="540" w:right="567" w:bottom="851" w:left="1134" w:header="0" w:footer="72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F7" w:rsidRDefault="00605EF7">
      <w:pPr>
        <w:spacing w:after="0" w:line="240" w:lineRule="auto"/>
      </w:pPr>
      <w:r>
        <w:separator/>
      </w:r>
    </w:p>
  </w:endnote>
  <w:endnote w:type="continuationSeparator" w:id="0">
    <w:p w:rsidR="00605EF7" w:rsidRDefault="00605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2FC" w:rsidRDefault="00B202FC">
    <w:pPr>
      <w:pStyle w:val="ac"/>
      <w:ind w:right="36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2FC" w:rsidRDefault="00B202FC">
    <w:pPr>
      <w:pStyle w:val="ac"/>
      <w:ind w:right="360"/>
      <w:rPr>
        <w:rFonts w:asciiTheme="minorHAnsi" w:eastAsiaTheme="minorEastAsia" w:hAnsiTheme="minorHAnsi" w:cs="Times New Roman"/>
        <w:sz w:val="22"/>
        <w:szCs w:val="22"/>
        <w:lang w:eastAsia="ru-RU" w:bidi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F7" w:rsidRDefault="00605EF7">
      <w:pPr>
        <w:spacing w:after="0" w:line="240" w:lineRule="auto"/>
      </w:pPr>
      <w:r>
        <w:separator/>
      </w:r>
    </w:p>
  </w:footnote>
  <w:footnote w:type="continuationSeparator" w:id="0">
    <w:p w:rsidR="00605EF7" w:rsidRDefault="00605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D5EFF"/>
    <w:multiLevelType w:val="multilevel"/>
    <w:tmpl w:val="437A1C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8431975"/>
    <w:multiLevelType w:val="multilevel"/>
    <w:tmpl w:val="C8BA3F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2FC"/>
    <w:rsid w:val="00346AB2"/>
    <w:rsid w:val="00605EF7"/>
    <w:rsid w:val="00847C99"/>
    <w:rsid w:val="008D585C"/>
    <w:rsid w:val="00B202FC"/>
    <w:rsid w:val="00D3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DFCD7"/>
  <w15:docId w15:val="{5169C871-9550-4440-A94C-129565A7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B41"/>
    <w:pPr>
      <w:widowControl w:val="0"/>
      <w:spacing w:after="160" w:line="252" w:lineRule="auto"/>
      <w:textAlignment w:val="baseline"/>
    </w:pPr>
    <w:rPr>
      <w:rFonts w:ascii="Times New Roman" w:eastAsia="SimSun;宋体" w:hAnsi="Times New Roman" w:cs="Mangal"/>
      <w:color w:val="00000A"/>
      <w:sz w:val="24"/>
      <w:szCs w:val="24"/>
      <w:lang w:eastAsia="zh-CN" w:bidi="hi-IN"/>
    </w:rPr>
  </w:style>
  <w:style w:type="paragraph" w:styleId="1">
    <w:name w:val="heading 1"/>
    <w:basedOn w:val="10"/>
    <w:qFormat/>
    <w:pPr>
      <w:outlineLvl w:val="0"/>
    </w:pPr>
  </w:style>
  <w:style w:type="paragraph" w:styleId="2">
    <w:name w:val="heading 2"/>
    <w:basedOn w:val="a"/>
    <w:qFormat/>
    <w:pPr>
      <w:keepNext/>
      <w:keepLines/>
      <w:spacing w:before="200" w:after="0"/>
      <w:outlineLvl w:val="1"/>
    </w:pPr>
    <w:rPr>
      <w:rFonts w:ascii="Cambria" w:eastAsia="SimSun" w:hAnsi="Cambria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10"/>
    <w:qFormat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C31B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AC31BB"/>
    <w:rPr>
      <w:color w:val="605E5C"/>
      <w:shd w:val="clear" w:color="auto" w:fill="E1DFDD"/>
    </w:rPr>
  </w:style>
  <w:style w:type="character" w:customStyle="1" w:styleId="a3">
    <w:name w:val="Нижний колонтитул Знак"/>
    <w:basedOn w:val="a0"/>
    <w:uiPriority w:val="99"/>
    <w:semiHidden/>
    <w:qFormat/>
    <w:rsid w:val="00A745AF"/>
  </w:style>
  <w:style w:type="character" w:styleId="a4">
    <w:name w:val="page number"/>
    <w:basedOn w:val="a0"/>
    <w:uiPriority w:val="99"/>
    <w:qFormat/>
    <w:rsid w:val="00A745AF"/>
    <w:rPr>
      <w:rFonts w:cs="Times New Roman"/>
    </w:rPr>
  </w:style>
  <w:style w:type="character" w:customStyle="1" w:styleId="20">
    <w:name w:val="Неразрешенное упоминание2"/>
    <w:basedOn w:val="a0"/>
    <w:uiPriority w:val="99"/>
    <w:semiHidden/>
    <w:unhideWhenUsed/>
    <w:qFormat/>
    <w:rsid w:val="000F02FF"/>
    <w:rPr>
      <w:color w:val="605E5C"/>
      <w:shd w:val="clear" w:color="auto" w:fill="E1DFDD"/>
    </w:rPr>
  </w:style>
  <w:style w:type="character" w:customStyle="1" w:styleId="a5">
    <w:name w:val="Абзац списка Знак"/>
    <w:basedOn w:val="a0"/>
    <w:uiPriority w:val="34"/>
    <w:qFormat/>
    <w:locked/>
    <w:rsid w:val="00926961"/>
  </w:style>
  <w:style w:type="character" w:customStyle="1" w:styleId="a6">
    <w:name w:val="Символ нумерации"/>
    <w:qFormat/>
    <w:rPr>
      <w:rFonts w:ascii="Times New Roman" w:hAnsi="Times New Roman"/>
      <w:sz w:val="20"/>
      <w:szCs w:val="20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b">
    <w:name w:val="Колонтитул"/>
    <w:basedOn w:val="a"/>
    <w:qFormat/>
  </w:style>
  <w:style w:type="paragraph" w:styleId="ac">
    <w:name w:val="footer"/>
    <w:basedOn w:val="a"/>
    <w:uiPriority w:val="99"/>
    <w:semiHidden/>
    <w:unhideWhenUsed/>
    <w:rsid w:val="00A745AF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List Paragraph"/>
    <w:basedOn w:val="a"/>
    <w:qFormat/>
    <w:pPr>
      <w:suppressAutoHyphens w:val="0"/>
      <w:ind w:left="720"/>
      <w:textAlignment w:val="auto"/>
    </w:pPr>
    <w:rPr>
      <w:rFonts w:eastAsia="Times New Roman" w:cs="Times New Roman"/>
      <w:sz w:val="20"/>
      <w:szCs w:val="20"/>
      <w:lang w:bidi="ar-SA"/>
    </w:rPr>
  </w:style>
  <w:style w:type="paragraph" w:customStyle="1" w:styleId="ae">
    <w:name w:val="Содержимое врезки"/>
    <w:basedOn w:val="a"/>
    <w:qFormat/>
  </w:style>
  <w:style w:type="paragraph" w:customStyle="1" w:styleId="Default">
    <w:name w:val="Default"/>
    <w:qFormat/>
    <w:rsid w:val="006F0620"/>
    <w:rPr>
      <w:rFonts w:ascii="Calibri" w:hAnsi="Calibri" w:cs="Calibri"/>
      <w:color w:val="000000"/>
      <w:sz w:val="24"/>
      <w:szCs w:val="24"/>
    </w:rPr>
  </w:style>
  <w:style w:type="paragraph" w:customStyle="1" w:styleId="af">
    <w:name w:val="письмо"/>
    <w:basedOn w:val="a"/>
    <w:qFormat/>
    <w:pPr>
      <w:spacing w:after="0" w:line="240" w:lineRule="auto"/>
      <w:ind w:firstLine="720"/>
      <w:jc w:val="both"/>
    </w:pPr>
    <w:rPr>
      <w:rFonts w:eastAsia="Calibri" w:cs="Times New Roman"/>
      <w:sz w:val="28"/>
      <w:szCs w:val="20"/>
      <w:lang w:eastAsia="ru-RU"/>
    </w:rPr>
  </w:style>
  <w:style w:type="paragraph" w:customStyle="1" w:styleId="af0">
    <w:name w:val="Заголовок списка"/>
    <w:basedOn w:val="a"/>
    <w:qFormat/>
  </w:style>
  <w:style w:type="paragraph" w:customStyle="1" w:styleId="af1">
    <w:name w:val="Содержимое таблицы"/>
    <w:basedOn w:val="a"/>
    <w:qFormat/>
  </w:style>
  <w:style w:type="paragraph" w:customStyle="1" w:styleId="af2">
    <w:name w:val="Заголовок таблицы"/>
    <w:basedOn w:val="af1"/>
    <w:qFormat/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customStyle="1" w:styleId="af4">
    <w:name w:val="Блочная цитата"/>
    <w:basedOn w:val="a"/>
    <w:qFormat/>
  </w:style>
  <w:style w:type="paragraph" w:styleId="af5">
    <w:name w:val="Subtitle"/>
    <w:basedOn w:val="10"/>
    <w:qFormat/>
  </w:style>
  <w:style w:type="table" w:styleId="af6">
    <w:name w:val="Table Grid"/>
    <w:basedOn w:val="a1"/>
    <w:uiPriority w:val="39"/>
    <w:rsid w:val="00E65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uiPriority w:val="59"/>
    <w:rsid w:val="00A745A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7962</Words>
  <Characters>45384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Ольга</dc:creator>
  <dc:description/>
  <cp:lastModifiedBy>RePack by Diakov</cp:lastModifiedBy>
  <cp:revision>6</cp:revision>
  <cp:lastPrinted>2023-06-29T06:41:00Z</cp:lastPrinted>
  <dcterms:created xsi:type="dcterms:W3CDTF">2024-12-25T20:06:00Z</dcterms:created>
  <dcterms:modified xsi:type="dcterms:W3CDTF">2024-12-25T20:15:00Z</dcterms:modified>
  <dc:language>ru-RU</dc:language>
</cp:coreProperties>
</file>