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51B9" w:rsidRPr="00707621" w:rsidRDefault="00CF4611">
      <w:pPr>
        <w:jc w:val="right"/>
      </w:pPr>
      <w:r w:rsidRPr="00707621">
        <w:t>Приложение №1</w:t>
      </w:r>
    </w:p>
    <w:p w:rsidR="00EF51B9" w:rsidRPr="00707621" w:rsidRDefault="00CF4611">
      <w:pPr>
        <w:jc w:val="right"/>
      </w:pPr>
      <w:r w:rsidRPr="00707621">
        <w:t>к извещению о запросе котировок в электронной форме</w:t>
      </w:r>
    </w:p>
    <w:p w:rsidR="00EF51B9" w:rsidRPr="00707621" w:rsidRDefault="00EF51B9">
      <w:pPr>
        <w:jc w:val="right"/>
        <w:rPr>
          <w:b/>
          <w:i/>
          <w:highlight w:val="yellow"/>
        </w:rPr>
      </w:pPr>
    </w:p>
    <w:p w:rsidR="00EF51B9" w:rsidRPr="00707621" w:rsidRDefault="00CF4611">
      <w:pPr>
        <w:pStyle w:val="aa"/>
        <w:jc w:val="center"/>
      </w:pPr>
      <w:r w:rsidRPr="00707621">
        <w:t> </w:t>
      </w:r>
      <w:r w:rsidRPr="00707621">
        <w:rPr>
          <w:b/>
        </w:rPr>
        <w:t xml:space="preserve">Описание объекта закупки(спецификация) </w:t>
      </w:r>
    </w:p>
    <w:p w:rsidR="00EF51B9" w:rsidRPr="00707621" w:rsidRDefault="00131E23">
      <w:pPr>
        <w:pStyle w:val="aa"/>
        <w:spacing w:after="0"/>
        <w:jc w:val="center"/>
        <w:rPr>
          <w:b/>
        </w:rPr>
      </w:pPr>
      <w:r w:rsidRPr="00707621">
        <w:rPr>
          <w:b/>
        </w:rPr>
        <w:t>на поставку изделий медицинского назначения (тесты и реагенты).</w:t>
      </w:r>
    </w:p>
    <w:p w:rsidR="00EF51B9" w:rsidRPr="00707621" w:rsidRDefault="00CF4611">
      <w:pPr>
        <w:tabs>
          <w:tab w:val="left" w:pos="426"/>
        </w:tabs>
        <w:jc w:val="both"/>
      </w:pPr>
      <w:r w:rsidRPr="00707621">
        <w:rPr>
          <w:b/>
        </w:rPr>
        <w:t>Общие требования:</w:t>
      </w:r>
    </w:p>
    <w:p w:rsidR="00EF51B9" w:rsidRPr="00707621" w:rsidRDefault="00CF4611">
      <w:pPr>
        <w:pStyle w:val="af8"/>
        <w:jc w:val="both"/>
        <w:rPr>
          <w:sz w:val="20"/>
          <w:szCs w:val="20"/>
        </w:rPr>
      </w:pPr>
      <w:r w:rsidRPr="00707621">
        <w:rPr>
          <w:rFonts w:eastAsia="ヒラギノ角ゴ Pro W3;Arial Unicode MS"/>
          <w:color w:val="000000"/>
          <w:sz w:val="20"/>
          <w:szCs w:val="20"/>
        </w:rPr>
        <w:t>1. Товар должен быть зарегистрирован для обращения на территории РФ, сертифицирован или декларирован, полностью соответствовать стандартам качества, сертификату соответствия и техническому паспорту завода-изготовителя или технической спецификации завода-изготовителя.</w:t>
      </w:r>
    </w:p>
    <w:p w:rsidR="00EF51B9" w:rsidRPr="00707621" w:rsidRDefault="00CF4611">
      <w:pPr>
        <w:pStyle w:val="af8"/>
        <w:jc w:val="both"/>
        <w:rPr>
          <w:sz w:val="20"/>
          <w:szCs w:val="20"/>
        </w:rPr>
      </w:pPr>
      <w:r w:rsidRPr="00707621">
        <w:rPr>
          <w:rFonts w:eastAsia="ヒラギノ角ゴ Pro W3;Arial Unicode MS"/>
          <w:color w:val="000000"/>
          <w:sz w:val="20"/>
          <w:szCs w:val="20"/>
        </w:rPr>
        <w:t>2. Предлагаемый товар должен быть произведен при соблюдении требований нормативных документов (фармакопейные статьи, стандарты, технические условия, сертификаты качества, утвержден в установленном порядке для данного вида товара и т.п.) в условиях его серийного производства.</w:t>
      </w:r>
    </w:p>
    <w:p w:rsidR="00EF51B9" w:rsidRPr="00707621" w:rsidRDefault="00CF4611">
      <w:pPr>
        <w:pStyle w:val="af8"/>
        <w:jc w:val="both"/>
        <w:rPr>
          <w:sz w:val="20"/>
          <w:szCs w:val="20"/>
        </w:rPr>
      </w:pPr>
      <w:r w:rsidRPr="00707621">
        <w:rPr>
          <w:rFonts w:eastAsia="ヒラギノ角ゴ Pro W3;Arial Unicode MS"/>
          <w:color w:val="000000"/>
          <w:sz w:val="20"/>
          <w:szCs w:val="20"/>
        </w:rPr>
        <w:t xml:space="preserve">3. Товар при обычных условиях его использования, хранения, транспортировки и утилизации должен быть безопасным для жизни и здоровья, окружающей среды, а также не причинять вред имуществу заказчика и/или третьих лиц.           </w:t>
      </w:r>
    </w:p>
    <w:p w:rsidR="00EF51B9" w:rsidRPr="00707621" w:rsidRDefault="00CF4611">
      <w:pPr>
        <w:pStyle w:val="af8"/>
        <w:jc w:val="both"/>
        <w:rPr>
          <w:sz w:val="20"/>
          <w:szCs w:val="20"/>
        </w:rPr>
      </w:pPr>
      <w:r w:rsidRPr="00707621">
        <w:rPr>
          <w:rFonts w:eastAsia="ヒラギノ角ゴ Pro W3;Arial Unicode MS"/>
          <w:color w:val="000000"/>
          <w:sz w:val="20"/>
          <w:szCs w:val="20"/>
        </w:rPr>
        <w:t>4. В случае выявления поставки некачественного Товара или не соответствующего требованиям Технического задания в период течения гарантийного срока, Поставщик обязуется произвести замену данного Товара на доброкачественный Товар, либо устранить недостатки Товара в течении 1 (одного) календарного дня с момента предъявления претензии Заказчиком с указанием недостатков.</w:t>
      </w:r>
    </w:p>
    <w:p w:rsidR="00EF51B9" w:rsidRPr="00707621" w:rsidRDefault="00CF4611">
      <w:pPr>
        <w:pStyle w:val="af8"/>
        <w:jc w:val="both"/>
        <w:rPr>
          <w:sz w:val="20"/>
          <w:szCs w:val="20"/>
        </w:rPr>
      </w:pPr>
      <w:r w:rsidRPr="00707621">
        <w:rPr>
          <w:rFonts w:eastAsia="ヒラギノ角ゴ Pro W3;Arial Unicode MS"/>
          <w:color w:val="000000"/>
          <w:sz w:val="20"/>
          <w:szCs w:val="20"/>
        </w:rPr>
        <w:t xml:space="preserve">5. Маркировка и упаковка товара должны соответствовать требованиям стандартов и технических условий, установленных РФ, а импортного товара – международным стандартам упаковки. Товар должен быть маркирован в соответствии с установленными для данного вида товаров стандартами, техническими условиями и иными требованиями применительно к товарам, предназначенным для реализации оптом и в розницу на территории РФ. </w:t>
      </w:r>
    </w:p>
    <w:p w:rsidR="00EF51B9" w:rsidRPr="00707621" w:rsidRDefault="00CF4611">
      <w:pPr>
        <w:pStyle w:val="af8"/>
        <w:jc w:val="both"/>
        <w:rPr>
          <w:sz w:val="20"/>
          <w:szCs w:val="20"/>
        </w:rPr>
      </w:pPr>
      <w:r w:rsidRPr="00707621">
        <w:rPr>
          <w:rFonts w:eastAsia="ヒラギノ角ゴ Pro W3;Arial Unicode MS"/>
          <w:color w:val="000000"/>
          <w:sz w:val="20"/>
          <w:szCs w:val="20"/>
        </w:rPr>
        <w:t>6. Товар должен быть упакован в оригинальную тару производителя. На упаковках с товаром должна содержаться информация об изделии на русском языке: полное наименование изделия, наименование фирмы-изготовителя, юридический адрес изготовителя, количество изделий в упаковке, дату выпуска и гарантийный срок службы.</w:t>
      </w:r>
    </w:p>
    <w:p w:rsidR="00EF51B9" w:rsidRPr="00707621" w:rsidRDefault="00CF4611">
      <w:pPr>
        <w:pStyle w:val="af8"/>
        <w:jc w:val="both"/>
        <w:rPr>
          <w:sz w:val="20"/>
          <w:szCs w:val="20"/>
        </w:rPr>
      </w:pPr>
      <w:r w:rsidRPr="00707621">
        <w:rPr>
          <w:rFonts w:eastAsia="ヒラギノ角ゴ Pro W3;Arial Unicode MS"/>
          <w:color w:val="000000"/>
          <w:sz w:val="20"/>
          <w:szCs w:val="20"/>
        </w:rPr>
        <w:t>7. Маркировка упаковки должна строго соответствовать маркировке товара. Упаковка должна обеспечивать сохранность товара при транспортировке и погрузочно-разгрузочных работах к конечному месту эксплуатации.</w:t>
      </w:r>
    </w:p>
    <w:p w:rsidR="00EF51B9" w:rsidRPr="00707621" w:rsidRDefault="00CF4611">
      <w:pPr>
        <w:pStyle w:val="af8"/>
        <w:jc w:val="both"/>
        <w:rPr>
          <w:rFonts w:eastAsia="ヒラギノ角ゴ Pro W3;Arial Unicode MS"/>
          <w:b/>
          <w:color w:val="000000"/>
          <w:sz w:val="20"/>
          <w:szCs w:val="20"/>
        </w:rPr>
      </w:pPr>
      <w:r w:rsidRPr="00707621">
        <w:rPr>
          <w:rFonts w:eastAsia="ヒラギノ角ゴ Pro W3;Arial Unicode MS"/>
          <w:b/>
          <w:color w:val="000000"/>
          <w:sz w:val="20"/>
          <w:szCs w:val="20"/>
        </w:rPr>
        <w:t xml:space="preserve">8. Требования к гарантийному сроку (сроку годности): </w:t>
      </w:r>
    </w:p>
    <w:p w:rsidR="00642CD4" w:rsidRPr="00707621" w:rsidRDefault="00642CD4" w:rsidP="00642CD4">
      <w:pPr>
        <w:widowControl w:val="0"/>
        <w:jc w:val="both"/>
      </w:pPr>
      <w:r w:rsidRPr="00707621">
        <w:rPr>
          <w:rFonts w:eastAsia="Calibri"/>
        </w:rPr>
        <w:t>- не менее 7 месяцев, если срок годности Товара составляет 1 год;</w:t>
      </w:r>
    </w:p>
    <w:p w:rsidR="00642CD4" w:rsidRPr="00707621" w:rsidRDefault="00642CD4" w:rsidP="00642CD4">
      <w:pPr>
        <w:widowControl w:val="0"/>
        <w:jc w:val="both"/>
      </w:pPr>
      <w:r w:rsidRPr="00707621">
        <w:rPr>
          <w:rFonts w:eastAsia="Calibri"/>
        </w:rPr>
        <w:t>- не менее 11 месяцев, если срок годности Товара составляет 1,5 года;</w:t>
      </w:r>
    </w:p>
    <w:p w:rsidR="00642CD4" w:rsidRPr="00707621" w:rsidRDefault="00642CD4" w:rsidP="00642CD4">
      <w:pPr>
        <w:widowControl w:val="0"/>
        <w:jc w:val="both"/>
      </w:pPr>
      <w:r w:rsidRPr="00707621">
        <w:rPr>
          <w:rFonts w:eastAsia="Calibri"/>
        </w:rPr>
        <w:t>- не менее 14 месяцев, если срок годности Товара составляет 2 года;</w:t>
      </w:r>
    </w:p>
    <w:p w:rsidR="00642CD4" w:rsidRPr="00707621" w:rsidRDefault="00642CD4" w:rsidP="00642CD4">
      <w:pPr>
        <w:widowControl w:val="0"/>
        <w:jc w:val="both"/>
      </w:pPr>
      <w:r w:rsidRPr="00707621">
        <w:rPr>
          <w:rFonts w:eastAsia="Calibri"/>
        </w:rPr>
        <w:t>- не менее 18 месяцев, если срок годности Товара составляет 2,5 года;</w:t>
      </w:r>
    </w:p>
    <w:p w:rsidR="00352F9D" w:rsidRPr="00707621" w:rsidRDefault="00642CD4" w:rsidP="00642CD4">
      <w:pPr>
        <w:pStyle w:val="af8"/>
        <w:jc w:val="both"/>
        <w:rPr>
          <w:sz w:val="20"/>
          <w:szCs w:val="20"/>
        </w:rPr>
      </w:pPr>
      <w:r w:rsidRPr="00707621">
        <w:rPr>
          <w:rFonts w:eastAsia="Calibri"/>
          <w:sz w:val="20"/>
          <w:szCs w:val="20"/>
        </w:rPr>
        <w:t>- не менее 22 месяцев, если срок годности Товара составляет не менее 3 лет.</w:t>
      </w:r>
    </w:p>
    <w:p w:rsidR="00EF51B9" w:rsidRPr="00707621" w:rsidRDefault="00EF51B9">
      <w:pPr>
        <w:pStyle w:val="af8"/>
        <w:jc w:val="both"/>
        <w:rPr>
          <w:rFonts w:eastAsia="ヒラギノ角ゴ Pro W3;Arial Unicode MS"/>
          <w:b/>
          <w:color w:val="000000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568"/>
        <w:gridCol w:w="3028"/>
        <w:gridCol w:w="5262"/>
        <w:gridCol w:w="1104"/>
        <w:gridCol w:w="1104"/>
        <w:gridCol w:w="1625"/>
        <w:gridCol w:w="1950"/>
      </w:tblGrid>
      <w:tr w:rsidR="002368AF" w:rsidRPr="00707621" w:rsidTr="002368AF">
        <w:tc>
          <w:tcPr>
            <w:tcW w:w="194" w:type="pct"/>
            <w:shd w:val="clear" w:color="auto" w:fill="auto"/>
            <w:vAlign w:val="center"/>
          </w:tcPr>
          <w:p w:rsidR="002368AF" w:rsidRPr="00707621" w:rsidRDefault="002368AF" w:rsidP="002368AF">
            <w:pPr>
              <w:jc w:val="center"/>
              <w:rPr>
                <w:b/>
                <w:bCs/>
              </w:rPr>
            </w:pPr>
            <w:r w:rsidRPr="00707621">
              <w:rPr>
                <w:b/>
                <w:bCs/>
              </w:rPr>
              <w:t>№</w:t>
            </w:r>
          </w:p>
          <w:p w:rsidR="002368AF" w:rsidRPr="00707621" w:rsidRDefault="002368AF" w:rsidP="002368AF">
            <w:pPr>
              <w:jc w:val="center"/>
              <w:rPr>
                <w:b/>
                <w:bCs/>
              </w:rPr>
            </w:pPr>
            <w:r w:rsidRPr="00707621">
              <w:rPr>
                <w:b/>
                <w:bCs/>
              </w:rPr>
              <w:t>п/п</w:t>
            </w:r>
          </w:p>
        </w:tc>
        <w:tc>
          <w:tcPr>
            <w:tcW w:w="1034" w:type="pct"/>
            <w:shd w:val="clear" w:color="auto" w:fill="auto"/>
            <w:vAlign w:val="center"/>
          </w:tcPr>
          <w:p w:rsidR="002368AF" w:rsidRPr="00707621" w:rsidRDefault="002368AF" w:rsidP="002368AF">
            <w:pPr>
              <w:jc w:val="center"/>
              <w:rPr>
                <w:b/>
                <w:bCs/>
              </w:rPr>
            </w:pPr>
            <w:r w:rsidRPr="00707621">
              <w:rPr>
                <w:b/>
                <w:bCs/>
              </w:rPr>
              <w:t>Наименование товара, работ, услуг</w:t>
            </w:r>
          </w:p>
        </w:tc>
        <w:tc>
          <w:tcPr>
            <w:tcW w:w="1797" w:type="pct"/>
            <w:shd w:val="clear" w:color="auto" w:fill="auto"/>
            <w:vAlign w:val="center"/>
          </w:tcPr>
          <w:p w:rsidR="002368AF" w:rsidRPr="00707621" w:rsidRDefault="002368AF" w:rsidP="002368AF">
            <w:pPr>
              <w:jc w:val="center"/>
              <w:rPr>
                <w:b/>
                <w:bCs/>
              </w:rPr>
            </w:pPr>
            <w:r w:rsidRPr="00707621">
              <w:rPr>
                <w:b/>
                <w:bCs/>
              </w:rPr>
              <w:t>Функциональные, технические и качественные характеристики, эксплуатационные характеристики объекта закупки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2368AF" w:rsidRPr="00707621" w:rsidRDefault="002368AF" w:rsidP="002368AF">
            <w:pPr>
              <w:overflowPunct/>
              <w:jc w:val="center"/>
              <w:rPr>
                <w:b/>
                <w:bCs/>
                <w:color w:val="000000"/>
              </w:rPr>
            </w:pPr>
            <w:r w:rsidRPr="00707621">
              <w:rPr>
                <w:b/>
                <w:bCs/>
                <w:color w:val="000000"/>
              </w:rPr>
              <w:t>Ед. изм.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2368AF" w:rsidRPr="00707621" w:rsidRDefault="002368AF" w:rsidP="002368AF">
            <w:pPr>
              <w:jc w:val="center"/>
              <w:rPr>
                <w:b/>
                <w:bCs/>
                <w:color w:val="auto"/>
              </w:rPr>
            </w:pPr>
            <w:r w:rsidRPr="00707621">
              <w:rPr>
                <w:b/>
                <w:bCs/>
              </w:rPr>
              <w:t>Кол-во</w:t>
            </w:r>
          </w:p>
        </w:tc>
        <w:tc>
          <w:tcPr>
            <w:tcW w:w="555" w:type="pct"/>
            <w:shd w:val="clear" w:color="auto" w:fill="auto"/>
            <w:vAlign w:val="center"/>
          </w:tcPr>
          <w:p w:rsidR="002368AF" w:rsidRPr="00707621" w:rsidRDefault="002368AF" w:rsidP="002368AF">
            <w:pPr>
              <w:jc w:val="center"/>
              <w:rPr>
                <w:b/>
                <w:bCs/>
              </w:rPr>
            </w:pPr>
            <w:r w:rsidRPr="00707621">
              <w:rPr>
                <w:b/>
                <w:bCs/>
              </w:rPr>
              <w:t>Срок оказания услуги/ Срок поставки товара</w:t>
            </w:r>
          </w:p>
        </w:tc>
        <w:tc>
          <w:tcPr>
            <w:tcW w:w="666" w:type="pct"/>
            <w:shd w:val="clear" w:color="auto" w:fill="auto"/>
            <w:vAlign w:val="center"/>
          </w:tcPr>
          <w:p w:rsidR="002368AF" w:rsidRPr="00707621" w:rsidRDefault="002368AF" w:rsidP="002368AF">
            <w:pPr>
              <w:jc w:val="center"/>
              <w:rPr>
                <w:b/>
                <w:bCs/>
              </w:rPr>
            </w:pPr>
            <w:r w:rsidRPr="00707621">
              <w:rPr>
                <w:b/>
                <w:bCs/>
              </w:rPr>
              <w:t>Адрес поставки/оказания услуги</w:t>
            </w:r>
          </w:p>
        </w:tc>
      </w:tr>
      <w:tr w:rsidR="002368AF" w:rsidRPr="00707621" w:rsidTr="002368AF">
        <w:trPr>
          <w:trHeight w:val="266"/>
        </w:trPr>
        <w:tc>
          <w:tcPr>
            <w:tcW w:w="194" w:type="pct"/>
            <w:shd w:val="clear" w:color="auto" w:fill="auto"/>
            <w:vAlign w:val="center"/>
          </w:tcPr>
          <w:p w:rsidR="002368AF" w:rsidRPr="00707621" w:rsidRDefault="002368AF" w:rsidP="002368AF">
            <w:pPr>
              <w:jc w:val="center"/>
            </w:pPr>
            <w:r w:rsidRPr="00707621">
              <w:t>1</w:t>
            </w:r>
          </w:p>
        </w:tc>
        <w:tc>
          <w:tcPr>
            <w:tcW w:w="1034" w:type="pct"/>
            <w:vAlign w:val="center"/>
          </w:tcPr>
          <w:p w:rsidR="002368AF" w:rsidRPr="00707621" w:rsidRDefault="002368AF" w:rsidP="002368AF">
            <w:pPr>
              <w:spacing w:line="240" w:lineRule="atLeast"/>
            </w:pPr>
            <w:r w:rsidRPr="00707621">
              <w:rPr>
                <w:color w:val="000000"/>
                <w:lang w:eastAsia="ru-RU"/>
              </w:rPr>
              <w:t xml:space="preserve">Набор реагентов для </w:t>
            </w:r>
            <w:proofErr w:type="spellStart"/>
            <w:r w:rsidRPr="00707621">
              <w:rPr>
                <w:color w:val="000000"/>
                <w:lang w:eastAsia="ru-RU"/>
              </w:rPr>
              <w:t>иммунохроматографического</w:t>
            </w:r>
            <w:proofErr w:type="spellEnd"/>
            <w:r w:rsidRPr="00707621">
              <w:rPr>
                <w:color w:val="000000"/>
                <w:lang w:eastAsia="ru-RU"/>
              </w:rPr>
              <w:t xml:space="preserve"> выявления </w:t>
            </w:r>
            <w:proofErr w:type="spellStart"/>
            <w:r w:rsidRPr="00707621">
              <w:rPr>
                <w:color w:val="000000"/>
                <w:lang w:eastAsia="ru-RU"/>
              </w:rPr>
              <w:t>кардиомаркеров</w:t>
            </w:r>
            <w:proofErr w:type="spellEnd"/>
            <w:r w:rsidRPr="00707621">
              <w:rPr>
                <w:color w:val="000000"/>
                <w:lang w:eastAsia="ru-RU"/>
              </w:rPr>
              <w:t xml:space="preserve"> (</w:t>
            </w:r>
            <w:proofErr w:type="spellStart"/>
            <w:r w:rsidRPr="00707621">
              <w:rPr>
                <w:color w:val="000000"/>
                <w:lang w:eastAsia="ru-RU"/>
              </w:rPr>
              <w:t>Тропонин</w:t>
            </w:r>
            <w:proofErr w:type="spellEnd"/>
            <w:r w:rsidRPr="00707621">
              <w:rPr>
                <w:color w:val="000000"/>
                <w:lang w:eastAsia="ru-RU"/>
              </w:rPr>
              <w:t xml:space="preserve"> I, миоглобин, </w:t>
            </w:r>
            <w:proofErr w:type="spellStart"/>
            <w:r w:rsidRPr="00707621">
              <w:rPr>
                <w:color w:val="000000"/>
                <w:lang w:eastAsia="ru-RU"/>
              </w:rPr>
              <w:t>креатинкиназа</w:t>
            </w:r>
            <w:proofErr w:type="spellEnd"/>
            <w:r w:rsidRPr="00707621">
              <w:rPr>
                <w:color w:val="000000"/>
                <w:lang w:eastAsia="ru-RU"/>
              </w:rPr>
              <w:t>) в сыворотке (плазме) крови или цельной крови</w:t>
            </w:r>
          </w:p>
        </w:tc>
        <w:tc>
          <w:tcPr>
            <w:tcW w:w="1797" w:type="pct"/>
            <w:shd w:val="clear" w:color="auto" w:fill="auto"/>
            <w:vAlign w:val="center"/>
          </w:tcPr>
          <w:p w:rsidR="002368AF" w:rsidRPr="00707621" w:rsidRDefault="002368AF" w:rsidP="002368AF">
            <w:pPr>
              <w:pStyle w:val="western"/>
              <w:rPr>
                <w:sz w:val="20"/>
                <w:szCs w:val="20"/>
              </w:rPr>
            </w:pPr>
            <w:r w:rsidRPr="00707621">
              <w:rPr>
                <w:sz w:val="20"/>
                <w:szCs w:val="20"/>
              </w:rPr>
              <w:t>КТРУ 21.20.23.110-00006846</w:t>
            </w:r>
          </w:p>
          <w:p w:rsidR="002368AF" w:rsidRPr="00707621" w:rsidRDefault="002368AF" w:rsidP="002368AF">
            <w:pPr>
              <w:pStyle w:val="western"/>
              <w:rPr>
                <w:sz w:val="20"/>
                <w:szCs w:val="20"/>
              </w:rPr>
            </w:pPr>
            <w:r w:rsidRPr="00707621">
              <w:rPr>
                <w:sz w:val="20"/>
                <w:szCs w:val="20"/>
              </w:rPr>
              <w:t xml:space="preserve">Применение: Набор предназначен для одноэтапного быстрого качественного </w:t>
            </w:r>
            <w:proofErr w:type="spellStart"/>
            <w:r w:rsidRPr="00707621">
              <w:rPr>
                <w:sz w:val="20"/>
                <w:szCs w:val="20"/>
              </w:rPr>
              <w:t>in</w:t>
            </w:r>
            <w:proofErr w:type="spellEnd"/>
            <w:r w:rsidRPr="00707621">
              <w:rPr>
                <w:sz w:val="20"/>
                <w:szCs w:val="20"/>
              </w:rPr>
              <w:t xml:space="preserve"> </w:t>
            </w:r>
            <w:proofErr w:type="spellStart"/>
            <w:r w:rsidRPr="00707621">
              <w:rPr>
                <w:sz w:val="20"/>
                <w:szCs w:val="20"/>
              </w:rPr>
              <w:t>vitro</w:t>
            </w:r>
            <w:proofErr w:type="spellEnd"/>
            <w:r w:rsidRPr="00707621">
              <w:rPr>
                <w:sz w:val="20"/>
                <w:szCs w:val="20"/>
              </w:rPr>
              <w:t xml:space="preserve"> определения наличия </w:t>
            </w:r>
            <w:proofErr w:type="spellStart"/>
            <w:r w:rsidRPr="00707621">
              <w:rPr>
                <w:sz w:val="20"/>
                <w:szCs w:val="20"/>
              </w:rPr>
              <w:t>кардиомаркеров</w:t>
            </w:r>
            <w:proofErr w:type="spellEnd"/>
            <w:r w:rsidRPr="00707621">
              <w:rPr>
                <w:sz w:val="20"/>
                <w:szCs w:val="20"/>
              </w:rPr>
              <w:t xml:space="preserve"> - </w:t>
            </w:r>
            <w:proofErr w:type="spellStart"/>
            <w:r w:rsidRPr="00707621">
              <w:rPr>
                <w:sz w:val="20"/>
                <w:szCs w:val="20"/>
              </w:rPr>
              <w:t>тропонина</w:t>
            </w:r>
            <w:proofErr w:type="spellEnd"/>
            <w:r w:rsidRPr="00707621">
              <w:rPr>
                <w:sz w:val="20"/>
                <w:szCs w:val="20"/>
              </w:rPr>
              <w:t xml:space="preserve"> I (</w:t>
            </w:r>
            <w:proofErr w:type="spellStart"/>
            <w:r w:rsidRPr="00707621">
              <w:rPr>
                <w:sz w:val="20"/>
                <w:szCs w:val="20"/>
              </w:rPr>
              <w:t>сТnI</w:t>
            </w:r>
            <w:proofErr w:type="spellEnd"/>
            <w:r w:rsidRPr="00707621">
              <w:rPr>
                <w:sz w:val="20"/>
                <w:szCs w:val="20"/>
              </w:rPr>
              <w:t xml:space="preserve">), </w:t>
            </w:r>
            <w:proofErr w:type="spellStart"/>
            <w:r w:rsidRPr="00707621">
              <w:rPr>
                <w:sz w:val="20"/>
                <w:szCs w:val="20"/>
              </w:rPr>
              <w:t>креатинкиназы</w:t>
            </w:r>
            <w:proofErr w:type="spellEnd"/>
            <w:r w:rsidRPr="00707621">
              <w:rPr>
                <w:sz w:val="20"/>
                <w:szCs w:val="20"/>
              </w:rPr>
              <w:t xml:space="preserve"> (СК-МВ) и миоглобина (</w:t>
            </w:r>
            <w:proofErr w:type="spellStart"/>
            <w:r w:rsidRPr="00707621">
              <w:rPr>
                <w:sz w:val="20"/>
                <w:szCs w:val="20"/>
              </w:rPr>
              <w:t>Мyo</w:t>
            </w:r>
            <w:proofErr w:type="spellEnd"/>
            <w:r w:rsidRPr="00707621">
              <w:rPr>
                <w:sz w:val="20"/>
                <w:szCs w:val="20"/>
              </w:rPr>
              <w:t xml:space="preserve">) в сыворотке (плазме) и цельной крови человека методом </w:t>
            </w:r>
            <w:proofErr w:type="spellStart"/>
            <w:r w:rsidRPr="00707621">
              <w:rPr>
                <w:sz w:val="20"/>
                <w:szCs w:val="20"/>
              </w:rPr>
              <w:t>иммунохроматографического</w:t>
            </w:r>
            <w:proofErr w:type="spellEnd"/>
            <w:r w:rsidRPr="00707621">
              <w:rPr>
                <w:sz w:val="20"/>
                <w:szCs w:val="20"/>
              </w:rPr>
              <w:t xml:space="preserve"> анализа</w:t>
            </w:r>
          </w:p>
          <w:p w:rsidR="002368AF" w:rsidRPr="00707621" w:rsidRDefault="002368AF" w:rsidP="002368AF">
            <w:pPr>
              <w:pStyle w:val="western"/>
              <w:rPr>
                <w:sz w:val="20"/>
                <w:szCs w:val="20"/>
              </w:rPr>
            </w:pPr>
            <w:r w:rsidRPr="00707621">
              <w:rPr>
                <w:sz w:val="20"/>
                <w:szCs w:val="20"/>
              </w:rPr>
              <w:t xml:space="preserve">Биологический материал: </w:t>
            </w:r>
            <w:proofErr w:type="spellStart"/>
            <w:r w:rsidRPr="00707621">
              <w:rPr>
                <w:sz w:val="20"/>
                <w:szCs w:val="20"/>
              </w:rPr>
              <w:t>Негемолизированная</w:t>
            </w:r>
            <w:proofErr w:type="spellEnd"/>
            <w:r w:rsidRPr="00707621">
              <w:rPr>
                <w:sz w:val="20"/>
                <w:szCs w:val="20"/>
              </w:rPr>
              <w:t xml:space="preserve"> сыворотка (плазма) или цельная кровь человека.</w:t>
            </w:r>
          </w:p>
          <w:p w:rsidR="002368AF" w:rsidRPr="00707621" w:rsidRDefault="002368AF" w:rsidP="002368AF">
            <w:pPr>
              <w:pStyle w:val="western"/>
              <w:rPr>
                <w:sz w:val="20"/>
                <w:szCs w:val="20"/>
              </w:rPr>
            </w:pPr>
            <w:r w:rsidRPr="00707621">
              <w:rPr>
                <w:sz w:val="20"/>
                <w:szCs w:val="20"/>
              </w:rPr>
              <w:t xml:space="preserve">Аналитическая чувствительность определения (минимально определяемая концентрация) составляет для миоглобина - ≤50 </w:t>
            </w:r>
            <w:proofErr w:type="spellStart"/>
            <w:r w:rsidRPr="00707621">
              <w:rPr>
                <w:sz w:val="20"/>
                <w:szCs w:val="20"/>
              </w:rPr>
              <w:t>нг</w:t>
            </w:r>
            <w:proofErr w:type="spellEnd"/>
            <w:r w:rsidRPr="00707621">
              <w:rPr>
                <w:sz w:val="20"/>
                <w:szCs w:val="20"/>
              </w:rPr>
              <w:t xml:space="preserve">/мл, СК-МВ - ≤ 5 </w:t>
            </w:r>
            <w:proofErr w:type="spellStart"/>
            <w:r w:rsidRPr="00707621">
              <w:rPr>
                <w:sz w:val="20"/>
                <w:szCs w:val="20"/>
              </w:rPr>
              <w:t>нг</w:t>
            </w:r>
            <w:proofErr w:type="spellEnd"/>
            <w:r w:rsidRPr="00707621">
              <w:rPr>
                <w:sz w:val="20"/>
                <w:szCs w:val="20"/>
              </w:rPr>
              <w:t xml:space="preserve">/мл, </w:t>
            </w:r>
            <w:proofErr w:type="spellStart"/>
            <w:r w:rsidRPr="00707621">
              <w:rPr>
                <w:sz w:val="20"/>
                <w:szCs w:val="20"/>
              </w:rPr>
              <w:t>тропонина</w:t>
            </w:r>
            <w:proofErr w:type="spellEnd"/>
            <w:r w:rsidRPr="00707621">
              <w:rPr>
                <w:sz w:val="20"/>
                <w:szCs w:val="20"/>
              </w:rPr>
              <w:t xml:space="preserve"> I - ≤ 0,5 </w:t>
            </w:r>
            <w:proofErr w:type="spellStart"/>
            <w:r w:rsidRPr="00707621">
              <w:rPr>
                <w:sz w:val="20"/>
                <w:szCs w:val="20"/>
              </w:rPr>
              <w:t>нг</w:t>
            </w:r>
            <w:proofErr w:type="spellEnd"/>
            <w:r w:rsidRPr="00707621">
              <w:rPr>
                <w:sz w:val="20"/>
                <w:szCs w:val="20"/>
              </w:rPr>
              <w:t>/мл. Относительная чувствительность определения составляет ≥ 100%, ≥ 100%, ≥ 98,7%, относительная специфичность - ≤ 97,7%, ≤ 99,8%, ≤ 98,4% соответственно по отношению к результатам, полученным методом ИФА.</w:t>
            </w:r>
          </w:p>
          <w:p w:rsidR="002368AF" w:rsidRPr="00707621" w:rsidRDefault="002368AF" w:rsidP="002368AF">
            <w:pPr>
              <w:pStyle w:val="western"/>
              <w:rPr>
                <w:sz w:val="20"/>
                <w:szCs w:val="20"/>
              </w:rPr>
            </w:pPr>
            <w:r w:rsidRPr="00707621">
              <w:rPr>
                <w:sz w:val="20"/>
                <w:szCs w:val="20"/>
              </w:rPr>
              <w:t>Время проведения анализа – 10 мин</w:t>
            </w:r>
          </w:p>
          <w:p w:rsidR="002368AF" w:rsidRPr="00707621" w:rsidRDefault="002368AF" w:rsidP="002368AF">
            <w:pPr>
              <w:pStyle w:val="western"/>
              <w:spacing w:after="0"/>
              <w:rPr>
                <w:sz w:val="20"/>
                <w:szCs w:val="20"/>
              </w:rPr>
            </w:pPr>
            <w:r w:rsidRPr="00707621">
              <w:rPr>
                <w:sz w:val="20"/>
                <w:szCs w:val="20"/>
              </w:rPr>
              <w:t>Срок годности - 24 месяца.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2368AF" w:rsidRPr="00707621" w:rsidRDefault="002368AF" w:rsidP="002368AF">
            <w:pPr>
              <w:overflowPunct/>
              <w:jc w:val="center"/>
              <w:rPr>
                <w:color w:val="000000"/>
              </w:rPr>
            </w:pPr>
            <w:proofErr w:type="spellStart"/>
            <w:r w:rsidRPr="00707621">
              <w:rPr>
                <w:color w:val="000000"/>
              </w:rPr>
              <w:t>упак</w:t>
            </w:r>
            <w:proofErr w:type="spellEnd"/>
            <w:r w:rsidRPr="00707621">
              <w:rPr>
                <w:color w:val="000000"/>
              </w:rPr>
              <w:t>.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2368AF" w:rsidRPr="00707621" w:rsidRDefault="002368AF" w:rsidP="002368AF">
            <w:pPr>
              <w:jc w:val="center"/>
              <w:rPr>
                <w:color w:val="000000"/>
              </w:rPr>
            </w:pPr>
            <w:r w:rsidRPr="00707621">
              <w:rPr>
                <w:color w:val="000000"/>
              </w:rPr>
              <w:t>75</w:t>
            </w:r>
          </w:p>
        </w:tc>
        <w:tc>
          <w:tcPr>
            <w:tcW w:w="555" w:type="pct"/>
            <w:shd w:val="clear" w:color="auto" w:fill="auto"/>
            <w:vAlign w:val="center"/>
          </w:tcPr>
          <w:p w:rsidR="002368AF" w:rsidRPr="00707621" w:rsidRDefault="002368AF" w:rsidP="002368AF">
            <w:pPr>
              <w:jc w:val="center"/>
            </w:pPr>
            <w:r w:rsidRPr="00707621">
              <w:t>01.01.2025-20.12.2025гг.</w:t>
            </w:r>
          </w:p>
        </w:tc>
        <w:tc>
          <w:tcPr>
            <w:tcW w:w="666" w:type="pct"/>
            <w:shd w:val="clear" w:color="auto" w:fill="auto"/>
            <w:vAlign w:val="center"/>
          </w:tcPr>
          <w:p w:rsidR="002368AF" w:rsidRPr="00707621" w:rsidRDefault="00EC0605" w:rsidP="002368AF">
            <w:pPr>
              <w:jc w:val="center"/>
            </w:pPr>
            <w:r w:rsidRPr="00707621">
              <w:t>у</w:t>
            </w:r>
            <w:r w:rsidR="002368AF" w:rsidRPr="00707621">
              <w:t xml:space="preserve">л. </w:t>
            </w:r>
            <w:proofErr w:type="spellStart"/>
            <w:r w:rsidR="002368AF" w:rsidRPr="00707621">
              <w:t>Пермякова</w:t>
            </w:r>
            <w:proofErr w:type="spellEnd"/>
            <w:r w:rsidR="002368AF" w:rsidRPr="00707621">
              <w:t>, д.76 корп. 5</w:t>
            </w:r>
          </w:p>
        </w:tc>
      </w:tr>
      <w:tr w:rsidR="002368AF" w:rsidRPr="00707621" w:rsidTr="002368AF">
        <w:trPr>
          <w:trHeight w:val="266"/>
        </w:trPr>
        <w:tc>
          <w:tcPr>
            <w:tcW w:w="194" w:type="pct"/>
            <w:shd w:val="clear" w:color="auto" w:fill="auto"/>
            <w:vAlign w:val="center"/>
          </w:tcPr>
          <w:p w:rsidR="002368AF" w:rsidRPr="00707621" w:rsidRDefault="002368AF" w:rsidP="002368AF">
            <w:pPr>
              <w:jc w:val="center"/>
            </w:pPr>
            <w:r w:rsidRPr="00707621">
              <w:t>2</w:t>
            </w:r>
          </w:p>
        </w:tc>
        <w:tc>
          <w:tcPr>
            <w:tcW w:w="1034" w:type="pct"/>
            <w:vAlign w:val="center"/>
          </w:tcPr>
          <w:p w:rsidR="002368AF" w:rsidRPr="00707621" w:rsidRDefault="002368AF" w:rsidP="002368AF">
            <w:pPr>
              <w:spacing w:line="240" w:lineRule="atLeast"/>
            </w:pPr>
            <w:r w:rsidRPr="00707621">
              <w:rPr>
                <w:color w:val="000000"/>
                <w:lang w:eastAsia="ru-RU"/>
              </w:rPr>
              <w:t xml:space="preserve">Тест одностадийный для </w:t>
            </w:r>
            <w:proofErr w:type="spellStart"/>
            <w:r w:rsidRPr="00707621">
              <w:rPr>
                <w:color w:val="000000"/>
                <w:lang w:eastAsia="ru-RU"/>
              </w:rPr>
              <w:t>иммунохроматографического</w:t>
            </w:r>
            <w:proofErr w:type="spellEnd"/>
            <w:r w:rsidRPr="00707621">
              <w:rPr>
                <w:color w:val="000000"/>
                <w:lang w:eastAsia="ru-RU"/>
              </w:rPr>
              <w:t xml:space="preserve"> </w:t>
            </w:r>
            <w:r w:rsidRPr="00707621">
              <w:rPr>
                <w:color w:val="000000"/>
                <w:lang w:eastAsia="ru-RU"/>
              </w:rPr>
              <w:br/>
              <w:t>определения ХГЧ в моче для диагностики беременности</w:t>
            </w:r>
          </w:p>
        </w:tc>
        <w:tc>
          <w:tcPr>
            <w:tcW w:w="1797" w:type="pct"/>
            <w:shd w:val="clear" w:color="auto" w:fill="auto"/>
            <w:vAlign w:val="center"/>
          </w:tcPr>
          <w:p w:rsidR="002368AF" w:rsidRPr="00707621" w:rsidRDefault="002368AF" w:rsidP="002368AF">
            <w:pPr>
              <w:pStyle w:val="western"/>
              <w:spacing w:line="60" w:lineRule="atLeast"/>
              <w:rPr>
                <w:sz w:val="20"/>
                <w:szCs w:val="20"/>
              </w:rPr>
            </w:pPr>
            <w:r w:rsidRPr="00707621">
              <w:rPr>
                <w:sz w:val="20"/>
                <w:szCs w:val="20"/>
              </w:rPr>
              <w:t>КТРУ 21.20.23.110-00001151</w:t>
            </w:r>
          </w:p>
          <w:p w:rsidR="002368AF" w:rsidRPr="00707621" w:rsidRDefault="002368AF" w:rsidP="002368AF">
            <w:pPr>
              <w:pStyle w:val="western"/>
              <w:spacing w:line="60" w:lineRule="atLeast"/>
              <w:rPr>
                <w:sz w:val="20"/>
                <w:szCs w:val="20"/>
              </w:rPr>
            </w:pPr>
            <w:r w:rsidRPr="00707621">
              <w:rPr>
                <w:sz w:val="20"/>
                <w:szCs w:val="20"/>
              </w:rPr>
              <w:t xml:space="preserve">Тест </w:t>
            </w:r>
            <w:proofErr w:type="spellStart"/>
            <w:r w:rsidRPr="00707621">
              <w:rPr>
                <w:sz w:val="20"/>
                <w:szCs w:val="20"/>
              </w:rPr>
              <w:t>ХГч</w:t>
            </w:r>
            <w:proofErr w:type="spellEnd"/>
            <w:r w:rsidRPr="00707621">
              <w:rPr>
                <w:sz w:val="20"/>
                <w:szCs w:val="20"/>
              </w:rPr>
              <w:t xml:space="preserve">-экспресс-ИХА предназначен для одностадийного быстрого качественного </w:t>
            </w:r>
            <w:proofErr w:type="spellStart"/>
            <w:r w:rsidRPr="00707621">
              <w:rPr>
                <w:sz w:val="20"/>
                <w:szCs w:val="20"/>
              </w:rPr>
              <w:t>in</w:t>
            </w:r>
            <w:proofErr w:type="spellEnd"/>
            <w:r w:rsidRPr="00707621">
              <w:rPr>
                <w:sz w:val="20"/>
                <w:szCs w:val="20"/>
              </w:rPr>
              <w:t xml:space="preserve"> </w:t>
            </w:r>
            <w:proofErr w:type="spellStart"/>
            <w:r w:rsidRPr="00707621">
              <w:rPr>
                <w:sz w:val="20"/>
                <w:szCs w:val="20"/>
              </w:rPr>
              <w:t>vitro</w:t>
            </w:r>
            <w:proofErr w:type="spellEnd"/>
            <w:r w:rsidRPr="00707621">
              <w:rPr>
                <w:sz w:val="20"/>
                <w:szCs w:val="20"/>
              </w:rPr>
              <w:t xml:space="preserve"> определения хорионического гонадотропина человека в моче методом </w:t>
            </w:r>
            <w:proofErr w:type="spellStart"/>
            <w:r w:rsidRPr="00707621">
              <w:rPr>
                <w:sz w:val="20"/>
                <w:szCs w:val="20"/>
              </w:rPr>
              <w:t>иммунохроматографического</w:t>
            </w:r>
            <w:proofErr w:type="spellEnd"/>
            <w:r w:rsidRPr="00707621">
              <w:rPr>
                <w:sz w:val="20"/>
                <w:szCs w:val="20"/>
              </w:rPr>
              <w:t xml:space="preserve"> анализа для выявления беременности на ранних сроках.</w:t>
            </w:r>
          </w:p>
          <w:p w:rsidR="002368AF" w:rsidRPr="00707621" w:rsidRDefault="002368AF" w:rsidP="002368AF">
            <w:pPr>
              <w:pStyle w:val="western"/>
              <w:spacing w:line="60" w:lineRule="atLeast"/>
              <w:rPr>
                <w:sz w:val="20"/>
                <w:szCs w:val="20"/>
              </w:rPr>
            </w:pPr>
            <w:r w:rsidRPr="00707621">
              <w:rPr>
                <w:sz w:val="20"/>
                <w:szCs w:val="20"/>
              </w:rPr>
              <w:t>Анализируемые образцы: Свежесобранные образцы мочи</w:t>
            </w:r>
          </w:p>
          <w:p w:rsidR="002368AF" w:rsidRPr="00707621" w:rsidRDefault="002368AF" w:rsidP="002368AF">
            <w:pPr>
              <w:pStyle w:val="western"/>
              <w:spacing w:line="60" w:lineRule="atLeast"/>
              <w:rPr>
                <w:sz w:val="20"/>
                <w:szCs w:val="20"/>
              </w:rPr>
            </w:pPr>
            <w:r w:rsidRPr="00707621">
              <w:rPr>
                <w:sz w:val="20"/>
                <w:szCs w:val="20"/>
              </w:rPr>
              <w:t xml:space="preserve">Аналитическая чувствительность определения (минимально определяемая концентрация): ≤ 25 </w:t>
            </w:r>
            <w:proofErr w:type="spellStart"/>
            <w:r w:rsidRPr="00707621">
              <w:rPr>
                <w:sz w:val="20"/>
                <w:szCs w:val="20"/>
              </w:rPr>
              <w:t>мМЕ</w:t>
            </w:r>
            <w:proofErr w:type="spellEnd"/>
            <w:r w:rsidRPr="00707621">
              <w:rPr>
                <w:sz w:val="20"/>
                <w:szCs w:val="20"/>
              </w:rPr>
              <w:t xml:space="preserve">/мл </w:t>
            </w:r>
            <w:proofErr w:type="spellStart"/>
            <w:r w:rsidRPr="00707621">
              <w:rPr>
                <w:sz w:val="20"/>
                <w:szCs w:val="20"/>
              </w:rPr>
              <w:t>ХГч</w:t>
            </w:r>
            <w:proofErr w:type="spellEnd"/>
            <w:r w:rsidRPr="00707621">
              <w:rPr>
                <w:sz w:val="20"/>
                <w:szCs w:val="20"/>
              </w:rPr>
              <w:t>.</w:t>
            </w:r>
          </w:p>
          <w:p w:rsidR="002368AF" w:rsidRPr="00707621" w:rsidRDefault="002368AF" w:rsidP="002368AF">
            <w:pPr>
              <w:pStyle w:val="western"/>
              <w:spacing w:line="60" w:lineRule="atLeast"/>
              <w:rPr>
                <w:sz w:val="20"/>
                <w:szCs w:val="20"/>
              </w:rPr>
            </w:pPr>
            <w:r w:rsidRPr="00707621">
              <w:rPr>
                <w:sz w:val="20"/>
                <w:szCs w:val="20"/>
              </w:rPr>
              <w:t xml:space="preserve">Аналитическая специфичность определения: присутствие в моче </w:t>
            </w:r>
            <w:proofErr w:type="spellStart"/>
            <w:r w:rsidRPr="00707621">
              <w:rPr>
                <w:sz w:val="20"/>
                <w:szCs w:val="20"/>
              </w:rPr>
              <w:t>лютеинизирующего</w:t>
            </w:r>
            <w:proofErr w:type="spellEnd"/>
            <w:r w:rsidRPr="00707621">
              <w:rPr>
                <w:sz w:val="20"/>
                <w:szCs w:val="20"/>
              </w:rPr>
              <w:t xml:space="preserve">, фолликулостимулирующего и тиреотропного гормонов (в концентрации 300 </w:t>
            </w:r>
            <w:proofErr w:type="spellStart"/>
            <w:r w:rsidRPr="00707621">
              <w:rPr>
                <w:sz w:val="20"/>
                <w:szCs w:val="20"/>
              </w:rPr>
              <w:t>мМЕ</w:t>
            </w:r>
            <w:proofErr w:type="spellEnd"/>
            <w:r w:rsidRPr="00707621">
              <w:rPr>
                <w:sz w:val="20"/>
                <w:szCs w:val="20"/>
              </w:rPr>
              <w:t xml:space="preserve">/мл, 1000 </w:t>
            </w:r>
            <w:proofErr w:type="spellStart"/>
            <w:r w:rsidRPr="00707621">
              <w:rPr>
                <w:sz w:val="20"/>
                <w:szCs w:val="20"/>
              </w:rPr>
              <w:t>мМЕ</w:t>
            </w:r>
            <w:proofErr w:type="spellEnd"/>
            <w:r w:rsidRPr="00707621">
              <w:rPr>
                <w:sz w:val="20"/>
                <w:szCs w:val="20"/>
              </w:rPr>
              <w:t xml:space="preserve">/мл и 1000 </w:t>
            </w:r>
            <w:proofErr w:type="spellStart"/>
            <w:r w:rsidRPr="00707621">
              <w:rPr>
                <w:sz w:val="20"/>
                <w:szCs w:val="20"/>
              </w:rPr>
              <w:t>мкМЕ</w:t>
            </w:r>
            <w:proofErr w:type="spellEnd"/>
            <w:r w:rsidRPr="00707621">
              <w:rPr>
                <w:sz w:val="20"/>
                <w:szCs w:val="20"/>
              </w:rPr>
              <w:t xml:space="preserve">/мл соответственно) не влияет на результат теста. </w:t>
            </w:r>
          </w:p>
          <w:p w:rsidR="002368AF" w:rsidRPr="00707621" w:rsidRDefault="002368AF" w:rsidP="002368AF">
            <w:pPr>
              <w:pStyle w:val="western"/>
              <w:spacing w:line="60" w:lineRule="atLeast"/>
              <w:rPr>
                <w:sz w:val="20"/>
                <w:szCs w:val="20"/>
              </w:rPr>
            </w:pPr>
            <w:r w:rsidRPr="00707621">
              <w:rPr>
                <w:sz w:val="20"/>
                <w:szCs w:val="20"/>
              </w:rPr>
              <w:t xml:space="preserve">Относительная чувствительность и специфичность составляют ≥ 100% </w:t>
            </w:r>
          </w:p>
          <w:p w:rsidR="002368AF" w:rsidRPr="00707621" w:rsidRDefault="002368AF" w:rsidP="002368AF">
            <w:pPr>
              <w:pStyle w:val="western"/>
              <w:spacing w:after="0" w:line="60" w:lineRule="atLeast"/>
              <w:rPr>
                <w:sz w:val="20"/>
                <w:szCs w:val="20"/>
              </w:rPr>
            </w:pPr>
            <w:r w:rsidRPr="00707621">
              <w:rPr>
                <w:sz w:val="20"/>
                <w:szCs w:val="20"/>
              </w:rPr>
              <w:t>Время проведения анализа – 5 минут.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2368AF" w:rsidRPr="00707621" w:rsidRDefault="002368AF" w:rsidP="002368AF">
            <w:pPr>
              <w:jc w:val="center"/>
              <w:rPr>
                <w:color w:val="000000"/>
              </w:rPr>
            </w:pPr>
            <w:proofErr w:type="spellStart"/>
            <w:r w:rsidRPr="00707621">
              <w:rPr>
                <w:color w:val="000000"/>
              </w:rPr>
              <w:t>упак</w:t>
            </w:r>
            <w:proofErr w:type="spellEnd"/>
            <w:r w:rsidRPr="00707621">
              <w:rPr>
                <w:color w:val="000000"/>
              </w:rPr>
              <w:t>.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2368AF" w:rsidRPr="00707621" w:rsidRDefault="002368AF" w:rsidP="002368AF">
            <w:pPr>
              <w:jc w:val="center"/>
              <w:rPr>
                <w:color w:val="000000"/>
              </w:rPr>
            </w:pPr>
            <w:r w:rsidRPr="00707621">
              <w:rPr>
                <w:color w:val="000000"/>
              </w:rPr>
              <w:t>126</w:t>
            </w:r>
          </w:p>
        </w:tc>
        <w:tc>
          <w:tcPr>
            <w:tcW w:w="555" w:type="pct"/>
            <w:shd w:val="clear" w:color="auto" w:fill="auto"/>
            <w:vAlign w:val="center"/>
          </w:tcPr>
          <w:p w:rsidR="002368AF" w:rsidRPr="00707621" w:rsidRDefault="002368AF" w:rsidP="002368AF">
            <w:pPr>
              <w:jc w:val="center"/>
            </w:pPr>
            <w:r w:rsidRPr="00707621">
              <w:t>01.01.2025-20.12.2025гг.</w:t>
            </w:r>
          </w:p>
        </w:tc>
        <w:tc>
          <w:tcPr>
            <w:tcW w:w="666" w:type="pct"/>
            <w:shd w:val="clear" w:color="auto" w:fill="auto"/>
          </w:tcPr>
          <w:p w:rsidR="002368AF" w:rsidRPr="00707621" w:rsidRDefault="002368AF" w:rsidP="002368AF"/>
          <w:p w:rsidR="002368AF" w:rsidRPr="00707621" w:rsidRDefault="002368AF" w:rsidP="002368AF"/>
          <w:p w:rsidR="002368AF" w:rsidRPr="00707621" w:rsidRDefault="002368AF" w:rsidP="002368AF"/>
          <w:p w:rsidR="002368AF" w:rsidRPr="00707621" w:rsidRDefault="002368AF" w:rsidP="002368AF"/>
          <w:p w:rsidR="002368AF" w:rsidRPr="00707621" w:rsidRDefault="002368AF" w:rsidP="002368AF"/>
          <w:p w:rsidR="002368AF" w:rsidRPr="00707621" w:rsidRDefault="002368AF" w:rsidP="002368AF"/>
          <w:p w:rsidR="002368AF" w:rsidRPr="00707621" w:rsidRDefault="002368AF" w:rsidP="002368AF"/>
          <w:p w:rsidR="002368AF" w:rsidRPr="00707621" w:rsidRDefault="002368AF" w:rsidP="002368AF"/>
          <w:p w:rsidR="002368AF" w:rsidRPr="00707621" w:rsidRDefault="002368AF" w:rsidP="002368AF"/>
          <w:p w:rsidR="002368AF" w:rsidRPr="00707621" w:rsidRDefault="00EC0605" w:rsidP="002368AF">
            <w:r w:rsidRPr="00707621">
              <w:t>у</w:t>
            </w:r>
            <w:r w:rsidR="002368AF" w:rsidRPr="00707621">
              <w:t xml:space="preserve">л. </w:t>
            </w:r>
            <w:proofErr w:type="spellStart"/>
            <w:r w:rsidR="002368AF" w:rsidRPr="00707621">
              <w:t>Пермякова</w:t>
            </w:r>
            <w:proofErr w:type="spellEnd"/>
            <w:r w:rsidR="002368AF" w:rsidRPr="00707621">
              <w:t>, д.76 корп. 5</w:t>
            </w:r>
          </w:p>
        </w:tc>
      </w:tr>
      <w:tr w:rsidR="002368AF" w:rsidRPr="00707621" w:rsidTr="002368AF">
        <w:trPr>
          <w:trHeight w:val="266"/>
        </w:trPr>
        <w:tc>
          <w:tcPr>
            <w:tcW w:w="194" w:type="pct"/>
            <w:shd w:val="clear" w:color="auto" w:fill="auto"/>
            <w:vAlign w:val="center"/>
          </w:tcPr>
          <w:p w:rsidR="002368AF" w:rsidRPr="00707621" w:rsidRDefault="002368AF" w:rsidP="002368AF">
            <w:pPr>
              <w:jc w:val="center"/>
            </w:pPr>
            <w:r w:rsidRPr="00707621">
              <w:t>3</w:t>
            </w:r>
          </w:p>
        </w:tc>
        <w:tc>
          <w:tcPr>
            <w:tcW w:w="1034" w:type="pct"/>
            <w:vAlign w:val="center"/>
          </w:tcPr>
          <w:p w:rsidR="002368AF" w:rsidRPr="00707621" w:rsidRDefault="002368AF" w:rsidP="002368AF">
            <w:pPr>
              <w:spacing w:line="240" w:lineRule="atLeast"/>
              <w:rPr>
                <w:color w:val="000000"/>
                <w:lang w:eastAsia="ru-RU"/>
              </w:rPr>
            </w:pPr>
            <w:r w:rsidRPr="00707621">
              <w:rPr>
                <w:color w:val="000000"/>
                <w:lang w:eastAsia="ru-RU"/>
              </w:rPr>
              <w:t xml:space="preserve">Набор реагентов для </w:t>
            </w:r>
            <w:proofErr w:type="spellStart"/>
            <w:r w:rsidRPr="00707621">
              <w:rPr>
                <w:color w:val="000000"/>
                <w:lang w:eastAsia="ru-RU"/>
              </w:rPr>
              <w:t>иммунохроматографического</w:t>
            </w:r>
            <w:proofErr w:type="spellEnd"/>
            <w:r w:rsidRPr="00707621">
              <w:rPr>
                <w:color w:val="000000"/>
                <w:lang w:eastAsia="ru-RU"/>
              </w:rPr>
              <w:t xml:space="preserve"> выявления антител к вирусу иммунодефицита человека (ВИЧ-1/2) в цельной крови</w:t>
            </w:r>
          </w:p>
        </w:tc>
        <w:tc>
          <w:tcPr>
            <w:tcW w:w="1797" w:type="pct"/>
            <w:shd w:val="clear" w:color="auto" w:fill="auto"/>
            <w:vAlign w:val="center"/>
          </w:tcPr>
          <w:p w:rsidR="002368AF" w:rsidRPr="00707621" w:rsidRDefault="002368AF" w:rsidP="002368AF">
            <w:pPr>
              <w:pStyle w:val="western"/>
              <w:spacing w:line="60" w:lineRule="atLeast"/>
              <w:rPr>
                <w:sz w:val="20"/>
                <w:szCs w:val="20"/>
              </w:rPr>
            </w:pPr>
            <w:r w:rsidRPr="00707621">
              <w:rPr>
                <w:sz w:val="20"/>
                <w:szCs w:val="20"/>
              </w:rPr>
              <w:t>КТРУ 21.20.23.110-00010924</w:t>
            </w:r>
          </w:p>
          <w:p w:rsidR="002368AF" w:rsidRPr="00707621" w:rsidRDefault="002368AF" w:rsidP="002368AF">
            <w:pPr>
              <w:pStyle w:val="western"/>
              <w:spacing w:line="60" w:lineRule="atLeast"/>
              <w:rPr>
                <w:sz w:val="20"/>
                <w:szCs w:val="20"/>
              </w:rPr>
            </w:pPr>
            <w:r w:rsidRPr="00707621">
              <w:rPr>
                <w:sz w:val="20"/>
                <w:szCs w:val="20"/>
              </w:rPr>
              <w:t>Применение: Для одноэтапного быстрого определения антител к ВИЧ-1 и ВИЧ-2 типа и антигена р24 ВИЧ-1 в образцах сыворотки, плазмы (или цельной крови (венозная или капиллярная) человека</w:t>
            </w:r>
          </w:p>
          <w:p w:rsidR="002368AF" w:rsidRPr="00707621" w:rsidRDefault="002368AF" w:rsidP="002368AF">
            <w:pPr>
              <w:pStyle w:val="western"/>
              <w:spacing w:line="60" w:lineRule="atLeast"/>
              <w:rPr>
                <w:sz w:val="20"/>
                <w:szCs w:val="20"/>
              </w:rPr>
            </w:pPr>
            <w:r w:rsidRPr="00707621">
              <w:rPr>
                <w:sz w:val="20"/>
                <w:szCs w:val="20"/>
              </w:rPr>
              <w:t>Биологический материал: Сыворотка, плазма и цельная (капиллярная или венозная) кровь человека</w:t>
            </w:r>
          </w:p>
          <w:p w:rsidR="002368AF" w:rsidRPr="00707621" w:rsidRDefault="002368AF" w:rsidP="002368AF">
            <w:pPr>
              <w:pStyle w:val="western"/>
              <w:spacing w:line="60" w:lineRule="atLeast"/>
              <w:rPr>
                <w:sz w:val="20"/>
                <w:szCs w:val="20"/>
              </w:rPr>
            </w:pPr>
            <w:r w:rsidRPr="00707621">
              <w:rPr>
                <w:sz w:val="20"/>
                <w:szCs w:val="20"/>
              </w:rPr>
              <w:t>Предел обнаружения антигена р24 ВИЧ1: ≤20 МЕ/мл</w:t>
            </w:r>
          </w:p>
          <w:p w:rsidR="002368AF" w:rsidRPr="00707621" w:rsidRDefault="002368AF" w:rsidP="002368AF">
            <w:pPr>
              <w:pStyle w:val="western"/>
              <w:spacing w:line="60" w:lineRule="atLeast"/>
              <w:rPr>
                <w:sz w:val="20"/>
                <w:szCs w:val="20"/>
              </w:rPr>
            </w:pPr>
            <w:r w:rsidRPr="00707621">
              <w:rPr>
                <w:sz w:val="20"/>
                <w:szCs w:val="20"/>
              </w:rPr>
              <w:t>Диагностическая чувствительность: ≥ 100%</w:t>
            </w:r>
          </w:p>
          <w:p w:rsidR="002368AF" w:rsidRPr="00707621" w:rsidRDefault="002368AF" w:rsidP="002368AF">
            <w:pPr>
              <w:pStyle w:val="western"/>
              <w:spacing w:line="60" w:lineRule="atLeast"/>
              <w:rPr>
                <w:sz w:val="20"/>
                <w:szCs w:val="20"/>
              </w:rPr>
            </w:pPr>
            <w:r w:rsidRPr="00707621">
              <w:rPr>
                <w:sz w:val="20"/>
                <w:szCs w:val="20"/>
              </w:rPr>
              <w:t>Диагностическая специфичность: ≥ 100%</w:t>
            </w:r>
          </w:p>
          <w:p w:rsidR="002368AF" w:rsidRPr="00707621" w:rsidRDefault="002368AF" w:rsidP="002368AF">
            <w:pPr>
              <w:pStyle w:val="western"/>
              <w:spacing w:line="60" w:lineRule="atLeast"/>
              <w:rPr>
                <w:sz w:val="20"/>
                <w:szCs w:val="20"/>
              </w:rPr>
            </w:pPr>
            <w:proofErr w:type="spellStart"/>
            <w:r w:rsidRPr="00707621">
              <w:rPr>
                <w:sz w:val="20"/>
                <w:szCs w:val="20"/>
              </w:rPr>
              <w:t>Воспроизводимость</w:t>
            </w:r>
            <w:proofErr w:type="spellEnd"/>
            <w:r w:rsidRPr="00707621">
              <w:rPr>
                <w:sz w:val="20"/>
                <w:szCs w:val="20"/>
              </w:rPr>
              <w:t>: ≥ 100%</w:t>
            </w:r>
          </w:p>
          <w:p w:rsidR="002368AF" w:rsidRPr="00707621" w:rsidRDefault="002368AF" w:rsidP="002368AF">
            <w:pPr>
              <w:pStyle w:val="western"/>
              <w:spacing w:line="60" w:lineRule="atLeast"/>
              <w:rPr>
                <w:sz w:val="20"/>
                <w:szCs w:val="20"/>
              </w:rPr>
            </w:pPr>
            <w:r w:rsidRPr="00707621">
              <w:rPr>
                <w:sz w:val="20"/>
                <w:szCs w:val="20"/>
              </w:rPr>
              <w:t>Время достижения устойчивых результатов: ≤ 10 мин</w:t>
            </w:r>
          </w:p>
          <w:p w:rsidR="002368AF" w:rsidRPr="00707621" w:rsidRDefault="002368AF" w:rsidP="002368AF">
            <w:pPr>
              <w:pStyle w:val="western"/>
              <w:spacing w:line="60" w:lineRule="atLeast"/>
              <w:rPr>
                <w:sz w:val="20"/>
                <w:szCs w:val="20"/>
              </w:rPr>
            </w:pPr>
            <w:r w:rsidRPr="00707621">
              <w:rPr>
                <w:sz w:val="20"/>
                <w:szCs w:val="20"/>
              </w:rPr>
              <w:t xml:space="preserve">Количество исследуемого образца сыворотки (плазмы): ≤ 40 </w:t>
            </w:r>
            <w:proofErr w:type="spellStart"/>
            <w:r w:rsidRPr="00707621">
              <w:rPr>
                <w:sz w:val="20"/>
                <w:szCs w:val="20"/>
              </w:rPr>
              <w:t>мкл</w:t>
            </w:r>
            <w:proofErr w:type="spellEnd"/>
          </w:p>
          <w:p w:rsidR="002368AF" w:rsidRPr="00707621" w:rsidRDefault="002368AF" w:rsidP="002368AF">
            <w:pPr>
              <w:pStyle w:val="western"/>
              <w:spacing w:line="60" w:lineRule="atLeast"/>
              <w:rPr>
                <w:sz w:val="20"/>
                <w:szCs w:val="20"/>
              </w:rPr>
            </w:pPr>
            <w:r w:rsidRPr="00707621">
              <w:rPr>
                <w:sz w:val="20"/>
                <w:szCs w:val="20"/>
              </w:rPr>
              <w:t xml:space="preserve">Количество исследуемого образца цельной (венозной и капиллярной) крови: ≤ 50 </w:t>
            </w:r>
            <w:proofErr w:type="spellStart"/>
            <w:r w:rsidRPr="00707621">
              <w:rPr>
                <w:sz w:val="20"/>
                <w:szCs w:val="20"/>
              </w:rPr>
              <w:t>мкл</w:t>
            </w:r>
            <w:proofErr w:type="spellEnd"/>
          </w:p>
          <w:p w:rsidR="002368AF" w:rsidRPr="00707621" w:rsidRDefault="002368AF" w:rsidP="002368AF">
            <w:pPr>
              <w:pStyle w:val="western"/>
              <w:spacing w:after="0" w:line="60" w:lineRule="atLeast"/>
              <w:rPr>
                <w:sz w:val="20"/>
                <w:szCs w:val="20"/>
              </w:rPr>
            </w:pPr>
            <w:r w:rsidRPr="00707621">
              <w:rPr>
                <w:sz w:val="20"/>
                <w:szCs w:val="20"/>
              </w:rPr>
              <w:t>Срок годности: ≥ 24 месяц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2368AF" w:rsidRPr="00707621" w:rsidRDefault="002368AF" w:rsidP="002368AF">
            <w:pPr>
              <w:jc w:val="center"/>
              <w:rPr>
                <w:color w:val="000000"/>
              </w:rPr>
            </w:pPr>
            <w:proofErr w:type="spellStart"/>
            <w:r w:rsidRPr="00707621">
              <w:rPr>
                <w:color w:val="000000"/>
              </w:rPr>
              <w:t>упак</w:t>
            </w:r>
            <w:proofErr w:type="spellEnd"/>
            <w:r w:rsidRPr="00707621">
              <w:rPr>
                <w:color w:val="000000"/>
              </w:rPr>
              <w:t>.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2368AF" w:rsidRPr="00707621" w:rsidRDefault="002368AF" w:rsidP="002368AF">
            <w:pPr>
              <w:jc w:val="center"/>
              <w:rPr>
                <w:color w:val="000000"/>
              </w:rPr>
            </w:pPr>
            <w:r w:rsidRPr="00707621">
              <w:rPr>
                <w:color w:val="000000"/>
              </w:rPr>
              <w:t>126</w:t>
            </w:r>
          </w:p>
        </w:tc>
        <w:tc>
          <w:tcPr>
            <w:tcW w:w="555" w:type="pct"/>
            <w:shd w:val="clear" w:color="auto" w:fill="auto"/>
            <w:vAlign w:val="center"/>
          </w:tcPr>
          <w:p w:rsidR="002368AF" w:rsidRPr="00707621" w:rsidRDefault="002368AF" w:rsidP="002368AF">
            <w:pPr>
              <w:jc w:val="center"/>
            </w:pPr>
            <w:r w:rsidRPr="00707621">
              <w:t>01.01.2025-20.12.2025гг.</w:t>
            </w:r>
          </w:p>
        </w:tc>
        <w:tc>
          <w:tcPr>
            <w:tcW w:w="666" w:type="pct"/>
            <w:shd w:val="clear" w:color="auto" w:fill="auto"/>
          </w:tcPr>
          <w:p w:rsidR="002368AF" w:rsidRPr="00707621" w:rsidRDefault="002368AF" w:rsidP="002368AF"/>
          <w:p w:rsidR="002368AF" w:rsidRPr="00707621" w:rsidRDefault="002368AF" w:rsidP="002368AF"/>
          <w:p w:rsidR="002368AF" w:rsidRPr="00707621" w:rsidRDefault="002368AF" w:rsidP="002368AF"/>
          <w:p w:rsidR="002368AF" w:rsidRPr="00707621" w:rsidRDefault="002368AF" w:rsidP="002368AF"/>
          <w:p w:rsidR="002368AF" w:rsidRPr="00707621" w:rsidRDefault="002368AF" w:rsidP="002368AF"/>
          <w:p w:rsidR="002368AF" w:rsidRPr="00707621" w:rsidRDefault="002368AF" w:rsidP="002368AF"/>
          <w:p w:rsidR="002368AF" w:rsidRPr="00707621" w:rsidRDefault="002368AF" w:rsidP="002368AF"/>
          <w:p w:rsidR="002368AF" w:rsidRPr="00707621" w:rsidRDefault="002368AF" w:rsidP="002368AF"/>
          <w:p w:rsidR="002368AF" w:rsidRPr="00707621" w:rsidRDefault="002368AF" w:rsidP="002368AF"/>
          <w:p w:rsidR="002368AF" w:rsidRPr="00707621" w:rsidRDefault="002368AF" w:rsidP="002368AF"/>
          <w:p w:rsidR="002368AF" w:rsidRPr="00707621" w:rsidRDefault="002368AF" w:rsidP="002368AF"/>
          <w:p w:rsidR="002368AF" w:rsidRPr="00707621" w:rsidRDefault="00EC0605" w:rsidP="002368AF">
            <w:r w:rsidRPr="00707621">
              <w:t>у</w:t>
            </w:r>
            <w:r w:rsidR="002368AF" w:rsidRPr="00707621">
              <w:t xml:space="preserve">л. </w:t>
            </w:r>
            <w:proofErr w:type="spellStart"/>
            <w:r w:rsidR="002368AF" w:rsidRPr="00707621">
              <w:t>Пермякова</w:t>
            </w:r>
            <w:proofErr w:type="spellEnd"/>
            <w:r w:rsidR="002368AF" w:rsidRPr="00707621">
              <w:t>, д.76 корп. 5</w:t>
            </w:r>
          </w:p>
        </w:tc>
      </w:tr>
      <w:tr w:rsidR="002368AF" w:rsidRPr="00707621" w:rsidTr="002368AF">
        <w:trPr>
          <w:trHeight w:val="266"/>
        </w:trPr>
        <w:tc>
          <w:tcPr>
            <w:tcW w:w="194" w:type="pct"/>
            <w:shd w:val="clear" w:color="auto" w:fill="auto"/>
            <w:vAlign w:val="center"/>
          </w:tcPr>
          <w:p w:rsidR="002368AF" w:rsidRPr="00707621" w:rsidRDefault="002368AF" w:rsidP="002368AF">
            <w:pPr>
              <w:jc w:val="center"/>
            </w:pPr>
            <w:r w:rsidRPr="00707621">
              <w:t>4</w:t>
            </w:r>
          </w:p>
        </w:tc>
        <w:tc>
          <w:tcPr>
            <w:tcW w:w="1034" w:type="pct"/>
            <w:vAlign w:val="center"/>
          </w:tcPr>
          <w:p w:rsidR="002368AF" w:rsidRPr="00707621" w:rsidRDefault="002368AF" w:rsidP="002368AF">
            <w:pPr>
              <w:spacing w:line="240" w:lineRule="atLeast"/>
              <w:rPr>
                <w:color w:val="000000"/>
                <w:lang w:eastAsia="ru-RU"/>
              </w:rPr>
            </w:pPr>
            <w:r w:rsidRPr="00707621">
              <w:rPr>
                <w:color w:val="000000"/>
                <w:lang w:eastAsia="ru-RU"/>
              </w:rPr>
              <w:t>Тест-полоски для определения количества слезной жидкости ШИРМЕРА</w:t>
            </w:r>
          </w:p>
        </w:tc>
        <w:tc>
          <w:tcPr>
            <w:tcW w:w="1797" w:type="pct"/>
            <w:shd w:val="clear" w:color="auto" w:fill="auto"/>
            <w:vAlign w:val="center"/>
          </w:tcPr>
          <w:p w:rsidR="002368AF" w:rsidRPr="00707621" w:rsidRDefault="002368AF" w:rsidP="002368AF">
            <w:pPr>
              <w:pStyle w:val="western"/>
              <w:spacing w:line="60" w:lineRule="atLeast"/>
              <w:rPr>
                <w:sz w:val="20"/>
                <w:szCs w:val="20"/>
              </w:rPr>
            </w:pPr>
            <w:r w:rsidRPr="00707621">
              <w:rPr>
                <w:sz w:val="20"/>
                <w:szCs w:val="20"/>
              </w:rPr>
              <w:t>ОКПД2 21.20.23.111</w:t>
            </w:r>
          </w:p>
          <w:p w:rsidR="002368AF" w:rsidRPr="00707621" w:rsidRDefault="002368AF" w:rsidP="002368AF">
            <w:pPr>
              <w:pStyle w:val="western"/>
              <w:spacing w:line="60" w:lineRule="atLeast"/>
              <w:rPr>
                <w:sz w:val="20"/>
                <w:szCs w:val="20"/>
              </w:rPr>
            </w:pPr>
            <w:r w:rsidRPr="00707621">
              <w:rPr>
                <w:sz w:val="20"/>
                <w:szCs w:val="20"/>
              </w:rPr>
              <w:t xml:space="preserve">Тест-полоски </w:t>
            </w:r>
            <w:proofErr w:type="spellStart"/>
            <w:r w:rsidRPr="00707621">
              <w:rPr>
                <w:sz w:val="20"/>
                <w:szCs w:val="20"/>
              </w:rPr>
              <w:t>Ширмера</w:t>
            </w:r>
            <w:proofErr w:type="spellEnd"/>
            <w:r w:rsidRPr="00707621">
              <w:rPr>
                <w:sz w:val="20"/>
                <w:szCs w:val="20"/>
              </w:rPr>
              <w:t xml:space="preserve"> </w:t>
            </w:r>
            <w:proofErr w:type="spellStart"/>
            <w:r w:rsidRPr="00707621">
              <w:rPr>
                <w:sz w:val="20"/>
                <w:szCs w:val="20"/>
              </w:rPr>
              <w:t>Tear</w:t>
            </w:r>
            <w:proofErr w:type="spellEnd"/>
            <w:r w:rsidRPr="00707621">
              <w:rPr>
                <w:sz w:val="20"/>
                <w:szCs w:val="20"/>
              </w:rPr>
              <w:t xml:space="preserve"> </w:t>
            </w:r>
            <w:proofErr w:type="spellStart"/>
            <w:r w:rsidRPr="00707621">
              <w:rPr>
                <w:sz w:val="20"/>
                <w:szCs w:val="20"/>
              </w:rPr>
              <w:t>Strips</w:t>
            </w:r>
            <w:proofErr w:type="spellEnd"/>
            <w:r w:rsidRPr="00707621">
              <w:rPr>
                <w:sz w:val="20"/>
                <w:szCs w:val="20"/>
              </w:rPr>
              <w:t xml:space="preserve"> используются при диагностике сухого глаза. Показателем измерения служит продукция слезной железы. Тест помогает выявить синдром </w:t>
            </w:r>
            <w:proofErr w:type="spellStart"/>
            <w:r w:rsidRPr="00707621">
              <w:rPr>
                <w:sz w:val="20"/>
                <w:szCs w:val="20"/>
              </w:rPr>
              <w:t>Шегрена</w:t>
            </w:r>
            <w:proofErr w:type="spellEnd"/>
            <w:r w:rsidRPr="00707621">
              <w:rPr>
                <w:sz w:val="20"/>
                <w:szCs w:val="20"/>
              </w:rPr>
              <w:t xml:space="preserve"> или </w:t>
            </w:r>
            <w:proofErr w:type="spellStart"/>
            <w:r w:rsidRPr="00707621">
              <w:rPr>
                <w:sz w:val="20"/>
                <w:szCs w:val="20"/>
              </w:rPr>
              <w:t>кератоконъюктивит</w:t>
            </w:r>
            <w:proofErr w:type="spellEnd"/>
            <w:r w:rsidRPr="00707621">
              <w:rPr>
                <w:sz w:val="20"/>
                <w:szCs w:val="20"/>
              </w:rPr>
              <w:t>, которые негативно влияют на уровень увлажненности органов зрения.</w:t>
            </w:r>
          </w:p>
          <w:p w:rsidR="002368AF" w:rsidRPr="00707621" w:rsidRDefault="002368AF" w:rsidP="002368AF">
            <w:pPr>
              <w:pStyle w:val="western"/>
              <w:spacing w:line="60" w:lineRule="atLeast"/>
              <w:rPr>
                <w:sz w:val="20"/>
                <w:szCs w:val="20"/>
              </w:rPr>
            </w:pPr>
            <w:r w:rsidRPr="00707621">
              <w:rPr>
                <w:sz w:val="20"/>
                <w:szCs w:val="20"/>
              </w:rPr>
              <w:t xml:space="preserve">Полоски </w:t>
            </w:r>
            <w:proofErr w:type="spellStart"/>
            <w:r w:rsidRPr="00707621">
              <w:rPr>
                <w:sz w:val="20"/>
                <w:szCs w:val="20"/>
              </w:rPr>
              <w:t>Tear</w:t>
            </w:r>
            <w:proofErr w:type="spellEnd"/>
            <w:r w:rsidRPr="00707621">
              <w:rPr>
                <w:sz w:val="20"/>
                <w:szCs w:val="20"/>
              </w:rPr>
              <w:t xml:space="preserve"> </w:t>
            </w:r>
            <w:proofErr w:type="spellStart"/>
            <w:r w:rsidRPr="00707621">
              <w:rPr>
                <w:sz w:val="20"/>
                <w:szCs w:val="20"/>
              </w:rPr>
              <w:t>Strips</w:t>
            </w:r>
            <w:proofErr w:type="spellEnd"/>
            <w:r w:rsidRPr="00707621">
              <w:rPr>
                <w:sz w:val="20"/>
                <w:szCs w:val="20"/>
              </w:rPr>
              <w:t xml:space="preserve"> изготовлены из фильтрованной бумаги шириной 5 мм и длиной 40-50 мм.</w:t>
            </w:r>
          </w:p>
          <w:p w:rsidR="002368AF" w:rsidRPr="00707621" w:rsidRDefault="002368AF" w:rsidP="002368AF">
            <w:pPr>
              <w:pStyle w:val="western"/>
              <w:spacing w:after="0" w:line="60" w:lineRule="atLeast"/>
              <w:rPr>
                <w:sz w:val="20"/>
                <w:szCs w:val="20"/>
              </w:rPr>
            </w:pPr>
            <w:r w:rsidRPr="00707621">
              <w:rPr>
                <w:sz w:val="20"/>
                <w:szCs w:val="20"/>
              </w:rPr>
              <w:t xml:space="preserve">Количество: 100 </w:t>
            </w:r>
            <w:proofErr w:type="spellStart"/>
            <w:r w:rsidRPr="00707621">
              <w:rPr>
                <w:sz w:val="20"/>
                <w:szCs w:val="20"/>
              </w:rPr>
              <w:t>шт</w:t>
            </w:r>
            <w:proofErr w:type="spellEnd"/>
            <w:r w:rsidRPr="00707621">
              <w:rPr>
                <w:sz w:val="20"/>
                <w:szCs w:val="20"/>
              </w:rPr>
              <w:t>/</w:t>
            </w:r>
            <w:proofErr w:type="spellStart"/>
            <w:r w:rsidRPr="00707621">
              <w:rPr>
                <w:sz w:val="20"/>
                <w:szCs w:val="20"/>
              </w:rPr>
              <w:t>упак</w:t>
            </w:r>
            <w:proofErr w:type="spellEnd"/>
          </w:p>
        </w:tc>
        <w:tc>
          <w:tcPr>
            <w:tcW w:w="377" w:type="pct"/>
            <w:shd w:val="clear" w:color="auto" w:fill="auto"/>
            <w:vAlign w:val="center"/>
          </w:tcPr>
          <w:p w:rsidR="002368AF" w:rsidRPr="00707621" w:rsidRDefault="002368AF" w:rsidP="002368AF">
            <w:pPr>
              <w:jc w:val="center"/>
              <w:rPr>
                <w:color w:val="000000"/>
              </w:rPr>
            </w:pPr>
            <w:proofErr w:type="spellStart"/>
            <w:r w:rsidRPr="00707621">
              <w:rPr>
                <w:color w:val="000000"/>
              </w:rPr>
              <w:t>упак</w:t>
            </w:r>
            <w:proofErr w:type="spellEnd"/>
            <w:r w:rsidRPr="00707621">
              <w:rPr>
                <w:color w:val="000000"/>
              </w:rPr>
              <w:t>.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2368AF" w:rsidRPr="00707621" w:rsidRDefault="002368AF" w:rsidP="002368AF">
            <w:pPr>
              <w:jc w:val="center"/>
              <w:rPr>
                <w:color w:val="000000"/>
              </w:rPr>
            </w:pPr>
            <w:r w:rsidRPr="00707621">
              <w:rPr>
                <w:color w:val="000000"/>
              </w:rPr>
              <w:t>6</w:t>
            </w:r>
          </w:p>
        </w:tc>
        <w:tc>
          <w:tcPr>
            <w:tcW w:w="555" w:type="pct"/>
            <w:shd w:val="clear" w:color="auto" w:fill="auto"/>
            <w:vAlign w:val="center"/>
          </w:tcPr>
          <w:p w:rsidR="002368AF" w:rsidRPr="00707621" w:rsidRDefault="002368AF" w:rsidP="002368AF">
            <w:pPr>
              <w:jc w:val="center"/>
            </w:pPr>
            <w:r w:rsidRPr="00707621">
              <w:t>01.01.2025-20.12.2025гг.</w:t>
            </w:r>
          </w:p>
        </w:tc>
        <w:tc>
          <w:tcPr>
            <w:tcW w:w="666" w:type="pct"/>
            <w:shd w:val="clear" w:color="auto" w:fill="auto"/>
          </w:tcPr>
          <w:p w:rsidR="002368AF" w:rsidRPr="00707621" w:rsidRDefault="002368AF" w:rsidP="002368AF"/>
          <w:p w:rsidR="002368AF" w:rsidRPr="00707621" w:rsidRDefault="002368AF" w:rsidP="002368AF"/>
          <w:p w:rsidR="002368AF" w:rsidRPr="00707621" w:rsidRDefault="002368AF" w:rsidP="002368AF"/>
          <w:p w:rsidR="002368AF" w:rsidRPr="00707621" w:rsidRDefault="002368AF" w:rsidP="002368AF"/>
          <w:p w:rsidR="002368AF" w:rsidRPr="00707621" w:rsidRDefault="002368AF" w:rsidP="002368AF"/>
          <w:p w:rsidR="002368AF" w:rsidRPr="00707621" w:rsidRDefault="00EC0605" w:rsidP="002368AF">
            <w:r w:rsidRPr="00707621">
              <w:t>у</w:t>
            </w:r>
            <w:r w:rsidR="002368AF" w:rsidRPr="00707621">
              <w:t xml:space="preserve">л. </w:t>
            </w:r>
            <w:proofErr w:type="spellStart"/>
            <w:r w:rsidR="002368AF" w:rsidRPr="00707621">
              <w:t>Пермякова</w:t>
            </w:r>
            <w:proofErr w:type="spellEnd"/>
            <w:r w:rsidR="002368AF" w:rsidRPr="00707621">
              <w:t>, д.76 корп. 5</w:t>
            </w:r>
          </w:p>
        </w:tc>
      </w:tr>
      <w:tr w:rsidR="002368AF" w:rsidRPr="00707621" w:rsidTr="002368AF">
        <w:trPr>
          <w:trHeight w:val="266"/>
        </w:trPr>
        <w:tc>
          <w:tcPr>
            <w:tcW w:w="194" w:type="pct"/>
            <w:shd w:val="clear" w:color="auto" w:fill="auto"/>
            <w:vAlign w:val="center"/>
          </w:tcPr>
          <w:p w:rsidR="002368AF" w:rsidRPr="00707621" w:rsidRDefault="002368AF" w:rsidP="002368AF">
            <w:pPr>
              <w:jc w:val="center"/>
            </w:pPr>
            <w:r w:rsidRPr="00707621">
              <w:t>5</w:t>
            </w:r>
          </w:p>
        </w:tc>
        <w:tc>
          <w:tcPr>
            <w:tcW w:w="1034" w:type="pct"/>
            <w:vAlign w:val="center"/>
          </w:tcPr>
          <w:p w:rsidR="002368AF" w:rsidRPr="00707621" w:rsidRDefault="002368AF" w:rsidP="002368AF">
            <w:pPr>
              <w:spacing w:line="240" w:lineRule="atLeast"/>
              <w:rPr>
                <w:color w:val="000000"/>
                <w:lang w:eastAsia="ru-RU"/>
              </w:rPr>
            </w:pPr>
            <w:r w:rsidRPr="00707621">
              <w:rPr>
                <w:color w:val="000000"/>
                <w:shd w:val="clear" w:color="auto" w:fill="FFFFFF"/>
              </w:rPr>
              <w:t xml:space="preserve">Бета-гемолитический стрептококк группы А антигены ИВД, набор, </w:t>
            </w:r>
            <w:proofErr w:type="spellStart"/>
            <w:r w:rsidRPr="00707621">
              <w:rPr>
                <w:color w:val="000000"/>
                <w:shd w:val="clear" w:color="auto" w:fill="FFFFFF"/>
              </w:rPr>
              <w:t>иммунохроматографический</w:t>
            </w:r>
            <w:proofErr w:type="spellEnd"/>
            <w:r w:rsidRPr="00707621">
              <w:rPr>
                <w:color w:val="000000"/>
                <w:shd w:val="clear" w:color="auto" w:fill="FFFFFF"/>
              </w:rPr>
              <w:t xml:space="preserve"> анализ, экспресс-анализ</w:t>
            </w:r>
          </w:p>
        </w:tc>
        <w:tc>
          <w:tcPr>
            <w:tcW w:w="1797" w:type="pct"/>
            <w:shd w:val="clear" w:color="auto" w:fill="auto"/>
            <w:vAlign w:val="center"/>
          </w:tcPr>
          <w:p w:rsidR="002368AF" w:rsidRPr="00707621" w:rsidRDefault="002368AF" w:rsidP="002368AF">
            <w:pPr>
              <w:pStyle w:val="western"/>
              <w:spacing w:line="60" w:lineRule="atLeast"/>
              <w:rPr>
                <w:sz w:val="20"/>
                <w:szCs w:val="20"/>
              </w:rPr>
            </w:pPr>
            <w:r w:rsidRPr="00707621">
              <w:rPr>
                <w:sz w:val="20"/>
                <w:szCs w:val="20"/>
              </w:rPr>
              <w:t>КТРУ 21.20.23.110-00000899</w:t>
            </w:r>
          </w:p>
          <w:p w:rsidR="002368AF" w:rsidRPr="00707621" w:rsidRDefault="002368AF" w:rsidP="002368AF">
            <w:pPr>
              <w:pStyle w:val="western"/>
              <w:spacing w:line="60" w:lineRule="atLeast"/>
              <w:rPr>
                <w:sz w:val="20"/>
                <w:szCs w:val="20"/>
              </w:rPr>
            </w:pPr>
            <w:r w:rsidRPr="00707621">
              <w:rPr>
                <w:sz w:val="20"/>
                <w:szCs w:val="20"/>
              </w:rPr>
              <w:t xml:space="preserve">Применение: Качественное определение антигена β-гемолитического стрептококка группы А в исследуемом образце методом </w:t>
            </w:r>
            <w:proofErr w:type="spellStart"/>
            <w:r w:rsidRPr="00707621">
              <w:rPr>
                <w:sz w:val="20"/>
                <w:szCs w:val="20"/>
              </w:rPr>
              <w:t>иммунохроматографического</w:t>
            </w:r>
            <w:proofErr w:type="spellEnd"/>
            <w:r w:rsidRPr="00707621">
              <w:rPr>
                <w:sz w:val="20"/>
                <w:szCs w:val="20"/>
              </w:rPr>
              <w:t xml:space="preserve"> анализа.</w:t>
            </w:r>
          </w:p>
          <w:p w:rsidR="002368AF" w:rsidRPr="00707621" w:rsidRDefault="002368AF" w:rsidP="002368AF">
            <w:pPr>
              <w:pStyle w:val="western"/>
              <w:spacing w:line="60" w:lineRule="atLeast"/>
              <w:rPr>
                <w:sz w:val="20"/>
                <w:szCs w:val="20"/>
              </w:rPr>
            </w:pPr>
            <w:r w:rsidRPr="00707621">
              <w:rPr>
                <w:sz w:val="20"/>
                <w:szCs w:val="20"/>
              </w:rPr>
              <w:t>Биологический материал: Образец мазка с миндалин, задней стенки глотки и всех воспаленных, язвенных или экссудативных зон человека</w:t>
            </w:r>
          </w:p>
          <w:p w:rsidR="002368AF" w:rsidRPr="00707621" w:rsidRDefault="002368AF" w:rsidP="002368AF">
            <w:pPr>
              <w:pStyle w:val="western"/>
              <w:spacing w:line="60" w:lineRule="atLeast"/>
              <w:rPr>
                <w:sz w:val="20"/>
                <w:szCs w:val="20"/>
              </w:rPr>
            </w:pPr>
            <w:r w:rsidRPr="00707621">
              <w:rPr>
                <w:sz w:val="20"/>
                <w:szCs w:val="20"/>
              </w:rPr>
              <w:t>Чувствительность, подтвержденная инструкцией производителя: ≥ 100%</w:t>
            </w:r>
          </w:p>
          <w:p w:rsidR="002368AF" w:rsidRPr="00707621" w:rsidRDefault="002368AF" w:rsidP="002368AF">
            <w:pPr>
              <w:pStyle w:val="western"/>
              <w:spacing w:line="60" w:lineRule="atLeast"/>
              <w:rPr>
                <w:sz w:val="20"/>
                <w:szCs w:val="20"/>
              </w:rPr>
            </w:pPr>
            <w:r w:rsidRPr="00707621">
              <w:rPr>
                <w:sz w:val="20"/>
                <w:szCs w:val="20"/>
              </w:rPr>
              <w:t>Специфичность, подтвержденная инструкцией производителя</w:t>
            </w:r>
            <w:proofErr w:type="gramStart"/>
            <w:r w:rsidRPr="00707621">
              <w:rPr>
                <w:sz w:val="20"/>
                <w:szCs w:val="20"/>
              </w:rPr>
              <w:t>: :</w:t>
            </w:r>
            <w:proofErr w:type="gramEnd"/>
            <w:r w:rsidRPr="00707621">
              <w:rPr>
                <w:sz w:val="20"/>
                <w:szCs w:val="20"/>
              </w:rPr>
              <w:t xml:space="preserve"> ≥ 100%</w:t>
            </w:r>
          </w:p>
          <w:p w:rsidR="002368AF" w:rsidRPr="00707621" w:rsidRDefault="002368AF" w:rsidP="002368AF">
            <w:pPr>
              <w:pStyle w:val="western"/>
              <w:spacing w:line="60" w:lineRule="atLeast"/>
              <w:rPr>
                <w:sz w:val="20"/>
                <w:szCs w:val="20"/>
              </w:rPr>
            </w:pPr>
            <w:r w:rsidRPr="00707621">
              <w:rPr>
                <w:sz w:val="20"/>
                <w:szCs w:val="20"/>
              </w:rPr>
              <w:t xml:space="preserve">Аналитическая чувствительность: ≤ 107КОЕ/мл  </w:t>
            </w:r>
          </w:p>
          <w:p w:rsidR="002368AF" w:rsidRPr="00707621" w:rsidRDefault="002368AF" w:rsidP="002368AF">
            <w:pPr>
              <w:pStyle w:val="western"/>
              <w:spacing w:line="60" w:lineRule="atLeast"/>
              <w:rPr>
                <w:sz w:val="20"/>
                <w:szCs w:val="20"/>
              </w:rPr>
            </w:pPr>
            <w:r w:rsidRPr="00707621">
              <w:rPr>
                <w:sz w:val="20"/>
                <w:szCs w:val="20"/>
              </w:rPr>
              <w:t xml:space="preserve">Отсутствие перекрестной реакции с: </w:t>
            </w:r>
            <w:proofErr w:type="spellStart"/>
            <w:r w:rsidRPr="00707621">
              <w:rPr>
                <w:sz w:val="20"/>
                <w:szCs w:val="20"/>
              </w:rPr>
              <w:t>Streptococcus</w:t>
            </w:r>
            <w:proofErr w:type="spellEnd"/>
            <w:r w:rsidRPr="00707621">
              <w:rPr>
                <w:sz w:val="20"/>
                <w:szCs w:val="20"/>
              </w:rPr>
              <w:t xml:space="preserve"> </w:t>
            </w:r>
            <w:proofErr w:type="spellStart"/>
            <w:r w:rsidRPr="00707621">
              <w:rPr>
                <w:sz w:val="20"/>
                <w:szCs w:val="20"/>
              </w:rPr>
              <w:t>pneumoniae</w:t>
            </w:r>
            <w:proofErr w:type="spellEnd"/>
            <w:r w:rsidRPr="00707621">
              <w:rPr>
                <w:sz w:val="20"/>
                <w:szCs w:val="20"/>
              </w:rPr>
              <w:t xml:space="preserve">, </w:t>
            </w:r>
            <w:proofErr w:type="spellStart"/>
            <w:r w:rsidRPr="00707621">
              <w:rPr>
                <w:sz w:val="20"/>
                <w:szCs w:val="20"/>
              </w:rPr>
              <w:t>Streptococcus</w:t>
            </w:r>
            <w:proofErr w:type="spellEnd"/>
            <w:r w:rsidRPr="00707621">
              <w:rPr>
                <w:sz w:val="20"/>
                <w:szCs w:val="20"/>
              </w:rPr>
              <w:t xml:space="preserve"> </w:t>
            </w:r>
            <w:proofErr w:type="spellStart"/>
            <w:r w:rsidRPr="00707621">
              <w:rPr>
                <w:sz w:val="20"/>
                <w:szCs w:val="20"/>
              </w:rPr>
              <w:t>agalactiae</w:t>
            </w:r>
            <w:proofErr w:type="spellEnd"/>
            <w:r w:rsidRPr="00707621">
              <w:rPr>
                <w:sz w:val="20"/>
                <w:szCs w:val="20"/>
              </w:rPr>
              <w:t xml:space="preserve">, </w:t>
            </w:r>
            <w:proofErr w:type="spellStart"/>
            <w:r w:rsidRPr="00707621">
              <w:rPr>
                <w:sz w:val="20"/>
                <w:szCs w:val="20"/>
              </w:rPr>
              <w:t>Streptococcus</w:t>
            </w:r>
            <w:proofErr w:type="spellEnd"/>
            <w:r w:rsidRPr="00707621">
              <w:rPr>
                <w:sz w:val="20"/>
                <w:szCs w:val="20"/>
              </w:rPr>
              <w:t xml:space="preserve"> </w:t>
            </w:r>
            <w:proofErr w:type="spellStart"/>
            <w:r w:rsidRPr="00707621">
              <w:rPr>
                <w:sz w:val="20"/>
                <w:szCs w:val="20"/>
              </w:rPr>
              <w:t>dysgalactiae</w:t>
            </w:r>
            <w:proofErr w:type="spellEnd"/>
            <w:r w:rsidRPr="00707621">
              <w:rPr>
                <w:sz w:val="20"/>
                <w:szCs w:val="20"/>
              </w:rPr>
              <w:t xml:space="preserve">, </w:t>
            </w:r>
            <w:proofErr w:type="spellStart"/>
            <w:r w:rsidRPr="00707621">
              <w:rPr>
                <w:sz w:val="20"/>
                <w:szCs w:val="20"/>
              </w:rPr>
              <w:t>Streptococcus</w:t>
            </w:r>
            <w:proofErr w:type="spellEnd"/>
            <w:r w:rsidRPr="00707621">
              <w:rPr>
                <w:sz w:val="20"/>
                <w:szCs w:val="20"/>
              </w:rPr>
              <w:t xml:space="preserve"> </w:t>
            </w:r>
            <w:proofErr w:type="spellStart"/>
            <w:r w:rsidRPr="00707621">
              <w:rPr>
                <w:sz w:val="20"/>
                <w:szCs w:val="20"/>
              </w:rPr>
              <w:t>anginosus</w:t>
            </w:r>
            <w:proofErr w:type="spellEnd"/>
            <w:r w:rsidRPr="00707621">
              <w:rPr>
                <w:sz w:val="20"/>
                <w:szCs w:val="20"/>
              </w:rPr>
              <w:t xml:space="preserve">, </w:t>
            </w:r>
            <w:proofErr w:type="spellStart"/>
            <w:r w:rsidRPr="00707621">
              <w:rPr>
                <w:sz w:val="20"/>
                <w:szCs w:val="20"/>
              </w:rPr>
              <w:t>Streptococcus</w:t>
            </w:r>
            <w:proofErr w:type="spellEnd"/>
            <w:r w:rsidRPr="00707621">
              <w:rPr>
                <w:sz w:val="20"/>
                <w:szCs w:val="20"/>
              </w:rPr>
              <w:t xml:space="preserve"> </w:t>
            </w:r>
            <w:proofErr w:type="spellStart"/>
            <w:r w:rsidRPr="00707621">
              <w:rPr>
                <w:sz w:val="20"/>
                <w:szCs w:val="20"/>
              </w:rPr>
              <w:t>milleri</w:t>
            </w:r>
            <w:proofErr w:type="spellEnd"/>
            <w:r w:rsidRPr="00707621">
              <w:rPr>
                <w:sz w:val="20"/>
                <w:szCs w:val="20"/>
              </w:rPr>
              <w:t xml:space="preserve">, </w:t>
            </w:r>
            <w:proofErr w:type="spellStart"/>
            <w:r w:rsidRPr="00707621">
              <w:rPr>
                <w:sz w:val="20"/>
                <w:szCs w:val="20"/>
              </w:rPr>
              <w:t>Streptococcus</w:t>
            </w:r>
            <w:proofErr w:type="spellEnd"/>
            <w:r w:rsidRPr="00707621">
              <w:rPr>
                <w:sz w:val="20"/>
                <w:szCs w:val="20"/>
              </w:rPr>
              <w:t xml:space="preserve"> </w:t>
            </w:r>
            <w:proofErr w:type="spellStart"/>
            <w:r w:rsidRPr="00707621">
              <w:rPr>
                <w:sz w:val="20"/>
                <w:szCs w:val="20"/>
              </w:rPr>
              <w:t>mutans</w:t>
            </w:r>
            <w:proofErr w:type="spellEnd"/>
            <w:r w:rsidRPr="00707621">
              <w:rPr>
                <w:sz w:val="20"/>
                <w:szCs w:val="20"/>
              </w:rPr>
              <w:t xml:space="preserve">, </w:t>
            </w:r>
            <w:proofErr w:type="spellStart"/>
            <w:r w:rsidRPr="00707621">
              <w:rPr>
                <w:sz w:val="20"/>
                <w:szCs w:val="20"/>
              </w:rPr>
              <w:t>Streptococcus</w:t>
            </w:r>
            <w:proofErr w:type="spellEnd"/>
            <w:r w:rsidRPr="00707621">
              <w:rPr>
                <w:sz w:val="20"/>
                <w:szCs w:val="20"/>
              </w:rPr>
              <w:t xml:space="preserve"> </w:t>
            </w:r>
            <w:proofErr w:type="spellStart"/>
            <w:r w:rsidRPr="00707621">
              <w:rPr>
                <w:sz w:val="20"/>
                <w:szCs w:val="20"/>
              </w:rPr>
              <w:t>sanguis</w:t>
            </w:r>
            <w:proofErr w:type="spellEnd"/>
            <w:r w:rsidRPr="00707621">
              <w:rPr>
                <w:sz w:val="20"/>
                <w:szCs w:val="20"/>
              </w:rPr>
              <w:t xml:space="preserve">, </w:t>
            </w:r>
            <w:proofErr w:type="spellStart"/>
            <w:r w:rsidRPr="00707621">
              <w:rPr>
                <w:sz w:val="20"/>
                <w:szCs w:val="20"/>
              </w:rPr>
              <w:t>Enterococcus</w:t>
            </w:r>
            <w:proofErr w:type="spellEnd"/>
            <w:r w:rsidRPr="00707621">
              <w:rPr>
                <w:sz w:val="20"/>
                <w:szCs w:val="20"/>
              </w:rPr>
              <w:t xml:space="preserve"> </w:t>
            </w:r>
            <w:proofErr w:type="spellStart"/>
            <w:r w:rsidRPr="00707621">
              <w:rPr>
                <w:sz w:val="20"/>
                <w:szCs w:val="20"/>
              </w:rPr>
              <w:t>faecalis</w:t>
            </w:r>
            <w:proofErr w:type="spellEnd"/>
            <w:r w:rsidRPr="00707621">
              <w:rPr>
                <w:sz w:val="20"/>
                <w:szCs w:val="20"/>
              </w:rPr>
              <w:t xml:space="preserve">, </w:t>
            </w:r>
            <w:proofErr w:type="spellStart"/>
            <w:r w:rsidRPr="00707621">
              <w:rPr>
                <w:sz w:val="20"/>
                <w:szCs w:val="20"/>
              </w:rPr>
              <w:t>Klebsiella</w:t>
            </w:r>
            <w:proofErr w:type="spellEnd"/>
            <w:r w:rsidRPr="00707621">
              <w:rPr>
                <w:sz w:val="20"/>
                <w:szCs w:val="20"/>
              </w:rPr>
              <w:t xml:space="preserve"> </w:t>
            </w:r>
            <w:proofErr w:type="spellStart"/>
            <w:r w:rsidRPr="00707621">
              <w:rPr>
                <w:sz w:val="20"/>
                <w:szCs w:val="20"/>
              </w:rPr>
              <w:t>pneumoniae</w:t>
            </w:r>
            <w:proofErr w:type="spellEnd"/>
            <w:r w:rsidRPr="00707621">
              <w:rPr>
                <w:sz w:val="20"/>
                <w:szCs w:val="20"/>
              </w:rPr>
              <w:t xml:space="preserve">, </w:t>
            </w:r>
            <w:proofErr w:type="spellStart"/>
            <w:r w:rsidRPr="00707621">
              <w:rPr>
                <w:sz w:val="20"/>
                <w:szCs w:val="20"/>
              </w:rPr>
              <w:t>Serratia</w:t>
            </w:r>
            <w:proofErr w:type="spellEnd"/>
            <w:r w:rsidRPr="00707621">
              <w:rPr>
                <w:sz w:val="20"/>
                <w:szCs w:val="20"/>
              </w:rPr>
              <w:t xml:space="preserve"> </w:t>
            </w:r>
            <w:proofErr w:type="spellStart"/>
            <w:r w:rsidRPr="00707621">
              <w:rPr>
                <w:sz w:val="20"/>
                <w:szCs w:val="20"/>
              </w:rPr>
              <w:t>marcescens</w:t>
            </w:r>
            <w:proofErr w:type="spellEnd"/>
            <w:r w:rsidRPr="00707621">
              <w:rPr>
                <w:sz w:val="20"/>
                <w:szCs w:val="20"/>
              </w:rPr>
              <w:t xml:space="preserve">, </w:t>
            </w:r>
            <w:proofErr w:type="spellStart"/>
            <w:r w:rsidRPr="00707621">
              <w:rPr>
                <w:sz w:val="20"/>
                <w:szCs w:val="20"/>
              </w:rPr>
              <w:t>Staphylococcus</w:t>
            </w:r>
            <w:proofErr w:type="spellEnd"/>
            <w:r w:rsidRPr="00707621">
              <w:rPr>
                <w:sz w:val="20"/>
                <w:szCs w:val="20"/>
              </w:rPr>
              <w:t xml:space="preserve"> </w:t>
            </w:r>
            <w:proofErr w:type="spellStart"/>
            <w:r w:rsidRPr="00707621">
              <w:rPr>
                <w:sz w:val="20"/>
                <w:szCs w:val="20"/>
              </w:rPr>
              <w:t>aureus</w:t>
            </w:r>
            <w:proofErr w:type="spellEnd"/>
            <w:r w:rsidRPr="00707621">
              <w:rPr>
                <w:sz w:val="20"/>
                <w:szCs w:val="20"/>
              </w:rPr>
              <w:t xml:space="preserve">, </w:t>
            </w:r>
            <w:proofErr w:type="spellStart"/>
            <w:r w:rsidRPr="00707621">
              <w:rPr>
                <w:sz w:val="20"/>
                <w:szCs w:val="20"/>
              </w:rPr>
              <w:t>Staphylococcus</w:t>
            </w:r>
            <w:proofErr w:type="spellEnd"/>
            <w:r w:rsidRPr="00707621">
              <w:rPr>
                <w:sz w:val="20"/>
                <w:szCs w:val="20"/>
              </w:rPr>
              <w:t xml:space="preserve"> </w:t>
            </w:r>
            <w:proofErr w:type="spellStart"/>
            <w:r w:rsidRPr="00707621">
              <w:rPr>
                <w:sz w:val="20"/>
                <w:szCs w:val="20"/>
              </w:rPr>
              <w:t>saprophyticus</w:t>
            </w:r>
            <w:proofErr w:type="spellEnd"/>
            <w:r w:rsidRPr="00707621">
              <w:rPr>
                <w:sz w:val="20"/>
                <w:szCs w:val="20"/>
              </w:rPr>
              <w:t xml:space="preserve">, </w:t>
            </w:r>
            <w:proofErr w:type="spellStart"/>
            <w:r w:rsidRPr="00707621">
              <w:rPr>
                <w:sz w:val="20"/>
                <w:szCs w:val="20"/>
              </w:rPr>
              <w:t>Corynebacterium</w:t>
            </w:r>
            <w:proofErr w:type="spellEnd"/>
            <w:r w:rsidRPr="00707621">
              <w:rPr>
                <w:sz w:val="20"/>
                <w:szCs w:val="20"/>
              </w:rPr>
              <w:t xml:space="preserve"> </w:t>
            </w:r>
            <w:proofErr w:type="spellStart"/>
            <w:r w:rsidRPr="00707621">
              <w:rPr>
                <w:sz w:val="20"/>
                <w:szCs w:val="20"/>
              </w:rPr>
              <w:t>diphtheriae</w:t>
            </w:r>
            <w:proofErr w:type="spellEnd"/>
            <w:r w:rsidRPr="00707621">
              <w:rPr>
                <w:sz w:val="20"/>
                <w:szCs w:val="20"/>
              </w:rPr>
              <w:t xml:space="preserve">, </w:t>
            </w:r>
            <w:proofErr w:type="spellStart"/>
            <w:r w:rsidRPr="00707621">
              <w:rPr>
                <w:sz w:val="20"/>
                <w:szCs w:val="20"/>
              </w:rPr>
              <w:t>Neisseria</w:t>
            </w:r>
            <w:proofErr w:type="spellEnd"/>
            <w:r w:rsidRPr="00707621">
              <w:rPr>
                <w:sz w:val="20"/>
                <w:szCs w:val="20"/>
              </w:rPr>
              <w:t xml:space="preserve"> </w:t>
            </w:r>
            <w:proofErr w:type="spellStart"/>
            <w:r w:rsidRPr="00707621">
              <w:rPr>
                <w:sz w:val="20"/>
                <w:szCs w:val="20"/>
              </w:rPr>
              <w:t>meningitidis</w:t>
            </w:r>
            <w:proofErr w:type="spellEnd"/>
            <w:r w:rsidRPr="00707621">
              <w:rPr>
                <w:sz w:val="20"/>
                <w:szCs w:val="20"/>
              </w:rPr>
              <w:t xml:space="preserve">, </w:t>
            </w:r>
            <w:proofErr w:type="spellStart"/>
            <w:r w:rsidRPr="00707621">
              <w:rPr>
                <w:sz w:val="20"/>
                <w:szCs w:val="20"/>
              </w:rPr>
              <w:t>Neisseria</w:t>
            </w:r>
            <w:proofErr w:type="spellEnd"/>
            <w:r w:rsidRPr="00707621">
              <w:rPr>
                <w:sz w:val="20"/>
                <w:szCs w:val="20"/>
              </w:rPr>
              <w:t xml:space="preserve"> </w:t>
            </w:r>
            <w:proofErr w:type="spellStart"/>
            <w:r w:rsidRPr="00707621">
              <w:rPr>
                <w:sz w:val="20"/>
                <w:szCs w:val="20"/>
              </w:rPr>
              <w:t>subflava</w:t>
            </w:r>
            <w:proofErr w:type="spellEnd"/>
            <w:r w:rsidRPr="00707621">
              <w:rPr>
                <w:sz w:val="20"/>
                <w:szCs w:val="20"/>
              </w:rPr>
              <w:t xml:space="preserve">, </w:t>
            </w:r>
            <w:proofErr w:type="spellStart"/>
            <w:r w:rsidRPr="00707621">
              <w:rPr>
                <w:sz w:val="20"/>
                <w:szCs w:val="20"/>
              </w:rPr>
              <w:t>Branchamella</w:t>
            </w:r>
            <w:proofErr w:type="spellEnd"/>
            <w:r w:rsidRPr="00707621">
              <w:rPr>
                <w:sz w:val="20"/>
                <w:szCs w:val="20"/>
              </w:rPr>
              <w:t xml:space="preserve"> </w:t>
            </w:r>
            <w:proofErr w:type="spellStart"/>
            <w:r w:rsidRPr="00707621">
              <w:rPr>
                <w:sz w:val="20"/>
                <w:szCs w:val="20"/>
              </w:rPr>
              <w:t>catarralis</w:t>
            </w:r>
            <w:proofErr w:type="spellEnd"/>
            <w:r w:rsidRPr="00707621">
              <w:rPr>
                <w:sz w:val="20"/>
                <w:szCs w:val="20"/>
              </w:rPr>
              <w:t xml:space="preserve">, </w:t>
            </w:r>
            <w:proofErr w:type="spellStart"/>
            <w:r w:rsidRPr="00707621">
              <w:rPr>
                <w:sz w:val="20"/>
                <w:szCs w:val="20"/>
              </w:rPr>
              <w:t>Haemophilus</w:t>
            </w:r>
            <w:proofErr w:type="spellEnd"/>
            <w:r w:rsidRPr="00707621">
              <w:rPr>
                <w:sz w:val="20"/>
                <w:szCs w:val="20"/>
              </w:rPr>
              <w:t xml:space="preserve"> </w:t>
            </w:r>
            <w:proofErr w:type="spellStart"/>
            <w:r w:rsidRPr="00707621">
              <w:rPr>
                <w:sz w:val="20"/>
                <w:szCs w:val="20"/>
              </w:rPr>
              <w:t>influenzae</w:t>
            </w:r>
            <w:proofErr w:type="spellEnd"/>
            <w:r w:rsidRPr="00707621">
              <w:rPr>
                <w:sz w:val="20"/>
                <w:szCs w:val="20"/>
              </w:rPr>
              <w:t xml:space="preserve">, </w:t>
            </w:r>
            <w:proofErr w:type="spellStart"/>
            <w:r w:rsidRPr="00707621">
              <w:rPr>
                <w:sz w:val="20"/>
                <w:szCs w:val="20"/>
              </w:rPr>
              <w:t>Pseudomonas</w:t>
            </w:r>
            <w:proofErr w:type="spellEnd"/>
            <w:r w:rsidRPr="00707621">
              <w:rPr>
                <w:sz w:val="20"/>
                <w:szCs w:val="20"/>
              </w:rPr>
              <w:t xml:space="preserve"> </w:t>
            </w:r>
            <w:proofErr w:type="spellStart"/>
            <w:r w:rsidRPr="00707621">
              <w:rPr>
                <w:sz w:val="20"/>
                <w:szCs w:val="20"/>
              </w:rPr>
              <w:t>aeruginosa</w:t>
            </w:r>
            <w:proofErr w:type="spellEnd"/>
            <w:r w:rsidRPr="00707621">
              <w:rPr>
                <w:sz w:val="20"/>
                <w:szCs w:val="20"/>
              </w:rPr>
              <w:t xml:space="preserve">, </w:t>
            </w:r>
            <w:proofErr w:type="spellStart"/>
            <w:r w:rsidRPr="00707621">
              <w:rPr>
                <w:sz w:val="20"/>
                <w:szCs w:val="20"/>
              </w:rPr>
              <w:t>Candida</w:t>
            </w:r>
            <w:proofErr w:type="spellEnd"/>
            <w:r w:rsidRPr="00707621">
              <w:rPr>
                <w:sz w:val="20"/>
                <w:szCs w:val="20"/>
              </w:rPr>
              <w:t xml:space="preserve"> </w:t>
            </w:r>
            <w:proofErr w:type="spellStart"/>
            <w:r w:rsidRPr="00707621">
              <w:rPr>
                <w:sz w:val="20"/>
                <w:szCs w:val="20"/>
              </w:rPr>
              <w:t>albicans</w:t>
            </w:r>
            <w:proofErr w:type="spellEnd"/>
            <w:r w:rsidRPr="00707621">
              <w:rPr>
                <w:sz w:val="20"/>
                <w:szCs w:val="20"/>
              </w:rPr>
              <w:t>.</w:t>
            </w:r>
          </w:p>
          <w:p w:rsidR="002368AF" w:rsidRPr="00707621" w:rsidRDefault="002368AF" w:rsidP="002368AF">
            <w:pPr>
              <w:pStyle w:val="western"/>
              <w:spacing w:line="60" w:lineRule="atLeast"/>
              <w:rPr>
                <w:sz w:val="20"/>
                <w:szCs w:val="20"/>
              </w:rPr>
            </w:pPr>
            <w:r w:rsidRPr="00707621">
              <w:rPr>
                <w:sz w:val="20"/>
                <w:szCs w:val="20"/>
              </w:rPr>
              <w:t xml:space="preserve">Отсутствие интерференции: гемоглобин, билирубин, муцин; </w:t>
            </w:r>
            <w:proofErr w:type="spellStart"/>
            <w:r w:rsidRPr="00707621">
              <w:rPr>
                <w:sz w:val="20"/>
                <w:szCs w:val="20"/>
              </w:rPr>
              <w:t>хлоргексидина</w:t>
            </w:r>
            <w:proofErr w:type="spellEnd"/>
            <w:r w:rsidRPr="00707621">
              <w:rPr>
                <w:sz w:val="20"/>
                <w:szCs w:val="20"/>
              </w:rPr>
              <w:t xml:space="preserve"> </w:t>
            </w:r>
            <w:proofErr w:type="spellStart"/>
            <w:r w:rsidRPr="00707621">
              <w:rPr>
                <w:sz w:val="20"/>
                <w:szCs w:val="20"/>
              </w:rPr>
              <w:t>биглюконат</w:t>
            </w:r>
            <w:proofErr w:type="spellEnd"/>
            <w:r w:rsidRPr="00707621">
              <w:rPr>
                <w:sz w:val="20"/>
                <w:szCs w:val="20"/>
              </w:rPr>
              <w:t xml:space="preserve">, </w:t>
            </w:r>
            <w:proofErr w:type="spellStart"/>
            <w:r w:rsidRPr="00707621">
              <w:rPr>
                <w:sz w:val="20"/>
                <w:szCs w:val="20"/>
              </w:rPr>
              <w:t>гексидин</w:t>
            </w:r>
            <w:proofErr w:type="spellEnd"/>
            <w:r w:rsidRPr="00707621">
              <w:rPr>
                <w:sz w:val="20"/>
                <w:szCs w:val="20"/>
              </w:rPr>
              <w:t>, йод</w:t>
            </w:r>
          </w:p>
          <w:p w:rsidR="002368AF" w:rsidRPr="00707621" w:rsidRDefault="002368AF" w:rsidP="002368AF">
            <w:pPr>
              <w:pStyle w:val="western"/>
              <w:spacing w:after="0" w:line="60" w:lineRule="atLeast"/>
              <w:rPr>
                <w:sz w:val="20"/>
                <w:szCs w:val="20"/>
              </w:rPr>
            </w:pPr>
            <w:r w:rsidRPr="00707621">
              <w:rPr>
                <w:sz w:val="20"/>
                <w:szCs w:val="20"/>
              </w:rPr>
              <w:t>Срок годности: ≥ 14 месяц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2368AF" w:rsidRPr="00707621" w:rsidRDefault="002368AF" w:rsidP="002368AF">
            <w:pPr>
              <w:jc w:val="center"/>
              <w:rPr>
                <w:color w:val="000000"/>
              </w:rPr>
            </w:pPr>
            <w:proofErr w:type="spellStart"/>
            <w:r w:rsidRPr="00707621">
              <w:rPr>
                <w:color w:val="000000"/>
              </w:rPr>
              <w:t>упак</w:t>
            </w:r>
            <w:proofErr w:type="spellEnd"/>
            <w:r w:rsidRPr="00707621">
              <w:rPr>
                <w:color w:val="000000"/>
              </w:rPr>
              <w:t>.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2368AF" w:rsidRPr="00707621" w:rsidRDefault="002368AF" w:rsidP="002368AF">
            <w:pPr>
              <w:jc w:val="center"/>
              <w:rPr>
                <w:color w:val="000000"/>
              </w:rPr>
            </w:pPr>
            <w:r w:rsidRPr="00707621">
              <w:rPr>
                <w:color w:val="000000"/>
              </w:rPr>
              <w:t>30</w:t>
            </w:r>
          </w:p>
        </w:tc>
        <w:tc>
          <w:tcPr>
            <w:tcW w:w="555" w:type="pct"/>
            <w:shd w:val="clear" w:color="auto" w:fill="auto"/>
            <w:vAlign w:val="center"/>
          </w:tcPr>
          <w:p w:rsidR="002368AF" w:rsidRPr="00707621" w:rsidRDefault="002368AF" w:rsidP="002368AF">
            <w:pPr>
              <w:jc w:val="center"/>
            </w:pPr>
            <w:r w:rsidRPr="00707621">
              <w:t>01.01.2025-20.12.2025гг.</w:t>
            </w:r>
          </w:p>
        </w:tc>
        <w:tc>
          <w:tcPr>
            <w:tcW w:w="666" w:type="pct"/>
            <w:shd w:val="clear" w:color="auto" w:fill="auto"/>
          </w:tcPr>
          <w:p w:rsidR="002368AF" w:rsidRPr="00707621" w:rsidRDefault="002368AF" w:rsidP="002368AF"/>
          <w:p w:rsidR="002368AF" w:rsidRPr="00707621" w:rsidRDefault="00EC0605" w:rsidP="002368AF">
            <w:r w:rsidRPr="00707621">
              <w:t>у</w:t>
            </w:r>
            <w:r w:rsidR="002368AF" w:rsidRPr="00707621">
              <w:t xml:space="preserve">л. </w:t>
            </w:r>
            <w:proofErr w:type="spellStart"/>
            <w:r w:rsidR="002368AF" w:rsidRPr="00707621">
              <w:t>Пермякова</w:t>
            </w:r>
            <w:proofErr w:type="spellEnd"/>
            <w:r w:rsidR="002368AF" w:rsidRPr="00707621">
              <w:t>, д.76 корп. 5</w:t>
            </w:r>
          </w:p>
        </w:tc>
      </w:tr>
      <w:tr w:rsidR="002368AF" w:rsidRPr="00707621" w:rsidTr="002368AF">
        <w:trPr>
          <w:trHeight w:val="266"/>
        </w:trPr>
        <w:tc>
          <w:tcPr>
            <w:tcW w:w="194" w:type="pct"/>
            <w:shd w:val="clear" w:color="auto" w:fill="auto"/>
            <w:vAlign w:val="center"/>
          </w:tcPr>
          <w:p w:rsidR="002368AF" w:rsidRPr="00707621" w:rsidRDefault="002368AF" w:rsidP="002368AF">
            <w:pPr>
              <w:jc w:val="center"/>
            </w:pPr>
            <w:r w:rsidRPr="00707621">
              <w:t>6</w:t>
            </w:r>
          </w:p>
        </w:tc>
        <w:tc>
          <w:tcPr>
            <w:tcW w:w="1034" w:type="pct"/>
            <w:vAlign w:val="center"/>
          </w:tcPr>
          <w:p w:rsidR="002368AF" w:rsidRPr="00707621" w:rsidRDefault="002368AF" w:rsidP="002368AF">
            <w:pPr>
              <w:spacing w:line="240" w:lineRule="atLeast"/>
              <w:rPr>
                <w:color w:val="000000"/>
                <w:shd w:val="clear" w:color="auto" w:fill="FFFFFF"/>
              </w:rPr>
            </w:pPr>
            <w:r w:rsidRPr="00707621">
              <w:rPr>
                <w:color w:val="000000"/>
                <w:lang w:eastAsia="ru-RU"/>
              </w:rPr>
              <w:t>Экспресс-тест на глюкозу</w:t>
            </w:r>
          </w:p>
        </w:tc>
        <w:tc>
          <w:tcPr>
            <w:tcW w:w="1797" w:type="pct"/>
            <w:shd w:val="clear" w:color="auto" w:fill="auto"/>
            <w:vAlign w:val="center"/>
          </w:tcPr>
          <w:p w:rsidR="002368AF" w:rsidRPr="00707621" w:rsidRDefault="002368AF" w:rsidP="002368AF">
            <w:pPr>
              <w:pStyle w:val="western"/>
              <w:spacing w:line="60" w:lineRule="atLeast"/>
              <w:rPr>
                <w:sz w:val="20"/>
                <w:szCs w:val="20"/>
              </w:rPr>
            </w:pPr>
            <w:r w:rsidRPr="00707621">
              <w:rPr>
                <w:sz w:val="20"/>
                <w:szCs w:val="20"/>
              </w:rPr>
              <w:t>ОКПД2 21.20.23.111</w:t>
            </w:r>
          </w:p>
          <w:p w:rsidR="002368AF" w:rsidRPr="00707621" w:rsidRDefault="002368AF" w:rsidP="002368AF">
            <w:pPr>
              <w:pStyle w:val="western"/>
              <w:spacing w:line="60" w:lineRule="atLeast"/>
              <w:rPr>
                <w:sz w:val="20"/>
                <w:szCs w:val="20"/>
              </w:rPr>
            </w:pPr>
            <w:r w:rsidRPr="00707621">
              <w:rPr>
                <w:sz w:val="20"/>
                <w:szCs w:val="20"/>
              </w:rPr>
              <w:t xml:space="preserve">Тест -полоски Глюкоза используются для контроля содержания глюкозы в капиллярной крови. Это компактные биохимические экспресс-тесты, которые позволяют за несколько минут сделать тест в домашних условиях. </w:t>
            </w:r>
          </w:p>
          <w:p w:rsidR="002368AF" w:rsidRPr="00707621" w:rsidRDefault="002368AF" w:rsidP="002368AF">
            <w:pPr>
              <w:pStyle w:val="western"/>
              <w:spacing w:after="0" w:line="60" w:lineRule="atLeast"/>
              <w:rPr>
                <w:sz w:val="20"/>
                <w:szCs w:val="20"/>
              </w:rPr>
            </w:pPr>
            <w:r w:rsidRPr="00707621">
              <w:rPr>
                <w:sz w:val="20"/>
                <w:szCs w:val="20"/>
              </w:rPr>
              <w:t xml:space="preserve">Тест-полоски поставляются в пластиковых контейнерах по 50 штук, также прилагается кодовый чип. Подходят к биохимическим анализаторам </w:t>
            </w:r>
            <w:proofErr w:type="spellStart"/>
            <w:r w:rsidRPr="00707621">
              <w:rPr>
                <w:sz w:val="20"/>
                <w:szCs w:val="20"/>
              </w:rPr>
              <w:t>Easy</w:t>
            </w:r>
            <w:proofErr w:type="spellEnd"/>
            <w:r w:rsidRPr="00707621">
              <w:rPr>
                <w:sz w:val="20"/>
                <w:szCs w:val="20"/>
              </w:rPr>
              <w:t xml:space="preserve"> </w:t>
            </w:r>
            <w:proofErr w:type="spellStart"/>
            <w:r w:rsidRPr="00707621">
              <w:rPr>
                <w:sz w:val="20"/>
                <w:szCs w:val="20"/>
              </w:rPr>
              <w:t>Touch</w:t>
            </w:r>
            <w:proofErr w:type="spellEnd"/>
            <w:r w:rsidRPr="00707621">
              <w:rPr>
                <w:sz w:val="20"/>
                <w:szCs w:val="20"/>
              </w:rPr>
              <w:t>. Используются пациентами как в домашних условиях, так и в поликлиниках, санаторно-лечебных учреждениях.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2368AF" w:rsidRPr="00707621" w:rsidRDefault="002368AF" w:rsidP="002368AF">
            <w:pPr>
              <w:jc w:val="center"/>
              <w:rPr>
                <w:color w:val="000000"/>
              </w:rPr>
            </w:pPr>
            <w:proofErr w:type="spellStart"/>
            <w:r w:rsidRPr="00707621">
              <w:rPr>
                <w:color w:val="000000"/>
              </w:rPr>
              <w:t>упак</w:t>
            </w:r>
            <w:proofErr w:type="spellEnd"/>
            <w:r w:rsidRPr="00707621">
              <w:rPr>
                <w:color w:val="000000"/>
              </w:rPr>
              <w:t>.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2368AF" w:rsidRPr="00707621" w:rsidRDefault="002368AF" w:rsidP="002368AF">
            <w:pPr>
              <w:jc w:val="center"/>
              <w:rPr>
                <w:color w:val="000000"/>
              </w:rPr>
            </w:pPr>
            <w:r w:rsidRPr="00707621">
              <w:rPr>
                <w:color w:val="000000"/>
              </w:rPr>
              <w:t>30</w:t>
            </w:r>
          </w:p>
        </w:tc>
        <w:tc>
          <w:tcPr>
            <w:tcW w:w="555" w:type="pct"/>
            <w:shd w:val="clear" w:color="auto" w:fill="auto"/>
            <w:vAlign w:val="center"/>
          </w:tcPr>
          <w:p w:rsidR="002368AF" w:rsidRPr="00707621" w:rsidRDefault="002368AF" w:rsidP="002368AF">
            <w:pPr>
              <w:jc w:val="center"/>
            </w:pPr>
            <w:r w:rsidRPr="00707621">
              <w:t>01.01.2025-20.12.2025гг.</w:t>
            </w:r>
          </w:p>
        </w:tc>
        <w:tc>
          <w:tcPr>
            <w:tcW w:w="666" w:type="pct"/>
            <w:shd w:val="clear" w:color="auto" w:fill="auto"/>
          </w:tcPr>
          <w:p w:rsidR="002368AF" w:rsidRPr="00707621" w:rsidRDefault="002368AF" w:rsidP="002368AF"/>
          <w:p w:rsidR="002368AF" w:rsidRPr="00707621" w:rsidRDefault="002368AF" w:rsidP="002368AF"/>
          <w:p w:rsidR="002368AF" w:rsidRPr="00707621" w:rsidRDefault="002368AF" w:rsidP="002368AF"/>
          <w:p w:rsidR="002368AF" w:rsidRPr="00707621" w:rsidRDefault="002368AF" w:rsidP="002368AF"/>
          <w:p w:rsidR="002368AF" w:rsidRPr="00707621" w:rsidRDefault="002368AF" w:rsidP="002368AF"/>
          <w:p w:rsidR="002368AF" w:rsidRPr="00707621" w:rsidRDefault="00EC0605" w:rsidP="002368AF">
            <w:r w:rsidRPr="00707621">
              <w:t>у</w:t>
            </w:r>
            <w:r w:rsidR="002368AF" w:rsidRPr="00707621">
              <w:t xml:space="preserve">л. </w:t>
            </w:r>
            <w:proofErr w:type="spellStart"/>
            <w:r w:rsidR="002368AF" w:rsidRPr="00707621">
              <w:t>Пермякова</w:t>
            </w:r>
            <w:proofErr w:type="spellEnd"/>
            <w:r w:rsidR="002368AF" w:rsidRPr="00707621">
              <w:t>, д.76 корп. 5</w:t>
            </w:r>
          </w:p>
        </w:tc>
      </w:tr>
      <w:tr w:rsidR="002368AF" w:rsidRPr="00707621" w:rsidTr="002368AF">
        <w:trPr>
          <w:trHeight w:val="266"/>
        </w:trPr>
        <w:tc>
          <w:tcPr>
            <w:tcW w:w="194" w:type="pct"/>
            <w:shd w:val="clear" w:color="auto" w:fill="auto"/>
            <w:vAlign w:val="center"/>
          </w:tcPr>
          <w:p w:rsidR="002368AF" w:rsidRPr="00707621" w:rsidRDefault="002368AF" w:rsidP="002368AF">
            <w:pPr>
              <w:jc w:val="center"/>
            </w:pPr>
            <w:r w:rsidRPr="00707621">
              <w:t>7</w:t>
            </w:r>
          </w:p>
        </w:tc>
        <w:tc>
          <w:tcPr>
            <w:tcW w:w="1034" w:type="pct"/>
            <w:vAlign w:val="center"/>
          </w:tcPr>
          <w:p w:rsidR="002368AF" w:rsidRPr="00707621" w:rsidRDefault="002368AF" w:rsidP="002368AF">
            <w:pPr>
              <w:spacing w:line="240" w:lineRule="atLeast"/>
              <w:rPr>
                <w:color w:val="000000"/>
                <w:lang w:eastAsia="ru-RU"/>
              </w:rPr>
            </w:pPr>
            <w:r w:rsidRPr="00707621">
              <w:rPr>
                <w:color w:val="000000"/>
                <w:lang w:eastAsia="ru-RU"/>
              </w:rPr>
              <w:t xml:space="preserve">Экспресс-тест на холестерин </w:t>
            </w:r>
          </w:p>
        </w:tc>
        <w:tc>
          <w:tcPr>
            <w:tcW w:w="1797" w:type="pct"/>
            <w:shd w:val="clear" w:color="auto" w:fill="auto"/>
            <w:vAlign w:val="center"/>
          </w:tcPr>
          <w:p w:rsidR="002368AF" w:rsidRPr="00707621" w:rsidRDefault="002368AF" w:rsidP="002368AF">
            <w:pPr>
              <w:pStyle w:val="western"/>
              <w:rPr>
                <w:sz w:val="20"/>
                <w:szCs w:val="20"/>
              </w:rPr>
            </w:pPr>
            <w:r w:rsidRPr="00707621">
              <w:rPr>
                <w:sz w:val="20"/>
                <w:szCs w:val="20"/>
              </w:rPr>
              <w:t>ОКПД2 21.20.23.111</w:t>
            </w:r>
          </w:p>
          <w:p w:rsidR="002368AF" w:rsidRPr="00707621" w:rsidRDefault="002368AF" w:rsidP="002368AF">
            <w:pPr>
              <w:pStyle w:val="western"/>
              <w:rPr>
                <w:sz w:val="20"/>
                <w:szCs w:val="20"/>
              </w:rPr>
            </w:pPr>
            <w:r w:rsidRPr="00707621">
              <w:rPr>
                <w:sz w:val="20"/>
                <w:szCs w:val="20"/>
              </w:rPr>
              <w:t xml:space="preserve">Тест -полоски Холестерин используются для контроля содержания холестерина в капиллярной крови. Это компактные биохимические экспресс-тесты, которые позволяют за несколько минут сделать тест в домашних условиях. </w:t>
            </w:r>
          </w:p>
          <w:p w:rsidR="002368AF" w:rsidRPr="00707621" w:rsidRDefault="002368AF" w:rsidP="002368AF">
            <w:pPr>
              <w:pStyle w:val="western"/>
              <w:spacing w:after="0"/>
              <w:rPr>
                <w:sz w:val="20"/>
                <w:szCs w:val="20"/>
              </w:rPr>
            </w:pPr>
            <w:r w:rsidRPr="00707621">
              <w:rPr>
                <w:sz w:val="20"/>
                <w:szCs w:val="20"/>
              </w:rPr>
              <w:t xml:space="preserve">Тест-полоски поставляются в пластиковых контейнерах по 10 штук, также прилагается кодовый чип. Подходят к биохимическим анализаторам </w:t>
            </w:r>
            <w:proofErr w:type="spellStart"/>
            <w:r w:rsidRPr="00707621">
              <w:rPr>
                <w:sz w:val="20"/>
                <w:szCs w:val="20"/>
              </w:rPr>
              <w:t>Easy</w:t>
            </w:r>
            <w:proofErr w:type="spellEnd"/>
            <w:r w:rsidRPr="00707621">
              <w:rPr>
                <w:sz w:val="20"/>
                <w:szCs w:val="20"/>
              </w:rPr>
              <w:t xml:space="preserve"> </w:t>
            </w:r>
            <w:proofErr w:type="spellStart"/>
            <w:r w:rsidRPr="00707621">
              <w:rPr>
                <w:sz w:val="20"/>
                <w:szCs w:val="20"/>
              </w:rPr>
              <w:t>Touch</w:t>
            </w:r>
            <w:proofErr w:type="spellEnd"/>
            <w:r w:rsidRPr="00707621">
              <w:rPr>
                <w:sz w:val="20"/>
                <w:szCs w:val="20"/>
              </w:rPr>
              <w:t>. Используются пациентами как в домашних условиях, так и в поликлиниках, санаторно-лечебных учреждениях.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2368AF" w:rsidRPr="00707621" w:rsidRDefault="002368AF" w:rsidP="002368AF">
            <w:pPr>
              <w:jc w:val="center"/>
              <w:rPr>
                <w:color w:val="000000"/>
              </w:rPr>
            </w:pPr>
            <w:proofErr w:type="spellStart"/>
            <w:r w:rsidRPr="00707621">
              <w:rPr>
                <w:color w:val="000000"/>
              </w:rPr>
              <w:t>упак</w:t>
            </w:r>
            <w:proofErr w:type="spellEnd"/>
            <w:r w:rsidRPr="00707621">
              <w:rPr>
                <w:color w:val="000000"/>
              </w:rPr>
              <w:t>.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2368AF" w:rsidRPr="00707621" w:rsidRDefault="002368AF" w:rsidP="002368AF">
            <w:pPr>
              <w:jc w:val="center"/>
              <w:rPr>
                <w:color w:val="000000"/>
              </w:rPr>
            </w:pPr>
            <w:r w:rsidRPr="00707621">
              <w:rPr>
                <w:color w:val="000000"/>
              </w:rPr>
              <w:t>50</w:t>
            </w:r>
          </w:p>
        </w:tc>
        <w:tc>
          <w:tcPr>
            <w:tcW w:w="555" w:type="pct"/>
            <w:shd w:val="clear" w:color="auto" w:fill="auto"/>
            <w:vAlign w:val="center"/>
          </w:tcPr>
          <w:p w:rsidR="002368AF" w:rsidRPr="00707621" w:rsidRDefault="002368AF" w:rsidP="002368AF">
            <w:pPr>
              <w:jc w:val="center"/>
            </w:pPr>
            <w:r w:rsidRPr="00707621">
              <w:t>01.01.2025-20.12.2025гг.</w:t>
            </w:r>
          </w:p>
        </w:tc>
        <w:tc>
          <w:tcPr>
            <w:tcW w:w="666" w:type="pct"/>
            <w:shd w:val="clear" w:color="auto" w:fill="auto"/>
          </w:tcPr>
          <w:p w:rsidR="002368AF" w:rsidRPr="00707621" w:rsidRDefault="002368AF" w:rsidP="002368AF"/>
          <w:p w:rsidR="002368AF" w:rsidRPr="00707621" w:rsidRDefault="00EC0605" w:rsidP="002368AF">
            <w:r w:rsidRPr="00707621">
              <w:t>у</w:t>
            </w:r>
            <w:r w:rsidR="002368AF" w:rsidRPr="00707621">
              <w:t xml:space="preserve">л. </w:t>
            </w:r>
            <w:proofErr w:type="spellStart"/>
            <w:r w:rsidR="002368AF" w:rsidRPr="00707621">
              <w:t>Пермякова</w:t>
            </w:r>
            <w:proofErr w:type="spellEnd"/>
            <w:r w:rsidR="002368AF" w:rsidRPr="00707621">
              <w:t>, д.76 корп. 5</w:t>
            </w:r>
          </w:p>
        </w:tc>
      </w:tr>
      <w:tr w:rsidR="002368AF" w:rsidRPr="00707621" w:rsidTr="00D30F86">
        <w:trPr>
          <w:trHeight w:val="266"/>
        </w:trPr>
        <w:tc>
          <w:tcPr>
            <w:tcW w:w="194" w:type="pct"/>
            <w:shd w:val="clear" w:color="auto" w:fill="auto"/>
            <w:vAlign w:val="center"/>
          </w:tcPr>
          <w:p w:rsidR="002368AF" w:rsidRPr="00707621" w:rsidRDefault="002368AF" w:rsidP="002368AF">
            <w:pPr>
              <w:jc w:val="center"/>
            </w:pPr>
            <w:r w:rsidRPr="00707621">
              <w:t>8</w:t>
            </w:r>
          </w:p>
        </w:tc>
        <w:tc>
          <w:tcPr>
            <w:tcW w:w="1034" w:type="pct"/>
            <w:vAlign w:val="center"/>
          </w:tcPr>
          <w:p w:rsidR="002368AF" w:rsidRPr="00707621" w:rsidRDefault="002368AF" w:rsidP="002368AF">
            <w:pPr>
              <w:spacing w:line="240" w:lineRule="atLeast"/>
              <w:rPr>
                <w:color w:val="000000"/>
                <w:lang w:eastAsia="ru-RU"/>
              </w:rPr>
            </w:pPr>
            <w:r w:rsidRPr="00707621">
              <w:rPr>
                <w:color w:val="000000"/>
                <w:lang w:eastAsia="ru-RU"/>
              </w:rPr>
              <w:t xml:space="preserve">Тест-полоски для оправления ГЕМОГЛОБИНА </w:t>
            </w:r>
          </w:p>
        </w:tc>
        <w:tc>
          <w:tcPr>
            <w:tcW w:w="1797" w:type="pct"/>
            <w:shd w:val="clear" w:color="auto" w:fill="auto"/>
            <w:vAlign w:val="center"/>
          </w:tcPr>
          <w:p w:rsidR="002368AF" w:rsidRPr="00707621" w:rsidRDefault="002368AF" w:rsidP="002368AF">
            <w:pPr>
              <w:pStyle w:val="western"/>
              <w:rPr>
                <w:sz w:val="20"/>
                <w:szCs w:val="20"/>
              </w:rPr>
            </w:pPr>
            <w:r w:rsidRPr="00707621">
              <w:rPr>
                <w:sz w:val="20"/>
                <w:szCs w:val="20"/>
              </w:rPr>
              <w:t>ОКПД2 21.20.23.111</w:t>
            </w:r>
          </w:p>
          <w:p w:rsidR="002368AF" w:rsidRPr="00707621" w:rsidRDefault="002368AF" w:rsidP="002368AF">
            <w:pPr>
              <w:pStyle w:val="western"/>
              <w:rPr>
                <w:sz w:val="20"/>
                <w:szCs w:val="20"/>
              </w:rPr>
            </w:pPr>
            <w:r w:rsidRPr="00707621">
              <w:rPr>
                <w:sz w:val="20"/>
                <w:szCs w:val="20"/>
              </w:rPr>
              <w:t xml:space="preserve">Тест -полоски Гемоглобин используются для контроля содержания гемоглобина в капиллярной крови. Это компактные биохимические экспресс-тесты, которые позволяют за несколько минут сделать тест в домашних условиях. </w:t>
            </w:r>
          </w:p>
          <w:p w:rsidR="002368AF" w:rsidRPr="00707621" w:rsidRDefault="002368AF" w:rsidP="002368AF">
            <w:pPr>
              <w:pStyle w:val="western"/>
              <w:spacing w:after="0"/>
              <w:rPr>
                <w:sz w:val="20"/>
                <w:szCs w:val="20"/>
              </w:rPr>
            </w:pPr>
            <w:r w:rsidRPr="00707621">
              <w:rPr>
                <w:sz w:val="20"/>
                <w:szCs w:val="20"/>
              </w:rPr>
              <w:t xml:space="preserve">Тест-полоски поставляются в пластиковых контейнерах по 25 штук, также прилагается кодовый чип. Подходят к биохимическим анализаторам </w:t>
            </w:r>
            <w:proofErr w:type="spellStart"/>
            <w:r w:rsidRPr="00707621">
              <w:rPr>
                <w:sz w:val="20"/>
                <w:szCs w:val="20"/>
              </w:rPr>
              <w:t>Easy</w:t>
            </w:r>
            <w:proofErr w:type="spellEnd"/>
            <w:r w:rsidRPr="00707621">
              <w:rPr>
                <w:sz w:val="20"/>
                <w:szCs w:val="20"/>
              </w:rPr>
              <w:t xml:space="preserve"> </w:t>
            </w:r>
            <w:proofErr w:type="spellStart"/>
            <w:r w:rsidRPr="00707621">
              <w:rPr>
                <w:sz w:val="20"/>
                <w:szCs w:val="20"/>
              </w:rPr>
              <w:t>Touch</w:t>
            </w:r>
            <w:proofErr w:type="spellEnd"/>
            <w:r w:rsidRPr="00707621">
              <w:rPr>
                <w:sz w:val="20"/>
                <w:szCs w:val="20"/>
              </w:rPr>
              <w:t>. Используются пациентами как в домашних условиях, так и в поликлиниках, санаторно-лечебных учреждениях.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2368AF" w:rsidRPr="00707621" w:rsidRDefault="002368AF" w:rsidP="002368AF">
            <w:pPr>
              <w:jc w:val="center"/>
              <w:rPr>
                <w:color w:val="000000"/>
              </w:rPr>
            </w:pPr>
            <w:proofErr w:type="spellStart"/>
            <w:r w:rsidRPr="00707621">
              <w:rPr>
                <w:color w:val="000000"/>
              </w:rPr>
              <w:t>упак</w:t>
            </w:r>
            <w:proofErr w:type="spellEnd"/>
            <w:r w:rsidRPr="00707621">
              <w:rPr>
                <w:color w:val="000000"/>
              </w:rPr>
              <w:t>.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2368AF" w:rsidRPr="00707621" w:rsidRDefault="002368AF" w:rsidP="002368AF">
            <w:pPr>
              <w:jc w:val="center"/>
              <w:rPr>
                <w:color w:val="000000"/>
              </w:rPr>
            </w:pPr>
            <w:r w:rsidRPr="00707621">
              <w:rPr>
                <w:color w:val="000000"/>
              </w:rPr>
              <w:t>25</w:t>
            </w:r>
          </w:p>
        </w:tc>
        <w:tc>
          <w:tcPr>
            <w:tcW w:w="555" w:type="pct"/>
            <w:shd w:val="clear" w:color="auto" w:fill="auto"/>
          </w:tcPr>
          <w:p w:rsidR="002368AF" w:rsidRPr="00707621" w:rsidRDefault="002368AF" w:rsidP="002368AF"/>
          <w:p w:rsidR="002368AF" w:rsidRPr="00707621" w:rsidRDefault="002368AF" w:rsidP="002368AF"/>
          <w:p w:rsidR="002368AF" w:rsidRPr="00707621" w:rsidRDefault="002368AF" w:rsidP="002368AF"/>
          <w:p w:rsidR="002368AF" w:rsidRPr="00707621" w:rsidRDefault="002368AF" w:rsidP="002368AF"/>
          <w:p w:rsidR="002368AF" w:rsidRPr="00707621" w:rsidRDefault="002368AF" w:rsidP="002368AF"/>
          <w:p w:rsidR="002368AF" w:rsidRPr="00707621" w:rsidRDefault="002368AF" w:rsidP="002368AF"/>
          <w:p w:rsidR="002368AF" w:rsidRPr="00707621" w:rsidRDefault="002368AF" w:rsidP="002368AF">
            <w:r w:rsidRPr="00707621">
              <w:t>01.01.2025-20.12.2025гг.</w:t>
            </w:r>
          </w:p>
        </w:tc>
        <w:tc>
          <w:tcPr>
            <w:tcW w:w="666" w:type="pct"/>
            <w:shd w:val="clear" w:color="auto" w:fill="auto"/>
          </w:tcPr>
          <w:p w:rsidR="002368AF" w:rsidRPr="00707621" w:rsidRDefault="002368AF" w:rsidP="002368AF"/>
          <w:p w:rsidR="002368AF" w:rsidRPr="00707621" w:rsidRDefault="002368AF" w:rsidP="002368AF"/>
          <w:p w:rsidR="002368AF" w:rsidRPr="00707621" w:rsidRDefault="002368AF" w:rsidP="002368AF"/>
          <w:p w:rsidR="002368AF" w:rsidRPr="00707621" w:rsidRDefault="002368AF" w:rsidP="002368AF"/>
          <w:p w:rsidR="002368AF" w:rsidRPr="00707621" w:rsidRDefault="002368AF" w:rsidP="002368AF"/>
          <w:p w:rsidR="002368AF" w:rsidRPr="00707621" w:rsidRDefault="002368AF" w:rsidP="002368AF"/>
          <w:p w:rsidR="002368AF" w:rsidRPr="00707621" w:rsidRDefault="00EC0605" w:rsidP="002368AF">
            <w:r w:rsidRPr="00707621">
              <w:t>у</w:t>
            </w:r>
            <w:r w:rsidR="002368AF" w:rsidRPr="00707621">
              <w:t xml:space="preserve">л. </w:t>
            </w:r>
            <w:proofErr w:type="spellStart"/>
            <w:r w:rsidR="002368AF" w:rsidRPr="00707621">
              <w:t>Пермякова</w:t>
            </w:r>
            <w:proofErr w:type="spellEnd"/>
            <w:r w:rsidR="002368AF" w:rsidRPr="00707621">
              <w:t>, д.76 корп. 5</w:t>
            </w:r>
          </w:p>
        </w:tc>
      </w:tr>
      <w:tr w:rsidR="002368AF" w:rsidRPr="00707621" w:rsidTr="00D30F86">
        <w:trPr>
          <w:trHeight w:val="266"/>
        </w:trPr>
        <w:tc>
          <w:tcPr>
            <w:tcW w:w="194" w:type="pct"/>
            <w:shd w:val="clear" w:color="auto" w:fill="auto"/>
            <w:vAlign w:val="center"/>
          </w:tcPr>
          <w:p w:rsidR="002368AF" w:rsidRPr="00707621" w:rsidRDefault="002368AF" w:rsidP="002368AF">
            <w:pPr>
              <w:jc w:val="center"/>
            </w:pPr>
            <w:r w:rsidRPr="00707621">
              <w:t>9</w:t>
            </w:r>
          </w:p>
        </w:tc>
        <w:tc>
          <w:tcPr>
            <w:tcW w:w="1034" w:type="pct"/>
            <w:vAlign w:val="center"/>
          </w:tcPr>
          <w:p w:rsidR="002368AF" w:rsidRPr="00707621" w:rsidRDefault="002368AF" w:rsidP="002368AF">
            <w:pPr>
              <w:spacing w:line="240" w:lineRule="atLeast"/>
              <w:rPr>
                <w:color w:val="000000"/>
                <w:lang w:eastAsia="ru-RU"/>
              </w:rPr>
            </w:pPr>
            <w:r w:rsidRPr="00707621">
              <w:rPr>
                <w:color w:val="000000"/>
                <w:lang w:eastAsia="ru-RU"/>
              </w:rPr>
              <w:t>Тест-полоски для экспресс определения МНО</w:t>
            </w:r>
          </w:p>
        </w:tc>
        <w:tc>
          <w:tcPr>
            <w:tcW w:w="1797" w:type="pct"/>
            <w:shd w:val="clear" w:color="auto" w:fill="auto"/>
            <w:vAlign w:val="center"/>
          </w:tcPr>
          <w:p w:rsidR="002368AF" w:rsidRPr="00707621" w:rsidRDefault="002368AF" w:rsidP="002368AF">
            <w:pPr>
              <w:pStyle w:val="western"/>
              <w:rPr>
                <w:sz w:val="20"/>
                <w:szCs w:val="20"/>
              </w:rPr>
            </w:pPr>
            <w:r w:rsidRPr="00707621">
              <w:rPr>
                <w:sz w:val="20"/>
                <w:szCs w:val="20"/>
              </w:rPr>
              <w:t>ОКПД2 21.20.23.111</w:t>
            </w:r>
          </w:p>
          <w:p w:rsidR="002368AF" w:rsidRPr="00707621" w:rsidRDefault="002368AF" w:rsidP="002368AF">
            <w:pPr>
              <w:pStyle w:val="western"/>
              <w:rPr>
                <w:sz w:val="20"/>
                <w:szCs w:val="20"/>
              </w:rPr>
            </w:pPr>
          </w:p>
          <w:p w:rsidR="002368AF" w:rsidRPr="00707621" w:rsidRDefault="002368AF" w:rsidP="002368AF">
            <w:pPr>
              <w:pStyle w:val="western"/>
              <w:spacing w:after="0"/>
              <w:rPr>
                <w:sz w:val="20"/>
                <w:szCs w:val="20"/>
              </w:rPr>
            </w:pPr>
            <w:r w:rsidRPr="00707621">
              <w:rPr>
                <w:sz w:val="20"/>
                <w:szCs w:val="20"/>
              </w:rPr>
              <w:t>Контроль и коррекция лечения непрямыми антикоагулянтами (</w:t>
            </w:r>
            <w:proofErr w:type="spellStart"/>
            <w:r w:rsidRPr="00707621">
              <w:rPr>
                <w:sz w:val="20"/>
                <w:szCs w:val="20"/>
              </w:rPr>
              <w:t>варф-рин</w:t>
            </w:r>
            <w:proofErr w:type="spellEnd"/>
            <w:r w:rsidRPr="00707621">
              <w:rPr>
                <w:sz w:val="20"/>
                <w:szCs w:val="20"/>
              </w:rPr>
              <w:t xml:space="preserve">). Оценка внешнего пути свёртывания </w:t>
            </w:r>
            <w:proofErr w:type="spellStart"/>
            <w:r w:rsidRPr="00707621">
              <w:rPr>
                <w:sz w:val="20"/>
                <w:szCs w:val="20"/>
              </w:rPr>
              <w:t>крови.Время</w:t>
            </w:r>
            <w:proofErr w:type="spellEnd"/>
            <w:r w:rsidRPr="00707621">
              <w:rPr>
                <w:sz w:val="20"/>
                <w:szCs w:val="20"/>
              </w:rPr>
              <w:t xml:space="preserve"> проведения анализа - 120 сек. Требуемый объём крови -10 </w:t>
            </w:r>
            <w:proofErr w:type="spellStart"/>
            <w:r w:rsidRPr="00707621">
              <w:rPr>
                <w:sz w:val="20"/>
                <w:szCs w:val="20"/>
              </w:rPr>
              <w:t>мкл</w:t>
            </w:r>
            <w:proofErr w:type="spellEnd"/>
            <w:r w:rsidRPr="00707621">
              <w:rPr>
                <w:sz w:val="20"/>
                <w:szCs w:val="20"/>
              </w:rPr>
              <w:t xml:space="preserve">. Материал для анализа - капиллярная кровь (из пальца) Для использования с анализаторами </w:t>
            </w:r>
            <w:proofErr w:type="spellStart"/>
            <w:r w:rsidRPr="00707621">
              <w:rPr>
                <w:sz w:val="20"/>
                <w:szCs w:val="20"/>
              </w:rPr>
              <w:t>qLabs</w:t>
            </w:r>
            <w:proofErr w:type="spellEnd"/>
            <w:r w:rsidRPr="00707621">
              <w:rPr>
                <w:sz w:val="20"/>
                <w:szCs w:val="20"/>
              </w:rPr>
              <w:t xml:space="preserve"> </w:t>
            </w:r>
            <w:proofErr w:type="spellStart"/>
            <w:r w:rsidRPr="00707621">
              <w:rPr>
                <w:sz w:val="20"/>
                <w:szCs w:val="20"/>
              </w:rPr>
              <w:t>Electrometer</w:t>
            </w:r>
            <w:proofErr w:type="spellEnd"/>
            <w:r w:rsidRPr="00707621">
              <w:rPr>
                <w:sz w:val="20"/>
                <w:szCs w:val="20"/>
              </w:rPr>
              <w:t xml:space="preserve"> и </w:t>
            </w:r>
            <w:proofErr w:type="spellStart"/>
            <w:r w:rsidRPr="00707621">
              <w:rPr>
                <w:sz w:val="20"/>
                <w:szCs w:val="20"/>
              </w:rPr>
              <w:t>qLabs</w:t>
            </w:r>
            <w:proofErr w:type="spellEnd"/>
            <w:r w:rsidRPr="00707621">
              <w:rPr>
                <w:sz w:val="20"/>
                <w:szCs w:val="20"/>
              </w:rPr>
              <w:t xml:space="preserve"> </w:t>
            </w:r>
            <w:proofErr w:type="spellStart"/>
            <w:r w:rsidRPr="00707621">
              <w:rPr>
                <w:sz w:val="20"/>
                <w:szCs w:val="20"/>
              </w:rPr>
              <w:t>Electrometer</w:t>
            </w:r>
            <w:proofErr w:type="spellEnd"/>
            <w:r w:rsidRPr="00707621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707621">
              <w:rPr>
                <w:sz w:val="20"/>
                <w:szCs w:val="20"/>
              </w:rPr>
              <w:t>Plus</w:t>
            </w:r>
            <w:proofErr w:type="spellEnd"/>
            <w:r w:rsidRPr="00707621">
              <w:rPr>
                <w:sz w:val="20"/>
                <w:szCs w:val="20"/>
              </w:rPr>
              <w:t xml:space="preserve"> .</w:t>
            </w:r>
            <w:proofErr w:type="gramEnd"/>
            <w:r w:rsidRPr="00707621">
              <w:rPr>
                <w:sz w:val="20"/>
                <w:szCs w:val="20"/>
              </w:rPr>
              <w:t xml:space="preserve"> № 12 </w:t>
            </w:r>
            <w:proofErr w:type="spellStart"/>
            <w:r w:rsidRPr="00707621">
              <w:rPr>
                <w:sz w:val="20"/>
                <w:szCs w:val="20"/>
              </w:rPr>
              <w:t>шт</w:t>
            </w:r>
            <w:proofErr w:type="spellEnd"/>
            <w:r w:rsidRPr="00707621">
              <w:rPr>
                <w:sz w:val="20"/>
                <w:szCs w:val="20"/>
              </w:rPr>
              <w:t>/</w:t>
            </w:r>
            <w:proofErr w:type="spellStart"/>
            <w:proofErr w:type="gramStart"/>
            <w:r w:rsidRPr="00707621">
              <w:rPr>
                <w:sz w:val="20"/>
                <w:szCs w:val="20"/>
              </w:rPr>
              <w:t>уп</w:t>
            </w:r>
            <w:proofErr w:type="spellEnd"/>
            <w:r w:rsidRPr="00707621">
              <w:rPr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377" w:type="pct"/>
            <w:shd w:val="clear" w:color="auto" w:fill="auto"/>
            <w:vAlign w:val="center"/>
          </w:tcPr>
          <w:p w:rsidR="002368AF" w:rsidRPr="00707621" w:rsidRDefault="002368AF" w:rsidP="002368AF">
            <w:pPr>
              <w:jc w:val="center"/>
              <w:rPr>
                <w:color w:val="000000"/>
              </w:rPr>
            </w:pPr>
            <w:proofErr w:type="spellStart"/>
            <w:r w:rsidRPr="00707621">
              <w:rPr>
                <w:color w:val="000000"/>
              </w:rPr>
              <w:t>упак</w:t>
            </w:r>
            <w:proofErr w:type="spellEnd"/>
            <w:r w:rsidRPr="00707621">
              <w:rPr>
                <w:color w:val="000000"/>
              </w:rPr>
              <w:t>.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2368AF" w:rsidRPr="00707621" w:rsidRDefault="002368AF" w:rsidP="002368AF">
            <w:pPr>
              <w:jc w:val="center"/>
              <w:rPr>
                <w:color w:val="000000"/>
              </w:rPr>
            </w:pPr>
            <w:r w:rsidRPr="00707621">
              <w:rPr>
                <w:color w:val="000000"/>
              </w:rPr>
              <w:t>6</w:t>
            </w:r>
          </w:p>
        </w:tc>
        <w:tc>
          <w:tcPr>
            <w:tcW w:w="555" w:type="pct"/>
            <w:shd w:val="clear" w:color="auto" w:fill="auto"/>
          </w:tcPr>
          <w:p w:rsidR="002368AF" w:rsidRPr="00707621" w:rsidRDefault="002368AF" w:rsidP="002368AF"/>
          <w:p w:rsidR="002368AF" w:rsidRPr="00707621" w:rsidRDefault="002368AF" w:rsidP="002368AF"/>
          <w:p w:rsidR="002368AF" w:rsidRPr="00707621" w:rsidRDefault="002368AF" w:rsidP="002368AF"/>
          <w:p w:rsidR="002368AF" w:rsidRPr="00707621" w:rsidRDefault="002368AF" w:rsidP="002368AF"/>
          <w:p w:rsidR="002368AF" w:rsidRPr="00707621" w:rsidRDefault="002368AF" w:rsidP="002368AF"/>
          <w:p w:rsidR="002368AF" w:rsidRPr="00707621" w:rsidRDefault="002368AF" w:rsidP="002368AF">
            <w:r w:rsidRPr="00707621">
              <w:t>01.01.2025-20.12.2025гг.</w:t>
            </w:r>
          </w:p>
        </w:tc>
        <w:tc>
          <w:tcPr>
            <w:tcW w:w="666" w:type="pct"/>
            <w:shd w:val="clear" w:color="auto" w:fill="auto"/>
          </w:tcPr>
          <w:p w:rsidR="002368AF" w:rsidRPr="00707621" w:rsidRDefault="002368AF" w:rsidP="002368AF"/>
          <w:p w:rsidR="002368AF" w:rsidRPr="00707621" w:rsidRDefault="002368AF" w:rsidP="002368AF"/>
          <w:p w:rsidR="002368AF" w:rsidRPr="00707621" w:rsidRDefault="002368AF" w:rsidP="002368AF"/>
          <w:p w:rsidR="002368AF" w:rsidRPr="00707621" w:rsidRDefault="002368AF" w:rsidP="002368AF"/>
          <w:p w:rsidR="002368AF" w:rsidRPr="00707621" w:rsidRDefault="002368AF" w:rsidP="002368AF"/>
          <w:p w:rsidR="002368AF" w:rsidRPr="00707621" w:rsidRDefault="00EC0605" w:rsidP="002368AF">
            <w:r w:rsidRPr="00707621">
              <w:t>у</w:t>
            </w:r>
            <w:r w:rsidR="002368AF" w:rsidRPr="00707621">
              <w:t xml:space="preserve">л. </w:t>
            </w:r>
            <w:proofErr w:type="spellStart"/>
            <w:r w:rsidR="002368AF" w:rsidRPr="00707621">
              <w:t>Пермякова</w:t>
            </w:r>
            <w:proofErr w:type="spellEnd"/>
            <w:r w:rsidR="002368AF" w:rsidRPr="00707621">
              <w:t>, д.76 корп. 5</w:t>
            </w:r>
          </w:p>
        </w:tc>
      </w:tr>
      <w:tr w:rsidR="002368AF" w:rsidRPr="00707621" w:rsidTr="00D30F86">
        <w:trPr>
          <w:trHeight w:val="266"/>
        </w:trPr>
        <w:tc>
          <w:tcPr>
            <w:tcW w:w="194" w:type="pct"/>
            <w:shd w:val="clear" w:color="auto" w:fill="auto"/>
            <w:vAlign w:val="center"/>
          </w:tcPr>
          <w:p w:rsidR="002368AF" w:rsidRPr="00707621" w:rsidRDefault="002368AF" w:rsidP="002368AF">
            <w:pPr>
              <w:jc w:val="center"/>
            </w:pPr>
            <w:r w:rsidRPr="00707621">
              <w:t>10</w:t>
            </w:r>
          </w:p>
        </w:tc>
        <w:tc>
          <w:tcPr>
            <w:tcW w:w="1034" w:type="pct"/>
            <w:vAlign w:val="center"/>
          </w:tcPr>
          <w:p w:rsidR="002368AF" w:rsidRPr="00707621" w:rsidRDefault="002368AF" w:rsidP="002368AF">
            <w:pPr>
              <w:spacing w:line="240" w:lineRule="atLeast"/>
              <w:rPr>
                <w:color w:val="000000"/>
                <w:lang w:eastAsia="ru-RU"/>
              </w:rPr>
            </w:pPr>
            <w:r w:rsidRPr="00707621">
              <w:rPr>
                <w:color w:val="000000"/>
                <w:lang w:eastAsia="ru-RU"/>
              </w:rPr>
              <w:t xml:space="preserve">Тест-полоски </w:t>
            </w:r>
            <w:proofErr w:type="spellStart"/>
            <w:r w:rsidRPr="00707621">
              <w:rPr>
                <w:color w:val="000000"/>
                <w:lang w:eastAsia="ru-RU"/>
              </w:rPr>
              <w:t>флюоресцеиновые</w:t>
            </w:r>
            <w:proofErr w:type="spellEnd"/>
            <w:r w:rsidRPr="00707621">
              <w:rPr>
                <w:color w:val="000000"/>
                <w:lang w:eastAsia="ru-RU"/>
              </w:rPr>
              <w:t xml:space="preserve"> тест </w:t>
            </w:r>
            <w:proofErr w:type="spellStart"/>
            <w:r w:rsidRPr="00707621">
              <w:rPr>
                <w:color w:val="000000"/>
                <w:lang w:eastAsia="ru-RU"/>
              </w:rPr>
              <w:t>Ширмера</w:t>
            </w:r>
            <w:proofErr w:type="spellEnd"/>
            <w:r w:rsidRPr="00707621">
              <w:rPr>
                <w:color w:val="000000"/>
                <w:lang w:eastAsia="ru-RU"/>
              </w:rPr>
              <w:t xml:space="preserve"> (100 </w:t>
            </w:r>
            <w:proofErr w:type="spellStart"/>
            <w:r w:rsidRPr="00707621">
              <w:rPr>
                <w:color w:val="000000"/>
                <w:lang w:eastAsia="ru-RU"/>
              </w:rPr>
              <w:t>шт</w:t>
            </w:r>
            <w:proofErr w:type="spellEnd"/>
            <w:r w:rsidRPr="00707621">
              <w:rPr>
                <w:color w:val="000000"/>
                <w:lang w:eastAsia="ru-RU"/>
              </w:rPr>
              <w:t>/</w:t>
            </w:r>
            <w:proofErr w:type="spellStart"/>
            <w:r w:rsidRPr="00707621">
              <w:rPr>
                <w:color w:val="000000"/>
                <w:lang w:eastAsia="ru-RU"/>
              </w:rPr>
              <w:t>упак</w:t>
            </w:r>
            <w:proofErr w:type="spellEnd"/>
            <w:r w:rsidRPr="00707621">
              <w:rPr>
                <w:color w:val="000000"/>
                <w:lang w:eastAsia="ru-RU"/>
              </w:rPr>
              <w:t>)</w:t>
            </w:r>
          </w:p>
        </w:tc>
        <w:tc>
          <w:tcPr>
            <w:tcW w:w="1797" w:type="pct"/>
            <w:shd w:val="clear" w:color="auto" w:fill="auto"/>
            <w:vAlign w:val="center"/>
          </w:tcPr>
          <w:p w:rsidR="002368AF" w:rsidRPr="00707621" w:rsidRDefault="002368AF" w:rsidP="002368AF">
            <w:pPr>
              <w:pStyle w:val="western"/>
              <w:rPr>
                <w:sz w:val="20"/>
                <w:szCs w:val="20"/>
              </w:rPr>
            </w:pPr>
            <w:r w:rsidRPr="00707621">
              <w:rPr>
                <w:sz w:val="20"/>
                <w:szCs w:val="20"/>
              </w:rPr>
              <w:t>ОКПД2 21.20.23.111</w:t>
            </w:r>
          </w:p>
          <w:p w:rsidR="002368AF" w:rsidRPr="00707621" w:rsidRDefault="002368AF" w:rsidP="002368AF">
            <w:pPr>
              <w:pStyle w:val="western"/>
              <w:spacing w:after="0"/>
              <w:rPr>
                <w:sz w:val="20"/>
                <w:szCs w:val="20"/>
              </w:rPr>
            </w:pPr>
            <w:r w:rsidRPr="00707621">
              <w:rPr>
                <w:sz w:val="20"/>
                <w:szCs w:val="20"/>
              </w:rPr>
              <w:t xml:space="preserve">офтальмологические тест-полоски применяются для диагностирования повреждений эпителия конъюнктивы и роговицы человеческого глаза, а кроме того для установления верного положения жестких контактных линз (ЖКЛ) на глазу. Количество: 100 </w:t>
            </w:r>
            <w:proofErr w:type="spellStart"/>
            <w:r w:rsidRPr="00707621">
              <w:rPr>
                <w:sz w:val="20"/>
                <w:szCs w:val="20"/>
              </w:rPr>
              <w:t>шт</w:t>
            </w:r>
            <w:proofErr w:type="spellEnd"/>
            <w:r w:rsidRPr="00707621">
              <w:rPr>
                <w:sz w:val="20"/>
                <w:szCs w:val="20"/>
              </w:rPr>
              <w:t>/</w:t>
            </w:r>
            <w:proofErr w:type="spellStart"/>
            <w:r w:rsidRPr="00707621">
              <w:rPr>
                <w:sz w:val="20"/>
                <w:szCs w:val="20"/>
              </w:rPr>
              <w:t>упак</w:t>
            </w:r>
            <w:proofErr w:type="spellEnd"/>
          </w:p>
        </w:tc>
        <w:tc>
          <w:tcPr>
            <w:tcW w:w="377" w:type="pct"/>
            <w:shd w:val="clear" w:color="auto" w:fill="auto"/>
            <w:vAlign w:val="center"/>
          </w:tcPr>
          <w:p w:rsidR="002368AF" w:rsidRPr="00707621" w:rsidRDefault="002368AF" w:rsidP="002368AF">
            <w:pPr>
              <w:jc w:val="center"/>
              <w:rPr>
                <w:color w:val="000000"/>
              </w:rPr>
            </w:pPr>
            <w:proofErr w:type="spellStart"/>
            <w:r w:rsidRPr="00707621">
              <w:rPr>
                <w:color w:val="000000"/>
              </w:rPr>
              <w:t>упак</w:t>
            </w:r>
            <w:proofErr w:type="spellEnd"/>
            <w:r w:rsidRPr="00707621">
              <w:rPr>
                <w:color w:val="000000"/>
              </w:rPr>
              <w:t>.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2368AF" w:rsidRPr="00707621" w:rsidRDefault="002368AF" w:rsidP="002368AF">
            <w:pPr>
              <w:jc w:val="center"/>
              <w:rPr>
                <w:color w:val="000000"/>
              </w:rPr>
            </w:pPr>
            <w:r w:rsidRPr="00707621">
              <w:rPr>
                <w:color w:val="000000"/>
              </w:rPr>
              <w:t>2</w:t>
            </w:r>
          </w:p>
        </w:tc>
        <w:tc>
          <w:tcPr>
            <w:tcW w:w="555" w:type="pct"/>
            <w:shd w:val="clear" w:color="auto" w:fill="auto"/>
          </w:tcPr>
          <w:p w:rsidR="002368AF" w:rsidRPr="00707621" w:rsidRDefault="002368AF" w:rsidP="002368AF"/>
          <w:p w:rsidR="002368AF" w:rsidRPr="00707621" w:rsidRDefault="002368AF" w:rsidP="002368AF"/>
          <w:p w:rsidR="002368AF" w:rsidRPr="00707621" w:rsidRDefault="002368AF" w:rsidP="002368AF">
            <w:r w:rsidRPr="00707621">
              <w:t>01.01.2025-20.12.2025гг.</w:t>
            </w:r>
          </w:p>
        </w:tc>
        <w:tc>
          <w:tcPr>
            <w:tcW w:w="666" w:type="pct"/>
            <w:shd w:val="clear" w:color="auto" w:fill="auto"/>
          </w:tcPr>
          <w:p w:rsidR="002368AF" w:rsidRPr="00707621" w:rsidRDefault="002368AF" w:rsidP="002368AF"/>
          <w:p w:rsidR="002368AF" w:rsidRPr="00707621" w:rsidRDefault="002368AF" w:rsidP="002368AF"/>
          <w:p w:rsidR="002368AF" w:rsidRPr="00707621" w:rsidRDefault="00EC0605" w:rsidP="002368AF">
            <w:r w:rsidRPr="00707621">
              <w:t>у</w:t>
            </w:r>
            <w:r w:rsidR="002368AF" w:rsidRPr="00707621">
              <w:t xml:space="preserve">л. </w:t>
            </w:r>
            <w:proofErr w:type="spellStart"/>
            <w:r w:rsidR="002368AF" w:rsidRPr="00707621">
              <w:t>Пермякова</w:t>
            </w:r>
            <w:proofErr w:type="spellEnd"/>
            <w:r w:rsidR="002368AF" w:rsidRPr="00707621">
              <w:t>, д.76 корп. 5</w:t>
            </w:r>
          </w:p>
        </w:tc>
      </w:tr>
      <w:tr w:rsidR="002368AF" w:rsidRPr="00707621" w:rsidTr="00D30F86">
        <w:trPr>
          <w:trHeight w:val="266"/>
        </w:trPr>
        <w:tc>
          <w:tcPr>
            <w:tcW w:w="194" w:type="pct"/>
            <w:shd w:val="clear" w:color="auto" w:fill="auto"/>
            <w:vAlign w:val="center"/>
          </w:tcPr>
          <w:p w:rsidR="002368AF" w:rsidRPr="00707621" w:rsidRDefault="002368AF" w:rsidP="002368AF">
            <w:pPr>
              <w:jc w:val="center"/>
            </w:pPr>
            <w:r w:rsidRPr="00707621">
              <w:t>11</w:t>
            </w:r>
          </w:p>
        </w:tc>
        <w:tc>
          <w:tcPr>
            <w:tcW w:w="1034" w:type="pct"/>
            <w:vAlign w:val="center"/>
          </w:tcPr>
          <w:p w:rsidR="002368AF" w:rsidRPr="00707621" w:rsidRDefault="002368AF" w:rsidP="002368AF">
            <w:pPr>
              <w:spacing w:line="240" w:lineRule="atLeast"/>
              <w:rPr>
                <w:color w:val="000000"/>
                <w:lang w:eastAsia="ru-RU"/>
              </w:rPr>
            </w:pPr>
            <w:r w:rsidRPr="00707621">
              <w:t>Полоски индикаторные для полуколичественного определения рН вагинальной жидкости "</w:t>
            </w:r>
            <w:proofErr w:type="spellStart"/>
            <w:r w:rsidRPr="00707621">
              <w:t>Кольпо</w:t>
            </w:r>
            <w:proofErr w:type="spellEnd"/>
            <w:r w:rsidRPr="00707621">
              <w:t xml:space="preserve">-тест </w:t>
            </w:r>
            <w:proofErr w:type="spellStart"/>
            <w:r w:rsidRPr="00707621">
              <w:t>Рн</w:t>
            </w:r>
            <w:proofErr w:type="spellEnd"/>
            <w:r w:rsidRPr="00707621">
              <w:t>" №100</w:t>
            </w:r>
          </w:p>
          <w:p w:rsidR="002368AF" w:rsidRPr="00707621" w:rsidRDefault="002368AF" w:rsidP="002368AF">
            <w:pPr>
              <w:spacing w:line="240" w:lineRule="atLeast"/>
              <w:rPr>
                <w:color w:val="000000"/>
                <w:lang w:eastAsia="ru-RU"/>
              </w:rPr>
            </w:pPr>
          </w:p>
          <w:p w:rsidR="002368AF" w:rsidRPr="00707621" w:rsidRDefault="002368AF" w:rsidP="002368AF">
            <w:pPr>
              <w:spacing w:line="240" w:lineRule="atLeast"/>
              <w:rPr>
                <w:color w:val="000000"/>
                <w:lang w:eastAsia="ru-RU"/>
              </w:rPr>
            </w:pPr>
          </w:p>
          <w:p w:rsidR="002368AF" w:rsidRPr="00707621" w:rsidRDefault="002368AF" w:rsidP="002368AF">
            <w:pPr>
              <w:spacing w:line="240" w:lineRule="atLeast"/>
              <w:rPr>
                <w:color w:val="000000"/>
                <w:lang w:eastAsia="ru-RU"/>
              </w:rPr>
            </w:pPr>
          </w:p>
          <w:p w:rsidR="002368AF" w:rsidRPr="00707621" w:rsidRDefault="002368AF" w:rsidP="002368AF">
            <w:pPr>
              <w:spacing w:line="240" w:lineRule="atLeast"/>
              <w:rPr>
                <w:color w:val="000000"/>
                <w:lang w:eastAsia="ru-RU"/>
              </w:rPr>
            </w:pPr>
          </w:p>
          <w:p w:rsidR="002368AF" w:rsidRPr="00707621" w:rsidRDefault="002368AF" w:rsidP="002368AF">
            <w:pPr>
              <w:spacing w:line="240" w:lineRule="atLeast"/>
              <w:rPr>
                <w:color w:val="000000"/>
                <w:lang w:eastAsia="ru-RU"/>
              </w:rPr>
            </w:pPr>
          </w:p>
          <w:p w:rsidR="002368AF" w:rsidRPr="00707621" w:rsidRDefault="002368AF" w:rsidP="002368AF">
            <w:pPr>
              <w:spacing w:line="240" w:lineRule="atLeast"/>
              <w:rPr>
                <w:color w:val="000000"/>
                <w:lang w:eastAsia="ru-RU"/>
              </w:rPr>
            </w:pPr>
          </w:p>
          <w:p w:rsidR="002368AF" w:rsidRPr="00707621" w:rsidRDefault="002368AF" w:rsidP="002368AF">
            <w:pPr>
              <w:spacing w:line="240" w:lineRule="atLeast"/>
              <w:rPr>
                <w:color w:val="000000"/>
                <w:lang w:eastAsia="ru-RU"/>
              </w:rPr>
            </w:pPr>
          </w:p>
        </w:tc>
        <w:tc>
          <w:tcPr>
            <w:tcW w:w="1797" w:type="pct"/>
            <w:shd w:val="clear" w:color="auto" w:fill="auto"/>
            <w:vAlign w:val="center"/>
          </w:tcPr>
          <w:p w:rsidR="002368AF" w:rsidRPr="00707621" w:rsidRDefault="002368AF" w:rsidP="002368AF">
            <w:pPr>
              <w:pStyle w:val="western"/>
              <w:rPr>
                <w:sz w:val="20"/>
                <w:szCs w:val="20"/>
              </w:rPr>
            </w:pPr>
            <w:r w:rsidRPr="00707621">
              <w:rPr>
                <w:sz w:val="20"/>
                <w:szCs w:val="20"/>
              </w:rPr>
              <w:t>ОКПД2 21.20.23.111</w:t>
            </w:r>
          </w:p>
          <w:p w:rsidR="002368AF" w:rsidRPr="00707621" w:rsidRDefault="002368AF" w:rsidP="002368AF">
            <w:pPr>
              <w:pStyle w:val="western"/>
              <w:rPr>
                <w:sz w:val="20"/>
                <w:szCs w:val="20"/>
              </w:rPr>
            </w:pPr>
            <w:r w:rsidRPr="00707621">
              <w:rPr>
                <w:sz w:val="20"/>
                <w:szCs w:val="20"/>
              </w:rPr>
              <w:t>Тест-полоски индикаторные для определения рН вагинальной жидкости предназначены для визуального определения кислотной влагалищной среды.</w:t>
            </w:r>
          </w:p>
          <w:p w:rsidR="002368AF" w:rsidRPr="00707621" w:rsidRDefault="002368AF" w:rsidP="002368AF">
            <w:pPr>
              <w:pStyle w:val="western"/>
              <w:rPr>
                <w:sz w:val="20"/>
                <w:szCs w:val="20"/>
              </w:rPr>
            </w:pPr>
            <w:r w:rsidRPr="00707621">
              <w:rPr>
                <w:sz w:val="20"/>
                <w:szCs w:val="20"/>
              </w:rPr>
              <w:t>рН-метрия вагинальных выделений позволяет осуществлять раннюю диагностику инфекционных заболеваний влагалища, проводить контроль качества лечения инфекций влагалища, а также применяться в качестве самоконтроля за</w:t>
            </w:r>
            <w:bookmarkStart w:id="0" w:name="_GoBack"/>
            <w:bookmarkEnd w:id="0"/>
            <w:r w:rsidRPr="00707621">
              <w:rPr>
                <w:sz w:val="20"/>
                <w:szCs w:val="20"/>
              </w:rPr>
              <w:t xml:space="preserve"> состоянием здоровья для оценки вагинальной микроэкологии.</w:t>
            </w:r>
          </w:p>
          <w:p w:rsidR="002368AF" w:rsidRPr="00707621" w:rsidRDefault="002368AF" w:rsidP="002368AF">
            <w:pPr>
              <w:pStyle w:val="western"/>
              <w:rPr>
                <w:sz w:val="20"/>
                <w:szCs w:val="20"/>
              </w:rPr>
            </w:pPr>
            <w:r w:rsidRPr="00707621">
              <w:rPr>
                <w:sz w:val="20"/>
                <w:szCs w:val="20"/>
              </w:rPr>
              <w:t>Тест-полоска из пластика размером (3-6) *(60*90) мм. на которой расположен сенсорный элемент, обработанный рН-индикаторами (</w:t>
            </w:r>
            <w:proofErr w:type="spellStart"/>
            <w:r w:rsidRPr="00707621">
              <w:rPr>
                <w:sz w:val="20"/>
                <w:szCs w:val="20"/>
              </w:rPr>
              <w:t>бромтимоловым</w:t>
            </w:r>
            <w:proofErr w:type="spellEnd"/>
            <w:r w:rsidRPr="00707621">
              <w:rPr>
                <w:sz w:val="20"/>
                <w:szCs w:val="20"/>
              </w:rPr>
              <w:t xml:space="preserve"> синим и метиловым красным) материал, размером (3-6) *(3*6) мм. из бумаги, фильтрованной, расположенный на расстоянии 1-2 мм. от края подложки.</w:t>
            </w:r>
          </w:p>
          <w:p w:rsidR="002368AF" w:rsidRPr="00707621" w:rsidRDefault="002368AF" w:rsidP="002368AF">
            <w:pPr>
              <w:pStyle w:val="western"/>
              <w:spacing w:after="0"/>
              <w:rPr>
                <w:sz w:val="20"/>
                <w:szCs w:val="20"/>
              </w:rPr>
            </w:pPr>
            <w:r w:rsidRPr="00707621">
              <w:rPr>
                <w:sz w:val="20"/>
                <w:szCs w:val="20"/>
              </w:rPr>
              <w:t xml:space="preserve">Диапазон значений </w:t>
            </w:r>
            <w:proofErr w:type="spellStart"/>
            <w:r w:rsidRPr="00707621">
              <w:rPr>
                <w:sz w:val="20"/>
                <w:szCs w:val="20"/>
              </w:rPr>
              <w:t>Кольпо</w:t>
            </w:r>
            <w:proofErr w:type="spellEnd"/>
            <w:r w:rsidRPr="00707621">
              <w:rPr>
                <w:sz w:val="20"/>
                <w:szCs w:val="20"/>
              </w:rPr>
              <w:t>-тест рН находится в пределах 3,0-7,0 рН. Одна полоска рассчитана на одно определение рН. Цветная шкала на этикетке содержит серию цветовых полей, соответствующих значениями рН: 3,0; 3,5; 3,7; 4,0; 4,2; 4,5; 4,8; 5,0; 5,5; 6,0; 6,5; 7,0. Время выхода сенсорного элемента на стабильную окраску не более 15 с.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2368AF" w:rsidRPr="00707621" w:rsidRDefault="002368AF" w:rsidP="002368AF">
            <w:pPr>
              <w:jc w:val="center"/>
              <w:rPr>
                <w:color w:val="000000"/>
              </w:rPr>
            </w:pPr>
            <w:proofErr w:type="spellStart"/>
            <w:r w:rsidRPr="00707621">
              <w:rPr>
                <w:color w:val="000000"/>
              </w:rPr>
              <w:t>упак</w:t>
            </w:r>
            <w:proofErr w:type="spellEnd"/>
            <w:r w:rsidRPr="00707621">
              <w:rPr>
                <w:color w:val="000000"/>
              </w:rPr>
              <w:t>.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2368AF" w:rsidRPr="00707621" w:rsidRDefault="002368AF" w:rsidP="002368AF">
            <w:pPr>
              <w:jc w:val="center"/>
              <w:rPr>
                <w:color w:val="000000"/>
              </w:rPr>
            </w:pPr>
            <w:r w:rsidRPr="00707621">
              <w:rPr>
                <w:color w:val="000000"/>
              </w:rPr>
              <w:t>25</w:t>
            </w:r>
          </w:p>
        </w:tc>
        <w:tc>
          <w:tcPr>
            <w:tcW w:w="555" w:type="pct"/>
            <w:shd w:val="clear" w:color="auto" w:fill="auto"/>
          </w:tcPr>
          <w:p w:rsidR="002368AF" w:rsidRPr="00707621" w:rsidRDefault="002368AF" w:rsidP="002368AF"/>
          <w:p w:rsidR="002368AF" w:rsidRPr="00707621" w:rsidRDefault="002368AF" w:rsidP="002368AF"/>
          <w:p w:rsidR="002368AF" w:rsidRPr="00707621" w:rsidRDefault="002368AF" w:rsidP="002368AF"/>
          <w:p w:rsidR="002368AF" w:rsidRPr="00707621" w:rsidRDefault="002368AF" w:rsidP="002368AF"/>
          <w:p w:rsidR="002368AF" w:rsidRPr="00707621" w:rsidRDefault="002368AF" w:rsidP="002368AF"/>
          <w:p w:rsidR="002368AF" w:rsidRPr="00707621" w:rsidRDefault="002368AF" w:rsidP="002368AF"/>
          <w:p w:rsidR="002368AF" w:rsidRPr="00707621" w:rsidRDefault="002368AF" w:rsidP="002368AF"/>
          <w:p w:rsidR="002368AF" w:rsidRPr="00707621" w:rsidRDefault="002368AF" w:rsidP="002368AF"/>
          <w:p w:rsidR="002368AF" w:rsidRPr="00707621" w:rsidRDefault="002368AF" w:rsidP="002368AF"/>
          <w:p w:rsidR="002368AF" w:rsidRPr="00707621" w:rsidRDefault="002368AF" w:rsidP="002368AF"/>
          <w:p w:rsidR="002368AF" w:rsidRPr="00707621" w:rsidRDefault="002368AF" w:rsidP="002368AF"/>
          <w:p w:rsidR="002368AF" w:rsidRPr="00707621" w:rsidRDefault="002368AF" w:rsidP="002368AF"/>
          <w:p w:rsidR="002368AF" w:rsidRPr="00707621" w:rsidRDefault="002368AF" w:rsidP="002368AF"/>
          <w:p w:rsidR="002368AF" w:rsidRPr="00707621" w:rsidRDefault="002368AF" w:rsidP="002368AF">
            <w:r w:rsidRPr="00707621">
              <w:t>01.01.2025-20.12.2025гг.</w:t>
            </w:r>
          </w:p>
        </w:tc>
        <w:tc>
          <w:tcPr>
            <w:tcW w:w="666" w:type="pct"/>
            <w:shd w:val="clear" w:color="auto" w:fill="auto"/>
          </w:tcPr>
          <w:p w:rsidR="002368AF" w:rsidRPr="00707621" w:rsidRDefault="002368AF" w:rsidP="002368AF"/>
          <w:p w:rsidR="002368AF" w:rsidRPr="00707621" w:rsidRDefault="002368AF" w:rsidP="002368AF"/>
          <w:p w:rsidR="002368AF" w:rsidRPr="00707621" w:rsidRDefault="002368AF" w:rsidP="002368AF"/>
          <w:p w:rsidR="002368AF" w:rsidRPr="00707621" w:rsidRDefault="002368AF" w:rsidP="002368AF"/>
          <w:p w:rsidR="002368AF" w:rsidRPr="00707621" w:rsidRDefault="002368AF" w:rsidP="002368AF"/>
          <w:p w:rsidR="002368AF" w:rsidRPr="00707621" w:rsidRDefault="002368AF" w:rsidP="002368AF"/>
          <w:p w:rsidR="002368AF" w:rsidRPr="00707621" w:rsidRDefault="002368AF" w:rsidP="002368AF"/>
          <w:p w:rsidR="002368AF" w:rsidRPr="00707621" w:rsidRDefault="002368AF" w:rsidP="002368AF"/>
          <w:p w:rsidR="002368AF" w:rsidRPr="00707621" w:rsidRDefault="002368AF" w:rsidP="002368AF"/>
          <w:p w:rsidR="002368AF" w:rsidRPr="00707621" w:rsidRDefault="002368AF" w:rsidP="002368AF"/>
          <w:p w:rsidR="002368AF" w:rsidRPr="00707621" w:rsidRDefault="002368AF" w:rsidP="002368AF"/>
          <w:p w:rsidR="002368AF" w:rsidRPr="00707621" w:rsidRDefault="002368AF" w:rsidP="002368AF"/>
          <w:p w:rsidR="002368AF" w:rsidRPr="00707621" w:rsidRDefault="002368AF" w:rsidP="002368AF"/>
          <w:p w:rsidR="002368AF" w:rsidRPr="00707621" w:rsidRDefault="00EC0605" w:rsidP="002368AF">
            <w:r w:rsidRPr="00707621">
              <w:t>у</w:t>
            </w:r>
            <w:r w:rsidR="002368AF" w:rsidRPr="00707621">
              <w:t xml:space="preserve">л. </w:t>
            </w:r>
            <w:proofErr w:type="spellStart"/>
            <w:r w:rsidR="002368AF" w:rsidRPr="00707621">
              <w:t>Пермякова</w:t>
            </w:r>
            <w:proofErr w:type="spellEnd"/>
            <w:r w:rsidR="002368AF" w:rsidRPr="00707621">
              <w:t>, д.76 корп. 5</w:t>
            </w:r>
          </w:p>
        </w:tc>
      </w:tr>
    </w:tbl>
    <w:p w:rsidR="00EF51B9" w:rsidRPr="00707621" w:rsidRDefault="00EF51B9">
      <w:pPr>
        <w:pStyle w:val="aa"/>
        <w:spacing w:after="0"/>
      </w:pPr>
    </w:p>
    <w:sectPr w:rsidR="00EF51B9" w:rsidRPr="00707621" w:rsidSect="00BB7226">
      <w:pgSz w:w="16838" w:h="11906" w:orient="landscape"/>
      <w:pgMar w:top="1134" w:right="707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NarrowC;Courier New">
    <w:altName w:val="Times New Roman"/>
    <w:panose1 w:val="00000000000000000000"/>
    <w:charset w:val="00"/>
    <w:family w:val="roman"/>
    <w:notTrueType/>
    <w:pitch w:val="default"/>
  </w:font>
  <w:font w:name="ヒラギノ角ゴ Pro W3;Arial Unicode MS">
    <w:panose1 w:val="00000000000000000000"/>
    <w:charset w:val="8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4279C6"/>
    <w:multiLevelType w:val="hybridMultilevel"/>
    <w:tmpl w:val="0764DE9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8F76E70"/>
    <w:multiLevelType w:val="multilevel"/>
    <w:tmpl w:val="10202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06915EA"/>
    <w:multiLevelType w:val="multilevel"/>
    <w:tmpl w:val="D0F015B2"/>
    <w:lvl w:ilvl="0">
      <w:start w:val="1"/>
      <w:numFmt w:val="none"/>
      <w:pStyle w:val="1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1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1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>
    <w:nsid w:val="39CB60BC"/>
    <w:multiLevelType w:val="multilevel"/>
    <w:tmpl w:val="8AF07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CA64849"/>
    <w:multiLevelType w:val="multilevel"/>
    <w:tmpl w:val="DD8A9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29E3AFD"/>
    <w:multiLevelType w:val="multilevel"/>
    <w:tmpl w:val="90545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31C6D61"/>
    <w:multiLevelType w:val="multilevel"/>
    <w:tmpl w:val="CA302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572571F"/>
    <w:multiLevelType w:val="multilevel"/>
    <w:tmpl w:val="183AC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3"/>
  </w:num>
  <w:num w:numId="5">
    <w:abstractNumId w:val="1"/>
  </w:num>
  <w:num w:numId="6">
    <w:abstractNumId w:val="6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F51B9"/>
    <w:rsid w:val="00016C54"/>
    <w:rsid w:val="00131E23"/>
    <w:rsid w:val="002368AF"/>
    <w:rsid w:val="00352F9D"/>
    <w:rsid w:val="00434747"/>
    <w:rsid w:val="004378CA"/>
    <w:rsid w:val="005350BC"/>
    <w:rsid w:val="00642CD4"/>
    <w:rsid w:val="00644BB0"/>
    <w:rsid w:val="00667FA7"/>
    <w:rsid w:val="00707621"/>
    <w:rsid w:val="00751FEA"/>
    <w:rsid w:val="007C0314"/>
    <w:rsid w:val="00826588"/>
    <w:rsid w:val="009039E6"/>
    <w:rsid w:val="009400C8"/>
    <w:rsid w:val="009E3089"/>
    <w:rsid w:val="00A47636"/>
    <w:rsid w:val="00AA6467"/>
    <w:rsid w:val="00B06F5D"/>
    <w:rsid w:val="00B479AD"/>
    <w:rsid w:val="00B866E9"/>
    <w:rsid w:val="00BB7226"/>
    <w:rsid w:val="00BC1258"/>
    <w:rsid w:val="00BE25E2"/>
    <w:rsid w:val="00C53FF8"/>
    <w:rsid w:val="00C975A7"/>
    <w:rsid w:val="00CB29F9"/>
    <w:rsid w:val="00CE00F6"/>
    <w:rsid w:val="00CF4611"/>
    <w:rsid w:val="00DF32B8"/>
    <w:rsid w:val="00E12697"/>
    <w:rsid w:val="00EC0605"/>
    <w:rsid w:val="00EE6500"/>
    <w:rsid w:val="00EF51B9"/>
    <w:rsid w:val="00F07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5E7540-9349-4C56-9763-A86BE65F6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Mangal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439A"/>
    <w:pPr>
      <w:overflowPunct w:val="0"/>
    </w:pPr>
    <w:rPr>
      <w:rFonts w:ascii="Times New Roman" w:eastAsia="Times New Roman" w:hAnsi="Times New Roman" w:cs="Times New Roman"/>
      <w:color w:val="00000A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qFormat/>
    <w:rsid w:val="007D439A"/>
    <w:pPr>
      <w:keepNext/>
      <w:numPr>
        <w:numId w:val="1"/>
      </w:numPr>
      <w:ind w:right="-567" w:firstLine="1134"/>
      <w:jc w:val="both"/>
      <w:outlineLvl w:val="0"/>
    </w:pPr>
    <w:rPr>
      <w:b/>
      <w:sz w:val="28"/>
    </w:rPr>
  </w:style>
  <w:style w:type="paragraph" w:customStyle="1" w:styleId="21">
    <w:name w:val="Заголовок 21"/>
    <w:basedOn w:val="a"/>
    <w:qFormat/>
    <w:rsid w:val="007D439A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31">
    <w:name w:val="Заголовок 31"/>
    <w:basedOn w:val="a"/>
    <w:qFormat/>
    <w:rsid w:val="007D439A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customStyle="1" w:styleId="41">
    <w:name w:val="Заголовок 41"/>
    <w:basedOn w:val="a"/>
    <w:qFormat/>
    <w:rsid w:val="007D439A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character" w:customStyle="1" w:styleId="WW8Num1z0">
    <w:name w:val="WW8Num1z0"/>
    <w:qFormat/>
    <w:rsid w:val="007D439A"/>
  </w:style>
  <w:style w:type="character" w:customStyle="1" w:styleId="WW8Num1z1">
    <w:name w:val="WW8Num1z1"/>
    <w:qFormat/>
    <w:rsid w:val="007D439A"/>
  </w:style>
  <w:style w:type="character" w:customStyle="1" w:styleId="WW8Num1z2">
    <w:name w:val="WW8Num1z2"/>
    <w:qFormat/>
    <w:rsid w:val="007D439A"/>
  </w:style>
  <w:style w:type="character" w:customStyle="1" w:styleId="WW8Num1z3">
    <w:name w:val="WW8Num1z3"/>
    <w:qFormat/>
    <w:rsid w:val="007D439A"/>
  </w:style>
  <w:style w:type="character" w:customStyle="1" w:styleId="WW8Num1z4">
    <w:name w:val="WW8Num1z4"/>
    <w:qFormat/>
    <w:rsid w:val="007D439A"/>
  </w:style>
  <w:style w:type="character" w:customStyle="1" w:styleId="WW8Num1z5">
    <w:name w:val="WW8Num1z5"/>
    <w:qFormat/>
    <w:rsid w:val="007D439A"/>
  </w:style>
  <w:style w:type="character" w:customStyle="1" w:styleId="WW8Num1z6">
    <w:name w:val="WW8Num1z6"/>
    <w:qFormat/>
    <w:rsid w:val="007D439A"/>
  </w:style>
  <w:style w:type="character" w:customStyle="1" w:styleId="WW8Num1z7">
    <w:name w:val="WW8Num1z7"/>
    <w:qFormat/>
    <w:rsid w:val="007D439A"/>
  </w:style>
  <w:style w:type="character" w:customStyle="1" w:styleId="WW8Num1z8">
    <w:name w:val="WW8Num1z8"/>
    <w:qFormat/>
    <w:rsid w:val="007D439A"/>
  </w:style>
  <w:style w:type="character" w:customStyle="1" w:styleId="WW8Num2z0">
    <w:name w:val="WW8Num2z0"/>
    <w:qFormat/>
    <w:rsid w:val="007D439A"/>
    <w:rPr>
      <w:rFonts w:ascii="Symbol" w:hAnsi="Symbol" w:cs="Symbol"/>
    </w:rPr>
  </w:style>
  <w:style w:type="character" w:customStyle="1" w:styleId="WW8Num2z1">
    <w:name w:val="WW8Num2z1"/>
    <w:qFormat/>
    <w:rsid w:val="007D439A"/>
    <w:rPr>
      <w:rFonts w:ascii="Courier New" w:hAnsi="Courier New" w:cs="Courier New"/>
    </w:rPr>
  </w:style>
  <w:style w:type="character" w:customStyle="1" w:styleId="WW8Num2z2">
    <w:name w:val="WW8Num2z2"/>
    <w:qFormat/>
    <w:rsid w:val="007D439A"/>
    <w:rPr>
      <w:rFonts w:ascii="Wingdings" w:hAnsi="Wingdings" w:cs="Wingdings"/>
    </w:rPr>
  </w:style>
  <w:style w:type="character" w:customStyle="1" w:styleId="WW8Num3z0">
    <w:name w:val="WW8Num3z0"/>
    <w:qFormat/>
    <w:rsid w:val="007D439A"/>
  </w:style>
  <w:style w:type="character" w:customStyle="1" w:styleId="WW8Num3z1">
    <w:name w:val="WW8Num3z1"/>
    <w:qFormat/>
    <w:rsid w:val="007D439A"/>
  </w:style>
  <w:style w:type="character" w:customStyle="1" w:styleId="WW8Num3z2">
    <w:name w:val="WW8Num3z2"/>
    <w:qFormat/>
    <w:rsid w:val="007D439A"/>
  </w:style>
  <w:style w:type="character" w:customStyle="1" w:styleId="WW8Num3z3">
    <w:name w:val="WW8Num3z3"/>
    <w:qFormat/>
    <w:rsid w:val="007D439A"/>
  </w:style>
  <w:style w:type="character" w:customStyle="1" w:styleId="WW8Num3z4">
    <w:name w:val="WW8Num3z4"/>
    <w:qFormat/>
    <w:rsid w:val="007D439A"/>
  </w:style>
  <w:style w:type="character" w:customStyle="1" w:styleId="WW8Num3z5">
    <w:name w:val="WW8Num3z5"/>
    <w:qFormat/>
    <w:rsid w:val="007D439A"/>
  </w:style>
  <w:style w:type="character" w:customStyle="1" w:styleId="WW8Num3z6">
    <w:name w:val="WW8Num3z6"/>
    <w:qFormat/>
    <w:rsid w:val="007D439A"/>
  </w:style>
  <w:style w:type="character" w:customStyle="1" w:styleId="WW8Num3z7">
    <w:name w:val="WW8Num3z7"/>
    <w:qFormat/>
    <w:rsid w:val="007D439A"/>
  </w:style>
  <w:style w:type="character" w:customStyle="1" w:styleId="WW8Num3z8">
    <w:name w:val="WW8Num3z8"/>
    <w:qFormat/>
    <w:rsid w:val="007D439A"/>
  </w:style>
  <w:style w:type="character" w:customStyle="1" w:styleId="WW8Num4z0">
    <w:name w:val="WW8Num4z0"/>
    <w:qFormat/>
    <w:rsid w:val="007D439A"/>
    <w:rPr>
      <w:rFonts w:ascii="Symbol" w:eastAsia="Calibri" w:hAnsi="Symbol" w:cs="Times New Roman"/>
      <w:sz w:val="24"/>
    </w:rPr>
  </w:style>
  <w:style w:type="character" w:customStyle="1" w:styleId="WW8Num4z1">
    <w:name w:val="WW8Num4z1"/>
    <w:qFormat/>
    <w:rsid w:val="007D439A"/>
    <w:rPr>
      <w:rFonts w:ascii="Courier New" w:hAnsi="Courier New" w:cs="Courier New"/>
    </w:rPr>
  </w:style>
  <w:style w:type="character" w:customStyle="1" w:styleId="WW8Num4z2">
    <w:name w:val="WW8Num4z2"/>
    <w:qFormat/>
    <w:rsid w:val="007D439A"/>
    <w:rPr>
      <w:rFonts w:ascii="Wingdings" w:hAnsi="Wingdings" w:cs="Wingdings"/>
    </w:rPr>
  </w:style>
  <w:style w:type="character" w:customStyle="1" w:styleId="WW8Num4z3">
    <w:name w:val="WW8Num4z3"/>
    <w:qFormat/>
    <w:rsid w:val="007D439A"/>
    <w:rPr>
      <w:rFonts w:ascii="Symbol" w:hAnsi="Symbol" w:cs="Symbol"/>
    </w:rPr>
  </w:style>
  <w:style w:type="character" w:customStyle="1" w:styleId="WW8Num5z0">
    <w:name w:val="WW8Num5z0"/>
    <w:qFormat/>
    <w:rsid w:val="007D439A"/>
  </w:style>
  <w:style w:type="character" w:customStyle="1" w:styleId="WW8Num5z1">
    <w:name w:val="WW8Num5z1"/>
    <w:qFormat/>
    <w:rsid w:val="007D439A"/>
  </w:style>
  <w:style w:type="character" w:customStyle="1" w:styleId="WW8Num5z2">
    <w:name w:val="WW8Num5z2"/>
    <w:qFormat/>
    <w:rsid w:val="007D439A"/>
  </w:style>
  <w:style w:type="character" w:customStyle="1" w:styleId="WW8Num5z3">
    <w:name w:val="WW8Num5z3"/>
    <w:qFormat/>
    <w:rsid w:val="007D439A"/>
  </w:style>
  <w:style w:type="character" w:customStyle="1" w:styleId="WW8Num5z4">
    <w:name w:val="WW8Num5z4"/>
    <w:qFormat/>
    <w:rsid w:val="007D439A"/>
  </w:style>
  <w:style w:type="character" w:customStyle="1" w:styleId="WW8Num5z5">
    <w:name w:val="WW8Num5z5"/>
    <w:qFormat/>
    <w:rsid w:val="007D439A"/>
  </w:style>
  <w:style w:type="character" w:customStyle="1" w:styleId="WW8Num5z6">
    <w:name w:val="WW8Num5z6"/>
    <w:qFormat/>
    <w:rsid w:val="007D439A"/>
  </w:style>
  <w:style w:type="character" w:customStyle="1" w:styleId="WW8Num5z7">
    <w:name w:val="WW8Num5z7"/>
    <w:qFormat/>
    <w:rsid w:val="007D439A"/>
  </w:style>
  <w:style w:type="character" w:customStyle="1" w:styleId="WW8Num5z8">
    <w:name w:val="WW8Num5z8"/>
    <w:qFormat/>
    <w:rsid w:val="007D439A"/>
  </w:style>
  <w:style w:type="character" w:customStyle="1" w:styleId="WW8Num6z0">
    <w:name w:val="WW8Num6z0"/>
    <w:qFormat/>
    <w:rsid w:val="007D439A"/>
    <w:rPr>
      <w:rFonts w:ascii="Symbol" w:eastAsia="Times New Roman" w:hAnsi="Symbol" w:cs="Times New Roman"/>
    </w:rPr>
  </w:style>
  <w:style w:type="character" w:customStyle="1" w:styleId="WW8Num6z1">
    <w:name w:val="WW8Num6z1"/>
    <w:qFormat/>
    <w:rsid w:val="007D439A"/>
    <w:rPr>
      <w:rFonts w:ascii="Courier New" w:hAnsi="Courier New" w:cs="Courier New"/>
    </w:rPr>
  </w:style>
  <w:style w:type="character" w:customStyle="1" w:styleId="WW8Num6z2">
    <w:name w:val="WW8Num6z2"/>
    <w:qFormat/>
    <w:rsid w:val="007D439A"/>
    <w:rPr>
      <w:rFonts w:ascii="Wingdings" w:hAnsi="Wingdings" w:cs="Wingdings"/>
    </w:rPr>
  </w:style>
  <w:style w:type="character" w:customStyle="1" w:styleId="WW8Num6z3">
    <w:name w:val="WW8Num6z3"/>
    <w:qFormat/>
    <w:rsid w:val="007D439A"/>
    <w:rPr>
      <w:rFonts w:ascii="Symbol" w:hAnsi="Symbol" w:cs="Symbol"/>
    </w:rPr>
  </w:style>
  <w:style w:type="character" w:customStyle="1" w:styleId="WW8Num7z0">
    <w:name w:val="WW8Num7z0"/>
    <w:qFormat/>
    <w:rsid w:val="007D439A"/>
  </w:style>
  <w:style w:type="character" w:customStyle="1" w:styleId="WW8Num7z1">
    <w:name w:val="WW8Num7z1"/>
    <w:qFormat/>
    <w:rsid w:val="007D439A"/>
  </w:style>
  <w:style w:type="character" w:customStyle="1" w:styleId="WW8Num7z2">
    <w:name w:val="WW8Num7z2"/>
    <w:qFormat/>
    <w:rsid w:val="007D439A"/>
  </w:style>
  <w:style w:type="character" w:customStyle="1" w:styleId="WW8Num7z3">
    <w:name w:val="WW8Num7z3"/>
    <w:qFormat/>
    <w:rsid w:val="007D439A"/>
  </w:style>
  <w:style w:type="character" w:customStyle="1" w:styleId="WW8Num7z4">
    <w:name w:val="WW8Num7z4"/>
    <w:qFormat/>
    <w:rsid w:val="007D439A"/>
  </w:style>
  <w:style w:type="character" w:customStyle="1" w:styleId="WW8Num7z5">
    <w:name w:val="WW8Num7z5"/>
    <w:qFormat/>
    <w:rsid w:val="007D439A"/>
  </w:style>
  <w:style w:type="character" w:customStyle="1" w:styleId="WW8Num7z6">
    <w:name w:val="WW8Num7z6"/>
    <w:qFormat/>
    <w:rsid w:val="007D439A"/>
  </w:style>
  <w:style w:type="character" w:customStyle="1" w:styleId="WW8Num7z7">
    <w:name w:val="WW8Num7z7"/>
    <w:qFormat/>
    <w:rsid w:val="007D439A"/>
  </w:style>
  <w:style w:type="character" w:customStyle="1" w:styleId="WW8Num7z8">
    <w:name w:val="WW8Num7z8"/>
    <w:qFormat/>
    <w:rsid w:val="007D439A"/>
  </w:style>
  <w:style w:type="character" w:customStyle="1" w:styleId="WW8Num8z0">
    <w:name w:val="WW8Num8z0"/>
    <w:qFormat/>
    <w:rsid w:val="007D439A"/>
  </w:style>
  <w:style w:type="character" w:customStyle="1" w:styleId="WW8Num8z1">
    <w:name w:val="WW8Num8z1"/>
    <w:qFormat/>
    <w:rsid w:val="007D439A"/>
  </w:style>
  <w:style w:type="character" w:customStyle="1" w:styleId="WW8Num8z2">
    <w:name w:val="WW8Num8z2"/>
    <w:qFormat/>
    <w:rsid w:val="007D439A"/>
  </w:style>
  <w:style w:type="character" w:customStyle="1" w:styleId="WW8Num8z3">
    <w:name w:val="WW8Num8z3"/>
    <w:qFormat/>
    <w:rsid w:val="007D439A"/>
  </w:style>
  <w:style w:type="character" w:customStyle="1" w:styleId="WW8Num8z4">
    <w:name w:val="WW8Num8z4"/>
    <w:qFormat/>
    <w:rsid w:val="007D439A"/>
  </w:style>
  <w:style w:type="character" w:customStyle="1" w:styleId="WW8Num8z5">
    <w:name w:val="WW8Num8z5"/>
    <w:qFormat/>
    <w:rsid w:val="007D439A"/>
  </w:style>
  <w:style w:type="character" w:customStyle="1" w:styleId="WW8Num8z6">
    <w:name w:val="WW8Num8z6"/>
    <w:qFormat/>
    <w:rsid w:val="007D439A"/>
  </w:style>
  <w:style w:type="character" w:customStyle="1" w:styleId="WW8Num8z7">
    <w:name w:val="WW8Num8z7"/>
    <w:qFormat/>
    <w:rsid w:val="007D439A"/>
  </w:style>
  <w:style w:type="character" w:customStyle="1" w:styleId="WW8Num8z8">
    <w:name w:val="WW8Num8z8"/>
    <w:qFormat/>
    <w:rsid w:val="007D439A"/>
  </w:style>
  <w:style w:type="character" w:customStyle="1" w:styleId="WW8Num9z0">
    <w:name w:val="WW8Num9z0"/>
    <w:qFormat/>
    <w:rsid w:val="007D439A"/>
  </w:style>
  <w:style w:type="character" w:customStyle="1" w:styleId="WW8Num9z1">
    <w:name w:val="WW8Num9z1"/>
    <w:qFormat/>
    <w:rsid w:val="007D439A"/>
  </w:style>
  <w:style w:type="character" w:customStyle="1" w:styleId="WW8Num9z2">
    <w:name w:val="WW8Num9z2"/>
    <w:qFormat/>
    <w:rsid w:val="007D439A"/>
  </w:style>
  <w:style w:type="character" w:customStyle="1" w:styleId="WW8Num9z3">
    <w:name w:val="WW8Num9z3"/>
    <w:qFormat/>
    <w:rsid w:val="007D439A"/>
  </w:style>
  <w:style w:type="character" w:customStyle="1" w:styleId="WW8Num9z4">
    <w:name w:val="WW8Num9z4"/>
    <w:qFormat/>
    <w:rsid w:val="007D439A"/>
  </w:style>
  <w:style w:type="character" w:customStyle="1" w:styleId="WW8Num9z5">
    <w:name w:val="WW8Num9z5"/>
    <w:qFormat/>
    <w:rsid w:val="007D439A"/>
  </w:style>
  <w:style w:type="character" w:customStyle="1" w:styleId="WW8Num9z6">
    <w:name w:val="WW8Num9z6"/>
    <w:qFormat/>
    <w:rsid w:val="007D439A"/>
  </w:style>
  <w:style w:type="character" w:customStyle="1" w:styleId="WW8Num9z7">
    <w:name w:val="WW8Num9z7"/>
    <w:qFormat/>
    <w:rsid w:val="007D439A"/>
  </w:style>
  <w:style w:type="character" w:customStyle="1" w:styleId="WW8Num9z8">
    <w:name w:val="WW8Num9z8"/>
    <w:qFormat/>
    <w:rsid w:val="007D439A"/>
  </w:style>
  <w:style w:type="character" w:customStyle="1" w:styleId="WW8Num10z0">
    <w:name w:val="WW8Num10z0"/>
    <w:qFormat/>
    <w:rsid w:val="007D439A"/>
    <w:rPr>
      <w:rFonts w:ascii="Symbol" w:hAnsi="Symbol" w:cs="Symbol"/>
      <w:sz w:val="20"/>
    </w:rPr>
  </w:style>
  <w:style w:type="character" w:customStyle="1" w:styleId="WW8Num10z1">
    <w:name w:val="WW8Num10z1"/>
    <w:qFormat/>
    <w:rsid w:val="007D439A"/>
    <w:rPr>
      <w:rFonts w:ascii="Courier New" w:hAnsi="Courier New" w:cs="Courier New"/>
      <w:sz w:val="20"/>
    </w:rPr>
  </w:style>
  <w:style w:type="character" w:customStyle="1" w:styleId="WW8Num10z2">
    <w:name w:val="WW8Num10z2"/>
    <w:qFormat/>
    <w:rsid w:val="007D439A"/>
    <w:rPr>
      <w:rFonts w:ascii="Wingdings" w:hAnsi="Wingdings" w:cs="Wingdings"/>
      <w:sz w:val="20"/>
    </w:rPr>
  </w:style>
  <w:style w:type="character" w:customStyle="1" w:styleId="WW8Num11z0">
    <w:name w:val="WW8Num11z0"/>
    <w:qFormat/>
    <w:rsid w:val="007D439A"/>
    <w:rPr>
      <w:rFonts w:ascii="Symbol" w:eastAsia="Calibri" w:hAnsi="Symbol" w:cs="Times New Roman"/>
    </w:rPr>
  </w:style>
  <w:style w:type="character" w:customStyle="1" w:styleId="WW8Num11z1">
    <w:name w:val="WW8Num11z1"/>
    <w:qFormat/>
    <w:rsid w:val="007D439A"/>
    <w:rPr>
      <w:rFonts w:ascii="Courier New" w:hAnsi="Courier New" w:cs="Courier New"/>
    </w:rPr>
  </w:style>
  <w:style w:type="character" w:customStyle="1" w:styleId="WW8Num11z2">
    <w:name w:val="WW8Num11z2"/>
    <w:qFormat/>
    <w:rsid w:val="007D439A"/>
    <w:rPr>
      <w:rFonts w:ascii="Wingdings" w:hAnsi="Wingdings" w:cs="Wingdings"/>
    </w:rPr>
  </w:style>
  <w:style w:type="character" w:customStyle="1" w:styleId="WW8Num11z3">
    <w:name w:val="WW8Num11z3"/>
    <w:qFormat/>
    <w:rsid w:val="007D439A"/>
    <w:rPr>
      <w:rFonts w:ascii="Symbol" w:hAnsi="Symbol" w:cs="Symbol"/>
    </w:rPr>
  </w:style>
  <w:style w:type="character" w:customStyle="1" w:styleId="WW8Num12z0">
    <w:name w:val="WW8Num12z0"/>
    <w:qFormat/>
    <w:rsid w:val="007D439A"/>
  </w:style>
  <w:style w:type="character" w:customStyle="1" w:styleId="WW8Num12z1">
    <w:name w:val="WW8Num12z1"/>
    <w:qFormat/>
    <w:rsid w:val="007D439A"/>
  </w:style>
  <w:style w:type="character" w:customStyle="1" w:styleId="WW8Num12z2">
    <w:name w:val="WW8Num12z2"/>
    <w:qFormat/>
    <w:rsid w:val="007D439A"/>
  </w:style>
  <w:style w:type="character" w:customStyle="1" w:styleId="WW8Num12z3">
    <w:name w:val="WW8Num12z3"/>
    <w:qFormat/>
    <w:rsid w:val="007D439A"/>
  </w:style>
  <w:style w:type="character" w:customStyle="1" w:styleId="WW8Num12z4">
    <w:name w:val="WW8Num12z4"/>
    <w:qFormat/>
    <w:rsid w:val="007D439A"/>
  </w:style>
  <w:style w:type="character" w:customStyle="1" w:styleId="WW8Num12z5">
    <w:name w:val="WW8Num12z5"/>
    <w:qFormat/>
    <w:rsid w:val="007D439A"/>
  </w:style>
  <w:style w:type="character" w:customStyle="1" w:styleId="WW8Num12z6">
    <w:name w:val="WW8Num12z6"/>
    <w:qFormat/>
    <w:rsid w:val="007D439A"/>
  </w:style>
  <w:style w:type="character" w:customStyle="1" w:styleId="WW8Num12z7">
    <w:name w:val="WW8Num12z7"/>
    <w:qFormat/>
    <w:rsid w:val="007D439A"/>
  </w:style>
  <w:style w:type="character" w:customStyle="1" w:styleId="WW8Num12z8">
    <w:name w:val="WW8Num12z8"/>
    <w:qFormat/>
    <w:rsid w:val="007D439A"/>
  </w:style>
  <w:style w:type="character" w:customStyle="1" w:styleId="WW8Num13z0">
    <w:name w:val="WW8Num13z0"/>
    <w:qFormat/>
    <w:rsid w:val="007D439A"/>
  </w:style>
  <w:style w:type="character" w:customStyle="1" w:styleId="WW8Num13z1">
    <w:name w:val="WW8Num13z1"/>
    <w:qFormat/>
    <w:rsid w:val="007D439A"/>
  </w:style>
  <w:style w:type="character" w:customStyle="1" w:styleId="WW8Num13z2">
    <w:name w:val="WW8Num13z2"/>
    <w:qFormat/>
    <w:rsid w:val="007D439A"/>
  </w:style>
  <w:style w:type="character" w:customStyle="1" w:styleId="WW8Num13z3">
    <w:name w:val="WW8Num13z3"/>
    <w:qFormat/>
    <w:rsid w:val="007D439A"/>
  </w:style>
  <w:style w:type="character" w:customStyle="1" w:styleId="WW8Num13z4">
    <w:name w:val="WW8Num13z4"/>
    <w:qFormat/>
    <w:rsid w:val="007D439A"/>
  </w:style>
  <w:style w:type="character" w:customStyle="1" w:styleId="WW8Num13z5">
    <w:name w:val="WW8Num13z5"/>
    <w:qFormat/>
    <w:rsid w:val="007D439A"/>
  </w:style>
  <w:style w:type="character" w:customStyle="1" w:styleId="WW8Num13z6">
    <w:name w:val="WW8Num13z6"/>
    <w:qFormat/>
    <w:rsid w:val="007D439A"/>
  </w:style>
  <w:style w:type="character" w:customStyle="1" w:styleId="WW8Num13z7">
    <w:name w:val="WW8Num13z7"/>
    <w:qFormat/>
    <w:rsid w:val="007D439A"/>
  </w:style>
  <w:style w:type="character" w:customStyle="1" w:styleId="WW8Num13z8">
    <w:name w:val="WW8Num13z8"/>
    <w:qFormat/>
    <w:rsid w:val="007D439A"/>
  </w:style>
  <w:style w:type="character" w:customStyle="1" w:styleId="WW8Num14z0">
    <w:name w:val="WW8Num14z0"/>
    <w:qFormat/>
    <w:rsid w:val="007D439A"/>
  </w:style>
  <w:style w:type="character" w:customStyle="1" w:styleId="WW8Num14z1">
    <w:name w:val="WW8Num14z1"/>
    <w:qFormat/>
    <w:rsid w:val="007D439A"/>
  </w:style>
  <w:style w:type="character" w:customStyle="1" w:styleId="WW8Num14z2">
    <w:name w:val="WW8Num14z2"/>
    <w:qFormat/>
    <w:rsid w:val="007D439A"/>
  </w:style>
  <w:style w:type="character" w:customStyle="1" w:styleId="WW8Num14z3">
    <w:name w:val="WW8Num14z3"/>
    <w:qFormat/>
    <w:rsid w:val="007D439A"/>
  </w:style>
  <w:style w:type="character" w:customStyle="1" w:styleId="WW8Num14z4">
    <w:name w:val="WW8Num14z4"/>
    <w:qFormat/>
    <w:rsid w:val="007D439A"/>
  </w:style>
  <w:style w:type="character" w:customStyle="1" w:styleId="WW8Num14z5">
    <w:name w:val="WW8Num14z5"/>
    <w:qFormat/>
    <w:rsid w:val="007D439A"/>
  </w:style>
  <w:style w:type="character" w:customStyle="1" w:styleId="WW8Num14z6">
    <w:name w:val="WW8Num14z6"/>
    <w:qFormat/>
    <w:rsid w:val="007D439A"/>
  </w:style>
  <w:style w:type="character" w:customStyle="1" w:styleId="WW8Num14z7">
    <w:name w:val="WW8Num14z7"/>
    <w:qFormat/>
    <w:rsid w:val="007D439A"/>
  </w:style>
  <w:style w:type="character" w:customStyle="1" w:styleId="WW8Num14z8">
    <w:name w:val="WW8Num14z8"/>
    <w:qFormat/>
    <w:rsid w:val="007D439A"/>
  </w:style>
  <w:style w:type="character" w:customStyle="1" w:styleId="WW8Num15z0">
    <w:name w:val="WW8Num15z0"/>
    <w:qFormat/>
    <w:rsid w:val="007D439A"/>
  </w:style>
  <w:style w:type="character" w:customStyle="1" w:styleId="WW8Num16z0">
    <w:name w:val="WW8Num16z0"/>
    <w:qFormat/>
    <w:rsid w:val="007D439A"/>
  </w:style>
  <w:style w:type="character" w:customStyle="1" w:styleId="WW8Num17z0">
    <w:name w:val="WW8Num17z0"/>
    <w:qFormat/>
    <w:rsid w:val="007D439A"/>
  </w:style>
  <w:style w:type="character" w:customStyle="1" w:styleId="WW8Num18z0">
    <w:name w:val="WW8Num18z0"/>
    <w:qFormat/>
    <w:rsid w:val="007D439A"/>
    <w:rPr>
      <w:rFonts w:ascii="Symbol" w:hAnsi="Symbol" w:cs="Symbol"/>
      <w:sz w:val="20"/>
    </w:rPr>
  </w:style>
  <w:style w:type="character" w:customStyle="1" w:styleId="WW8Num18z1">
    <w:name w:val="WW8Num18z1"/>
    <w:qFormat/>
    <w:rsid w:val="007D439A"/>
    <w:rPr>
      <w:rFonts w:ascii="Courier New" w:hAnsi="Courier New" w:cs="Courier New"/>
      <w:sz w:val="20"/>
    </w:rPr>
  </w:style>
  <w:style w:type="character" w:customStyle="1" w:styleId="WW8Num18z2">
    <w:name w:val="WW8Num18z2"/>
    <w:qFormat/>
    <w:rsid w:val="007D439A"/>
    <w:rPr>
      <w:rFonts w:ascii="Wingdings" w:hAnsi="Wingdings" w:cs="Wingdings"/>
      <w:sz w:val="20"/>
    </w:rPr>
  </w:style>
  <w:style w:type="character" w:customStyle="1" w:styleId="WW8Num19z0">
    <w:name w:val="WW8Num19z0"/>
    <w:qFormat/>
    <w:rsid w:val="007D439A"/>
  </w:style>
  <w:style w:type="character" w:customStyle="1" w:styleId="WW8Num20z0">
    <w:name w:val="WW8Num20z0"/>
    <w:qFormat/>
    <w:rsid w:val="007D439A"/>
    <w:rPr>
      <w:rFonts w:ascii="Symbol" w:eastAsia="Times New Roman" w:hAnsi="Symbol" w:cs="Times New Roman"/>
    </w:rPr>
  </w:style>
  <w:style w:type="character" w:customStyle="1" w:styleId="WW8Num20z1">
    <w:name w:val="WW8Num20z1"/>
    <w:qFormat/>
    <w:rsid w:val="007D439A"/>
    <w:rPr>
      <w:rFonts w:ascii="Courier New" w:hAnsi="Courier New" w:cs="Courier New"/>
    </w:rPr>
  </w:style>
  <w:style w:type="character" w:customStyle="1" w:styleId="WW8Num20z2">
    <w:name w:val="WW8Num20z2"/>
    <w:qFormat/>
    <w:rsid w:val="007D439A"/>
    <w:rPr>
      <w:rFonts w:ascii="Wingdings" w:hAnsi="Wingdings" w:cs="Wingdings"/>
    </w:rPr>
  </w:style>
  <w:style w:type="character" w:customStyle="1" w:styleId="WW8Num20z3">
    <w:name w:val="WW8Num20z3"/>
    <w:qFormat/>
    <w:rsid w:val="007D439A"/>
    <w:rPr>
      <w:rFonts w:ascii="Symbol" w:hAnsi="Symbol" w:cs="Symbol"/>
    </w:rPr>
  </w:style>
  <w:style w:type="character" w:customStyle="1" w:styleId="WW8Num21z0">
    <w:name w:val="WW8Num21z0"/>
    <w:qFormat/>
    <w:rsid w:val="007D439A"/>
  </w:style>
  <w:style w:type="character" w:customStyle="1" w:styleId="WW8Num21z1">
    <w:name w:val="WW8Num21z1"/>
    <w:qFormat/>
    <w:rsid w:val="007D439A"/>
  </w:style>
  <w:style w:type="character" w:customStyle="1" w:styleId="WW8Num21z2">
    <w:name w:val="WW8Num21z2"/>
    <w:qFormat/>
    <w:rsid w:val="007D439A"/>
  </w:style>
  <w:style w:type="character" w:customStyle="1" w:styleId="WW8Num21z3">
    <w:name w:val="WW8Num21z3"/>
    <w:qFormat/>
    <w:rsid w:val="007D439A"/>
  </w:style>
  <w:style w:type="character" w:customStyle="1" w:styleId="WW8Num21z4">
    <w:name w:val="WW8Num21z4"/>
    <w:qFormat/>
    <w:rsid w:val="007D439A"/>
  </w:style>
  <w:style w:type="character" w:customStyle="1" w:styleId="WW8Num21z5">
    <w:name w:val="WW8Num21z5"/>
    <w:qFormat/>
    <w:rsid w:val="007D439A"/>
  </w:style>
  <w:style w:type="character" w:customStyle="1" w:styleId="WW8Num21z6">
    <w:name w:val="WW8Num21z6"/>
    <w:qFormat/>
    <w:rsid w:val="007D439A"/>
  </w:style>
  <w:style w:type="character" w:customStyle="1" w:styleId="WW8Num21z7">
    <w:name w:val="WW8Num21z7"/>
    <w:qFormat/>
    <w:rsid w:val="007D439A"/>
  </w:style>
  <w:style w:type="character" w:customStyle="1" w:styleId="WW8Num21z8">
    <w:name w:val="WW8Num21z8"/>
    <w:qFormat/>
    <w:rsid w:val="007D439A"/>
  </w:style>
  <w:style w:type="character" w:customStyle="1" w:styleId="WW8Num22z0">
    <w:name w:val="WW8Num22z0"/>
    <w:qFormat/>
    <w:rsid w:val="007D439A"/>
  </w:style>
  <w:style w:type="character" w:customStyle="1" w:styleId="WW8Num22z1">
    <w:name w:val="WW8Num22z1"/>
    <w:qFormat/>
    <w:rsid w:val="007D439A"/>
  </w:style>
  <w:style w:type="character" w:customStyle="1" w:styleId="WW8Num22z2">
    <w:name w:val="WW8Num22z2"/>
    <w:qFormat/>
    <w:rsid w:val="007D439A"/>
  </w:style>
  <w:style w:type="character" w:customStyle="1" w:styleId="WW8Num22z3">
    <w:name w:val="WW8Num22z3"/>
    <w:qFormat/>
    <w:rsid w:val="007D439A"/>
  </w:style>
  <w:style w:type="character" w:customStyle="1" w:styleId="WW8Num22z4">
    <w:name w:val="WW8Num22z4"/>
    <w:qFormat/>
    <w:rsid w:val="007D439A"/>
  </w:style>
  <w:style w:type="character" w:customStyle="1" w:styleId="WW8Num22z5">
    <w:name w:val="WW8Num22z5"/>
    <w:qFormat/>
    <w:rsid w:val="007D439A"/>
  </w:style>
  <w:style w:type="character" w:customStyle="1" w:styleId="WW8Num22z6">
    <w:name w:val="WW8Num22z6"/>
    <w:qFormat/>
    <w:rsid w:val="007D439A"/>
  </w:style>
  <w:style w:type="character" w:customStyle="1" w:styleId="WW8Num22z7">
    <w:name w:val="WW8Num22z7"/>
    <w:qFormat/>
    <w:rsid w:val="007D439A"/>
  </w:style>
  <w:style w:type="character" w:customStyle="1" w:styleId="WW8Num22z8">
    <w:name w:val="WW8Num22z8"/>
    <w:qFormat/>
    <w:rsid w:val="007D439A"/>
  </w:style>
  <w:style w:type="character" w:customStyle="1" w:styleId="WW8Num23z0">
    <w:name w:val="WW8Num23z0"/>
    <w:qFormat/>
    <w:rsid w:val="007D439A"/>
  </w:style>
  <w:style w:type="character" w:customStyle="1" w:styleId="WW8Num23z1">
    <w:name w:val="WW8Num23z1"/>
    <w:qFormat/>
    <w:rsid w:val="007D439A"/>
  </w:style>
  <w:style w:type="character" w:customStyle="1" w:styleId="WW8Num23z2">
    <w:name w:val="WW8Num23z2"/>
    <w:qFormat/>
    <w:rsid w:val="007D439A"/>
  </w:style>
  <w:style w:type="character" w:customStyle="1" w:styleId="WW8Num23z3">
    <w:name w:val="WW8Num23z3"/>
    <w:qFormat/>
    <w:rsid w:val="007D439A"/>
  </w:style>
  <w:style w:type="character" w:customStyle="1" w:styleId="WW8Num23z4">
    <w:name w:val="WW8Num23z4"/>
    <w:qFormat/>
    <w:rsid w:val="007D439A"/>
  </w:style>
  <w:style w:type="character" w:customStyle="1" w:styleId="WW8Num23z5">
    <w:name w:val="WW8Num23z5"/>
    <w:qFormat/>
    <w:rsid w:val="007D439A"/>
  </w:style>
  <w:style w:type="character" w:customStyle="1" w:styleId="WW8Num23z6">
    <w:name w:val="WW8Num23z6"/>
    <w:qFormat/>
    <w:rsid w:val="007D439A"/>
  </w:style>
  <w:style w:type="character" w:customStyle="1" w:styleId="WW8Num23z7">
    <w:name w:val="WW8Num23z7"/>
    <w:qFormat/>
    <w:rsid w:val="007D439A"/>
  </w:style>
  <w:style w:type="character" w:customStyle="1" w:styleId="WW8Num23z8">
    <w:name w:val="WW8Num23z8"/>
    <w:qFormat/>
    <w:rsid w:val="007D439A"/>
  </w:style>
  <w:style w:type="character" w:customStyle="1" w:styleId="WW8Num24z0">
    <w:name w:val="WW8Num24z0"/>
    <w:qFormat/>
    <w:rsid w:val="007D439A"/>
    <w:rPr>
      <w:rFonts w:ascii="Symbol" w:eastAsia="Times New Roman" w:hAnsi="Symbol" w:cs="Arial"/>
    </w:rPr>
  </w:style>
  <w:style w:type="character" w:customStyle="1" w:styleId="WW8Num24z1">
    <w:name w:val="WW8Num24z1"/>
    <w:qFormat/>
    <w:rsid w:val="007D439A"/>
    <w:rPr>
      <w:rFonts w:ascii="Courier New" w:hAnsi="Courier New" w:cs="Courier New"/>
    </w:rPr>
  </w:style>
  <w:style w:type="character" w:customStyle="1" w:styleId="WW8Num24z2">
    <w:name w:val="WW8Num24z2"/>
    <w:qFormat/>
    <w:rsid w:val="007D439A"/>
    <w:rPr>
      <w:rFonts w:ascii="Wingdings" w:hAnsi="Wingdings" w:cs="Wingdings"/>
    </w:rPr>
  </w:style>
  <w:style w:type="character" w:customStyle="1" w:styleId="WW8Num24z3">
    <w:name w:val="WW8Num24z3"/>
    <w:qFormat/>
    <w:rsid w:val="007D439A"/>
    <w:rPr>
      <w:rFonts w:ascii="Symbol" w:hAnsi="Symbol" w:cs="Symbol"/>
    </w:rPr>
  </w:style>
  <w:style w:type="character" w:customStyle="1" w:styleId="WW8Num25z0">
    <w:name w:val="WW8Num25z0"/>
    <w:qFormat/>
    <w:rsid w:val="007D439A"/>
  </w:style>
  <w:style w:type="character" w:customStyle="1" w:styleId="WW8Num25z1">
    <w:name w:val="WW8Num25z1"/>
    <w:qFormat/>
    <w:rsid w:val="007D439A"/>
  </w:style>
  <w:style w:type="character" w:customStyle="1" w:styleId="WW8Num25z2">
    <w:name w:val="WW8Num25z2"/>
    <w:qFormat/>
    <w:rsid w:val="007D439A"/>
  </w:style>
  <w:style w:type="character" w:customStyle="1" w:styleId="WW8Num25z3">
    <w:name w:val="WW8Num25z3"/>
    <w:qFormat/>
    <w:rsid w:val="007D439A"/>
  </w:style>
  <w:style w:type="character" w:customStyle="1" w:styleId="WW8Num25z4">
    <w:name w:val="WW8Num25z4"/>
    <w:qFormat/>
    <w:rsid w:val="007D439A"/>
  </w:style>
  <w:style w:type="character" w:customStyle="1" w:styleId="WW8Num25z5">
    <w:name w:val="WW8Num25z5"/>
    <w:qFormat/>
    <w:rsid w:val="007D439A"/>
  </w:style>
  <w:style w:type="character" w:customStyle="1" w:styleId="WW8Num25z6">
    <w:name w:val="WW8Num25z6"/>
    <w:qFormat/>
    <w:rsid w:val="007D439A"/>
  </w:style>
  <w:style w:type="character" w:customStyle="1" w:styleId="WW8Num25z7">
    <w:name w:val="WW8Num25z7"/>
    <w:qFormat/>
    <w:rsid w:val="007D439A"/>
  </w:style>
  <w:style w:type="character" w:customStyle="1" w:styleId="WW8Num25z8">
    <w:name w:val="WW8Num25z8"/>
    <w:qFormat/>
    <w:rsid w:val="007D439A"/>
  </w:style>
  <w:style w:type="character" w:customStyle="1" w:styleId="WW8Num26z0">
    <w:name w:val="WW8Num26z0"/>
    <w:qFormat/>
    <w:rsid w:val="007D439A"/>
  </w:style>
  <w:style w:type="character" w:customStyle="1" w:styleId="WW8Num26z1">
    <w:name w:val="WW8Num26z1"/>
    <w:qFormat/>
    <w:rsid w:val="007D439A"/>
  </w:style>
  <w:style w:type="character" w:customStyle="1" w:styleId="WW8Num26z2">
    <w:name w:val="WW8Num26z2"/>
    <w:qFormat/>
    <w:rsid w:val="007D439A"/>
  </w:style>
  <w:style w:type="character" w:customStyle="1" w:styleId="WW8Num26z3">
    <w:name w:val="WW8Num26z3"/>
    <w:qFormat/>
    <w:rsid w:val="007D439A"/>
  </w:style>
  <w:style w:type="character" w:customStyle="1" w:styleId="WW8Num26z4">
    <w:name w:val="WW8Num26z4"/>
    <w:qFormat/>
    <w:rsid w:val="007D439A"/>
  </w:style>
  <w:style w:type="character" w:customStyle="1" w:styleId="WW8Num26z5">
    <w:name w:val="WW8Num26z5"/>
    <w:qFormat/>
    <w:rsid w:val="007D439A"/>
  </w:style>
  <w:style w:type="character" w:customStyle="1" w:styleId="WW8Num26z6">
    <w:name w:val="WW8Num26z6"/>
    <w:qFormat/>
    <w:rsid w:val="007D439A"/>
  </w:style>
  <w:style w:type="character" w:customStyle="1" w:styleId="WW8Num26z7">
    <w:name w:val="WW8Num26z7"/>
    <w:qFormat/>
    <w:rsid w:val="007D439A"/>
  </w:style>
  <w:style w:type="character" w:customStyle="1" w:styleId="WW8Num26z8">
    <w:name w:val="WW8Num26z8"/>
    <w:qFormat/>
    <w:rsid w:val="007D439A"/>
  </w:style>
  <w:style w:type="character" w:customStyle="1" w:styleId="WW8Num27z0">
    <w:name w:val="WW8Num27z0"/>
    <w:qFormat/>
    <w:rsid w:val="007D439A"/>
    <w:rPr>
      <w:rFonts w:ascii="Symbol" w:eastAsia="Times New Roman" w:hAnsi="Symbol" w:cs="Times New Roman"/>
    </w:rPr>
  </w:style>
  <w:style w:type="character" w:customStyle="1" w:styleId="WW8Num27z1">
    <w:name w:val="WW8Num27z1"/>
    <w:qFormat/>
    <w:rsid w:val="007D439A"/>
    <w:rPr>
      <w:rFonts w:ascii="Courier New" w:hAnsi="Courier New" w:cs="Courier New"/>
    </w:rPr>
  </w:style>
  <w:style w:type="character" w:customStyle="1" w:styleId="WW8Num27z2">
    <w:name w:val="WW8Num27z2"/>
    <w:qFormat/>
    <w:rsid w:val="007D439A"/>
    <w:rPr>
      <w:rFonts w:ascii="Wingdings" w:hAnsi="Wingdings" w:cs="Wingdings"/>
    </w:rPr>
  </w:style>
  <w:style w:type="character" w:customStyle="1" w:styleId="WW8Num27z3">
    <w:name w:val="WW8Num27z3"/>
    <w:qFormat/>
    <w:rsid w:val="007D439A"/>
    <w:rPr>
      <w:rFonts w:ascii="Symbol" w:hAnsi="Symbol" w:cs="Symbol"/>
    </w:rPr>
  </w:style>
  <w:style w:type="character" w:customStyle="1" w:styleId="WW8Num28z0">
    <w:name w:val="WW8Num28z0"/>
    <w:qFormat/>
    <w:rsid w:val="007D439A"/>
    <w:rPr>
      <w:rFonts w:ascii="Symbol" w:eastAsia="Calibri" w:hAnsi="Symbol" w:cs="Times New Roman"/>
    </w:rPr>
  </w:style>
  <w:style w:type="character" w:customStyle="1" w:styleId="WW8Num28z1">
    <w:name w:val="WW8Num28z1"/>
    <w:qFormat/>
    <w:rsid w:val="007D439A"/>
    <w:rPr>
      <w:rFonts w:ascii="Courier New" w:hAnsi="Courier New" w:cs="Courier New"/>
    </w:rPr>
  </w:style>
  <w:style w:type="character" w:customStyle="1" w:styleId="WW8Num28z2">
    <w:name w:val="WW8Num28z2"/>
    <w:qFormat/>
    <w:rsid w:val="007D439A"/>
    <w:rPr>
      <w:rFonts w:ascii="Wingdings" w:hAnsi="Wingdings" w:cs="Wingdings"/>
    </w:rPr>
  </w:style>
  <w:style w:type="character" w:customStyle="1" w:styleId="WW8Num28z3">
    <w:name w:val="WW8Num28z3"/>
    <w:qFormat/>
    <w:rsid w:val="007D439A"/>
    <w:rPr>
      <w:rFonts w:ascii="Symbol" w:hAnsi="Symbol" w:cs="Symbol"/>
    </w:rPr>
  </w:style>
  <w:style w:type="character" w:customStyle="1" w:styleId="WW8Num29z0">
    <w:name w:val="WW8Num29z0"/>
    <w:qFormat/>
    <w:rsid w:val="007D439A"/>
  </w:style>
  <w:style w:type="character" w:customStyle="1" w:styleId="WW8Num29z1">
    <w:name w:val="WW8Num29z1"/>
    <w:qFormat/>
    <w:rsid w:val="007D439A"/>
  </w:style>
  <w:style w:type="character" w:customStyle="1" w:styleId="WW8Num29z2">
    <w:name w:val="WW8Num29z2"/>
    <w:qFormat/>
    <w:rsid w:val="007D439A"/>
  </w:style>
  <w:style w:type="character" w:customStyle="1" w:styleId="WW8Num29z3">
    <w:name w:val="WW8Num29z3"/>
    <w:qFormat/>
    <w:rsid w:val="007D439A"/>
  </w:style>
  <w:style w:type="character" w:customStyle="1" w:styleId="WW8Num29z4">
    <w:name w:val="WW8Num29z4"/>
    <w:qFormat/>
    <w:rsid w:val="007D439A"/>
  </w:style>
  <w:style w:type="character" w:customStyle="1" w:styleId="WW8Num29z5">
    <w:name w:val="WW8Num29z5"/>
    <w:qFormat/>
    <w:rsid w:val="007D439A"/>
  </w:style>
  <w:style w:type="character" w:customStyle="1" w:styleId="WW8Num29z6">
    <w:name w:val="WW8Num29z6"/>
    <w:qFormat/>
    <w:rsid w:val="007D439A"/>
  </w:style>
  <w:style w:type="character" w:customStyle="1" w:styleId="WW8Num29z7">
    <w:name w:val="WW8Num29z7"/>
    <w:qFormat/>
    <w:rsid w:val="007D439A"/>
  </w:style>
  <w:style w:type="character" w:customStyle="1" w:styleId="WW8Num29z8">
    <w:name w:val="WW8Num29z8"/>
    <w:qFormat/>
    <w:rsid w:val="007D439A"/>
  </w:style>
  <w:style w:type="character" w:customStyle="1" w:styleId="WW8Num30z0">
    <w:name w:val="WW8Num30z0"/>
    <w:qFormat/>
    <w:rsid w:val="007D439A"/>
  </w:style>
  <w:style w:type="character" w:customStyle="1" w:styleId="WW8Num30z1">
    <w:name w:val="WW8Num30z1"/>
    <w:qFormat/>
    <w:rsid w:val="007D439A"/>
  </w:style>
  <w:style w:type="character" w:customStyle="1" w:styleId="WW8Num30z2">
    <w:name w:val="WW8Num30z2"/>
    <w:qFormat/>
    <w:rsid w:val="007D439A"/>
  </w:style>
  <w:style w:type="character" w:customStyle="1" w:styleId="WW8Num30z3">
    <w:name w:val="WW8Num30z3"/>
    <w:qFormat/>
    <w:rsid w:val="007D439A"/>
  </w:style>
  <w:style w:type="character" w:customStyle="1" w:styleId="WW8Num30z4">
    <w:name w:val="WW8Num30z4"/>
    <w:qFormat/>
    <w:rsid w:val="007D439A"/>
  </w:style>
  <w:style w:type="character" w:customStyle="1" w:styleId="WW8Num30z5">
    <w:name w:val="WW8Num30z5"/>
    <w:qFormat/>
    <w:rsid w:val="007D439A"/>
  </w:style>
  <w:style w:type="character" w:customStyle="1" w:styleId="WW8Num30z6">
    <w:name w:val="WW8Num30z6"/>
    <w:qFormat/>
    <w:rsid w:val="007D439A"/>
  </w:style>
  <w:style w:type="character" w:customStyle="1" w:styleId="WW8Num30z7">
    <w:name w:val="WW8Num30z7"/>
    <w:qFormat/>
    <w:rsid w:val="007D439A"/>
  </w:style>
  <w:style w:type="character" w:customStyle="1" w:styleId="WW8Num30z8">
    <w:name w:val="WW8Num30z8"/>
    <w:qFormat/>
    <w:rsid w:val="007D439A"/>
  </w:style>
  <w:style w:type="character" w:customStyle="1" w:styleId="WW8Num31z0">
    <w:name w:val="WW8Num31z0"/>
    <w:qFormat/>
    <w:rsid w:val="007D439A"/>
    <w:rPr>
      <w:rFonts w:ascii="Symbol" w:eastAsia="Times New Roman" w:hAnsi="Symbol" w:cs="Times New Roman"/>
    </w:rPr>
  </w:style>
  <w:style w:type="character" w:customStyle="1" w:styleId="WW8Num31z1">
    <w:name w:val="WW8Num31z1"/>
    <w:qFormat/>
    <w:rsid w:val="007D439A"/>
    <w:rPr>
      <w:rFonts w:ascii="Courier New" w:hAnsi="Courier New" w:cs="Courier New"/>
    </w:rPr>
  </w:style>
  <w:style w:type="character" w:customStyle="1" w:styleId="WW8Num31z2">
    <w:name w:val="WW8Num31z2"/>
    <w:qFormat/>
    <w:rsid w:val="007D439A"/>
    <w:rPr>
      <w:rFonts w:ascii="Wingdings" w:hAnsi="Wingdings" w:cs="Wingdings"/>
    </w:rPr>
  </w:style>
  <w:style w:type="character" w:customStyle="1" w:styleId="WW8Num31z3">
    <w:name w:val="WW8Num31z3"/>
    <w:qFormat/>
    <w:rsid w:val="007D439A"/>
    <w:rPr>
      <w:rFonts w:ascii="Symbol" w:hAnsi="Symbol" w:cs="Symbol"/>
    </w:rPr>
  </w:style>
  <w:style w:type="character" w:customStyle="1" w:styleId="WW8Num32z0">
    <w:name w:val="WW8Num32z0"/>
    <w:qFormat/>
    <w:rsid w:val="007D439A"/>
    <w:rPr>
      <w:rFonts w:ascii="Symbol" w:eastAsia="Times New Roman" w:hAnsi="Symbol" w:cs="Arial"/>
    </w:rPr>
  </w:style>
  <w:style w:type="character" w:customStyle="1" w:styleId="WW8Num32z1">
    <w:name w:val="WW8Num32z1"/>
    <w:qFormat/>
    <w:rsid w:val="007D439A"/>
    <w:rPr>
      <w:rFonts w:ascii="Courier New" w:hAnsi="Courier New" w:cs="Courier New"/>
    </w:rPr>
  </w:style>
  <w:style w:type="character" w:customStyle="1" w:styleId="WW8Num32z2">
    <w:name w:val="WW8Num32z2"/>
    <w:qFormat/>
    <w:rsid w:val="007D439A"/>
    <w:rPr>
      <w:rFonts w:ascii="Wingdings" w:hAnsi="Wingdings" w:cs="Wingdings"/>
    </w:rPr>
  </w:style>
  <w:style w:type="character" w:customStyle="1" w:styleId="WW8Num32z3">
    <w:name w:val="WW8Num32z3"/>
    <w:qFormat/>
    <w:rsid w:val="007D439A"/>
    <w:rPr>
      <w:rFonts w:ascii="Symbol" w:hAnsi="Symbol" w:cs="Symbol"/>
    </w:rPr>
  </w:style>
  <w:style w:type="character" w:customStyle="1" w:styleId="WW8Num33z0">
    <w:name w:val="WW8Num33z0"/>
    <w:qFormat/>
    <w:rsid w:val="007D439A"/>
  </w:style>
  <w:style w:type="character" w:customStyle="1" w:styleId="WW8Num34z0">
    <w:name w:val="WW8Num34z0"/>
    <w:qFormat/>
    <w:rsid w:val="007D439A"/>
    <w:rPr>
      <w:rFonts w:ascii="Symbol" w:eastAsia="Calibri" w:hAnsi="Symbol" w:cs="Times New Roman"/>
    </w:rPr>
  </w:style>
  <w:style w:type="character" w:customStyle="1" w:styleId="WW8Num34z1">
    <w:name w:val="WW8Num34z1"/>
    <w:qFormat/>
    <w:rsid w:val="007D439A"/>
    <w:rPr>
      <w:rFonts w:ascii="Courier New" w:hAnsi="Courier New" w:cs="Courier New"/>
    </w:rPr>
  </w:style>
  <w:style w:type="character" w:customStyle="1" w:styleId="WW8Num34z2">
    <w:name w:val="WW8Num34z2"/>
    <w:qFormat/>
    <w:rsid w:val="007D439A"/>
    <w:rPr>
      <w:rFonts w:ascii="Wingdings" w:hAnsi="Wingdings" w:cs="Wingdings"/>
    </w:rPr>
  </w:style>
  <w:style w:type="character" w:customStyle="1" w:styleId="WW8Num34z3">
    <w:name w:val="WW8Num34z3"/>
    <w:qFormat/>
    <w:rsid w:val="007D439A"/>
    <w:rPr>
      <w:rFonts w:ascii="Symbol" w:hAnsi="Symbol" w:cs="Symbol"/>
    </w:rPr>
  </w:style>
  <w:style w:type="character" w:customStyle="1" w:styleId="WW8Num35z0">
    <w:name w:val="WW8Num35z0"/>
    <w:qFormat/>
    <w:rsid w:val="007D439A"/>
  </w:style>
  <w:style w:type="character" w:customStyle="1" w:styleId="WW8Num35z1">
    <w:name w:val="WW8Num35z1"/>
    <w:qFormat/>
    <w:rsid w:val="007D439A"/>
  </w:style>
  <w:style w:type="character" w:customStyle="1" w:styleId="WW8Num35z2">
    <w:name w:val="WW8Num35z2"/>
    <w:qFormat/>
    <w:rsid w:val="007D439A"/>
  </w:style>
  <w:style w:type="character" w:customStyle="1" w:styleId="WW8Num35z3">
    <w:name w:val="WW8Num35z3"/>
    <w:qFormat/>
    <w:rsid w:val="007D439A"/>
  </w:style>
  <w:style w:type="character" w:customStyle="1" w:styleId="WW8Num35z4">
    <w:name w:val="WW8Num35z4"/>
    <w:qFormat/>
    <w:rsid w:val="007D439A"/>
  </w:style>
  <w:style w:type="character" w:customStyle="1" w:styleId="WW8Num35z5">
    <w:name w:val="WW8Num35z5"/>
    <w:qFormat/>
    <w:rsid w:val="007D439A"/>
  </w:style>
  <w:style w:type="character" w:customStyle="1" w:styleId="WW8Num35z6">
    <w:name w:val="WW8Num35z6"/>
    <w:qFormat/>
    <w:rsid w:val="007D439A"/>
  </w:style>
  <w:style w:type="character" w:customStyle="1" w:styleId="WW8Num35z7">
    <w:name w:val="WW8Num35z7"/>
    <w:qFormat/>
    <w:rsid w:val="007D439A"/>
  </w:style>
  <w:style w:type="character" w:customStyle="1" w:styleId="WW8Num35z8">
    <w:name w:val="WW8Num35z8"/>
    <w:qFormat/>
    <w:rsid w:val="007D439A"/>
  </w:style>
  <w:style w:type="character" w:customStyle="1" w:styleId="WW8Num36z0">
    <w:name w:val="WW8Num36z0"/>
    <w:qFormat/>
    <w:rsid w:val="007D439A"/>
  </w:style>
  <w:style w:type="character" w:customStyle="1" w:styleId="2">
    <w:name w:val="Заголовок 2 Знак"/>
    <w:qFormat/>
    <w:rsid w:val="007D439A"/>
    <w:rPr>
      <w:rFonts w:ascii="Arial" w:hAnsi="Arial" w:cs="Arial"/>
      <w:b/>
      <w:bCs/>
      <w:i/>
      <w:iCs/>
      <w:sz w:val="28"/>
      <w:szCs w:val="28"/>
    </w:rPr>
  </w:style>
  <w:style w:type="character" w:customStyle="1" w:styleId="3">
    <w:name w:val="Заголовок 3 Знак"/>
    <w:qFormat/>
    <w:rsid w:val="007D439A"/>
    <w:rPr>
      <w:rFonts w:ascii="Arial" w:hAnsi="Arial" w:cs="Arial"/>
      <w:b/>
      <w:bCs/>
      <w:sz w:val="26"/>
      <w:szCs w:val="26"/>
    </w:rPr>
  </w:style>
  <w:style w:type="character" w:customStyle="1" w:styleId="1">
    <w:name w:val="Заголовок 1 Знак"/>
    <w:qFormat/>
    <w:rsid w:val="007D439A"/>
    <w:rPr>
      <w:b/>
      <w:sz w:val="28"/>
    </w:rPr>
  </w:style>
  <w:style w:type="character" w:customStyle="1" w:styleId="-">
    <w:name w:val="Интернет-ссылка"/>
    <w:rsid w:val="007D439A"/>
    <w:rPr>
      <w:color w:val="0000FF"/>
      <w:u w:val="single"/>
    </w:rPr>
  </w:style>
  <w:style w:type="character" w:customStyle="1" w:styleId="HTML">
    <w:name w:val="Стандартный HTML Знак"/>
    <w:qFormat/>
    <w:rsid w:val="007D439A"/>
    <w:rPr>
      <w:rFonts w:ascii="Courier New" w:hAnsi="Courier New" w:cs="Courier New"/>
      <w:lang w:val="ru-RU"/>
    </w:rPr>
  </w:style>
  <w:style w:type="character" w:customStyle="1" w:styleId="a3">
    <w:name w:val="Основной текст с отступом Знак"/>
    <w:qFormat/>
    <w:rsid w:val="007D439A"/>
    <w:rPr>
      <w:sz w:val="28"/>
      <w:szCs w:val="24"/>
      <w:lang w:val="ru-RU"/>
    </w:rPr>
  </w:style>
  <w:style w:type="character" w:customStyle="1" w:styleId="a4">
    <w:name w:val="Текст выноски Знак"/>
    <w:qFormat/>
    <w:rsid w:val="007D439A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basedOn w:val="a0"/>
    <w:qFormat/>
    <w:rsid w:val="007D439A"/>
  </w:style>
  <w:style w:type="character" w:customStyle="1" w:styleId="a6">
    <w:name w:val="Верхний колонтитул Знак"/>
    <w:qFormat/>
    <w:rsid w:val="007D439A"/>
    <w:rPr>
      <w:sz w:val="24"/>
      <w:szCs w:val="24"/>
      <w:lang w:val="ru-RU"/>
    </w:rPr>
  </w:style>
  <w:style w:type="character" w:customStyle="1" w:styleId="a7">
    <w:name w:val="Нижний колонтитул Знак"/>
    <w:qFormat/>
    <w:rsid w:val="007D439A"/>
    <w:rPr>
      <w:sz w:val="24"/>
      <w:szCs w:val="24"/>
      <w:lang w:val="ru-RU"/>
    </w:rPr>
  </w:style>
  <w:style w:type="character" w:customStyle="1" w:styleId="30">
    <w:name w:val="Основной текст с отступом 3 Знак"/>
    <w:qFormat/>
    <w:rsid w:val="007D439A"/>
    <w:rPr>
      <w:sz w:val="16"/>
      <w:szCs w:val="16"/>
      <w:lang w:val="ru-RU"/>
    </w:rPr>
  </w:style>
  <w:style w:type="character" w:customStyle="1" w:styleId="iceouttxt60">
    <w:name w:val="iceouttxt60"/>
    <w:qFormat/>
    <w:rsid w:val="007D439A"/>
    <w:rPr>
      <w:rFonts w:ascii="Arial" w:hAnsi="Arial" w:cs="Arial"/>
      <w:color w:val="666666"/>
      <w:sz w:val="17"/>
      <w:szCs w:val="17"/>
    </w:rPr>
  </w:style>
  <w:style w:type="character" w:customStyle="1" w:styleId="a8">
    <w:name w:val="Текст сноски Знак"/>
    <w:qFormat/>
    <w:rsid w:val="007D439A"/>
    <w:rPr>
      <w:lang w:val="ru-RU"/>
    </w:rPr>
  </w:style>
  <w:style w:type="character" w:customStyle="1" w:styleId="4">
    <w:name w:val="Заголовок 4 Знак"/>
    <w:qFormat/>
    <w:rsid w:val="007D439A"/>
    <w:rPr>
      <w:b/>
      <w:bCs/>
      <w:sz w:val="28"/>
      <w:szCs w:val="28"/>
    </w:rPr>
  </w:style>
  <w:style w:type="paragraph" w:customStyle="1" w:styleId="a9">
    <w:name w:val="Заголовок"/>
    <w:basedOn w:val="a"/>
    <w:next w:val="aa"/>
    <w:qFormat/>
    <w:rsid w:val="007D439A"/>
    <w:pPr>
      <w:widowControl w:val="0"/>
    </w:pPr>
    <w:rPr>
      <w:rFonts w:ascii="Arial" w:hAnsi="Arial" w:cs="Arial"/>
      <w:b/>
      <w:bCs/>
      <w:sz w:val="22"/>
      <w:szCs w:val="22"/>
    </w:rPr>
  </w:style>
  <w:style w:type="paragraph" w:styleId="aa">
    <w:name w:val="Body Text"/>
    <w:basedOn w:val="a"/>
    <w:rsid w:val="007D439A"/>
    <w:pPr>
      <w:spacing w:after="120"/>
    </w:pPr>
  </w:style>
  <w:style w:type="paragraph" w:styleId="ab">
    <w:name w:val="List"/>
    <w:basedOn w:val="aa"/>
    <w:rsid w:val="007D439A"/>
    <w:rPr>
      <w:rFonts w:cs="Mangal"/>
    </w:rPr>
  </w:style>
  <w:style w:type="paragraph" w:customStyle="1" w:styleId="10">
    <w:name w:val="Название объекта1"/>
    <w:basedOn w:val="a"/>
    <w:qFormat/>
    <w:rsid w:val="007D439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c">
    <w:name w:val="index heading"/>
    <w:basedOn w:val="a"/>
    <w:qFormat/>
    <w:rsid w:val="007D439A"/>
    <w:pPr>
      <w:suppressLineNumbers/>
    </w:pPr>
    <w:rPr>
      <w:rFonts w:cs="Mangal"/>
    </w:rPr>
  </w:style>
  <w:style w:type="paragraph" w:styleId="ad">
    <w:name w:val="Balloon Text"/>
    <w:basedOn w:val="a"/>
    <w:qFormat/>
    <w:rsid w:val="007D439A"/>
    <w:rPr>
      <w:rFonts w:ascii="Tahoma" w:hAnsi="Tahoma" w:cs="Tahoma"/>
      <w:sz w:val="16"/>
      <w:szCs w:val="16"/>
    </w:rPr>
  </w:style>
  <w:style w:type="paragraph" w:styleId="HTML0">
    <w:name w:val="HTML Preformatted"/>
    <w:basedOn w:val="a"/>
    <w:qFormat/>
    <w:rsid w:val="007D439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styleId="ae">
    <w:name w:val="Body Text Indent"/>
    <w:basedOn w:val="a"/>
    <w:rsid w:val="007D439A"/>
    <w:pPr>
      <w:ind w:firstLine="851"/>
      <w:jc w:val="both"/>
    </w:pPr>
    <w:rPr>
      <w:sz w:val="28"/>
      <w:szCs w:val="24"/>
    </w:rPr>
  </w:style>
  <w:style w:type="paragraph" w:customStyle="1" w:styleId="ConsNormal">
    <w:name w:val="ConsNormal"/>
    <w:qFormat/>
    <w:rsid w:val="007D439A"/>
    <w:pPr>
      <w:widowControl w:val="0"/>
      <w:overflowPunct w:val="0"/>
      <w:ind w:right="19772" w:firstLine="720"/>
    </w:pPr>
    <w:rPr>
      <w:rFonts w:ascii="Arial" w:eastAsia="Times New Roman" w:hAnsi="Arial" w:cs="Arial"/>
      <w:color w:val="00000A"/>
      <w:szCs w:val="20"/>
      <w:lang w:bidi="ar-SA"/>
    </w:rPr>
  </w:style>
  <w:style w:type="paragraph" w:customStyle="1" w:styleId="ConsPlusNormal">
    <w:name w:val="ConsPlusNormal"/>
    <w:qFormat/>
    <w:rsid w:val="007D439A"/>
    <w:pPr>
      <w:widowControl w:val="0"/>
      <w:overflowPunct w:val="0"/>
      <w:ind w:firstLine="720"/>
    </w:pPr>
    <w:rPr>
      <w:rFonts w:ascii="Arial" w:eastAsia="Times New Roman" w:hAnsi="Arial" w:cs="Arial"/>
      <w:color w:val="00000A"/>
      <w:szCs w:val="20"/>
      <w:lang w:bidi="ar-SA"/>
    </w:rPr>
  </w:style>
  <w:style w:type="paragraph" w:customStyle="1" w:styleId="02statia3">
    <w:name w:val="02statia3"/>
    <w:basedOn w:val="a"/>
    <w:qFormat/>
    <w:rsid w:val="007D439A"/>
    <w:pPr>
      <w:spacing w:before="120" w:line="320" w:lineRule="atLeast"/>
      <w:ind w:left="2900" w:hanging="880"/>
      <w:jc w:val="both"/>
    </w:pPr>
    <w:rPr>
      <w:rFonts w:ascii="GaramondNarrowC;Courier New" w:hAnsi="GaramondNarrowC;Courier New" w:cs="GaramondNarrowC;Courier New"/>
      <w:color w:val="000000"/>
      <w:sz w:val="21"/>
      <w:szCs w:val="21"/>
    </w:rPr>
  </w:style>
  <w:style w:type="paragraph" w:customStyle="1" w:styleId="af">
    <w:name w:val="Знак"/>
    <w:basedOn w:val="a"/>
    <w:qFormat/>
    <w:rsid w:val="007D439A"/>
    <w:pPr>
      <w:spacing w:before="280" w:after="280"/>
    </w:pPr>
    <w:rPr>
      <w:rFonts w:ascii="Tahoma" w:hAnsi="Tahoma" w:cs="Tahoma"/>
      <w:lang w:val="en-US"/>
    </w:rPr>
  </w:style>
  <w:style w:type="paragraph" w:customStyle="1" w:styleId="msonormalcxspmiddle">
    <w:name w:val="msonormalcxspmiddle"/>
    <w:basedOn w:val="a"/>
    <w:qFormat/>
    <w:rsid w:val="007D439A"/>
    <w:pPr>
      <w:spacing w:before="280" w:after="280"/>
    </w:pPr>
    <w:rPr>
      <w:sz w:val="24"/>
      <w:szCs w:val="24"/>
    </w:rPr>
  </w:style>
  <w:style w:type="paragraph" w:styleId="af0">
    <w:name w:val="Normal (Web)"/>
    <w:basedOn w:val="a"/>
    <w:uiPriority w:val="99"/>
    <w:qFormat/>
    <w:rsid w:val="007D439A"/>
    <w:pPr>
      <w:spacing w:before="280" w:after="280"/>
    </w:pPr>
    <w:rPr>
      <w:sz w:val="24"/>
      <w:szCs w:val="24"/>
    </w:rPr>
  </w:style>
  <w:style w:type="paragraph" w:customStyle="1" w:styleId="af1">
    <w:name w:val="Знак Знак Знак Знак Знак Знак"/>
    <w:basedOn w:val="a"/>
    <w:qFormat/>
    <w:rsid w:val="007D439A"/>
    <w:pPr>
      <w:spacing w:before="280" w:after="280"/>
    </w:pPr>
    <w:rPr>
      <w:rFonts w:ascii="Tahoma" w:hAnsi="Tahoma" w:cs="Tahoma"/>
      <w:lang w:val="en-US"/>
    </w:rPr>
  </w:style>
  <w:style w:type="paragraph" w:customStyle="1" w:styleId="12">
    <w:name w:val="Знак Знак Знак Знак Знак Знак1"/>
    <w:basedOn w:val="a"/>
    <w:qFormat/>
    <w:rsid w:val="007D439A"/>
    <w:pPr>
      <w:spacing w:before="280" w:after="280"/>
    </w:pPr>
    <w:rPr>
      <w:rFonts w:ascii="Tahoma" w:hAnsi="Tahoma" w:cs="Tahoma"/>
      <w:lang w:val="en-US"/>
    </w:rPr>
  </w:style>
  <w:style w:type="paragraph" w:styleId="af2">
    <w:name w:val="List Paragraph"/>
    <w:basedOn w:val="a"/>
    <w:uiPriority w:val="34"/>
    <w:qFormat/>
    <w:rsid w:val="007D439A"/>
    <w:pPr>
      <w:ind w:left="720"/>
      <w:contextualSpacing/>
    </w:pPr>
    <w:rPr>
      <w:sz w:val="24"/>
      <w:szCs w:val="24"/>
    </w:rPr>
  </w:style>
  <w:style w:type="paragraph" w:customStyle="1" w:styleId="32">
    <w:name w:val="Стиль3"/>
    <w:basedOn w:val="a"/>
    <w:qFormat/>
    <w:rsid w:val="007D439A"/>
    <w:pPr>
      <w:widowControl w:val="0"/>
      <w:tabs>
        <w:tab w:val="left" w:pos="227"/>
      </w:tabs>
      <w:suppressAutoHyphens/>
      <w:jc w:val="both"/>
    </w:pPr>
    <w:rPr>
      <w:sz w:val="24"/>
    </w:rPr>
  </w:style>
  <w:style w:type="paragraph" w:customStyle="1" w:styleId="af3">
    <w:name w:val="Знак Знак Знак"/>
    <w:basedOn w:val="a"/>
    <w:qFormat/>
    <w:rsid w:val="007D439A"/>
    <w:pPr>
      <w:spacing w:before="280" w:after="280"/>
    </w:pPr>
    <w:rPr>
      <w:rFonts w:ascii="Tahoma" w:hAnsi="Tahoma" w:cs="Tahoma"/>
      <w:lang w:val="en-US"/>
    </w:rPr>
  </w:style>
  <w:style w:type="paragraph" w:customStyle="1" w:styleId="13">
    <w:name w:val="Верхний колонтитул1"/>
    <w:basedOn w:val="a"/>
    <w:rsid w:val="007D439A"/>
    <w:pPr>
      <w:tabs>
        <w:tab w:val="center" w:pos="4677"/>
        <w:tab w:val="right" w:pos="9355"/>
      </w:tabs>
    </w:pPr>
    <w:rPr>
      <w:sz w:val="24"/>
      <w:szCs w:val="24"/>
    </w:rPr>
  </w:style>
  <w:style w:type="paragraph" w:customStyle="1" w:styleId="14">
    <w:name w:val="Нижний колонтитул1"/>
    <w:basedOn w:val="a"/>
    <w:rsid w:val="007D439A"/>
    <w:pPr>
      <w:tabs>
        <w:tab w:val="center" w:pos="4677"/>
        <w:tab w:val="right" w:pos="9355"/>
      </w:tabs>
    </w:pPr>
    <w:rPr>
      <w:sz w:val="24"/>
      <w:szCs w:val="24"/>
    </w:rPr>
  </w:style>
  <w:style w:type="paragraph" w:customStyle="1" w:styleId="af4">
    <w:name w:val="Знак Знак Знак Знак Знак Знак Знак Знак"/>
    <w:basedOn w:val="a"/>
    <w:qFormat/>
    <w:rsid w:val="007D439A"/>
    <w:pPr>
      <w:spacing w:before="280" w:after="280"/>
    </w:pPr>
    <w:rPr>
      <w:rFonts w:ascii="Tahoma" w:hAnsi="Tahoma" w:cs="Tahoma"/>
      <w:lang w:val="en-US"/>
    </w:rPr>
  </w:style>
  <w:style w:type="paragraph" w:styleId="33">
    <w:name w:val="Body Text Indent 3"/>
    <w:basedOn w:val="a"/>
    <w:qFormat/>
    <w:rsid w:val="007D439A"/>
    <w:pPr>
      <w:spacing w:after="120"/>
      <w:ind w:left="283"/>
    </w:pPr>
    <w:rPr>
      <w:sz w:val="16"/>
      <w:szCs w:val="16"/>
    </w:rPr>
  </w:style>
  <w:style w:type="paragraph" w:customStyle="1" w:styleId="af5">
    <w:name w:val="Знак Знак Знак Знак Знак Знак Знак Знак Знак Знак Знак Знак Знак Знак Знак Знак Знак Знак Знак Знак Знак Знак Знак Знак Знак"/>
    <w:basedOn w:val="a"/>
    <w:qFormat/>
    <w:rsid w:val="007D439A"/>
    <w:pPr>
      <w:spacing w:before="280" w:after="280"/>
    </w:pPr>
    <w:rPr>
      <w:rFonts w:ascii="Tahoma" w:hAnsi="Tahoma" w:cs="Tahoma"/>
      <w:lang w:val="en-US"/>
    </w:rPr>
  </w:style>
  <w:style w:type="paragraph" w:customStyle="1" w:styleId="15">
    <w:name w:val="Текст сноски1"/>
    <w:basedOn w:val="a"/>
    <w:rsid w:val="007D439A"/>
  </w:style>
  <w:style w:type="paragraph" w:customStyle="1" w:styleId="af6">
    <w:name w:val="Содержимое таблицы"/>
    <w:basedOn w:val="a"/>
    <w:qFormat/>
    <w:rsid w:val="007D439A"/>
    <w:pPr>
      <w:suppressLineNumbers/>
    </w:pPr>
  </w:style>
  <w:style w:type="paragraph" w:customStyle="1" w:styleId="af7">
    <w:name w:val="Заголовок таблицы"/>
    <w:basedOn w:val="af6"/>
    <w:qFormat/>
    <w:rsid w:val="007D439A"/>
    <w:pPr>
      <w:jc w:val="center"/>
    </w:pPr>
    <w:rPr>
      <w:b/>
      <w:bCs/>
    </w:rPr>
  </w:style>
  <w:style w:type="paragraph" w:customStyle="1" w:styleId="DocumentMap">
    <w:name w:val="DocumentMap"/>
    <w:qFormat/>
    <w:rsid w:val="007D439A"/>
    <w:pPr>
      <w:overflowPunct w:val="0"/>
      <w:spacing w:after="160" w:line="252" w:lineRule="auto"/>
    </w:pPr>
    <w:rPr>
      <w:rFonts w:ascii="Calibri" w:eastAsia="Times New Roman" w:hAnsi="Calibri" w:cs="Times New Roman"/>
      <w:color w:val="00000A"/>
      <w:sz w:val="22"/>
      <w:szCs w:val="22"/>
      <w:lang w:eastAsia="en-US" w:bidi="ar-SA"/>
    </w:rPr>
  </w:style>
  <w:style w:type="paragraph" w:styleId="af8">
    <w:name w:val="No Spacing"/>
    <w:qFormat/>
    <w:rsid w:val="00BB7226"/>
    <w:pPr>
      <w:suppressAutoHyphens/>
      <w:overflowPunct w:val="0"/>
    </w:pPr>
    <w:rPr>
      <w:rFonts w:ascii="Times New Roman" w:eastAsia="Times New Roman" w:hAnsi="Times New Roman" w:cs="Times New Roman"/>
      <w:color w:val="00000A"/>
      <w:sz w:val="24"/>
      <w:lang w:bidi="ar-SA"/>
    </w:rPr>
  </w:style>
  <w:style w:type="numbering" w:customStyle="1" w:styleId="WW8Num1">
    <w:name w:val="WW8Num1"/>
    <w:qFormat/>
    <w:rsid w:val="007D439A"/>
  </w:style>
  <w:style w:type="numbering" w:customStyle="1" w:styleId="WW8Num2">
    <w:name w:val="WW8Num2"/>
    <w:qFormat/>
    <w:rsid w:val="007D439A"/>
  </w:style>
  <w:style w:type="numbering" w:customStyle="1" w:styleId="WW8Num3">
    <w:name w:val="WW8Num3"/>
    <w:qFormat/>
    <w:rsid w:val="007D439A"/>
  </w:style>
  <w:style w:type="numbering" w:customStyle="1" w:styleId="WW8Num4">
    <w:name w:val="WW8Num4"/>
    <w:qFormat/>
    <w:rsid w:val="007D439A"/>
  </w:style>
  <w:style w:type="numbering" w:customStyle="1" w:styleId="WW8Num5">
    <w:name w:val="WW8Num5"/>
    <w:qFormat/>
    <w:rsid w:val="007D439A"/>
  </w:style>
  <w:style w:type="numbering" w:customStyle="1" w:styleId="WW8Num6">
    <w:name w:val="WW8Num6"/>
    <w:qFormat/>
    <w:rsid w:val="007D439A"/>
  </w:style>
  <w:style w:type="numbering" w:customStyle="1" w:styleId="WW8Num7">
    <w:name w:val="WW8Num7"/>
    <w:qFormat/>
    <w:rsid w:val="007D439A"/>
  </w:style>
  <w:style w:type="numbering" w:customStyle="1" w:styleId="WW8Num8">
    <w:name w:val="WW8Num8"/>
    <w:qFormat/>
    <w:rsid w:val="007D439A"/>
  </w:style>
  <w:style w:type="numbering" w:customStyle="1" w:styleId="WW8Num9">
    <w:name w:val="WW8Num9"/>
    <w:qFormat/>
    <w:rsid w:val="007D439A"/>
  </w:style>
  <w:style w:type="numbering" w:customStyle="1" w:styleId="WW8Num10">
    <w:name w:val="WW8Num10"/>
    <w:qFormat/>
    <w:rsid w:val="007D439A"/>
  </w:style>
  <w:style w:type="numbering" w:customStyle="1" w:styleId="WW8Num11">
    <w:name w:val="WW8Num11"/>
    <w:qFormat/>
    <w:rsid w:val="007D439A"/>
  </w:style>
  <w:style w:type="numbering" w:customStyle="1" w:styleId="WW8Num12">
    <w:name w:val="WW8Num12"/>
    <w:qFormat/>
    <w:rsid w:val="007D439A"/>
  </w:style>
  <w:style w:type="numbering" w:customStyle="1" w:styleId="WW8Num13">
    <w:name w:val="WW8Num13"/>
    <w:qFormat/>
    <w:rsid w:val="007D439A"/>
  </w:style>
  <w:style w:type="numbering" w:customStyle="1" w:styleId="WW8Num14">
    <w:name w:val="WW8Num14"/>
    <w:qFormat/>
    <w:rsid w:val="007D439A"/>
  </w:style>
  <w:style w:type="numbering" w:customStyle="1" w:styleId="WW8Num15">
    <w:name w:val="WW8Num15"/>
    <w:qFormat/>
    <w:rsid w:val="007D439A"/>
  </w:style>
  <w:style w:type="numbering" w:customStyle="1" w:styleId="WW8Num16">
    <w:name w:val="WW8Num16"/>
    <w:qFormat/>
    <w:rsid w:val="007D439A"/>
  </w:style>
  <w:style w:type="numbering" w:customStyle="1" w:styleId="WW8Num17">
    <w:name w:val="WW8Num17"/>
    <w:qFormat/>
    <w:rsid w:val="007D439A"/>
  </w:style>
  <w:style w:type="numbering" w:customStyle="1" w:styleId="WW8Num18">
    <w:name w:val="WW8Num18"/>
    <w:qFormat/>
    <w:rsid w:val="007D439A"/>
  </w:style>
  <w:style w:type="numbering" w:customStyle="1" w:styleId="WW8Num19">
    <w:name w:val="WW8Num19"/>
    <w:qFormat/>
    <w:rsid w:val="007D439A"/>
  </w:style>
  <w:style w:type="numbering" w:customStyle="1" w:styleId="WW8Num20">
    <w:name w:val="WW8Num20"/>
    <w:qFormat/>
    <w:rsid w:val="007D439A"/>
  </w:style>
  <w:style w:type="numbering" w:customStyle="1" w:styleId="WW8Num21">
    <w:name w:val="WW8Num21"/>
    <w:qFormat/>
    <w:rsid w:val="007D439A"/>
  </w:style>
  <w:style w:type="numbering" w:customStyle="1" w:styleId="WW8Num22">
    <w:name w:val="WW8Num22"/>
    <w:qFormat/>
    <w:rsid w:val="007D439A"/>
  </w:style>
  <w:style w:type="numbering" w:customStyle="1" w:styleId="WW8Num23">
    <w:name w:val="WW8Num23"/>
    <w:qFormat/>
    <w:rsid w:val="007D439A"/>
  </w:style>
  <w:style w:type="numbering" w:customStyle="1" w:styleId="WW8Num24">
    <w:name w:val="WW8Num24"/>
    <w:qFormat/>
    <w:rsid w:val="007D439A"/>
  </w:style>
  <w:style w:type="numbering" w:customStyle="1" w:styleId="WW8Num25">
    <w:name w:val="WW8Num25"/>
    <w:qFormat/>
    <w:rsid w:val="007D439A"/>
  </w:style>
  <w:style w:type="numbering" w:customStyle="1" w:styleId="WW8Num26">
    <w:name w:val="WW8Num26"/>
    <w:qFormat/>
    <w:rsid w:val="007D439A"/>
  </w:style>
  <w:style w:type="numbering" w:customStyle="1" w:styleId="WW8Num27">
    <w:name w:val="WW8Num27"/>
    <w:qFormat/>
    <w:rsid w:val="007D439A"/>
  </w:style>
  <w:style w:type="numbering" w:customStyle="1" w:styleId="WW8Num28">
    <w:name w:val="WW8Num28"/>
    <w:qFormat/>
    <w:rsid w:val="007D439A"/>
  </w:style>
  <w:style w:type="numbering" w:customStyle="1" w:styleId="WW8Num29">
    <w:name w:val="WW8Num29"/>
    <w:qFormat/>
    <w:rsid w:val="007D439A"/>
  </w:style>
  <w:style w:type="numbering" w:customStyle="1" w:styleId="WW8Num30">
    <w:name w:val="WW8Num30"/>
    <w:qFormat/>
    <w:rsid w:val="007D439A"/>
  </w:style>
  <w:style w:type="numbering" w:customStyle="1" w:styleId="WW8Num31">
    <w:name w:val="WW8Num31"/>
    <w:qFormat/>
    <w:rsid w:val="007D439A"/>
  </w:style>
  <w:style w:type="numbering" w:customStyle="1" w:styleId="WW8Num32">
    <w:name w:val="WW8Num32"/>
    <w:qFormat/>
    <w:rsid w:val="007D439A"/>
  </w:style>
  <w:style w:type="numbering" w:customStyle="1" w:styleId="WW8Num33">
    <w:name w:val="WW8Num33"/>
    <w:qFormat/>
    <w:rsid w:val="007D439A"/>
  </w:style>
  <w:style w:type="numbering" w:customStyle="1" w:styleId="WW8Num34">
    <w:name w:val="WW8Num34"/>
    <w:qFormat/>
    <w:rsid w:val="007D439A"/>
  </w:style>
  <w:style w:type="numbering" w:customStyle="1" w:styleId="WW8Num35">
    <w:name w:val="WW8Num35"/>
    <w:qFormat/>
    <w:rsid w:val="007D439A"/>
  </w:style>
  <w:style w:type="numbering" w:customStyle="1" w:styleId="WW8Num36">
    <w:name w:val="WW8Num36"/>
    <w:qFormat/>
    <w:rsid w:val="007D439A"/>
  </w:style>
  <w:style w:type="character" w:styleId="af9">
    <w:name w:val="Strong"/>
    <w:basedOn w:val="a0"/>
    <w:uiPriority w:val="22"/>
    <w:qFormat/>
    <w:rsid w:val="00826588"/>
    <w:rPr>
      <w:b/>
      <w:bCs/>
    </w:rPr>
  </w:style>
  <w:style w:type="paragraph" w:customStyle="1" w:styleId="western">
    <w:name w:val="western"/>
    <w:basedOn w:val="a"/>
    <w:qFormat/>
    <w:rsid w:val="007C0314"/>
    <w:pPr>
      <w:suppressAutoHyphens/>
      <w:overflowPunct/>
      <w:spacing w:after="142" w:line="288" w:lineRule="auto"/>
      <w:textAlignment w:val="baseline"/>
    </w:pPr>
    <w:rPr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600</TotalTime>
  <Pages>6</Pages>
  <Words>1694</Words>
  <Characters>9660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Microsoft</Company>
  <LinksUpToDate>false</LinksUpToDate>
  <CharactersWithSpaces>11332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subject/>
  <dc:creator>NamePC</dc:creator>
  <dc:description/>
  <cp:lastModifiedBy>Пользователь</cp:lastModifiedBy>
  <cp:revision>112</cp:revision>
  <cp:lastPrinted>2022-01-26T10:05:00Z</cp:lastPrinted>
  <dcterms:created xsi:type="dcterms:W3CDTF">2016-07-12T12:09:00Z</dcterms:created>
  <dcterms:modified xsi:type="dcterms:W3CDTF">2024-12-20T03:59:00Z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