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1077CF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1077CF">
              <w:rPr>
                <w:sz w:val="20"/>
                <w:szCs w:val="20"/>
              </w:rPr>
              <w:t>06</w:t>
            </w:r>
            <w:r w:rsidRPr="003B1290">
              <w:rPr>
                <w:sz w:val="20"/>
                <w:szCs w:val="20"/>
              </w:rPr>
              <w:t>»</w:t>
            </w:r>
            <w:r w:rsidR="001077CF">
              <w:rPr>
                <w:sz w:val="20"/>
                <w:szCs w:val="20"/>
              </w:rPr>
              <w:t xml:space="preserve"> февраля</w:t>
            </w:r>
            <w:r w:rsidRPr="003B1290">
              <w:rPr>
                <w:sz w:val="20"/>
                <w:szCs w:val="20"/>
              </w:rPr>
              <w:t xml:space="preserve">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592BF8">
              <w:rPr>
                <w:b/>
                <w:bCs/>
                <w:sz w:val="20"/>
                <w:szCs w:val="20"/>
              </w:rPr>
              <w:t>888</w:t>
            </w:r>
            <w:r w:rsidR="00605617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605617" w:rsidRPr="00605617">
              <w:rPr>
                <w:b/>
                <w:bCs/>
                <w:sz w:val="20"/>
                <w:szCs w:val="20"/>
              </w:rPr>
              <w:t>Поставка сапог резиновых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592BF8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Живчук О. В.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592BF8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uiszakupki</w:t>
            </w:r>
            <w:proofErr w:type="spellEnd"/>
            <w:r w:rsidRPr="00592BF8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592B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Pr="00FC760B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605617" w:rsidRPr="00605617">
              <w:rPr>
                <w:b/>
                <w:bCs/>
                <w:sz w:val="20"/>
                <w:szCs w:val="20"/>
              </w:rPr>
              <w:t>417 994,95</w:t>
            </w:r>
            <w:r w:rsidR="00605617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lastRenderedPageBreak/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16.09.2016 № 925</w:t>
            </w:r>
            <w:r w:rsidR="00EB4EF7" w:rsidRPr="00375F33">
              <w:rPr>
                <w:sz w:val="20"/>
                <w:szCs w:val="20"/>
              </w:rPr>
              <w:t>, Постановления Правительства РФ от 23.12.2024 № 1875</w:t>
            </w:r>
            <w:r w:rsidR="003D251B" w:rsidRPr="00375F33">
              <w:rPr>
                <w:sz w:val="20"/>
                <w:szCs w:val="20"/>
              </w:rPr>
              <w:t xml:space="preserve">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C858E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r w:rsidR="00C858E3">
              <w:rPr>
                <w:sz w:val="20"/>
                <w:szCs w:val="20"/>
                <w:highlight w:val="yellow"/>
              </w:rPr>
              <w:t>07</w:t>
            </w:r>
            <w:r w:rsidR="00CF2A69" w:rsidRPr="00D83BCE">
              <w:rPr>
                <w:sz w:val="20"/>
                <w:szCs w:val="20"/>
                <w:highlight w:val="yellow"/>
              </w:rPr>
              <w:t>»</w:t>
            </w:r>
            <w:r w:rsidR="00C858E3">
              <w:rPr>
                <w:sz w:val="20"/>
                <w:szCs w:val="20"/>
                <w:highlight w:val="yellow"/>
              </w:rPr>
              <w:t xml:space="preserve"> февраля</w:t>
            </w:r>
            <w:r w:rsidR="00CF2A69" w:rsidRPr="00D83BCE">
              <w:rPr>
                <w:sz w:val="20"/>
                <w:szCs w:val="20"/>
                <w:highlight w:val="yellow"/>
              </w:rPr>
              <w:t xml:space="preserve"> 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C858E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C858E3">
              <w:rPr>
                <w:sz w:val="20"/>
                <w:szCs w:val="20"/>
                <w:highlight w:val="yellow"/>
              </w:rPr>
              <w:t>14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C858E3">
              <w:rPr>
                <w:sz w:val="20"/>
                <w:szCs w:val="20"/>
                <w:highlight w:val="yellow"/>
              </w:rPr>
              <w:t xml:space="preserve"> февраля</w:t>
            </w:r>
            <w:r w:rsidR="00C858E3" w:rsidRPr="00D83BC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</w:t>
            </w:r>
            <w:r>
              <w:rPr>
                <w:sz w:val="20"/>
                <w:szCs w:val="20"/>
              </w:rPr>
              <w:lastRenderedPageBreak/>
              <w:t>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C858E3">
              <w:rPr>
                <w:sz w:val="20"/>
                <w:szCs w:val="20"/>
                <w:highlight w:val="yellow"/>
              </w:rPr>
              <w:t>18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C858E3">
              <w:rPr>
                <w:sz w:val="20"/>
                <w:szCs w:val="20"/>
                <w:highlight w:val="yellow"/>
              </w:rPr>
              <w:t xml:space="preserve"> февраля</w:t>
            </w:r>
            <w:bookmarkStart w:id="0" w:name="_GoBack"/>
            <w:bookmarkEnd w:id="0"/>
            <w:r w:rsidRPr="00D83BCE">
              <w:rPr>
                <w:sz w:val="20"/>
                <w:szCs w:val="20"/>
                <w:highlight w:val="yellow"/>
              </w:rPr>
              <w:t xml:space="preserve"> 20</w:t>
            </w:r>
            <w:r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</w:t>
            </w:r>
            <w:r w:rsidR="00CB15E3" w:rsidRPr="00435C5D">
              <w:rPr>
                <w:sz w:val="20"/>
                <w:szCs w:val="20"/>
              </w:rPr>
              <w:t xml:space="preserve"> с указанием реестрово</w:t>
            </w:r>
            <w:r w:rsidR="002A2FD7" w:rsidRPr="00435C5D">
              <w:rPr>
                <w:sz w:val="20"/>
                <w:szCs w:val="20"/>
              </w:rPr>
              <w:t>й</w:t>
            </w:r>
            <w:r w:rsidR="00CB15E3" w:rsidRPr="00435C5D">
              <w:rPr>
                <w:sz w:val="20"/>
                <w:szCs w:val="20"/>
              </w:rPr>
              <w:t xml:space="preserve"> </w:t>
            </w:r>
            <w:r w:rsidR="002A2FD7" w:rsidRPr="00435C5D">
              <w:rPr>
                <w:sz w:val="20"/>
                <w:szCs w:val="20"/>
              </w:rPr>
              <w:t>записи</w:t>
            </w:r>
            <w:r w:rsidR="00604A4D"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EB4EF7" w:rsidRPr="00604A4D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604A4D" w:rsidRPr="00D44F47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7A7A35" w:rsidRPr="00D44F47" w:rsidRDefault="007A7A35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D44F47" w:rsidRPr="00D44F47" w:rsidRDefault="00D44F4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 Документы, подтверждающие указанные в заявке сведения о стране происхождения товара (декларации, сертификаты о происхождении товара по форме СТ-1 и т. п.).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 Выписка из единого реестра субъектов малого и среднего предпринимательства с сайта </w:t>
            </w:r>
            <w:hyperlink r:id="rId13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9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9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Tr="003D7EFB">
              <w:tc>
                <w:tcPr>
                  <w:tcW w:w="4990" w:type="dxa"/>
                </w:tcPr>
                <w:p w:rsidR="002C4A79" w:rsidRPr="00EB4EF7" w:rsidRDefault="002C4A79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435C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Default="00803A5F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Ограничение</w:t>
                  </w:r>
                  <w:r w:rsidR="004F6D77"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№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2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к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)</w:t>
                  </w:r>
                </w:p>
                <w:p w:rsidR="00BF7A84" w:rsidRDefault="00BF7A84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  <w:p w:rsidR="00BF7A84" w:rsidRPr="00BF7A84" w:rsidRDefault="00BF7A84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green"/>
                    </w:rPr>
                  </w:pPr>
                  <w:r w:rsidRPr="00BF7A84">
                    <w:rPr>
                      <w:sz w:val="20"/>
                      <w:szCs w:val="20"/>
                      <w:highlight w:val="green"/>
                    </w:rPr>
                    <w:t>Запрет может не применяться до 1 июля 2025 г. для закупок товаров, указанных в позициях 1 - 21, 30, 32, 45 - 47, 49 - 52, 55 - 60, 62, 69 - 86, 88, 92 - 128, 137, 138, 140 - 145 Приложения № 1 (</w:t>
                  </w:r>
                  <w:proofErr w:type="spellStart"/>
                  <w:r w:rsidRPr="00BF7A84">
                    <w:rPr>
                      <w:sz w:val="20"/>
                      <w:szCs w:val="20"/>
                      <w:highlight w:val="green"/>
                    </w:rPr>
                    <w:t>пп</w:t>
                  </w:r>
                  <w:proofErr w:type="spellEnd"/>
                  <w:r w:rsidRPr="00BF7A84">
                    <w:rPr>
                      <w:sz w:val="20"/>
                      <w:szCs w:val="20"/>
                      <w:highlight w:val="green"/>
                    </w:rPr>
                    <w:t>. «к» п. 10 ПП РФ № 1875).</w:t>
                  </w:r>
                </w:p>
                <w:p w:rsidR="00BF7A84" w:rsidRPr="00EB4EF7" w:rsidRDefault="00BF7A84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BF7A84">
                    <w:rPr>
                      <w:sz w:val="20"/>
                      <w:szCs w:val="20"/>
                      <w:highlight w:val="green"/>
                    </w:rPr>
                    <w:t xml:space="preserve">В случае неприменения в соответствии с подпунктом "к" п. 10 ПП РФ № 1875 запрета, при осуществлении закупок соответствующих товаров </w:t>
                  </w:r>
                  <w:r w:rsidRPr="00BF7A84">
                    <w:rPr>
                      <w:b/>
                      <w:sz w:val="20"/>
                      <w:szCs w:val="20"/>
                      <w:highlight w:val="green"/>
                      <w:u w:val="single"/>
                    </w:rPr>
                    <w:t>применяются ограничения закупок</w:t>
                  </w:r>
                  <w:r w:rsidRPr="00BF7A84">
                    <w:rPr>
                      <w:sz w:val="20"/>
                      <w:szCs w:val="20"/>
                      <w:highlight w:val="green"/>
                    </w:rPr>
                    <w:t xml:space="preserve"> товаров (в том числе поставляемых при выполнении закупаемых работ, оказании закупаемых услуг), происходящих из иностранных государств и указанных в позициях 1 - 433 Приложения № 2.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435C5D" w:rsidRDefault="004A5CBB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435C5D" w:rsidRDefault="004A5CBB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435C5D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435C5D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435C5D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435C5D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435C5D" w:rsidRDefault="004A5CBB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435C5D" w:rsidRDefault="004A5CBB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435C5D" w:rsidRDefault="004A5CBB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EB4EF7" w:rsidRDefault="004A5CBB" w:rsidP="001077CF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937"/>
        <w:gridCol w:w="2993"/>
        <w:gridCol w:w="1630"/>
        <w:gridCol w:w="483"/>
        <w:gridCol w:w="619"/>
        <w:gridCol w:w="1331"/>
        <w:gridCol w:w="843"/>
      </w:tblGrid>
      <w:tr w:rsidR="00605617" w:rsidRPr="00605617" w:rsidTr="0060561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61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6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617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617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617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617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605617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617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617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605617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605617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605617" w:rsidRPr="00605617" w:rsidTr="00605617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Боты диэлектрические,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Материал: резина.</w:t>
            </w:r>
            <w:r w:rsidRPr="00605617">
              <w:rPr>
                <w:sz w:val="20"/>
                <w:szCs w:val="20"/>
              </w:rPr>
              <w:br/>
              <w:t>Метод крепления: формовой.</w:t>
            </w:r>
            <w:r w:rsidRPr="00605617">
              <w:rPr>
                <w:sz w:val="20"/>
                <w:szCs w:val="20"/>
              </w:rPr>
              <w:br/>
              <w:t>Высота бот не менее 16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1 777,93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Сапоги резиновые с металлическим </w:t>
            </w:r>
            <w:proofErr w:type="spellStart"/>
            <w:r w:rsidRPr="00605617">
              <w:rPr>
                <w:sz w:val="20"/>
                <w:szCs w:val="20"/>
              </w:rPr>
              <w:t>подноском</w:t>
            </w:r>
            <w:proofErr w:type="spellEnd"/>
            <w:r w:rsidRPr="00605617">
              <w:rPr>
                <w:sz w:val="20"/>
                <w:szCs w:val="20"/>
              </w:rPr>
              <w:t>, 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 верха обуви: ПВХ </w:t>
            </w:r>
            <w:r w:rsidRPr="00605617">
              <w:rPr>
                <w:sz w:val="20"/>
                <w:szCs w:val="20"/>
              </w:rPr>
              <w:br/>
              <w:t xml:space="preserve">Подкладка: трикотаж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Проколозащитная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стелька: металлическая (не менее 1200 Н). </w:t>
            </w:r>
            <w:r w:rsidRPr="00605617">
              <w:rPr>
                <w:sz w:val="20"/>
                <w:szCs w:val="20"/>
              </w:rPr>
              <w:br/>
              <w:t xml:space="preserve">Подошва: ПВХ </w:t>
            </w:r>
            <w:r w:rsidRPr="00605617">
              <w:rPr>
                <w:sz w:val="20"/>
                <w:szCs w:val="20"/>
              </w:rPr>
              <w:br/>
              <w:t xml:space="preserve">Метод крепления: литьевой </w:t>
            </w:r>
            <w:r w:rsidRPr="00605617">
              <w:rPr>
                <w:sz w:val="20"/>
                <w:szCs w:val="20"/>
              </w:rPr>
              <w:br/>
              <w:t>Высота: не менее 34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2 703,28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Сапоги резиновые с металлическим </w:t>
            </w:r>
            <w:proofErr w:type="spellStart"/>
            <w:r w:rsidRPr="00605617">
              <w:rPr>
                <w:sz w:val="20"/>
                <w:szCs w:val="20"/>
              </w:rPr>
              <w:t>подноском</w:t>
            </w:r>
            <w:proofErr w:type="spellEnd"/>
            <w:r w:rsidRPr="00605617">
              <w:rPr>
                <w:sz w:val="20"/>
                <w:szCs w:val="20"/>
              </w:rPr>
              <w:t>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 верха обуви: ПВХ </w:t>
            </w:r>
            <w:r w:rsidRPr="00605617">
              <w:rPr>
                <w:sz w:val="20"/>
                <w:szCs w:val="20"/>
              </w:rPr>
              <w:br/>
              <w:t xml:space="preserve">Подкладка: трикотаж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Проколозащитная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стелька: металлическая (не менее 1200 Н). </w:t>
            </w:r>
            <w:r w:rsidRPr="00605617">
              <w:rPr>
                <w:sz w:val="20"/>
                <w:szCs w:val="20"/>
              </w:rPr>
              <w:br/>
              <w:t xml:space="preserve">Подошва: ПВХ </w:t>
            </w:r>
            <w:r w:rsidRPr="00605617">
              <w:rPr>
                <w:sz w:val="20"/>
                <w:szCs w:val="20"/>
              </w:rPr>
              <w:br/>
              <w:t xml:space="preserve">Метод крепления: литьевой </w:t>
            </w:r>
            <w:r w:rsidRPr="00605617">
              <w:rPr>
                <w:sz w:val="20"/>
                <w:szCs w:val="20"/>
              </w:rPr>
              <w:br/>
              <w:t>Высота: не менее 34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2 703,28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Сапоги резиновые с металлическим </w:t>
            </w:r>
            <w:proofErr w:type="spellStart"/>
            <w:r w:rsidRPr="00605617">
              <w:rPr>
                <w:sz w:val="20"/>
                <w:szCs w:val="20"/>
              </w:rPr>
              <w:t>подноском</w:t>
            </w:r>
            <w:proofErr w:type="spellEnd"/>
            <w:r w:rsidRPr="00605617">
              <w:rPr>
                <w:sz w:val="20"/>
                <w:szCs w:val="20"/>
              </w:rPr>
              <w:t>,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 верха обуви: ПВХ </w:t>
            </w:r>
            <w:r w:rsidRPr="00605617">
              <w:rPr>
                <w:sz w:val="20"/>
                <w:szCs w:val="20"/>
              </w:rPr>
              <w:br/>
              <w:t xml:space="preserve">Подкладка: трикотаж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Проколозащитная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стелька: металлическая (не менее 1200 Н). </w:t>
            </w:r>
            <w:r w:rsidRPr="00605617">
              <w:rPr>
                <w:sz w:val="20"/>
                <w:szCs w:val="20"/>
              </w:rPr>
              <w:br/>
              <w:t xml:space="preserve">Подошва: ПВХ </w:t>
            </w:r>
            <w:r w:rsidRPr="00605617">
              <w:rPr>
                <w:sz w:val="20"/>
                <w:szCs w:val="20"/>
              </w:rPr>
              <w:br/>
              <w:t xml:space="preserve">Метод крепления: литьевой </w:t>
            </w:r>
            <w:r w:rsidRPr="00605617">
              <w:rPr>
                <w:sz w:val="20"/>
                <w:szCs w:val="20"/>
              </w:rPr>
              <w:br/>
              <w:t>Высота: не менее 34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2 703,28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Сапоги резиновые с металлическим </w:t>
            </w:r>
            <w:proofErr w:type="spellStart"/>
            <w:r w:rsidRPr="00605617">
              <w:rPr>
                <w:sz w:val="20"/>
                <w:szCs w:val="20"/>
              </w:rPr>
              <w:t>подноском</w:t>
            </w:r>
            <w:proofErr w:type="spellEnd"/>
            <w:r w:rsidRPr="00605617">
              <w:rPr>
                <w:sz w:val="20"/>
                <w:szCs w:val="20"/>
              </w:rPr>
              <w:t>,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 верха обуви: ПВХ </w:t>
            </w:r>
            <w:r w:rsidRPr="00605617">
              <w:rPr>
                <w:sz w:val="20"/>
                <w:szCs w:val="20"/>
              </w:rPr>
              <w:br/>
              <w:t xml:space="preserve">Подкладка: трикотаж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Проколозащитная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стелька: металлическая (не менее 1200 Н). </w:t>
            </w:r>
            <w:r w:rsidRPr="00605617">
              <w:rPr>
                <w:sz w:val="20"/>
                <w:szCs w:val="20"/>
              </w:rPr>
              <w:br/>
              <w:t xml:space="preserve">Подошва: ПВХ </w:t>
            </w:r>
            <w:r w:rsidRPr="00605617">
              <w:rPr>
                <w:sz w:val="20"/>
                <w:szCs w:val="20"/>
              </w:rPr>
              <w:br/>
              <w:t xml:space="preserve">Метод крепления: литьевой </w:t>
            </w:r>
            <w:r w:rsidRPr="00605617">
              <w:rPr>
                <w:sz w:val="20"/>
                <w:szCs w:val="20"/>
              </w:rPr>
              <w:br/>
              <w:t>Высота: не менее 34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2 703,28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Сапоги резиновые с металлическим </w:t>
            </w:r>
            <w:proofErr w:type="spellStart"/>
            <w:r w:rsidRPr="00605617">
              <w:rPr>
                <w:sz w:val="20"/>
                <w:szCs w:val="20"/>
              </w:rPr>
              <w:t>подноском</w:t>
            </w:r>
            <w:proofErr w:type="spellEnd"/>
            <w:r w:rsidRPr="00605617">
              <w:rPr>
                <w:sz w:val="20"/>
                <w:szCs w:val="20"/>
              </w:rPr>
              <w:t>,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 верха обуви: ПВХ </w:t>
            </w:r>
            <w:r w:rsidRPr="00605617">
              <w:rPr>
                <w:sz w:val="20"/>
                <w:szCs w:val="20"/>
              </w:rPr>
              <w:br/>
              <w:t xml:space="preserve">Подкладка: трикотаж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Проколозащитная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стелька: металлическая (не менее 1200 Н). </w:t>
            </w:r>
            <w:r w:rsidRPr="00605617">
              <w:rPr>
                <w:sz w:val="20"/>
                <w:szCs w:val="20"/>
              </w:rPr>
              <w:br/>
              <w:t xml:space="preserve">Подошва: ПВХ </w:t>
            </w:r>
            <w:r w:rsidRPr="00605617">
              <w:rPr>
                <w:sz w:val="20"/>
                <w:szCs w:val="20"/>
              </w:rPr>
              <w:br/>
              <w:t xml:space="preserve">Метод крепления: литьевой </w:t>
            </w:r>
            <w:r w:rsidRPr="00605617">
              <w:rPr>
                <w:sz w:val="20"/>
                <w:szCs w:val="20"/>
              </w:rPr>
              <w:br/>
              <w:t>Высота: не менее 34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2 703,28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Сапоги резиновые с металлическим </w:t>
            </w:r>
            <w:proofErr w:type="spellStart"/>
            <w:r w:rsidRPr="00605617">
              <w:rPr>
                <w:sz w:val="20"/>
                <w:szCs w:val="20"/>
              </w:rPr>
              <w:t>подноском</w:t>
            </w:r>
            <w:proofErr w:type="spellEnd"/>
            <w:r w:rsidRPr="00605617">
              <w:rPr>
                <w:sz w:val="20"/>
                <w:szCs w:val="20"/>
              </w:rPr>
              <w:t>,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 верха обуви: ПВХ </w:t>
            </w:r>
            <w:r w:rsidRPr="00605617">
              <w:rPr>
                <w:sz w:val="20"/>
                <w:szCs w:val="20"/>
              </w:rPr>
              <w:br/>
              <w:t xml:space="preserve">Подкладка: трикотаж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Проколозащитная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стелька: металлическая (не менее 1200 Н). </w:t>
            </w:r>
            <w:r w:rsidRPr="00605617">
              <w:rPr>
                <w:sz w:val="20"/>
                <w:szCs w:val="20"/>
              </w:rPr>
              <w:br/>
              <w:t xml:space="preserve">Подошва: ПВХ </w:t>
            </w:r>
            <w:r w:rsidRPr="00605617">
              <w:rPr>
                <w:sz w:val="20"/>
                <w:szCs w:val="20"/>
              </w:rPr>
              <w:br/>
              <w:t xml:space="preserve">Метод крепления: литьевой </w:t>
            </w:r>
            <w:r w:rsidRPr="00605617">
              <w:rPr>
                <w:sz w:val="20"/>
                <w:szCs w:val="20"/>
              </w:rPr>
              <w:br/>
              <w:t>Высота: не менее 34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2 703,28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Сапоги резиновые с металлическим </w:t>
            </w:r>
            <w:proofErr w:type="spellStart"/>
            <w:r w:rsidRPr="00605617">
              <w:rPr>
                <w:sz w:val="20"/>
                <w:szCs w:val="20"/>
              </w:rPr>
              <w:t>подноском</w:t>
            </w:r>
            <w:proofErr w:type="spellEnd"/>
            <w:r w:rsidRPr="00605617">
              <w:rPr>
                <w:sz w:val="20"/>
                <w:szCs w:val="20"/>
              </w:rPr>
              <w:t>,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 верха обуви: ПВХ </w:t>
            </w:r>
            <w:r w:rsidRPr="00605617">
              <w:rPr>
                <w:sz w:val="20"/>
                <w:szCs w:val="20"/>
              </w:rPr>
              <w:br/>
              <w:t xml:space="preserve">Подкладка: трикотаж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Проколозащитная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стелька: металлическая (не менее 1200 Н). </w:t>
            </w:r>
            <w:r w:rsidRPr="00605617">
              <w:rPr>
                <w:sz w:val="20"/>
                <w:szCs w:val="20"/>
              </w:rPr>
              <w:br/>
              <w:t xml:space="preserve">Подошва: ПВХ </w:t>
            </w:r>
            <w:r w:rsidRPr="00605617">
              <w:rPr>
                <w:sz w:val="20"/>
                <w:szCs w:val="20"/>
              </w:rPr>
              <w:br/>
              <w:t xml:space="preserve">Метод крепления: литьевой </w:t>
            </w:r>
            <w:r w:rsidRPr="00605617">
              <w:rPr>
                <w:sz w:val="20"/>
                <w:szCs w:val="20"/>
              </w:rPr>
              <w:br/>
              <w:t>Высота: не менее 34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2 703,28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Сапоги резиновые с металлическим </w:t>
            </w:r>
            <w:proofErr w:type="spellStart"/>
            <w:r w:rsidRPr="00605617">
              <w:rPr>
                <w:sz w:val="20"/>
                <w:szCs w:val="20"/>
              </w:rPr>
              <w:t>подноском</w:t>
            </w:r>
            <w:proofErr w:type="spellEnd"/>
            <w:r w:rsidRPr="00605617">
              <w:rPr>
                <w:sz w:val="20"/>
                <w:szCs w:val="20"/>
              </w:rPr>
              <w:t>,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 верха обуви: ПВХ </w:t>
            </w:r>
            <w:r w:rsidRPr="00605617">
              <w:rPr>
                <w:sz w:val="20"/>
                <w:szCs w:val="20"/>
              </w:rPr>
              <w:br/>
              <w:t xml:space="preserve">Подкладка: трикотаж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Проколозащитная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стелька: металлическая (не менее 1200 Н). </w:t>
            </w:r>
            <w:r w:rsidRPr="00605617">
              <w:rPr>
                <w:sz w:val="20"/>
                <w:szCs w:val="20"/>
              </w:rPr>
              <w:br/>
              <w:t xml:space="preserve">Подошва: ПВХ </w:t>
            </w:r>
            <w:r w:rsidRPr="00605617">
              <w:rPr>
                <w:sz w:val="20"/>
                <w:szCs w:val="20"/>
              </w:rPr>
              <w:br/>
              <w:t xml:space="preserve">Метод крепления: литьевой </w:t>
            </w:r>
            <w:r w:rsidRPr="00605617">
              <w:rPr>
                <w:sz w:val="20"/>
                <w:szCs w:val="20"/>
              </w:rPr>
              <w:br/>
              <w:t>Высота: не менее 34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2 703,28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3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Сапоги резиновые термостойкие для сварщиков,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Материал: резина </w:t>
            </w:r>
            <w:r w:rsidRPr="00605617">
              <w:rPr>
                <w:sz w:val="20"/>
                <w:szCs w:val="20"/>
              </w:rPr>
              <w:br/>
              <w:t xml:space="preserve">Внутренняя текстильная подкладка.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Антипрокольная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стелька. </w:t>
            </w:r>
            <w:r w:rsidRPr="00605617">
              <w:rPr>
                <w:sz w:val="20"/>
                <w:szCs w:val="20"/>
              </w:rPr>
              <w:br/>
              <w:t xml:space="preserve">Рифлёная подошва, каблук.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  <w:t xml:space="preserve">Непромокаемость; </w:t>
            </w:r>
            <w:r w:rsidRPr="00605617">
              <w:rPr>
                <w:sz w:val="20"/>
                <w:szCs w:val="20"/>
              </w:rPr>
              <w:br/>
              <w:t xml:space="preserve">Износостойкость и термостойкость (от –30 °С до +100 °С);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Противоударные</w:t>
            </w:r>
            <w:proofErr w:type="spellEnd"/>
            <w:r w:rsidRPr="00605617">
              <w:rPr>
                <w:sz w:val="20"/>
                <w:szCs w:val="20"/>
              </w:rPr>
              <w:t xml:space="preserve"> и устойчивые к проколам. </w:t>
            </w:r>
            <w:r w:rsidRPr="00605617">
              <w:rPr>
                <w:sz w:val="20"/>
                <w:szCs w:val="20"/>
              </w:rPr>
              <w:br/>
              <w:t>Высота: не ниже 42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5 717,39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3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Сапоги резиновые термостойкие для сварщиков,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Материал: резина </w:t>
            </w:r>
            <w:r w:rsidRPr="00605617">
              <w:rPr>
                <w:sz w:val="20"/>
                <w:szCs w:val="20"/>
              </w:rPr>
              <w:br/>
              <w:t xml:space="preserve">Внутренняя текстильная подкладка.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Антипрокольная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стелька. </w:t>
            </w:r>
            <w:r w:rsidRPr="00605617">
              <w:rPr>
                <w:sz w:val="20"/>
                <w:szCs w:val="20"/>
              </w:rPr>
              <w:br/>
              <w:t xml:space="preserve">Рифлёная подошва, каблук.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  <w:t xml:space="preserve">Непромокаемость; </w:t>
            </w:r>
            <w:r w:rsidRPr="00605617">
              <w:rPr>
                <w:sz w:val="20"/>
                <w:szCs w:val="20"/>
              </w:rPr>
              <w:br/>
              <w:t xml:space="preserve">Износостойкость и термостойкость (от –30 °С до +100 °С);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Противоударные</w:t>
            </w:r>
            <w:proofErr w:type="spellEnd"/>
            <w:r w:rsidRPr="00605617">
              <w:rPr>
                <w:sz w:val="20"/>
                <w:szCs w:val="20"/>
              </w:rPr>
              <w:t xml:space="preserve"> и устойчивые к проколам. </w:t>
            </w:r>
            <w:r w:rsidRPr="00605617">
              <w:rPr>
                <w:sz w:val="20"/>
                <w:szCs w:val="20"/>
              </w:rPr>
              <w:br/>
              <w:t>Высота: не ниже 42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5 717,39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3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Сапоги резиновые термостойкие для сварщиков,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Материал: резина </w:t>
            </w:r>
            <w:r w:rsidRPr="00605617">
              <w:rPr>
                <w:sz w:val="20"/>
                <w:szCs w:val="20"/>
              </w:rPr>
              <w:br/>
              <w:t xml:space="preserve">Внутренняя текстильная подкладка.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Антипрокольная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стелька. </w:t>
            </w:r>
            <w:r w:rsidRPr="00605617">
              <w:rPr>
                <w:sz w:val="20"/>
                <w:szCs w:val="20"/>
              </w:rPr>
              <w:br/>
              <w:t xml:space="preserve">Рифлёная подошва, каблук.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  <w:t xml:space="preserve">Непромокаемость; </w:t>
            </w:r>
            <w:r w:rsidRPr="00605617">
              <w:rPr>
                <w:sz w:val="20"/>
                <w:szCs w:val="20"/>
              </w:rPr>
              <w:br/>
              <w:t xml:space="preserve">Износостойкость и термостойкость (от –30 °С до +100 °С);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Противоударные</w:t>
            </w:r>
            <w:proofErr w:type="spellEnd"/>
            <w:r w:rsidRPr="00605617">
              <w:rPr>
                <w:sz w:val="20"/>
                <w:szCs w:val="20"/>
              </w:rPr>
              <w:t xml:space="preserve"> и устойчивые к проколам. </w:t>
            </w:r>
            <w:r w:rsidRPr="00605617">
              <w:rPr>
                <w:sz w:val="20"/>
                <w:szCs w:val="20"/>
              </w:rPr>
              <w:br/>
              <w:t>Высота: не ниже 42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5 717,39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3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Сапоги резиновые термостойкие для сварщиков,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Материал: резина </w:t>
            </w:r>
            <w:r w:rsidRPr="00605617">
              <w:rPr>
                <w:sz w:val="20"/>
                <w:szCs w:val="20"/>
              </w:rPr>
              <w:br/>
              <w:t xml:space="preserve">Внутренняя текстильная подкладка.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Антипрокольная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стелька. </w:t>
            </w:r>
            <w:r w:rsidRPr="00605617">
              <w:rPr>
                <w:sz w:val="20"/>
                <w:szCs w:val="20"/>
              </w:rPr>
              <w:br/>
              <w:t xml:space="preserve">Рифлёная подошва, каблук.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  <w:t xml:space="preserve">Непромокаемость; </w:t>
            </w:r>
            <w:r w:rsidRPr="00605617">
              <w:rPr>
                <w:sz w:val="20"/>
                <w:szCs w:val="20"/>
              </w:rPr>
              <w:br/>
              <w:t xml:space="preserve">Износостойкость и термостойкость (от –30 °С до +100 °С);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Противоударные</w:t>
            </w:r>
            <w:proofErr w:type="spellEnd"/>
            <w:r w:rsidRPr="00605617">
              <w:rPr>
                <w:sz w:val="20"/>
                <w:szCs w:val="20"/>
              </w:rPr>
              <w:t xml:space="preserve"> и устойчивые к проколам. </w:t>
            </w:r>
            <w:r w:rsidRPr="00605617">
              <w:rPr>
                <w:sz w:val="20"/>
                <w:szCs w:val="20"/>
              </w:rPr>
              <w:br/>
              <w:t>Высота: не ниже 42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5 717,39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3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Сапоги резиновые термостойкие для сварщиков,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Материал: резина</w:t>
            </w:r>
            <w:r w:rsidRPr="00605617">
              <w:rPr>
                <w:sz w:val="20"/>
                <w:szCs w:val="20"/>
              </w:rPr>
              <w:br/>
              <w:t>Внутренняя текстильная подкладка.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Антипрокольная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стелька.</w:t>
            </w:r>
            <w:r w:rsidRPr="00605617">
              <w:rPr>
                <w:sz w:val="20"/>
                <w:szCs w:val="20"/>
              </w:rPr>
              <w:br/>
              <w:t>Рифлёная подошва, каблук.</w:t>
            </w:r>
            <w:r w:rsidRPr="00605617">
              <w:rPr>
                <w:sz w:val="20"/>
                <w:szCs w:val="20"/>
              </w:rPr>
              <w:br/>
              <w:t>Подносок: металлический, ударной прочностью не ниже 200 Дж</w:t>
            </w:r>
            <w:r w:rsidRPr="00605617">
              <w:rPr>
                <w:sz w:val="20"/>
                <w:szCs w:val="20"/>
              </w:rPr>
              <w:br/>
            </w:r>
            <w:proofErr w:type="gramStart"/>
            <w:r w:rsidRPr="00605617">
              <w:rPr>
                <w:sz w:val="20"/>
                <w:szCs w:val="20"/>
              </w:rPr>
              <w:t>Непромокаемость;</w:t>
            </w:r>
            <w:r w:rsidRPr="00605617">
              <w:rPr>
                <w:sz w:val="20"/>
                <w:szCs w:val="20"/>
              </w:rPr>
              <w:br/>
              <w:t>Износостойкость</w:t>
            </w:r>
            <w:proofErr w:type="gramEnd"/>
            <w:r w:rsidRPr="00605617">
              <w:rPr>
                <w:sz w:val="20"/>
                <w:szCs w:val="20"/>
              </w:rPr>
              <w:t xml:space="preserve"> и термостойкость (от –30 °С до +100 °С);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Противоударные</w:t>
            </w:r>
            <w:proofErr w:type="spellEnd"/>
            <w:r w:rsidRPr="00605617">
              <w:rPr>
                <w:sz w:val="20"/>
                <w:szCs w:val="20"/>
              </w:rPr>
              <w:t xml:space="preserve"> и устойчивые к проколам.</w:t>
            </w:r>
            <w:r w:rsidRPr="00605617">
              <w:rPr>
                <w:sz w:val="20"/>
                <w:szCs w:val="20"/>
              </w:rPr>
              <w:br/>
              <w:t>Высота: не ниже 42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5 717,39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3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Сапоги резиновые термостойкие для сварщиков,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Материал: резина </w:t>
            </w:r>
            <w:r w:rsidRPr="00605617">
              <w:rPr>
                <w:sz w:val="20"/>
                <w:szCs w:val="20"/>
              </w:rPr>
              <w:br/>
              <w:t xml:space="preserve">Внутренняя текстильная подкладка.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Антипрокольная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стелька. </w:t>
            </w:r>
            <w:r w:rsidRPr="00605617">
              <w:rPr>
                <w:sz w:val="20"/>
                <w:szCs w:val="20"/>
              </w:rPr>
              <w:br/>
              <w:t xml:space="preserve">Рифлёная подошва, каблук. </w:t>
            </w:r>
            <w:r w:rsidRPr="00605617">
              <w:rPr>
                <w:sz w:val="20"/>
                <w:szCs w:val="20"/>
              </w:rPr>
              <w:br/>
              <w:t xml:space="preserve">Подносок: металлический, ударной прочностью не ниже 200 Дж </w:t>
            </w:r>
            <w:r w:rsidRPr="00605617">
              <w:rPr>
                <w:sz w:val="20"/>
                <w:szCs w:val="20"/>
              </w:rPr>
              <w:br/>
              <w:t xml:space="preserve">Непромокаемость; </w:t>
            </w:r>
            <w:r w:rsidRPr="00605617">
              <w:rPr>
                <w:sz w:val="20"/>
                <w:szCs w:val="20"/>
              </w:rPr>
              <w:br/>
              <w:t xml:space="preserve">Износостойкость и термостойкость (от –30 °С до +100 °С); 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Противоударные</w:t>
            </w:r>
            <w:proofErr w:type="spellEnd"/>
            <w:r w:rsidRPr="00605617">
              <w:rPr>
                <w:sz w:val="20"/>
                <w:szCs w:val="20"/>
              </w:rPr>
              <w:t xml:space="preserve"> и устойчивые к проколам. </w:t>
            </w:r>
            <w:r w:rsidRPr="00605617">
              <w:rPr>
                <w:sz w:val="20"/>
                <w:szCs w:val="20"/>
              </w:rPr>
              <w:br/>
              <w:t>Высота: не ниже 42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3 668,06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3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Сапоги резиновые термостойкие для сварщиков,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Материал: резина</w:t>
            </w:r>
            <w:r w:rsidRPr="00605617">
              <w:rPr>
                <w:sz w:val="20"/>
                <w:szCs w:val="20"/>
              </w:rPr>
              <w:br/>
              <w:t>Внутренняя текстильная подкладка.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Антипрокольная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стелька.</w:t>
            </w:r>
            <w:r w:rsidRPr="00605617">
              <w:rPr>
                <w:sz w:val="20"/>
                <w:szCs w:val="20"/>
              </w:rPr>
              <w:br/>
              <w:t>Рифлёная подошва, каблук.</w:t>
            </w:r>
            <w:r w:rsidRPr="00605617">
              <w:rPr>
                <w:sz w:val="20"/>
                <w:szCs w:val="20"/>
              </w:rPr>
              <w:br/>
              <w:t>Подносок: металлический, ударной прочностью не ниже 200 Дж</w:t>
            </w:r>
            <w:r w:rsidRPr="00605617">
              <w:rPr>
                <w:sz w:val="20"/>
                <w:szCs w:val="20"/>
              </w:rPr>
              <w:br/>
            </w:r>
            <w:proofErr w:type="gramStart"/>
            <w:r w:rsidRPr="00605617">
              <w:rPr>
                <w:sz w:val="20"/>
                <w:szCs w:val="20"/>
              </w:rPr>
              <w:t>Непромокаемость;</w:t>
            </w:r>
            <w:r w:rsidRPr="00605617">
              <w:rPr>
                <w:sz w:val="20"/>
                <w:szCs w:val="20"/>
              </w:rPr>
              <w:br/>
              <w:t>Износостойкость</w:t>
            </w:r>
            <w:proofErr w:type="gramEnd"/>
            <w:r w:rsidRPr="00605617">
              <w:rPr>
                <w:sz w:val="20"/>
                <w:szCs w:val="20"/>
              </w:rPr>
              <w:t xml:space="preserve"> и термостойкость (от –30 °С до +100 °С);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Противоударные</w:t>
            </w:r>
            <w:proofErr w:type="spellEnd"/>
            <w:r w:rsidRPr="00605617">
              <w:rPr>
                <w:sz w:val="20"/>
                <w:szCs w:val="20"/>
              </w:rPr>
              <w:t xml:space="preserve"> и устойчивые к проколам.</w:t>
            </w:r>
            <w:r w:rsidRPr="00605617">
              <w:rPr>
                <w:sz w:val="20"/>
                <w:szCs w:val="20"/>
              </w:rPr>
              <w:br/>
              <w:t>Высота: не ниже 42 см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5 717,39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3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Сапоги резиновые термостойкие для сварщиков,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Материал: резина</w:t>
            </w:r>
            <w:r w:rsidRPr="00605617">
              <w:rPr>
                <w:sz w:val="20"/>
                <w:szCs w:val="20"/>
              </w:rPr>
              <w:br/>
              <w:t>Внутренняя текстильная подкладка.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Антипрокольная</w:t>
            </w:r>
            <w:proofErr w:type="spellEnd"/>
            <w:r w:rsidRPr="00605617">
              <w:rPr>
                <w:sz w:val="20"/>
                <w:szCs w:val="20"/>
              </w:rPr>
              <w:t xml:space="preserve"> стелька.</w:t>
            </w:r>
            <w:r w:rsidRPr="00605617">
              <w:rPr>
                <w:sz w:val="20"/>
                <w:szCs w:val="20"/>
              </w:rPr>
              <w:br/>
              <w:t>Рифлёная подошва, каблук.</w:t>
            </w:r>
            <w:r w:rsidRPr="00605617">
              <w:rPr>
                <w:sz w:val="20"/>
                <w:szCs w:val="20"/>
              </w:rPr>
              <w:br/>
              <w:t>Подносок: металлический, ударной прочностью не ниже 200 Дж</w:t>
            </w:r>
            <w:r w:rsidRPr="00605617">
              <w:rPr>
                <w:sz w:val="20"/>
                <w:szCs w:val="20"/>
              </w:rPr>
              <w:br/>
            </w:r>
            <w:proofErr w:type="gramStart"/>
            <w:r w:rsidRPr="00605617">
              <w:rPr>
                <w:sz w:val="20"/>
                <w:szCs w:val="20"/>
              </w:rPr>
              <w:t>Непромокаемость;</w:t>
            </w:r>
            <w:r w:rsidRPr="00605617">
              <w:rPr>
                <w:sz w:val="20"/>
                <w:szCs w:val="20"/>
              </w:rPr>
              <w:br/>
              <w:t>Износостойкость</w:t>
            </w:r>
            <w:proofErr w:type="gramEnd"/>
            <w:r w:rsidRPr="00605617">
              <w:rPr>
                <w:sz w:val="20"/>
                <w:szCs w:val="20"/>
              </w:rPr>
              <w:t xml:space="preserve"> и термостойкость (от –30 °С до +100 °С);</w:t>
            </w:r>
            <w:r w:rsidRPr="00605617">
              <w:rPr>
                <w:sz w:val="20"/>
                <w:szCs w:val="20"/>
              </w:rPr>
              <w:br/>
            </w:r>
            <w:proofErr w:type="spellStart"/>
            <w:r w:rsidRPr="00605617">
              <w:rPr>
                <w:sz w:val="20"/>
                <w:szCs w:val="20"/>
              </w:rPr>
              <w:t>Противоударные</w:t>
            </w:r>
            <w:proofErr w:type="spellEnd"/>
            <w:r w:rsidRPr="00605617">
              <w:rPr>
                <w:sz w:val="20"/>
                <w:szCs w:val="20"/>
              </w:rPr>
              <w:t xml:space="preserve"> и устойчивые к проколам.</w:t>
            </w:r>
            <w:r w:rsidRPr="00605617">
              <w:rPr>
                <w:sz w:val="20"/>
                <w:szCs w:val="20"/>
              </w:rPr>
              <w:br/>
              <w:t>Высота: не ниже 42 см.</w:t>
            </w:r>
            <w:r w:rsidRPr="00605617">
              <w:rPr>
                <w:sz w:val="20"/>
                <w:szCs w:val="20"/>
              </w:rPr>
              <w:br/>
              <w:t>Обеспечить нанесение данных о модели, марке, артикуле и классе защиты СИЗ на бирке изделия или в инструкции по применению.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  <w:r w:rsidRPr="00605617">
              <w:rPr>
                <w:sz w:val="20"/>
                <w:szCs w:val="20"/>
              </w:rPr>
              <w:t>5 717,39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</w:tr>
      <w:tr w:rsidR="00605617" w:rsidRPr="00605617" w:rsidTr="00605617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05617" w:rsidRPr="00605617" w:rsidRDefault="0060561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  <w:r w:rsidRPr="00605617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617" w:rsidRPr="00605617" w:rsidRDefault="006056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Pr="00592BF8" w:rsidRDefault="00592BF8" w:rsidP="00592BF8">
      <w:pPr>
        <w:spacing w:line="25" w:lineRule="atLeast"/>
        <w:jc w:val="center"/>
        <w:rPr>
          <w:b/>
          <w:sz w:val="20"/>
          <w:szCs w:val="20"/>
        </w:rPr>
      </w:pPr>
      <w:r w:rsidRPr="00592BF8">
        <w:rPr>
          <w:b/>
          <w:sz w:val="20"/>
          <w:szCs w:val="20"/>
        </w:rPr>
        <w:lastRenderedPageBreak/>
        <w:t>Эскизы</w:t>
      </w: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592BF8" w:rsidRDefault="00605617" w:rsidP="00592BF8">
      <w:pPr>
        <w:spacing w:line="25" w:lineRule="atLeast"/>
        <w:jc w:val="center"/>
        <w:rPr>
          <w:sz w:val="20"/>
          <w:szCs w:val="20"/>
        </w:rPr>
      </w:pPr>
      <w:r w:rsidRPr="00605617">
        <w:rPr>
          <w:sz w:val="20"/>
          <w:szCs w:val="20"/>
        </w:rPr>
        <w:t>Боты диэлектрические</w:t>
      </w:r>
    </w:p>
    <w:p w:rsidR="00605617" w:rsidRDefault="00605617" w:rsidP="00592BF8">
      <w:pPr>
        <w:spacing w:line="25" w:lineRule="atLeast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8D843BA" wp14:editId="0BAAF7C3">
            <wp:extent cx="3200400" cy="3812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51" cy="3817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605617">
      <w:pPr>
        <w:spacing w:line="25" w:lineRule="atLeas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605617" w:rsidP="00605617">
      <w:pPr>
        <w:spacing w:line="25" w:lineRule="atLeast"/>
        <w:jc w:val="center"/>
        <w:rPr>
          <w:sz w:val="20"/>
          <w:szCs w:val="20"/>
        </w:rPr>
      </w:pPr>
      <w:r w:rsidRPr="00605617">
        <w:rPr>
          <w:sz w:val="20"/>
          <w:szCs w:val="20"/>
        </w:rPr>
        <w:t xml:space="preserve">Сапоги </w:t>
      </w:r>
      <w:proofErr w:type="gramStart"/>
      <w:r w:rsidRPr="00605617">
        <w:rPr>
          <w:sz w:val="20"/>
          <w:szCs w:val="20"/>
        </w:rPr>
        <w:t>резиновые  с</w:t>
      </w:r>
      <w:proofErr w:type="gramEnd"/>
      <w:r w:rsidRPr="00605617">
        <w:rPr>
          <w:sz w:val="20"/>
          <w:szCs w:val="20"/>
        </w:rPr>
        <w:t xml:space="preserve"> металлическим </w:t>
      </w:r>
      <w:proofErr w:type="spellStart"/>
      <w:r w:rsidRPr="00605617">
        <w:rPr>
          <w:sz w:val="20"/>
          <w:szCs w:val="20"/>
        </w:rPr>
        <w:t>подноском</w:t>
      </w:r>
      <w:proofErr w:type="spellEnd"/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605617" w:rsidP="00605617">
      <w:pPr>
        <w:spacing w:line="25" w:lineRule="atLeast"/>
        <w:jc w:val="center"/>
        <w:rPr>
          <w:sz w:val="20"/>
          <w:szCs w:val="20"/>
        </w:rPr>
      </w:pPr>
      <w:r>
        <w:object w:dxaOrig="6000" w:dyaOrig="6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321.75pt" o:ole="" filled="t">
            <v:fill color2="black"/>
            <v:imagedata r:id="rId15" o:title=""/>
          </v:shape>
          <o:OLEObject Type="Embed" ProgID="StaticMetafile" ShapeID="_x0000_i1025" DrawAspect="Content" ObjectID="_1800343034" r:id="rId16"/>
        </w:object>
      </w: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605617" w:rsidP="00605617">
      <w:pPr>
        <w:spacing w:line="25" w:lineRule="atLeast"/>
        <w:jc w:val="center"/>
        <w:rPr>
          <w:sz w:val="20"/>
          <w:szCs w:val="20"/>
        </w:rPr>
      </w:pPr>
      <w:r w:rsidRPr="00605617">
        <w:rPr>
          <w:sz w:val="20"/>
          <w:szCs w:val="20"/>
        </w:rPr>
        <w:t>Сапоги резиновые термостойкие для сварщиков</w:t>
      </w:r>
    </w:p>
    <w:p w:rsidR="002C09D8" w:rsidRDefault="002C09D8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605617" w:rsidP="00605617">
      <w:pPr>
        <w:spacing w:line="25" w:lineRule="atLeast"/>
        <w:jc w:val="center"/>
        <w:rPr>
          <w:sz w:val="20"/>
          <w:szCs w:val="20"/>
        </w:rPr>
      </w:pPr>
      <w:r>
        <w:object w:dxaOrig="5475" w:dyaOrig="7425">
          <v:shape id="_x0000_i1026" type="#_x0000_t75" style="width:258pt;height:411.75pt" o:ole="" filled="t">
            <v:fill color2="black"/>
            <v:imagedata r:id="rId17" o:title=""/>
          </v:shape>
          <o:OLEObject Type="Embed" ProgID="StaticMetafile" ShapeID="_x0000_i1026" DrawAspect="Content" ObjectID="_1800343035" r:id="rId18"/>
        </w:object>
      </w: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lastRenderedPageBreak/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52D2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730AD6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5A016B" w:rsidRDefault="00652D29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lastRenderedPageBreak/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9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E3">
      <w:rPr>
        <w:rStyle w:val="a8"/>
        <w:noProof/>
      </w:rPr>
      <w:t>14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7CF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5C5D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2BF8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05617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BF7A84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8E3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t.me/uiszakupk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D6FF-BB3A-489B-97C0-783A10EE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4446</Words>
  <Characters>29771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Живчук Ольга Владимировна</cp:lastModifiedBy>
  <cp:revision>74</cp:revision>
  <cp:lastPrinted>2018-07-11T11:54:00Z</cp:lastPrinted>
  <dcterms:created xsi:type="dcterms:W3CDTF">2023-03-16T08:16:00Z</dcterms:created>
  <dcterms:modified xsi:type="dcterms:W3CDTF">2025-02-06T05:31:00Z</dcterms:modified>
</cp:coreProperties>
</file>