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F7EAC" w14:textId="77777777" w:rsidR="00C1684D" w:rsidRPr="00926379" w:rsidRDefault="00C1684D" w:rsidP="00C1684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2637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ТЕХНИЧЕСКОЕ ЗАДАНИЕ </w:t>
      </w:r>
    </w:p>
    <w:p w14:paraId="49A14FD3" w14:textId="77777777" w:rsidR="00EE7956" w:rsidRPr="00EE7956" w:rsidRDefault="00EE7956" w:rsidP="00EE79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zh-CN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5387"/>
        <w:gridCol w:w="704"/>
        <w:gridCol w:w="993"/>
      </w:tblGrid>
      <w:tr w:rsidR="00926379" w:rsidRPr="00EE7956" w14:paraId="1979991C" w14:textId="77777777" w:rsidTr="00B23F36">
        <w:trPr>
          <w:trHeight w:val="3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636" w14:textId="0F79953A" w:rsidR="00926379" w:rsidRPr="00EE7956" w:rsidRDefault="00926379" w:rsidP="00926379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kern w:val="32"/>
              </w:rPr>
            </w:pPr>
            <w:r>
              <w:rPr>
                <w:rFonts w:ascii="Times New Roman" w:eastAsia="Times New Roman" w:hAnsi="Times New Roman" w:cs="Times New Roman"/>
                <w:kern w:val="3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1338" w14:textId="3120B7D5" w:rsidR="00926379" w:rsidRPr="00EE7956" w:rsidRDefault="00926379" w:rsidP="00926379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color w:val="000000"/>
                <w:kern w:val="32"/>
              </w:rPr>
            </w:pPr>
            <w:r w:rsidRPr="00EE7956">
              <w:rPr>
                <w:rFonts w:ascii="Times New Roman" w:eastAsia="Times New Roman" w:hAnsi="Times New Roman" w:cs="Times New Roman"/>
                <w:kern w:val="32"/>
              </w:rPr>
              <w:t>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D75" w14:textId="73827565" w:rsidR="00926379" w:rsidRPr="00EE7956" w:rsidRDefault="00926379" w:rsidP="0092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2"/>
              </w:rPr>
            </w:pPr>
            <w:r w:rsidRPr="00926379">
              <w:rPr>
                <w:rFonts w:ascii="Times New Roman" w:eastAsia="Times New Roman" w:hAnsi="Times New Roman" w:cs="Times New Roman"/>
                <w:kern w:val="32"/>
              </w:rPr>
              <w:t>Требования к качеству, техническим характеристикам товара, его безопасности, к функциональным характеристикам (потребительским свойствам) товара и иные требования связанные с определением соответствия поставляемого товара потребностям заказчика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A3EC" w14:textId="77777777" w:rsidR="00926379" w:rsidRPr="00EE7956" w:rsidRDefault="00926379" w:rsidP="00926379">
            <w:pPr>
              <w:spacing w:after="0" w:line="240" w:lineRule="auto"/>
              <w:ind w:left="-33" w:hanging="95"/>
              <w:jc w:val="center"/>
              <w:rPr>
                <w:rFonts w:ascii="Times New Roman" w:eastAsia="Times New Roman" w:hAnsi="Times New Roman" w:cs="Times New Roman"/>
                <w:color w:val="000000"/>
                <w:kern w:val="32"/>
              </w:rPr>
            </w:pPr>
            <w:r w:rsidRPr="00EE7956">
              <w:rPr>
                <w:rFonts w:ascii="Times New Roman" w:eastAsia="Times New Roman" w:hAnsi="Times New Roman" w:cs="Times New Roman"/>
                <w:kern w:val="32"/>
              </w:rPr>
              <w:t>Ед. изм</w:t>
            </w:r>
            <w:r>
              <w:rPr>
                <w:rFonts w:ascii="Times New Roman" w:eastAsia="Times New Roman" w:hAnsi="Times New Roman" w:cs="Times New Roman"/>
                <w:kern w:val="3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638" w14:textId="77777777" w:rsidR="00926379" w:rsidRPr="00EE7956" w:rsidRDefault="00926379" w:rsidP="0092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2"/>
              </w:rPr>
            </w:pPr>
            <w:r w:rsidRPr="00EE7956">
              <w:rPr>
                <w:rFonts w:ascii="Times New Roman" w:eastAsia="Times New Roman" w:hAnsi="Times New Roman" w:cs="Times New Roman"/>
                <w:kern w:val="32"/>
              </w:rPr>
              <w:t>Кол-во</w:t>
            </w:r>
          </w:p>
        </w:tc>
      </w:tr>
      <w:tr w:rsidR="00926379" w:rsidRPr="00EE7956" w14:paraId="7C612650" w14:textId="77777777" w:rsidTr="00B23F36">
        <w:trPr>
          <w:trHeight w:val="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6818" w14:textId="35E51EA0" w:rsidR="00926379" w:rsidRPr="00926379" w:rsidRDefault="00926379" w:rsidP="00926379">
            <w:pPr>
              <w:spacing w:after="0" w:line="240" w:lineRule="auto"/>
              <w:ind w:left="-72" w:right="-29"/>
              <w:jc w:val="center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76E6" w14:textId="63476BAB" w:rsidR="00926379" w:rsidRPr="00EE7956" w:rsidRDefault="00926379" w:rsidP="00926379">
            <w:pPr>
              <w:spacing w:after="0" w:line="240" w:lineRule="auto"/>
              <w:ind w:left="-72" w:right="-29"/>
              <w:jc w:val="center"/>
              <w:rPr>
                <w:rFonts w:ascii="Times New Roman" w:eastAsia="Times New Roman" w:hAnsi="Times New Roman" w:cs="Times New Roman"/>
                <w:color w:val="000000"/>
                <w:kern w:val="32"/>
              </w:rPr>
            </w:pPr>
            <w:r w:rsidRPr="00926379">
              <w:rPr>
                <w:rFonts w:ascii="Times New Roman" w:eastAsia="Times New Roman" w:hAnsi="Times New Roman" w:cs="Times New Roman"/>
                <w:kern w:val="32"/>
                <w:lang w:eastAsia="ru-RU"/>
              </w:rPr>
              <w:t>Лимонная кислота моногидрат Е330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6B86" w14:textId="04E357DF" w:rsidR="00926379" w:rsidRPr="00EE7956" w:rsidRDefault="00926379" w:rsidP="00C71AD3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/>
                <w:kern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4D55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олжна </w:t>
            </w:r>
            <w:r w:rsidR="001461DE" w:rsidRPr="001461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соответствовать </w:t>
            </w:r>
            <w:proofErr w:type="gramStart"/>
            <w:r w:rsidR="001461DE" w:rsidRPr="006666DD">
              <w:rPr>
                <w:rFonts w:ascii="Times New Roman" w:hAnsi="Times New Roman" w:cs="Times New Roman"/>
                <w:color w:val="000000"/>
              </w:rPr>
              <w:t>ТР</w:t>
            </w:r>
            <w:proofErr w:type="gramEnd"/>
            <w:r w:rsidR="001461DE" w:rsidRPr="006666DD">
              <w:rPr>
                <w:rFonts w:ascii="Times New Roman" w:hAnsi="Times New Roman" w:cs="Times New Roman"/>
                <w:color w:val="000000"/>
              </w:rPr>
              <w:t> ТС 021/2011</w:t>
            </w:r>
            <w:r w:rsidR="001461DE">
              <w:rPr>
                <w:rFonts w:ascii="Times New Roman" w:hAnsi="Times New Roman" w:cs="Times New Roman"/>
                <w:color w:val="000000"/>
              </w:rPr>
              <w:t>,</w:t>
            </w:r>
            <w:r w:rsidR="001461DE" w:rsidRPr="006666D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61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D55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ТР ТС 029/2012, ГОСТ 908-2004 "Кислота лимонная моногидрат пищевая. Технические условия"</w:t>
            </w:r>
            <w:r w:rsidR="00160ED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17B" w14:textId="750E6067" w:rsidR="00926379" w:rsidRPr="00EE7956" w:rsidRDefault="00926379" w:rsidP="0092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361F" w14:textId="683A3729" w:rsidR="00926379" w:rsidRPr="00EE7956" w:rsidRDefault="00C71AD3" w:rsidP="0092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2"/>
              </w:rPr>
              <w:t>20 000</w:t>
            </w:r>
          </w:p>
        </w:tc>
      </w:tr>
    </w:tbl>
    <w:p w14:paraId="3607D036" w14:textId="4BE58938" w:rsidR="00CB1899" w:rsidRDefault="00CB1899" w:rsidP="00EE7956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kern w:val="1"/>
          <w:lang w:eastAsia="hi-IN" w:bidi="hi-IN"/>
        </w:rPr>
      </w:pPr>
    </w:p>
    <w:p w14:paraId="2888A800" w14:textId="77777777" w:rsidR="00926379" w:rsidRPr="004D5535" w:rsidRDefault="00926379" w:rsidP="00926379">
      <w:pPr>
        <w:spacing w:after="0" w:line="240" w:lineRule="auto"/>
        <w:ind w:firstLine="31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4D55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Остаточный срок хранения поставляемого Товара, должен быть не менее 80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4D55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% от общего срока хранения, указанного производителем.</w:t>
      </w:r>
    </w:p>
    <w:p w14:paraId="1DA1C957" w14:textId="77777777" w:rsidR="00926379" w:rsidRPr="004D5535" w:rsidRDefault="00926379" w:rsidP="00926379">
      <w:pPr>
        <w:spacing w:after="0" w:line="240" w:lineRule="auto"/>
        <w:ind w:firstLine="31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4D55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Продукция должна выполнять своё функциональное предназначение. </w:t>
      </w:r>
    </w:p>
    <w:p w14:paraId="62B5D111" w14:textId="11413DB3" w:rsidR="00926379" w:rsidRPr="004D5535" w:rsidRDefault="00926379" w:rsidP="00926379">
      <w:pPr>
        <w:spacing w:after="0" w:line="240" w:lineRule="auto"/>
        <w:ind w:firstLine="31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4D55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связи с отсутствием в национальной системе стандартизации требований к техническим характеристикам, функциональным характеристикам (потребительным свойствам) закупаемой Покупателем продукции, технические характеристики данной продукции, необходимые Покупателю для обеспечения технологического процес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са </w:t>
      </w:r>
      <w:r w:rsidR="00C71A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 пищевом производстве </w:t>
      </w:r>
      <w:r w:rsidRPr="004D55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приняты в соответствии с техническими условиями заводов изготовителей.</w:t>
      </w:r>
    </w:p>
    <w:p w14:paraId="7422576F" w14:textId="1C630CD8" w:rsidR="00926379" w:rsidRPr="004D5535" w:rsidRDefault="00926379" w:rsidP="00926379">
      <w:pPr>
        <w:spacing w:after="0" w:line="240" w:lineRule="auto"/>
        <w:ind w:firstLine="31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4D55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Вся импортная продукция должна сопровождаться протоколом анализа аккредитованной лаборатории.</w:t>
      </w:r>
    </w:p>
    <w:p w14:paraId="53C786BB" w14:textId="77777777" w:rsidR="00926379" w:rsidRPr="00926379" w:rsidRDefault="00926379" w:rsidP="00EE7956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kern w:val="1"/>
          <w:lang w:eastAsia="hi-IN" w:bidi="hi-IN"/>
        </w:rPr>
      </w:pPr>
    </w:p>
    <w:p w14:paraId="6CEA85EB" w14:textId="77777777" w:rsidR="00EE7956" w:rsidRPr="00EE7956" w:rsidRDefault="00EE7956" w:rsidP="00EE7956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b/>
          <w:bCs/>
          <w:kern w:val="1"/>
          <w:lang w:eastAsia="hi-IN" w:bidi="hi-IN"/>
        </w:rPr>
      </w:pPr>
    </w:p>
    <w:p w14:paraId="7C206B33" w14:textId="77777777" w:rsidR="00EE7956" w:rsidRPr="00EE7956" w:rsidRDefault="00EE7956" w:rsidP="00EE7956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kern w:val="1"/>
          <w:lang w:eastAsia="hi-IN" w:bidi="hi-IN"/>
        </w:rPr>
      </w:pPr>
      <w:r w:rsidRPr="00EE7956">
        <w:rPr>
          <w:rFonts w:ascii="Times New Roman" w:eastAsia="SimSun" w:hAnsi="Times New Roman" w:cs="Tahoma"/>
          <w:b/>
          <w:bCs/>
          <w:kern w:val="1"/>
          <w:lang w:eastAsia="hi-IN" w:bidi="hi-IN"/>
        </w:rPr>
        <w:t xml:space="preserve">1. Требования к качеству товаров: </w:t>
      </w:r>
      <w:r w:rsidRPr="00EE7956">
        <w:rPr>
          <w:rFonts w:ascii="Times New Roman" w:eastAsia="SimSun" w:hAnsi="Times New Roman" w:cs="Tahoma"/>
          <w:kern w:val="1"/>
          <w:lang w:eastAsia="hi-IN" w:bidi="hi-IN"/>
        </w:rPr>
        <w:t>Товар, подлежащий поставке, должен сопровождаться документами (копии, заверенные поставщиком и производителем):</w:t>
      </w:r>
    </w:p>
    <w:p w14:paraId="02BD73D9" w14:textId="262EDFFB" w:rsidR="00EE7956" w:rsidRPr="00EE7956" w:rsidRDefault="00EE7956" w:rsidP="00EE7956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bCs/>
          <w:kern w:val="1"/>
          <w:lang w:eastAsia="hi-IN" w:bidi="hi-IN"/>
        </w:rPr>
      </w:pPr>
      <w:r w:rsidRPr="00EE7956">
        <w:rPr>
          <w:rFonts w:ascii="Times New Roman" w:eastAsia="SimSun" w:hAnsi="Times New Roman" w:cs="Tahoma"/>
          <w:kern w:val="1"/>
          <w:lang w:eastAsia="hi-IN" w:bidi="hi-IN"/>
        </w:rPr>
        <w:t xml:space="preserve">- Сертификат соответствия продукции и документы, подтверждающие его: протокол лабораторных испытаний, </w:t>
      </w:r>
      <w:r w:rsidRPr="00EE7956">
        <w:rPr>
          <w:rFonts w:ascii="Times New Roman" w:eastAsia="SimSun" w:hAnsi="Times New Roman" w:cs="Tahoma"/>
          <w:bCs/>
          <w:kern w:val="1"/>
          <w:lang w:eastAsia="hi-IN" w:bidi="hi-IN"/>
        </w:rPr>
        <w:t>на осн</w:t>
      </w:r>
      <w:r w:rsidR="00C71AD3">
        <w:rPr>
          <w:rFonts w:ascii="Times New Roman" w:eastAsia="SimSun" w:hAnsi="Times New Roman" w:cs="Tahoma"/>
          <w:bCs/>
          <w:kern w:val="1"/>
          <w:lang w:eastAsia="hi-IN" w:bidi="hi-IN"/>
        </w:rPr>
        <w:t>овании которых выдан сертификат.</w:t>
      </w:r>
    </w:p>
    <w:p w14:paraId="39120A19" w14:textId="04BD9312" w:rsidR="00EE7956" w:rsidRPr="001461DE" w:rsidRDefault="00EE7956" w:rsidP="00EE7956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color w:val="FF0000"/>
          <w:kern w:val="1"/>
          <w:lang w:eastAsia="hi-IN" w:bidi="hi-IN"/>
        </w:rPr>
      </w:pPr>
      <w:r w:rsidRPr="00EE7956">
        <w:rPr>
          <w:rFonts w:ascii="Times New Roman" w:eastAsia="SimSun" w:hAnsi="Times New Roman" w:cs="Tahoma"/>
          <w:bCs/>
          <w:kern w:val="1"/>
          <w:lang w:eastAsia="hi-IN" w:bidi="hi-IN"/>
        </w:rPr>
        <w:t>-</w:t>
      </w:r>
      <w:r w:rsidRPr="00EE7956">
        <w:rPr>
          <w:rFonts w:ascii="Times New Roman" w:eastAsia="SimSun" w:hAnsi="Times New Roman" w:cs="Tahoma"/>
          <w:kern w:val="1"/>
          <w:lang w:eastAsia="hi-IN" w:bidi="hi-IN"/>
        </w:rPr>
        <w:t xml:space="preserve"> Экспертное заключение аккредитованной организации о соответствии продукции единым санитарно-эпидемиологическим и гигиеническим требованиям к товарам с подтверждением области применения</w:t>
      </w:r>
      <w:r w:rsidR="00C71AD3">
        <w:rPr>
          <w:rFonts w:ascii="Times New Roman" w:eastAsia="SimSun" w:hAnsi="Times New Roman" w:cs="Tahoma"/>
          <w:strike/>
          <w:color w:val="FF0000"/>
          <w:kern w:val="1"/>
          <w:lang w:eastAsia="hi-IN" w:bidi="hi-IN"/>
        </w:rPr>
        <w:t>:</w:t>
      </w:r>
    </w:p>
    <w:p w14:paraId="041A38C1" w14:textId="77BFCD29" w:rsidR="00EE7956" w:rsidRPr="001461DE" w:rsidRDefault="00EE7956" w:rsidP="00EE7956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strike/>
          <w:color w:val="FF0000"/>
          <w:kern w:val="1"/>
          <w:lang w:eastAsia="hi-IN" w:bidi="hi-IN"/>
        </w:rPr>
      </w:pPr>
      <w:r w:rsidRPr="00EE7956">
        <w:rPr>
          <w:rFonts w:ascii="Times New Roman" w:eastAsia="SimSun" w:hAnsi="Times New Roman" w:cs="Tahoma"/>
          <w:kern w:val="1"/>
          <w:lang w:eastAsia="hi-IN" w:bidi="hi-IN"/>
        </w:rPr>
        <w:t xml:space="preserve">- Технические условия (ТУ) </w:t>
      </w:r>
      <w:r w:rsidRPr="00EE7956">
        <w:rPr>
          <w:rFonts w:ascii="Times New Roman" w:eastAsia="SimSun" w:hAnsi="Times New Roman" w:cs="Tahoma"/>
          <w:bCs/>
          <w:kern w:val="1"/>
          <w:lang w:eastAsia="hi-IN" w:bidi="hi-IN"/>
        </w:rPr>
        <w:t>производителя</w:t>
      </w:r>
      <w:r w:rsidRPr="00EE7956">
        <w:rPr>
          <w:rFonts w:ascii="Times New Roman" w:eastAsia="SimSun" w:hAnsi="Times New Roman" w:cs="Tahoma"/>
          <w:kern w:val="1"/>
          <w:lang w:eastAsia="hi-IN" w:bidi="hi-IN"/>
        </w:rPr>
        <w:t xml:space="preserve"> с подтверждением области применения: в качестве </w:t>
      </w:r>
    </w:p>
    <w:p w14:paraId="7CFFFC28" w14:textId="77777777" w:rsidR="00EE7956" w:rsidRPr="00EE7956" w:rsidRDefault="00EE7956" w:rsidP="00EE7956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kern w:val="1"/>
          <w:lang w:eastAsia="hi-IN" w:bidi="hi-IN"/>
        </w:rPr>
      </w:pPr>
      <w:bookmarkStart w:id="0" w:name="_Hlk115941040"/>
      <w:r w:rsidRPr="00EE7956">
        <w:rPr>
          <w:rFonts w:ascii="Times New Roman" w:eastAsia="SimSun" w:hAnsi="Times New Roman" w:cs="Tahoma"/>
          <w:kern w:val="1"/>
          <w:lang w:eastAsia="hi-IN" w:bidi="hi-IN"/>
        </w:rPr>
        <w:t xml:space="preserve">- Паспорт безопасности </w:t>
      </w:r>
      <w:r w:rsidRPr="00EE7956">
        <w:rPr>
          <w:rFonts w:ascii="Times New Roman" w:eastAsia="SimSun" w:hAnsi="Times New Roman" w:cs="Tahoma"/>
          <w:bCs/>
          <w:kern w:val="1"/>
          <w:lang w:eastAsia="hi-IN" w:bidi="hi-IN"/>
        </w:rPr>
        <w:t>производителя</w:t>
      </w:r>
      <w:r w:rsidRPr="00EE7956">
        <w:rPr>
          <w:rFonts w:ascii="Times New Roman" w:eastAsia="SimSun" w:hAnsi="Times New Roman" w:cs="Tahoma"/>
          <w:kern w:val="1"/>
          <w:lang w:eastAsia="hi-IN" w:bidi="hi-IN"/>
        </w:rPr>
        <w:t xml:space="preserve"> на продукт (может входить в ТУ).</w:t>
      </w:r>
    </w:p>
    <w:p w14:paraId="037985A4" w14:textId="77777777" w:rsidR="00EE7956" w:rsidRPr="00EE7956" w:rsidRDefault="00EE7956" w:rsidP="00EE7956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kern w:val="1"/>
          <w:lang w:eastAsia="hi-IN" w:bidi="hi-IN"/>
        </w:rPr>
      </w:pPr>
      <w:r w:rsidRPr="00EE7956">
        <w:rPr>
          <w:rFonts w:ascii="Times New Roman" w:eastAsia="SimSun" w:hAnsi="Times New Roman" w:cs="Tahoma"/>
          <w:kern w:val="1"/>
          <w:lang w:eastAsia="hi-IN" w:bidi="hi-IN"/>
        </w:rPr>
        <w:t>- Паспорт качества на партию.</w:t>
      </w:r>
    </w:p>
    <w:p w14:paraId="6808A8D6" w14:textId="77777777" w:rsidR="00EE7956" w:rsidRPr="00EE7956" w:rsidRDefault="00EE7956" w:rsidP="00EE7956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kern w:val="1"/>
          <w:lang w:eastAsia="hi-IN" w:bidi="hi-IN"/>
        </w:rPr>
      </w:pPr>
      <w:r w:rsidRPr="00EE7956">
        <w:rPr>
          <w:rFonts w:ascii="Times New Roman" w:eastAsia="SimSun" w:hAnsi="Times New Roman" w:cs="Tahoma"/>
          <w:bCs/>
          <w:kern w:val="1"/>
          <w:lang w:eastAsia="hi-IN" w:bidi="hi-IN"/>
        </w:rPr>
        <w:t xml:space="preserve">- Свидетельств о государственной регистрации продукции. Продукция прошла государственную регистрацию, внесена в Реестр свидетельств о государственной регистрации и разрешена для производства, реализации и использования. </w:t>
      </w:r>
    </w:p>
    <w:bookmarkEnd w:id="0"/>
    <w:p w14:paraId="2F4205CA" w14:textId="77777777" w:rsidR="00EE7956" w:rsidRPr="00EE7956" w:rsidRDefault="00EE7956" w:rsidP="00EE7956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b/>
          <w:bCs/>
          <w:kern w:val="1"/>
          <w:lang w:eastAsia="hi-IN" w:bidi="hi-IN"/>
        </w:rPr>
      </w:pPr>
      <w:r w:rsidRPr="00EE7956">
        <w:rPr>
          <w:rFonts w:ascii="Times New Roman" w:eastAsia="SimSun" w:hAnsi="Times New Roman" w:cs="Tahoma"/>
          <w:b/>
          <w:bCs/>
          <w:kern w:val="1"/>
          <w:lang w:eastAsia="hi-IN" w:bidi="hi-IN"/>
        </w:rPr>
        <w:t xml:space="preserve">2. Требования к безопасности при поставке товара: Поставщиком при исполнении договора не </w:t>
      </w:r>
      <w:r w:rsidRPr="00EE7956">
        <w:rPr>
          <w:rFonts w:ascii="Times New Roman" w:eastAsia="SimSun" w:hAnsi="Times New Roman" w:cs="Tahoma"/>
          <w:kern w:val="1"/>
          <w:lang w:eastAsia="hi-IN" w:bidi="hi-IN"/>
        </w:rPr>
        <w:t>должен наноситься вред имуществу заказчика, должны соблюдаться нормы пожарной безопасности, нормы техники безопасности, а также правила внутреннего распорядка, принятого у заказчика.</w:t>
      </w:r>
    </w:p>
    <w:p w14:paraId="12E4ED61" w14:textId="6B25577D" w:rsidR="00EE7956" w:rsidRDefault="00EE7956" w:rsidP="00EE7956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kern w:val="1"/>
          <w:lang w:eastAsia="hi-IN" w:bidi="hi-IN"/>
        </w:rPr>
      </w:pPr>
      <w:r w:rsidRPr="00EE7956">
        <w:rPr>
          <w:rFonts w:ascii="Times New Roman" w:eastAsia="SimSun" w:hAnsi="Times New Roman" w:cs="Tahoma"/>
          <w:b/>
          <w:bCs/>
          <w:kern w:val="1"/>
          <w:lang w:eastAsia="hi-IN" w:bidi="hi-IN"/>
        </w:rPr>
        <w:t xml:space="preserve">3. Требования к таре: </w:t>
      </w:r>
      <w:r w:rsidR="00926379" w:rsidRPr="00926379">
        <w:rPr>
          <w:rFonts w:ascii="Times New Roman" w:eastAsia="SimSun" w:hAnsi="Times New Roman" w:cs="Tahoma"/>
          <w:kern w:val="1"/>
          <w:lang w:eastAsia="hi-IN" w:bidi="hi-IN"/>
        </w:rPr>
        <w:t>Продукция должна отгружаться в заводской упаковке и таре, обеспечивающей полную сохранность</w:t>
      </w:r>
      <w:r w:rsidR="00992572">
        <w:rPr>
          <w:rFonts w:ascii="Times New Roman" w:eastAsia="SimSun" w:hAnsi="Times New Roman" w:cs="Tahoma"/>
          <w:kern w:val="1"/>
          <w:lang w:eastAsia="hi-IN" w:bidi="hi-IN"/>
        </w:rPr>
        <w:t xml:space="preserve">, </w:t>
      </w:r>
      <w:r w:rsidR="00992572" w:rsidRPr="00C71AD3">
        <w:rPr>
          <w:rFonts w:ascii="Times New Roman" w:eastAsia="SimSun" w:hAnsi="Times New Roman" w:cs="Tahoma"/>
          <w:kern w:val="1"/>
          <w:lang w:eastAsia="hi-IN" w:bidi="hi-IN"/>
        </w:rPr>
        <w:t>мешки должны быть сухими и чистыми, без следов плесени.</w:t>
      </w:r>
      <w:r w:rsidR="00926379" w:rsidRPr="00926379">
        <w:rPr>
          <w:rFonts w:ascii="Times New Roman" w:eastAsia="SimSun" w:hAnsi="Times New Roman" w:cs="Tahoma"/>
          <w:kern w:val="1"/>
          <w:lang w:eastAsia="hi-IN" w:bidi="hi-IN"/>
        </w:rPr>
        <w:t xml:space="preserve"> Продукции и предохраняющей ее от повреждений при транспортировке: в полиэтиленовых мешках, весом не более 25 кг</w:t>
      </w:r>
      <w:r w:rsidRPr="00926379">
        <w:rPr>
          <w:rFonts w:ascii="Times New Roman" w:eastAsia="SimSun" w:hAnsi="Times New Roman" w:cs="Tahoma"/>
          <w:kern w:val="1"/>
          <w:lang w:eastAsia="hi-IN" w:bidi="hi-IN"/>
        </w:rPr>
        <w:t>.</w:t>
      </w:r>
    </w:p>
    <w:p w14:paraId="77BE4CB8" w14:textId="0EE8ACBD" w:rsidR="001C552E" w:rsidRDefault="00926379" w:rsidP="00926379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color w:val="FF0000"/>
          <w:kern w:val="1"/>
          <w:lang w:eastAsia="hi-IN" w:bidi="hi-IN"/>
        </w:rPr>
      </w:pPr>
      <w:r w:rsidRPr="00926379">
        <w:rPr>
          <w:rFonts w:ascii="Times New Roman" w:eastAsia="SimSun" w:hAnsi="Times New Roman" w:cs="Tahoma"/>
          <w:kern w:val="1"/>
          <w:lang w:eastAsia="hi-IN" w:bidi="hi-IN"/>
        </w:rPr>
        <w:t xml:space="preserve">Маркировка </w:t>
      </w:r>
      <w:r w:rsidRPr="00C71AD3">
        <w:rPr>
          <w:rFonts w:ascii="Times New Roman" w:eastAsia="SimSun" w:hAnsi="Times New Roman" w:cs="Tahoma"/>
          <w:kern w:val="1"/>
          <w:lang w:eastAsia="hi-IN" w:bidi="hi-IN"/>
        </w:rPr>
        <w:t>должна</w:t>
      </w:r>
      <w:r w:rsidR="001461DE" w:rsidRPr="00C71AD3">
        <w:rPr>
          <w:rFonts w:ascii="Times New Roman" w:eastAsia="SimSun" w:hAnsi="Times New Roman" w:cs="Tahoma"/>
          <w:kern w:val="1"/>
          <w:lang w:eastAsia="hi-IN" w:bidi="hi-IN"/>
        </w:rPr>
        <w:t xml:space="preserve"> соответствовать требованиям </w:t>
      </w:r>
      <w:proofErr w:type="gramStart"/>
      <w:r w:rsidR="001461DE" w:rsidRPr="00C71AD3">
        <w:rPr>
          <w:rFonts w:ascii="Times New Roman" w:hAnsi="Times New Roman" w:cs="Times New Roman"/>
          <w:color w:val="000000"/>
        </w:rPr>
        <w:t>ТР</w:t>
      </w:r>
      <w:proofErr w:type="gramEnd"/>
      <w:r w:rsidR="001461DE" w:rsidRPr="00C71AD3">
        <w:rPr>
          <w:rFonts w:ascii="Times New Roman" w:hAnsi="Times New Roman" w:cs="Times New Roman"/>
          <w:color w:val="000000"/>
        </w:rPr>
        <w:t xml:space="preserve"> ТС 022/2011 </w:t>
      </w:r>
      <w:bookmarkStart w:id="1" w:name="_GoBack"/>
      <w:bookmarkEnd w:id="1"/>
    </w:p>
    <w:p w14:paraId="4818C4AD" w14:textId="28EDC980" w:rsidR="00926379" w:rsidRDefault="00926379" w:rsidP="00926379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kern w:val="1"/>
          <w:lang w:eastAsia="hi-IN" w:bidi="hi-IN"/>
        </w:rPr>
      </w:pPr>
      <w:r w:rsidRPr="001C552E">
        <w:rPr>
          <w:rFonts w:ascii="Times New Roman" w:eastAsia="SimSun" w:hAnsi="Times New Roman" w:cs="Tahoma"/>
          <w:color w:val="FF0000"/>
          <w:kern w:val="1"/>
          <w:lang w:eastAsia="hi-IN" w:bidi="hi-IN"/>
        </w:rPr>
        <w:t xml:space="preserve"> </w:t>
      </w:r>
      <w:r w:rsidRPr="00926379">
        <w:rPr>
          <w:rFonts w:ascii="Times New Roman" w:eastAsia="SimSun" w:hAnsi="Times New Roman" w:cs="Tahoma"/>
          <w:kern w:val="1"/>
          <w:lang w:eastAsia="hi-IN" w:bidi="hi-IN"/>
        </w:rPr>
        <w:t>а также информации для потребителя</w:t>
      </w:r>
      <w:r w:rsidR="00992572">
        <w:rPr>
          <w:rFonts w:ascii="Times New Roman" w:eastAsia="SimSun" w:hAnsi="Times New Roman" w:cs="Tahoma"/>
          <w:kern w:val="1"/>
          <w:lang w:eastAsia="hi-IN" w:bidi="hi-IN"/>
        </w:rPr>
        <w:t xml:space="preserve"> </w:t>
      </w:r>
      <w:r w:rsidR="00992572" w:rsidRPr="00C71AD3">
        <w:rPr>
          <w:rFonts w:ascii="Times New Roman" w:eastAsia="SimSun" w:hAnsi="Times New Roman" w:cs="Tahoma"/>
          <w:kern w:val="1"/>
          <w:lang w:eastAsia="hi-IN" w:bidi="hi-IN"/>
        </w:rPr>
        <w:t>на русском языке</w:t>
      </w:r>
      <w:r w:rsidRPr="00C71AD3">
        <w:rPr>
          <w:rFonts w:ascii="Times New Roman" w:eastAsia="SimSun" w:hAnsi="Times New Roman" w:cs="Tahoma"/>
          <w:kern w:val="1"/>
          <w:lang w:eastAsia="hi-IN" w:bidi="hi-IN"/>
        </w:rPr>
        <w:t>:</w:t>
      </w:r>
    </w:p>
    <w:p w14:paraId="11F5C0C0" w14:textId="4BC7B933" w:rsidR="00926379" w:rsidRPr="00926379" w:rsidRDefault="00926379" w:rsidP="00926379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kern w:val="1"/>
          <w:lang w:eastAsia="hi-IN" w:bidi="hi-IN"/>
        </w:rPr>
      </w:pPr>
      <w:r w:rsidRPr="00926379">
        <w:rPr>
          <w:rFonts w:ascii="Times New Roman" w:eastAsia="SimSun" w:hAnsi="Times New Roman" w:cs="Tahoma"/>
          <w:kern w:val="1"/>
          <w:lang w:eastAsia="hi-IN" w:bidi="hi-IN"/>
        </w:rPr>
        <w:t>- страну происхождения</w:t>
      </w:r>
    </w:p>
    <w:p w14:paraId="1BF03C27" w14:textId="77777777" w:rsidR="00926379" w:rsidRPr="00926379" w:rsidRDefault="00926379" w:rsidP="00926379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kern w:val="1"/>
          <w:lang w:eastAsia="hi-IN" w:bidi="hi-IN"/>
        </w:rPr>
      </w:pPr>
      <w:r w:rsidRPr="00926379">
        <w:rPr>
          <w:rFonts w:ascii="Times New Roman" w:eastAsia="SimSun" w:hAnsi="Times New Roman" w:cs="Tahoma"/>
          <w:kern w:val="1"/>
          <w:lang w:eastAsia="hi-IN" w:bidi="hi-IN"/>
        </w:rPr>
        <w:t>- вес</w:t>
      </w:r>
    </w:p>
    <w:p w14:paraId="6A4052B2" w14:textId="4CB9C232" w:rsidR="00926379" w:rsidRDefault="00926379" w:rsidP="00926379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kern w:val="1"/>
          <w:lang w:eastAsia="hi-IN" w:bidi="hi-IN"/>
        </w:rPr>
      </w:pPr>
      <w:r w:rsidRPr="00926379">
        <w:rPr>
          <w:rFonts w:ascii="Times New Roman" w:eastAsia="SimSun" w:hAnsi="Times New Roman" w:cs="Tahoma"/>
          <w:kern w:val="1"/>
          <w:lang w:eastAsia="hi-IN" w:bidi="hi-IN"/>
        </w:rPr>
        <w:t>- дату производства</w:t>
      </w:r>
      <w:r w:rsidR="00992572">
        <w:rPr>
          <w:rFonts w:ascii="Times New Roman" w:eastAsia="SimSun" w:hAnsi="Times New Roman" w:cs="Tahoma"/>
          <w:kern w:val="1"/>
          <w:lang w:eastAsia="hi-IN" w:bidi="hi-IN"/>
        </w:rPr>
        <w:t>,</w:t>
      </w:r>
    </w:p>
    <w:p w14:paraId="0D5BD8E6" w14:textId="174D5287" w:rsidR="00992572" w:rsidRPr="00926379" w:rsidRDefault="00992572" w:rsidP="00926379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kern w:val="1"/>
          <w:lang w:eastAsia="hi-IN" w:bidi="hi-IN"/>
        </w:rPr>
      </w:pPr>
      <w:r>
        <w:rPr>
          <w:rFonts w:ascii="Times New Roman" w:eastAsia="SimSun" w:hAnsi="Times New Roman" w:cs="Tahoma"/>
          <w:kern w:val="1"/>
          <w:lang w:eastAsia="hi-IN" w:bidi="hi-IN"/>
        </w:rPr>
        <w:t xml:space="preserve">- </w:t>
      </w:r>
      <w:r w:rsidRPr="00C71AD3">
        <w:rPr>
          <w:rFonts w:ascii="Times New Roman" w:eastAsia="SimSun" w:hAnsi="Times New Roman" w:cs="Tahoma"/>
          <w:kern w:val="1"/>
          <w:lang w:eastAsia="hi-IN" w:bidi="hi-IN"/>
        </w:rPr>
        <w:t>номер партии</w:t>
      </w:r>
    </w:p>
    <w:p w14:paraId="429F1652" w14:textId="40B16F26" w:rsidR="00926379" w:rsidRPr="00EE7956" w:rsidRDefault="00926379" w:rsidP="00926379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kern w:val="1"/>
          <w:lang w:eastAsia="hi-IN" w:bidi="hi-IN"/>
        </w:rPr>
      </w:pPr>
      <w:r w:rsidRPr="00926379">
        <w:rPr>
          <w:rFonts w:ascii="Times New Roman" w:eastAsia="SimSun" w:hAnsi="Times New Roman" w:cs="Tahoma"/>
          <w:kern w:val="1"/>
          <w:lang w:eastAsia="hi-IN" w:bidi="hi-IN"/>
        </w:rPr>
        <w:t>-ТУ, ГОСТ</w:t>
      </w:r>
    </w:p>
    <w:p w14:paraId="7373514A" w14:textId="142EA3DF" w:rsidR="00EE7956" w:rsidRPr="001461DE" w:rsidRDefault="00EE7956" w:rsidP="00EE7956">
      <w:pPr>
        <w:spacing w:after="0" w:line="240" w:lineRule="atLeast"/>
        <w:contextualSpacing/>
        <w:jc w:val="both"/>
        <w:rPr>
          <w:rFonts w:ascii="Times New Roman" w:eastAsia="SimSun" w:hAnsi="Times New Roman" w:cs="Tahoma"/>
          <w:strike/>
          <w:kern w:val="1"/>
          <w:lang w:eastAsia="hi-IN" w:bidi="hi-IN"/>
        </w:rPr>
      </w:pPr>
      <w:r w:rsidRPr="00EE7956">
        <w:rPr>
          <w:rFonts w:ascii="Times New Roman" w:eastAsia="SimSun" w:hAnsi="Times New Roman" w:cs="Tahoma"/>
          <w:b/>
          <w:bCs/>
          <w:kern w:val="1"/>
          <w:lang w:eastAsia="hi-IN" w:bidi="hi-IN"/>
        </w:rPr>
        <w:lastRenderedPageBreak/>
        <w:t>4. Требования по объему и сроку гарантии на товар</w:t>
      </w:r>
      <w:r w:rsidRPr="00EE7956">
        <w:rPr>
          <w:rFonts w:ascii="Times New Roman" w:eastAsia="SimSun" w:hAnsi="Times New Roman" w:cs="Tahoma"/>
          <w:kern w:val="1"/>
          <w:lang w:eastAsia="hi-IN" w:bidi="hi-IN"/>
        </w:rPr>
        <w:t xml:space="preserve">. </w:t>
      </w:r>
      <w:r w:rsidR="00926379" w:rsidRPr="00926379">
        <w:rPr>
          <w:rFonts w:ascii="Times New Roman" w:eastAsia="SimSun" w:hAnsi="Times New Roman" w:cs="Tahoma"/>
          <w:kern w:val="1"/>
          <w:lang w:eastAsia="hi-IN" w:bidi="hi-IN"/>
        </w:rPr>
        <w:t xml:space="preserve">Поставщик гарантирует качество поставляемой Продукции согласно гарантийному сроку, указанному заводом-изготовителем, по ГОСТу не менее 36-ти месяцев с момента изготовления. </w:t>
      </w:r>
    </w:p>
    <w:p w14:paraId="2A0286C9" w14:textId="08F18BBB" w:rsidR="000F0435" w:rsidRPr="000F0435" w:rsidRDefault="001D1491" w:rsidP="000F0435">
      <w:pPr>
        <w:tabs>
          <w:tab w:val="left" w:pos="4320"/>
          <w:tab w:val="left" w:pos="99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F0435">
        <w:rPr>
          <w:rFonts w:ascii="Times New Roman" w:eastAsia="SimSun" w:hAnsi="Times New Roman" w:cs="Tahoma"/>
          <w:b/>
          <w:kern w:val="1"/>
          <w:szCs w:val="24"/>
          <w:lang w:eastAsia="hi-IN" w:bidi="hi-IN"/>
        </w:rPr>
        <w:t xml:space="preserve">5. </w:t>
      </w:r>
      <w:r w:rsidR="000F0435">
        <w:rPr>
          <w:rFonts w:ascii="Times New Roman" w:eastAsia="Times New Roman" w:hAnsi="Times New Roman" w:cs="Times New Roman"/>
          <w:b/>
          <w:color w:val="000000"/>
          <w:spacing w:val="-3"/>
          <w:szCs w:val="24"/>
          <w:lang w:eastAsia="ru-RU"/>
        </w:rPr>
        <w:t>Условия и место поставки:</w:t>
      </w:r>
      <w:r w:rsidR="000F0435" w:rsidRPr="000F0435">
        <w:rPr>
          <w:rFonts w:ascii="Times New Roman" w:eastAsia="Times New Roman" w:hAnsi="Times New Roman" w:cs="Times New Roman"/>
          <w:color w:val="000000"/>
          <w:spacing w:val="-3"/>
          <w:szCs w:val="24"/>
          <w:lang w:eastAsia="ru-RU"/>
        </w:rPr>
        <w:t xml:space="preserve"> </w:t>
      </w:r>
      <w:r w:rsidR="000F0435" w:rsidRPr="000F0435">
        <w:rPr>
          <w:rFonts w:ascii="Times New Roman" w:eastAsia="Times New Roman" w:hAnsi="Times New Roman" w:cs="Times New Roman"/>
          <w:szCs w:val="24"/>
          <w:lang w:eastAsia="ru-RU"/>
        </w:rPr>
        <w:t xml:space="preserve">Доставка Товара производится Поставщиком </w:t>
      </w:r>
      <w:r w:rsidR="0082005B" w:rsidRPr="000F0435">
        <w:rPr>
          <w:rFonts w:ascii="Times New Roman" w:eastAsia="Times New Roman" w:hAnsi="Times New Roman" w:cs="Times New Roman"/>
          <w:szCs w:val="24"/>
          <w:lang w:eastAsia="ru-RU"/>
        </w:rPr>
        <w:t xml:space="preserve">до </w:t>
      </w:r>
      <w:r w:rsidR="0082005B">
        <w:rPr>
          <w:rFonts w:ascii="Times New Roman" w:eastAsia="Times New Roman" w:hAnsi="Times New Roman" w:cs="Times New Roman"/>
          <w:szCs w:val="24"/>
          <w:lang w:eastAsia="ru-RU"/>
        </w:rPr>
        <w:t>склада,</w:t>
      </w:r>
      <w:r w:rsidR="000F0435">
        <w:rPr>
          <w:rFonts w:ascii="Times New Roman" w:eastAsia="Times New Roman" w:hAnsi="Times New Roman" w:cs="Times New Roman"/>
          <w:szCs w:val="24"/>
          <w:lang w:eastAsia="ru-RU"/>
        </w:rPr>
        <w:t xml:space="preserve"> расположенного по адресу </w:t>
      </w:r>
      <w:r w:rsidR="000F0435" w:rsidRPr="000F0435">
        <w:rPr>
          <w:rFonts w:ascii="Times New Roman" w:eastAsia="Times New Roman" w:hAnsi="Times New Roman" w:cs="Times New Roman"/>
          <w:szCs w:val="24"/>
          <w:lang w:eastAsia="ru-RU"/>
        </w:rPr>
        <w:t xml:space="preserve">г. </w:t>
      </w:r>
      <w:r w:rsidR="0062333B">
        <w:rPr>
          <w:rFonts w:ascii="Times New Roman" w:eastAsia="Times New Roman" w:hAnsi="Times New Roman" w:cs="Times New Roman"/>
          <w:szCs w:val="24"/>
          <w:lang w:eastAsia="ru-RU"/>
        </w:rPr>
        <w:t>Челябинск, ул. Радонежская, 5</w:t>
      </w:r>
    </w:p>
    <w:p w14:paraId="3DF98D15" w14:textId="77777777" w:rsidR="000F0435" w:rsidRPr="000F0435" w:rsidRDefault="000F0435" w:rsidP="000F0435">
      <w:pPr>
        <w:tabs>
          <w:tab w:val="left" w:pos="4320"/>
          <w:tab w:val="left" w:pos="9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Cs w:val="24"/>
          <w:lang w:eastAsia="ru-RU"/>
        </w:rPr>
      </w:pPr>
      <w:r w:rsidRPr="000F0435">
        <w:rPr>
          <w:rFonts w:ascii="Times New Roman" w:eastAsia="Times New Roman" w:hAnsi="Times New Roman" w:cs="Times New Roman"/>
          <w:color w:val="000000"/>
          <w:spacing w:val="-3"/>
          <w:szCs w:val="24"/>
          <w:lang w:eastAsia="ru-RU"/>
        </w:rPr>
        <w:t xml:space="preserve">Стоимость транспортных расходов включается в стоимость Товара. </w:t>
      </w:r>
    </w:p>
    <w:p w14:paraId="7F319824" w14:textId="05E052BC" w:rsidR="000F0435" w:rsidRPr="000F0435" w:rsidRDefault="000F0435" w:rsidP="000F0435">
      <w:pPr>
        <w:tabs>
          <w:tab w:val="left" w:pos="4320"/>
          <w:tab w:val="left" w:pos="9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Cs w:val="24"/>
          <w:lang w:eastAsia="ru-RU"/>
        </w:rPr>
      </w:pPr>
    </w:p>
    <w:p w14:paraId="731B1357" w14:textId="77777777" w:rsidR="00B23F36" w:rsidRPr="000F0435" w:rsidRDefault="00B23F36" w:rsidP="000F0435">
      <w:pPr>
        <w:tabs>
          <w:tab w:val="left" w:pos="4320"/>
          <w:tab w:val="left" w:pos="9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Cs w:val="24"/>
          <w:lang w:eastAsia="ru-RU"/>
        </w:rPr>
      </w:pPr>
    </w:p>
    <w:sectPr w:rsidR="00B23F36" w:rsidRPr="000F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77A2"/>
    <w:multiLevelType w:val="hybridMultilevel"/>
    <w:tmpl w:val="7DDCDD46"/>
    <w:lvl w:ilvl="0" w:tplc="440A84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5C"/>
    <w:rsid w:val="00045D5C"/>
    <w:rsid w:val="000C43BE"/>
    <w:rsid w:val="000F0435"/>
    <w:rsid w:val="001461DE"/>
    <w:rsid w:val="00160ED1"/>
    <w:rsid w:val="001C552E"/>
    <w:rsid w:val="001D1491"/>
    <w:rsid w:val="002074BB"/>
    <w:rsid w:val="00394766"/>
    <w:rsid w:val="004314F5"/>
    <w:rsid w:val="00477741"/>
    <w:rsid w:val="004865DF"/>
    <w:rsid w:val="00622380"/>
    <w:rsid w:val="0062333B"/>
    <w:rsid w:val="006532AB"/>
    <w:rsid w:val="00691934"/>
    <w:rsid w:val="006E0D12"/>
    <w:rsid w:val="006F6A91"/>
    <w:rsid w:val="0073727A"/>
    <w:rsid w:val="0082005B"/>
    <w:rsid w:val="008731DB"/>
    <w:rsid w:val="00926379"/>
    <w:rsid w:val="00992572"/>
    <w:rsid w:val="00B211D4"/>
    <w:rsid w:val="00B23F36"/>
    <w:rsid w:val="00BC5B4E"/>
    <w:rsid w:val="00C1684D"/>
    <w:rsid w:val="00C71AD3"/>
    <w:rsid w:val="00C73C3C"/>
    <w:rsid w:val="00CA4954"/>
    <w:rsid w:val="00CB1899"/>
    <w:rsid w:val="00E36D4B"/>
    <w:rsid w:val="00E7701C"/>
    <w:rsid w:val="00E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3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CPI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Стручкова Рада Ксенофонтовна</dc:creator>
  <cp:lastModifiedBy>Harkovats</cp:lastModifiedBy>
  <cp:revision>2</cp:revision>
  <dcterms:created xsi:type="dcterms:W3CDTF">2025-03-10T11:44:00Z</dcterms:created>
  <dcterms:modified xsi:type="dcterms:W3CDTF">2025-03-10T11:44:00Z</dcterms:modified>
</cp:coreProperties>
</file>