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9" w:type="dxa"/>
        <w:tblLayout w:type="fixed"/>
        <w:tblLook w:val="04A0"/>
      </w:tblPr>
      <w:tblGrid>
        <w:gridCol w:w="317"/>
        <w:gridCol w:w="312"/>
        <w:gridCol w:w="304"/>
        <w:gridCol w:w="305"/>
        <w:gridCol w:w="463"/>
        <w:gridCol w:w="270"/>
        <w:gridCol w:w="267"/>
        <w:gridCol w:w="273"/>
        <w:gridCol w:w="270"/>
        <w:gridCol w:w="269"/>
        <w:gridCol w:w="270"/>
        <w:gridCol w:w="273"/>
        <w:gridCol w:w="270"/>
        <w:gridCol w:w="272"/>
        <w:gridCol w:w="273"/>
        <w:gridCol w:w="272"/>
        <w:gridCol w:w="273"/>
        <w:gridCol w:w="270"/>
        <w:gridCol w:w="273"/>
        <w:gridCol w:w="1025"/>
        <w:gridCol w:w="270"/>
        <w:gridCol w:w="275"/>
        <w:gridCol w:w="385"/>
        <w:gridCol w:w="488"/>
        <w:gridCol w:w="153"/>
        <w:gridCol w:w="117"/>
        <w:gridCol w:w="270"/>
        <w:gridCol w:w="273"/>
        <w:gridCol w:w="287"/>
        <w:gridCol w:w="141"/>
        <w:gridCol w:w="384"/>
        <w:gridCol w:w="268"/>
        <w:gridCol w:w="172"/>
        <w:gridCol w:w="100"/>
        <w:gridCol w:w="136"/>
        <w:gridCol w:w="236"/>
        <w:gridCol w:w="273"/>
        <w:gridCol w:w="272"/>
        <w:gridCol w:w="273"/>
        <w:gridCol w:w="270"/>
        <w:gridCol w:w="275"/>
        <w:gridCol w:w="169"/>
        <w:gridCol w:w="102"/>
        <w:gridCol w:w="269"/>
        <w:gridCol w:w="273"/>
        <w:gridCol w:w="273"/>
        <w:gridCol w:w="272"/>
        <w:gridCol w:w="273"/>
        <w:gridCol w:w="272"/>
        <w:gridCol w:w="270"/>
        <w:gridCol w:w="273"/>
        <w:gridCol w:w="273"/>
        <w:gridCol w:w="272"/>
        <w:gridCol w:w="270"/>
        <w:gridCol w:w="12"/>
        <w:gridCol w:w="261"/>
        <w:gridCol w:w="656"/>
      </w:tblGrid>
      <w:tr w:rsidR="005E2488" w:rsidTr="001F09A4">
        <w:tc>
          <w:tcPr>
            <w:tcW w:w="317" w:type="dxa"/>
            <w:shd w:val="clear" w:color="auto" w:fill="auto"/>
          </w:tcPr>
          <w:p w:rsidR="00216962" w:rsidRDefault="00216962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312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305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46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69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2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2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1025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385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488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87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525" w:type="dxa"/>
            <w:gridSpan w:val="2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2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5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69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2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2" w:type="dxa"/>
            <w:shd w:val="clear" w:color="auto" w:fill="auto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2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273" w:type="dxa"/>
            <w:gridSpan w:val="2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jc w:val="left"/>
              <w:rPr>
                <w:sz w:val="16"/>
              </w:rPr>
            </w:pPr>
          </w:p>
        </w:tc>
      </w:tr>
      <w:tr w:rsidR="00216962" w:rsidTr="001F09A4">
        <w:trPr>
          <w:gridAfter w:val="2"/>
          <w:wAfter w:w="917" w:type="dxa"/>
        </w:trPr>
        <w:tc>
          <w:tcPr>
            <w:tcW w:w="317" w:type="dxa"/>
            <w:shd w:val="clear" w:color="auto" w:fill="auto"/>
          </w:tcPr>
          <w:p w:rsidR="00216962" w:rsidRDefault="00216962">
            <w:pPr>
              <w:pStyle w:val="1CStyle1"/>
              <w:widowControl w:val="0"/>
              <w:rPr>
                <w:sz w:val="16"/>
              </w:rPr>
            </w:pPr>
          </w:p>
        </w:tc>
        <w:tc>
          <w:tcPr>
            <w:tcW w:w="14795" w:type="dxa"/>
            <w:gridSpan w:val="54"/>
            <w:shd w:val="clear" w:color="auto" w:fill="auto"/>
            <w:vAlign w:val="bottom"/>
          </w:tcPr>
          <w:p w:rsidR="00216962" w:rsidRDefault="00D4121E">
            <w:pPr>
              <w:pStyle w:val="1CStyle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</w:tr>
      <w:tr w:rsidR="00216962" w:rsidTr="001F09A4">
        <w:trPr>
          <w:gridAfter w:val="2"/>
          <w:wAfter w:w="917" w:type="dxa"/>
          <w:trHeight w:val="118"/>
        </w:trPr>
        <w:tc>
          <w:tcPr>
            <w:tcW w:w="317" w:type="dxa"/>
            <w:shd w:val="clear" w:color="auto" w:fill="auto"/>
          </w:tcPr>
          <w:p w:rsidR="00216962" w:rsidRDefault="00216962">
            <w:pPr>
              <w:pStyle w:val="1CStyle1"/>
              <w:widowControl w:val="0"/>
              <w:rPr>
                <w:sz w:val="16"/>
              </w:rPr>
            </w:pPr>
          </w:p>
        </w:tc>
        <w:tc>
          <w:tcPr>
            <w:tcW w:w="14795" w:type="dxa"/>
            <w:gridSpan w:val="54"/>
            <w:shd w:val="clear" w:color="auto" w:fill="auto"/>
            <w:vAlign w:val="bottom"/>
          </w:tcPr>
          <w:p w:rsidR="00216962" w:rsidRDefault="00D4121E">
            <w:pPr>
              <w:pStyle w:val="1CStyle1"/>
              <w:widowControl w:val="0"/>
            </w:pPr>
            <w:r>
              <w:rPr>
                <w:b w:val="0"/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Запросу котировок в электронной форме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317" w:type="dxa"/>
            <w:shd w:val="clear" w:color="auto" w:fill="auto"/>
          </w:tcPr>
          <w:p w:rsidR="00216962" w:rsidRDefault="00216962">
            <w:pPr>
              <w:pStyle w:val="1CStyle1"/>
              <w:widowControl w:val="0"/>
              <w:rPr>
                <w:sz w:val="16"/>
              </w:rPr>
            </w:pPr>
          </w:p>
        </w:tc>
        <w:tc>
          <w:tcPr>
            <w:tcW w:w="14795" w:type="dxa"/>
            <w:gridSpan w:val="54"/>
            <w:shd w:val="clear" w:color="auto" w:fill="auto"/>
            <w:vAlign w:val="bottom"/>
          </w:tcPr>
          <w:p w:rsidR="00216962" w:rsidRDefault="00D4121E">
            <w:pPr>
              <w:pStyle w:val="1CStyle1"/>
              <w:widowControl w:val="0"/>
            </w:pPr>
            <w:r>
              <w:rPr>
                <w:b w:val="0"/>
                <w:sz w:val="20"/>
                <w:szCs w:val="20"/>
              </w:rPr>
              <w:t>для нужд:</w:t>
            </w:r>
            <w:r>
              <w:rPr>
                <w:sz w:val="20"/>
                <w:szCs w:val="20"/>
              </w:rPr>
              <w:t xml:space="preserve"> ООО «Теплоэнерго»</w:t>
            </w:r>
          </w:p>
          <w:p w:rsidR="00216962" w:rsidRDefault="00D4121E">
            <w:pPr>
              <w:pStyle w:val="1CStyle1"/>
              <w:widowContro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номенклатуре:</w:t>
            </w:r>
          </w:p>
          <w:p w:rsidR="00216962" w:rsidRDefault="00216962">
            <w:pPr>
              <w:pStyle w:val="1CStyle1"/>
              <w:widowControl w:val="0"/>
              <w:rPr>
                <w:b w:val="0"/>
                <w:sz w:val="20"/>
                <w:szCs w:val="20"/>
              </w:rPr>
            </w:pPr>
          </w:p>
          <w:p w:rsidR="00216962" w:rsidRDefault="00065682">
            <w:pPr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>Строительство</w:t>
            </w:r>
            <w:r w:rsidR="00E437A5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 xml:space="preserve"> инженерно-технических средств охраны объектов ТЭК</w:t>
            </w:r>
          </w:p>
          <w:p w:rsidR="00216962" w:rsidRDefault="00216962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9C2B65" w:rsidTr="007C5361">
        <w:trPr>
          <w:gridAfter w:val="2"/>
          <w:wAfter w:w="917" w:type="dxa"/>
          <w:trHeight w:val="422"/>
        </w:trPr>
        <w:tc>
          <w:tcPr>
            <w:tcW w:w="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9C2B65" w:rsidRDefault="009C2B65">
            <w:pPr>
              <w:pStyle w:val="1CStyle2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51" w:type="dxa"/>
            <w:gridSpan w:val="2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9C2B65" w:rsidRDefault="009C2B65">
            <w:pPr>
              <w:pStyle w:val="1CStyle3"/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9C2B65" w:rsidRDefault="009C2B65" w:rsidP="007E2D95">
            <w:pPr>
              <w:pStyle w:val="1CStyle4"/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5B3B1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Д</w:t>
            </w:r>
            <w:r w:rsidR="005B3B1F">
              <w:rPr>
                <w:sz w:val="20"/>
                <w:szCs w:val="20"/>
              </w:rPr>
              <w:t xml:space="preserve">           2</w:t>
            </w:r>
            <w:r w:rsidR="007E2D95">
              <w:rPr>
                <w:sz w:val="20"/>
                <w:szCs w:val="20"/>
              </w:rPr>
              <w:t>6.30.50.131</w:t>
            </w:r>
          </w:p>
        </w:tc>
        <w:tc>
          <w:tcPr>
            <w:tcW w:w="310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9C2B65" w:rsidRDefault="009C2B65" w:rsidP="00553C11">
            <w:pPr>
              <w:pStyle w:val="1CStyle4"/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ОКВЭД</w:t>
            </w:r>
            <w:r w:rsidR="005B3B1F">
              <w:rPr>
                <w:sz w:val="20"/>
                <w:szCs w:val="20"/>
              </w:rPr>
              <w:t xml:space="preserve">              </w:t>
            </w:r>
            <w:r w:rsidR="00553C11">
              <w:rPr>
                <w:sz w:val="20"/>
                <w:szCs w:val="20"/>
              </w:rPr>
              <w:t>74.90.9</w:t>
            </w:r>
          </w:p>
        </w:tc>
      </w:tr>
      <w:tr w:rsidR="007C5361" w:rsidTr="007C5361">
        <w:trPr>
          <w:gridAfter w:val="2"/>
          <w:wAfter w:w="917" w:type="dxa"/>
          <w:trHeight w:val="590"/>
        </w:trPr>
        <w:tc>
          <w:tcPr>
            <w:tcW w:w="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6"/>
              <w:widowControl w:val="0"/>
              <w:rPr>
                <w:szCs w:val="20"/>
              </w:rPr>
            </w:pPr>
            <w:r>
              <w:rPr>
                <w:szCs w:val="20"/>
              </w:rPr>
              <w:t>№</w:t>
            </w:r>
            <w:r>
              <w:rPr>
                <w:szCs w:val="20"/>
              </w:rPr>
              <w:br/>
            </w:r>
            <w:proofErr w:type="spellStart"/>
            <w:proofErr w:type="gramStart"/>
            <w:r>
              <w:rPr>
                <w:szCs w:val="20"/>
              </w:rPr>
              <w:t>п</w:t>
            </w:r>
            <w:proofErr w:type="spellEnd"/>
            <w:proofErr w:type="gramEnd"/>
            <w:r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п</w:t>
            </w:r>
            <w:proofErr w:type="spellEnd"/>
          </w:p>
        </w:tc>
        <w:tc>
          <w:tcPr>
            <w:tcW w:w="5892" w:type="dxa"/>
            <w:gridSpan w:val="18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7"/>
              <w:widowControl w:val="0"/>
              <w:rPr>
                <w:szCs w:val="20"/>
              </w:rPr>
            </w:pPr>
            <w:r>
              <w:rPr>
                <w:szCs w:val="20"/>
              </w:rPr>
              <w:t>Наименование предмета закупки</w:t>
            </w:r>
          </w:p>
        </w:tc>
        <w:tc>
          <w:tcPr>
            <w:tcW w:w="14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8"/>
              <w:widowControl w:val="0"/>
              <w:rPr>
                <w:szCs w:val="20"/>
              </w:rPr>
            </w:pPr>
            <w:r>
              <w:rPr>
                <w:szCs w:val="20"/>
              </w:rPr>
              <w:t>Ед.</w:t>
            </w:r>
            <w:r>
              <w:rPr>
                <w:szCs w:val="20"/>
              </w:rPr>
              <w:br/>
              <w:t>изм.</w:t>
            </w:r>
          </w:p>
        </w:tc>
        <w:tc>
          <w:tcPr>
            <w:tcW w:w="12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9"/>
              <w:widowControl w:val="0"/>
              <w:rPr>
                <w:szCs w:val="20"/>
              </w:rPr>
            </w:pPr>
            <w:proofErr w:type="spellStart"/>
            <w:proofErr w:type="gramStart"/>
            <w:r>
              <w:rPr>
                <w:szCs w:val="20"/>
              </w:rPr>
              <w:t>Колич</w:t>
            </w:r>
            <w:proofErr w:type="spellEnd"/>
            <w:r>
              <w:rPr>
                <w:szCs w:val="20"/>
              </w:rPr>
              <w:br/>
            </w:r>
            <w:proofErr w:type="spellStart"/>
            <w:r>
              <w:rPr>
                <w:szCs w:val="20"/>
              </w:rPr>
              <w:t>ество</w:t>
            </w:r>
            <w:proofErr w:type="spellEnd"/>
            <w:proofErr w:type="gramEnd"/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10"/>
              <w:widowControl w:val="0"/>
              <w:rPr>
                <w:szCs w:val="20"/>
              </w:rPr>
            </w:pPr>
            <w:r>
              <w:rPr>
                <w:szCs w:val="20"/>
              </w:rPr>
              <w:t>Грузополучатель</w:t>
            </w:r>
          </w:p>
        </w:tc>
        <w:tc>
          <w:tcPr>
            <w:tcW w:w="3104" w:type="dxa"/>
            <w:gridSpan w:val="1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11"/>
              <w:widowControl w:val="0"/>
              <w:rPr>
                <w:szCs w:val="20"/>
              </w:rPr>
            </w:pPr>
            <w:r>
              <w:rPr>
                <w:szCs w:val="20"/>
              </w:rPr>
              <w:t>Место (адрес) поставки товара</w:t>
            </w:r>
          </w:p>
        </w:tc>
      </w:tr>
      <w:tr w:rsidR="007C5361" w:rsidTr="007C5361">
        <w:trPr>
          <w:gridAfter w:val="2"/>
          <w:wAfter w:w="917" w:type="dxa"/>
          <w:trHeight w:val="510"/>
        </w:trPr>
        <w:tc>
          <w:tcPr>
            <w:tcW w:w="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12"/>
              <w:widowControl w:val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589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 w:rsidP="000C30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Строительство инженерно-технических средств охраны объектов ТЭК 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</w:rPr>
              <w:t>Белебеевского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района Республики Башкортостан – отопительная котельная ООО «Теплоэнерго»</w:t>
            </w:r>
          </w:p>
        </w:tc>
        <w:tc>
          <w:tcPr>
            <w:tcW w:w="14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 w:rsidP="006D744C">
            <w:pPr>
              <w:pStyle w:val="1CStyle9"/>
              <w:widowControl w:val="0"/>
              <w:rPr>
                <w:szCs w:val="20"/>
              </w:rPr>
            </w:pPr>
            <w:r>
              <w:rPr>
                <w:szCs w:val="20"/>
              </w:rPr>
              <w:t>ед.</w:t>
            </w:r>
          </w:p>
        </w:tc>
        <w:tc>
          <w:tcPr>
            <w:tcW w:w="124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15"/>
              <w:widowControl w:val="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828" w:type="dxa"/>
            <w:gridSpan w:val="1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>
            <w:pPr>
              <w:pStyle w:val="1CStyle13"/>
              <w:widowControl w:val="0"/>
              <w:rPr>
                <w:szCs w:val="20"/>
              </w:rPr>
            </w:pPr>
            <w:r>
              <w:rPr>
                <w:szCs w:val="20"/>
              </w:rPr>
              <w:t>ООО «Теплоэнерго»</w:t>
            </w:r>
          </w:p>
        </w:tc>
        <w:tc>
          <w:tcPr>
            <w:tcW w:w="3104" w:type="dxa"/>
            <w:gridSpan w:val="1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C5361" w:rsidRDefault="007C5361" w:rsidP="001F09A4">
            <w:pPr>
              <w:pStyle w:val="1CStyle13"/>
              <w:widowControl w:val="0"/>
              <w:rPr>
                <w:szCs w:val="20"/>
              </w:rPr>
            </w:pPr>
            <w:r>
              <w:rPr>
                <w:szCs w:val="20"/>
              </w:rPr>
              <w:t>452000, Республика Башкортостан, г. Белебей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170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D4121E" w:rsidP="005E2488">
            <w:pPr>
              <w:pStyle w:val="1CStyle16"/>
              <w:widowControl w:val="0"/>
              <w:rPr>
                <w:szCs w:val="20"/>
              </w:rPr>
            </w:pPr>
            <w:r>
              <w:rPr>
                <w:szCs w:val="20"/>
              </w:rPr>
              <w:t>Технические характеристики</w:t>
            </w:r>
            <w:r w:rsidR="005E2488">
              <w:rPr>
                <w:szCs w:val="20"/>
              </w:rPr>
              <w:t xml:space="preserve"> и</w:t>
            </w:r>
            <w:r>
              <w:rPr>
                <w:szCs w:val="20"/>
              </w:rPr>
              <w:t xml:space="preserve"> требования </w:t>
            </w:r>
            <w:r w:rsidR="00556BE2">
              <w:rPr>
                <w:szCs w:val="20"/>
              </w:rPr>
              <w:t>к предмету</w:t>
            </w:r>
            <w:r>
              <w:rPr>
                <w:szCs w:val="20"/>
              </w:rPr>
              <w:t xml:space="preserve"> закупки</w:t>
            </w:r>
          </w:p>
        </w:tc>
        <w:tc>
          <w:tcPr>
            <w:tcW w:w="2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17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13141" w:type="dxa"/>
            <w:gridSpan w:val="4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AF5344" w:rsidRDefault="00F8754F" w:rsidP="00AF53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Предмет закупки включает в себя:</w:t>
            </w:r>
          </w:p>
          <w:p w:rsidR="00F8754F" w:rsidRDefault="00F8754F" w:rsidP="00AF53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общестроительные работы;</w:t>
            </w:r>
          </w:p>
          <w:p w:rsidR="00F8754F" w:rsidRDefault="00F8754F" w:rsidP="00AF53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комплексная система безопасности;</w:t>
            </w:r>
          </w:p>
          <w:p w:rsidR="00F8754F" w:rsidRDefault="00F8754F" w:rsidP="00AF53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система электроснабжения;</w:t>
            </w:r>
          </w:p>
          <w:p w:rsidR="00F8754F" w:rsidRDefault="00F8754F" w:rsidP="00AF53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пуско-наладочные работы комплексной системы безопасности;</w:t>
            </w:r>
          </w:p>
          <w:p w:rsidR="00F8754F" w:rsidRDefault="00F8754F" w:rsidP="00AF53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пуско-наладочные работы системы электроснабжения.</w:t>
            </w:r>
          </w:p>
          <w:p w:rsidR="00AF5344" w:rsidRDefault="00F8754F" w:rsidP="00F875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Ведомости объемов работ </w:t>
            </w:r>
            <w:r w:rsidR="00BF3A1E">
              <w:rPr>
                <w:rFonts w:ascii="Times New Roman" w:hAnsi="Times New Roman"/>
                <w:sz w:val="20"/>
                <w:szCs w:val="20"/>
              </w:rPr>
              <w:t xml:space="preserve">и локально-сметные расчеты </w:t>
            </w:r>
            <w:r>
              <w:rPr>
                <w:rFonts w:ascii="Times New Roman" w:hAnsi="Times New Roman"/>
                <w:sz w:val="20"/>
                <w:szCs w:val="20"/>
              </w:rPr>
              <w:t>приведены в приложениях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÷</w:t>
            </w:r>
            <w:r>
              <w:rPr>
                <w:rFonts w:ascii="Times New Roman" w:hAnsi="Times New Roman"/>
                <w:sz w:val="20"/>
                <w:szCs w:val="20"/>
              </w:rPr>
              <w:t>5 к настоящему техническому заданию.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1701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16"/>
              <w:widowControl w:val="0"/>
              <w:rPr>
                <w:szCs w:val="20"/>
              </w:rPr>
            </w:pPr>
          </w:p>
        </w:tc>
        <w:tc>
          <w:tcPr>
            <w:tcW w:w="2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17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13141" w:type="dxa"/>
            <w:gridSpan w:val="49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5413CF" w:rsidRPr="005413CF" w:rsidRDefault="008A6043" w:rsidP="00541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Применяемые м</w:t>
            </w:r>
            <w:r w:rsidR="005413CF" w:rsidRPr="005413CF">
              <w:rPr>
                <w:rFonts w:ascii="Times New Roman" w:hAnsi="Times New Roman"/>
                <w:sz w:val="20"/>
                <w:szCs w:val="20"/>
              </w:rPr>
              <w:t>атериалы должны соответствовать номенклатуре согласно сметной документации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413CF" w:rsidRPr="00541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3CF">
              <w:rPr>
                <w:rFonts w:ascii="Times New Roman" w:hAnsi="Times New Roman"/>
                <w:sz w:val="20"/>
                <w:szCs w:val="20"/>
              </w:rPr>
              <w:t xml:space="preserve">быть новыми и иметь </w:t>
            </w:r>
            <w:r w:rsidR="009B6FFF" w:rsidRPr="009B6FFF">
              <w:rPr>
                <w:rFonts w:ascii="Times New Roman" w:hAnsi="Times New Roman"/>
                <w:sz w:val="20"/>
                <w:szCs w:val="20"/>
              </w:rPr>
              <w:t>сертификаты (в том числе на продукцию, подлежащую обязательной сертификации), технические паспорта и другие документы, удостоверяющие их качество и применимость для данных условий эксплуатации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413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13CF" w:rsidRPr="005413CF">
              <w:rPr>
                <w:rFonts w:ascii="Times New Roman" w:hAnsi="Times New Roman"/>
                <w:sz w:val="20"/>
                <w:szCs w:val="20"/>
              </w:rPr>
              <w:t>В случае, если в сметной документации не указаны данные о поставщике (производителе), типе, марке, количестве материалов и оборудования, приобретаемые Подрядчиком, выбор поставщика, производителя, типа (марки) материалов и оборудования, их количество осуществляется Подрядчиком по согласованию с Заказчиком.</w:t>
            </w:r>
            <w:r w:rsidR="00293013">
              <w:t xml:space="preserve"> </w:t>
            </w:r>
            <w:r w:rsidR="00293013" w:rsidRPr="00293013">
              <w:rPr>
                <w:rFonts w:ascii="Times New Roman" w:hAnsi="Times New Roman"/>
                <w:sz w:val="20"/>
                <w:szCs w:val="20"/>
              </w:rPr>
              <w:t>Программные продукты, а также отдельные программно-аппаратные средства (системы), используемые в составе инженерно- технических средств охраны, должны иметь соответствующие лицензии.</w:t>
            </w:r>
          </w:p>
          <w:p w:rsidR="009848DA" w:rsidRP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 w:rsidRPr="009848DA">
              <w:rPr>
                <w:rFonts w:ascii="Times New Roman" w:hAnsi="Times New Roman"/>
                <w:sz w:val="20"/>
                <w:szCs w:val="20"/>
              </w:rPr>
              <w:t>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ебования к составу документации: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Подрядчик своевременно и одновременно с предоставлением акта приемки выполненных работ (форма КС-2), справки о стоимости выполненных работ и затрат (форма КС-3) и акта приема-передачи выполненных работ передает Заказчику полный комплект исполнительной документации, выполненной в соответствии с действующими государственными стандартами, требованиями нормативно-технической документации в строительстве.</w:t>
            </w:r>
          </w:p>
          <w:p w:rsidR="009848DA" w:rsidRP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 w:rsidRPr="001A7426">
              <w:rPr>
                <w:rFonts w:ascii="Times New Roman" w:hAnsi="Times New Roman"/>
                <w:sz w:val="20"/>
                <w:szCs w:val="20"/>
              </w:rPr>
              <w:t>Исполнительная документация на выполненные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 xml:space="preserve"> работы должна включать:</w:t>
            </w:r>
          </w:p>
          <w:p w:rsidR="009848DA" w:rsidRP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паспорта качества, сертификаты на все применяемые материалы, полуфабрикаты;</w:t>
            </w:r>
          </w:p>
          <w:p w:rsidR="009848DA" w:rsidRP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проект производства работ</w:t>
            </w:r>
            <w:r w:rsidR="008A604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72698">
              <w:rPr>
                <w:rFonts w:ascii="Times New Roman" w:hAnsi="Times New Roman"/>
                <w:sz w:val="20"/>
                <w:szCs w:val="20"/>
              </w:rPr>
              <w:t>утвержденный Подрядчиком и согласованный</w:t>
            </w:r>
            <w:r w:rsidR="008A60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2698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 w:rsidR="00C72698" w:rsidRPr="00260104">
              <w:rPr>
                <w:rFonts w:ascii="Times New Roman" w:hAnsi="Times New Roman"/>
                <w:sz w:val="20"/>
                <w:szCs w:val="20"/>
              </w:rPr>
              <w:t>Заказчика</w:t>
            </w:r>
            <w:r w:rsidR="001A7426" w:rsidRPr="00260104">
              <w:rPr>
                <w:rFonts w:ascii="Times New Roman" w:hAnsi="Times New Roman"/>
                <w:sz w:val="20"/>
                <w:szCs w:val="20"/>
              </w:rPr>
              <w:t xml:space="preserve"> в течение </w:t>
            </w:r>
            <w:r w:rsidR="00F8613B">
              <w:rPr>
                <w:rFonts w:ascii="Times New Roman" w:hAnsi="Times New Roman"/>
                <w:sz w:val="20"/>
                <w:szCs w:val="20"/>
              </w:rPr>
              <w:t>15</w:t>
            </w:r>
            <w:r w:rsidR="008A6043" w:rsidRPr="00260104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  <w:r w:rsidR="008A6043">
              <w:rPr>
                <w:rFonts w:ascii="Times New Roman" w:hAnsi="Times New Roman"/>
                <w:sz w:val="20"/>
                <w:szCs w:val="20"/>
              </w:rPr>
              <w:t xml:space="preserve"> после подписания договора)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848DA" w:rsidRP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исполнительные схемы и чертежи (при необходимости);</w:t>
            </w:r>
          </w:p>
          <w:p w:rsid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A7426" w:rsidRPr="00260104">
              <w:rPr>
                <w:rFonts w:ascii="Times New Roman" w:hAnsi="Times New Roman"/>
                <w:sz w:val="20"/>
                <w:szCs w:val="20"/>
              </w:rPr>
              <w:t xml:space="preserve">общий </w:t>
            </w:r>
            <w:r w:rsidRPr="00260104">
              <w:rPr>
                <w:rFonts w:ascii="Times New Roman" w:hAnsi="Times New Roman"/>
                <w:sz w:val="20"/>
                <w:szCs w:val="20"/>
              </w:rPr>
              <w:t>журнал работ;</w:t>
            </w:r>
          </w:p>
          <w:p w:rsidR="00476C9C" w:rsidRPr="009848DA" w:rsidRDefault="00476C9C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76C9C">
              <w:rPr>
                <w:rFonts w:ascii="Times New Roman" w:hAnsi="Times New Roman"/>
                <w:sz w:val="20"/>
                <w:szCs w:val="20"/>
              </w:rPr>
              <w:t>журнал входного контроля и контроля качества получаемых деталей, материалов, изделий конструкций и оборудования;</w:t>
            </w:r>
          </w:p>
          <w:p w:rsidR="009848DA" w:rsidRP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акты на скрытые работы;</w:t>
            </w:r>
          </w:p>
          <w:p w:rsidR="009848DA" w:rsidRP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акты-допуски;</w:t>
            </w:r>
          </w:p>
          <w:p w:rsidR="009848DA" w:rsidRDefault="009848DA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наряды на выполнение работ;</w:t>
            </w:r>
          </w:p>
          <w:p w:rsidR="008C4CD4" w:rsidRPr="009848DA" w:rsidRDefault="008C4CD4" w:rsidP="00984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отчеты по ПНР;</w:t>
            </w:r>
          </w:p>
          <w:p w:rsidR="005413CF" w:rsidRDefault="009848DA" w:rsidP="00D23DC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848DA">
              <w:rPr>
                <w:rFonts w:ascii="Times New Roman" w:hAnsi="Times New Roman"/>
                <w:sz w:val="20"/>
                <w:szCs w:val="20"/>
              </w:rPr>
              <w:t>заверенные надлежащим образом копии всех разрешительных документов, дающих право на проведение работ, в т.ч. квалификационные удостоверения руководителей, спец</w:t>
            </w:r>
            <w:r w:rsidR="00476C9C">
              <w:rPr>
                <w:rFonts w:ascii="Times New Roman" w:hAnsi="Times New Roman"/>
                <w:sz w:val="20"/>
                <w:szCs w:val="20"/>
              </w:rPr>
              <w:t>иалистов и ремонтного персонала</w:t>
            </w:r>
          </w:p>
        </w:tc>
      </w:tr>
      <w:tr w:rsidR="005E2488" w:rsidTr="001F09A4">
        <w:tc>
          <w:tcPr>
            <w:tcW w:w="31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18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A"/>
            </w:tcBorders>
            <w:shd w:val="clear" w:color="auto" w:fill="auto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</w:tr>
      <w:tr w:rsidR="00216962" w:rsidTr="001F09A4">
        <w:trPr>
          <w:gridAfter w:val="2"/>
          <w:wAfter w:w="917" w:type="dxa"/>
        </w:trPr>
        <w:tc>
          <w:tcPr>
            <w:tcW w:w="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216962" w:rsidRDefault="00D4121E">
            <w:pPr>
              <w:pStyle w:val="1CStyle19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20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9" w:type="dxa"/>
            <w:gridSpan w:val="5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216962" w:rsidRDefault="00D4121E">
            <w:pPr>
              <w:pStyle w:val="1CStyle20"/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поставки товаров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440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216962" w:rsidRDefault="00D4121E">
            <w:pPr>
              <w:pStyle w:val="1CStyle2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Грузополучатель</w:t>
            </w:r>
          </w:p>
        </w:tc>
        <w:tc>
          <w:tcPr>
            <w:tcW w:w="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13"/>
              <w:widowControl w:val="0"/>
              <w:jc w:val="left"/>
              <w:rPr>
                <w:szCs w:val="20"/>
              </w:rPr>
            </w:pPr>
          </w:p>
        </w:tc>
        <w:tc>
          <w:tcPr>
            <w:tcW w:w="10432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216962" w:rsidRDefault="00D4121E">
            <w:pPr>
              <w:pStyle w:val="1CStyle13"/>
              <w:widowControl w:val="0"/>
              <w:jc w:val="left"/>
              <w:rPr>
                <w:szCs w:val="20"/>
              </w:rPr>
            </w:pPr>
            <w:r>
              <w:rPr>
                <w:szCs w:val="20"/>
              </w:rPr>
              <w:t>ООО «Теплоэнерго»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440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216962" w:rsidRDefault="00D4121E" w:rsidP="00403344">
            <w:pPr>
              <w:pStyle w:val="1CStyle2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  <w:r w:rsidR="00403344">
              <w:rPr>
                <w:sz w:val="20"/>
                <w:szCs w:val="20"/>
              </w:rPr>
              <w:t>расположение</w:t>
            </w:r>
          </w:p>
        </w:tc>
        <w:tc>
          <w:tcPr>
            <w:tcW w:w="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13"/>
              <w:widowControl w:val="0"/>
              <w:jc w:val="left"/>
              <w:rPr>
                <w:szCs w:val="20"/>
              </w:rPr>
            </w:pPr>
          </w:p>
        </w:tc>
        <w:tc>
          <w:tcPr>
            <w:tcW w:w="10432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216962" w:rsidRPr="00403344" w:rsidRDefault="00D4121E" w:rsidP="00403344">
            <w:pPr>
              <w:rPr>
                <w:rFonts w:ascii="Times New Roman" w:hAnsi="Times New Roman"/>
                <w:sz w:val="20"/>
                <w:szCs w:val="20"/>
              </w:rPr>
            </w:pPr>
            <w:r w:rsidRPr="00403344">
              <w:rPr>
                <w:rFonts w:ascii="Times New Roman" w:hAnsi="Times New Roman"/>
                <w:sz w:val="20"/>
                <w:szCs w:val="20"/>
              </w:rPr>
              <w:t>г. Бел</w:t>
            </w:r>
            <w:bookmarkStart w:id="0" w:name="_GoBack"/>
            <w:bookmarkEnd w:id="0"/>
            <w:r w:rsidRPr="00403344">
              <w:rPr>
                <w:rFonts w:ascii="Times New Roman" w:hAnsi="Times New Roman"/>
                <w:sz w:val="20"/>
                <w:szCs w:val="20"/>
              </w:rPr>
              <w:t>ебей</w:t>
            </w:r>
            <w:r w:rsidR="00403344" w:rsidRPr="00403344">
              <w:rPr>
                <w:rFonts w:ascii="Times New Roman" w:hAnsi="Times New Roman"/>
                <w:sz w:val="20"/>
                <w:szCs w:val="20"/>
              </w:rPr>
              <w:t>, Республика Башкортостан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440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bottom"/>
          </w:tcPr>
          <w:p w:rsidR="00216962" w:rsidRDefault="00D4121E" w:rsidP="00403344">
            <w:pPr>
              <w:pStyle w:val="1CStyle2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="00403344">
              <w:rPr>
                <w:sz w:val="20"/>
                <w:szCs w:val="20"/>
              </w:rPr>
              <w:t>и</w:t>
            </w:r>
            <w:r w:rsidR="00CC50B5">
              <w:rPr>
                <w:sz w:val="20"/>
                <w:szCs w:val="20"/>
              </w:rPr>
              <w:t xml:space="preserve"> </w:t>
            </w:r>
            <w:r w:rsidR="00403344"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22"/>
              <w:widowControl w:val="0"/>
              <w:jc w:val="lef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32" w:type="dxa"/>
            <w:gridSpan w:val="3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216962" w:rsidRPr="00D23DC1" w:rsidRDefault="003B5713" w:rsidP="003B5713">
            <w:pPr>
              <w:pStyle w:val="1CStyle22"/>
              <w:widowControl w:val="0"/>
              <w:jc w:val="left"/>
              <w:rPr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31.08.</w:t>
            </w:r>
            <w:r w:rsidR="00403344" w:rsidRPr="00260104">
              <w:rPr>
                <w:color w:val="000000"/>
                <w:sz w:val="20"/>
                <w:szCs w:val="20"/>
              </w:rPr>
              <w:t>2025 г.</w:t>
            </w:r>
            <w:r w:rsidR="00403344" w:rsidRPr="001A742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16962" w:rsidTr="007D710B">
        <w:trPr>
          <w:gridAfter w:val="2"/>
          <w:wAfter w:w="917" w:type="dxa"/>
        </w:trPr>
        <w:tc>
          <w:tcPr>
            <w:tcW w:w="4408" w:type="dxa"/>
            <w:gridSpan w:val="1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216962" w:rsidRDefault="00AF5344">
            <w:pPr>
              <w:pStyle w:val="1CStyle2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сдачи работы</w:t>
            </w:r>
          </w:p>
        </w:tc>
        <w:tc>
          <w:tcPr>
            <w:tcW w:w="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22"/>
              <w:widowControl w:val="0"/>
              <w:jc w:val="lef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432" w:type="dxa"/>
            <w:gridSpan w:val="39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216962" w:rsidRDefault="00AF5344" w:rsidP="007D710B">
            <w:pPr>
              <w:pStyle w:val="1CStyle22"/>
              <w:widowControl w:val="0"/>
              <w:jc w:val="left"/>
              <w:rPr>
                <w:sz w:val="20"/>
                <w:szCs w:val="20"/>
              </w:rPr>
            </w:pPr>
            <w:r w:rsidRPr="00AF5344">
              <w:rPr>
                <w:sz w:val="20"/>
                <w:szCs w:val="20"/>
              </w:rPr>
              <w:t>Работа считается выполненной после проверки соответствия охранного оборудования требованиям</w:t>
            </w:r>
            <w:r w:rsidR="007D710B">
              <w:rPr>
                <w:sz w:val="20"/>
                <w:szCs w:val="20"/>
              </w:rPr>
              <w:t xml:space="preserve"> настоящего технического задания</w:t>
            </w:r>
            <w:r w:rsidRPr="00AF5344">
              <w:rPr>
                <w:sz w:val="20"/>
                <w:szCs w:val="20"/>
              </w:rPr>
              <w:t>, проверки работоспособности оборудования и подписания акта выполненных работ</w:t>
            </w:r>
          </w:p>
        </w:tc>
      </w:tr>
      <w:tr w:rsidR="005E2488" w:rsidTr="001F09A4">
        <w:tc>
          <w:tcPr>
            <w:tcW w:w="31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18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18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A"/>
            </w:tcBorders>
            <w:shd w:val="clear" w:color="auto" w:fill="auto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216962" w:rsidRDefault="00216962">
            <w:pPr>
              <w:pStyle w:val="1CStyle0"/>
              <w:widowControl w:val="0"/>
              <w:rPr>
                <w:sz w:val="20"/>
                <w:szCs w:val="20"/>
              </w:rPr>
            </w:pPr>
          </w:p>
        </w:tc>
      </w:tr>
      <w:tr w:rsidR="00216962" w:rsidTr="001F09A4">
        <w:trPr>
          <w:gridAfter w:val="2"/>
          <w:wAfter w:w="917" w:type="dxa"/>
        </w:trPr>
        <w:tc>
          <w:tcPr>
            <w:tcW w:w="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216962" w:rsidRDefault="00D4121E">
            <w:pPr>
              <w:pStyle w:val="1CStyle19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6962" w:rsidRDefault="00216962">
            <w:pPr>
              <w:pStyle w:val="1CStyle23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9" w:type="dxa"/>
            <w:gridSpan w:val="5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216962" w:rsidRDefault="00D4121E">
            <w:pPr>
              <w:pStyle w:val="1CStyle23"/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проведения закупочной процедуры.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4680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6962" w:rsidRDefault="00D4121E" w:rsidP="00BB6F20">
            <w:pPr>
              <w:pStyle w:val="1CStyle24"/>
              <w:widowControl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</w:t>
            </w:r>
            <w:r w:rsidR="00BB6F20">
              <w:rPr>
                <w:sz w:val="20"/>
                <w:szCs w:val="20"/>
              </w:rPr>
              <w:t xml:space="preserve">мальная) цена предмета закупки, </w:t>
            </w: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352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6962" w:rsidRPr="00B224B7" w:rsidRDefault="000C08DF" w:rsidP="0084391F">
            <w:pPr>
              <w:pStyle w:val="1CStyle25"/>
              <w:widowControl w:val="0"/>
              <w:rPr>
                <w:b/>
              </w:rPr>
            </w:pPr>
            <w:r>
              <w:rPr>
                <w:b/>
              </w:rPr>
              <w:t>16 763 670</w:t>
            </w:r>
          </w:p>
        </w:tc>
        <w:tc>
          <w:tcPr>
            <w:tcW w:w="16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6962" w:rsidRDefault="00D4121E">
            <w:pPr>
              <w:pStyle w:val="1CStyle26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6962" w:rsidRDefault="00216962">
            <w:pPr>
              <w:pStyle w:val="1CStyle27"/>
              <w:widowControl w:val="0"/>
              <w:rPr>
                <w:sz w:val="20"/>
                <w:szCs w:val="20"/>
              </w:rPr>
            </w:pPr>
          </w:p>
        </w:tc>
        <w:tc>
          <w:tcPr>
            <w:tcW w:w="500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6962" w:rsidRDefault="00D4121E">
            <w:pPr>
              <w:pStyle w:val="1CStyle27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 котировок в электронной форме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745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216962" w:rsidRDefault="00D4121E" w:rsidP="0022515B">
            <w:pPr>
              <w:pStyle w:val="1CStyle29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требование к условиям оплаты </w:t>
            </w:r>
            <w:r w:rsidR="0022515B">
              <w:rPr>
                <w:sz w:val="20"/>
                <w:szCs w:val="20"/>
              </w:rPr>
              <w:t>предмета закупки</w:t>
            </w:r>
          </w:p>
        </w:tc>
        <w:tc>
          <w:tcPr>
            <w:tcW w:w="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</w:tcPr>
          <w:p w:rsidR="00216962" w:rsidRDefault="00216962">
            <w:pPr>
              <w:pStyle w:val="1CStyle22"/>
              <w:widowControl w:val="0"/>
              <w:jc w:val="lef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20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8C4CD4" w:rsidRPr="008C4CD4" w:rsidRDefault="008C4CD4" w:rsidP="008C4CD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CD4">
              <w:rPr>
                <w:rFonts w:ascii="Times New Roman" w:hAnsi="Times New Roman"/>
                <w:sz w:val="20"/>
                <w:szCs w:val="20"/>
              </w:rPr>
              <w:t>Оплата осуществляется в течении 30-ти дней после подписания акта выполненных работ, а также предоставления оригиналов документов бухгалтерского учета, счетов-фактур (УПД).</w:t>
            </w:r>
          </w:p>
          <w:p w:rsidR="008C4CD4" w:rsidRPr="008C4CD4" w:rsidRDefault="008C4CD4" w:rsidP="008C4CD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CD4">
              <w:rPr>
                <w:rFonts w:ascii="Times New Roman" w:hAnsi="Times New Roman"/>
                <w:sz w:val="20"/>
                <w:szCs w:val="20"/>
              </w:rPr>
              <w:t>При этом, оплата производится только после полного окончания работ, включая устранение дефектов, выявленных при приемке выполненных работ.</w:t>
            </w:r>
          </w:p>
          <w:p w:rsidR="00824B0A" w:rsidRDefault="008C4CD4" w:rsidP="008C4CD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CD4">
              <w:rPr>
                <w:rFonts w:ascii="Times New Roman" w:hAnsi="Times New Roman"/>
                <w:sz w:val="20"/>
                <w:szCs w:val="20"/>
              </w:rPr>
              <w:t>В случае возникновения необходимости изменения объема и (или) видов выполняемых работ, предусмотренных Договором, но не более чем на 10% цены Договора, или изменения объема работ, предусмотренного Договором, но не более чем на 30%, Стороны могут заключить дополнительное соглашение на основании уточненного (или дополнительного) локального сметного расчета (сметы), подписанного Сторонами.</w:t>
            </w:r>
          </w:p>
        </w:tc>
      </w:tr>
      <w:tr w:rsidR="00216962" w:rsidTr="001F09A4">
        <w:trPr>
          <w:gridAfter w:val="2"/>
          <w:wAfter w:w="917" w:type="dxa"/>
        </w:trPr>
        <w:tc>
          <w:tcPr>
            <w:tcW w:w="745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6962" w:rsidRDefault="00D4121E">
            <w:pPr>
              <w:pStyle w:val="1CStyle29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Обязательное требование к гарантийным обязательствам</w:t>
            </w:r>
          </w:p>
        </w:tc>
        <w:tc>
          <w:tcPr>
            <w:tcW w:w="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6962" w:rsidRDefault="00216962">
            <w:pPr>
              <w:pStyle w:val="1CStyle22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10545" w:rsidRPr="007D710B" w:rsidRDefault="0010219F" w:rsidP="003B5713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19F">
              <w:rPr>
                <w:rFonts w:ascii="Times New Roman" w:hAnsi="Times New Roman"/>
                <w:sz w:val="20"/>
                <w:szCs w:val="20"/>
              </w:rPr>
              <w:t xml:space="preserve">Гарантийный срок на результат выполнения Работ устанавливается </w:t>
            </w:r>
            <w:r w:rsidR="003B5713">
              <w:rPr>
                <w:rFonts w:ascii="Times New Roman" w:hAnsi="Times New Roman"/>
                <w:sz w:val="20"/>
                <w:szCs w:val="20"/>
              </w:rPr>
              <w:t>60 месяцев</w:t>
            </w:r>
            <w:r w:rsidRPr="0010219F">
              <w:rPr>
                <w:rFonts w:ascii="Times New Roman" w:hAnsi="Times New Roman"/>
                <w:sz w:val="20"/>
                <w:szCs w:val="20"/>
              </w:rPr>
              <w:t xml:space="preserve"> с даты подписания Сторонами акта приемки выполненных работ</w:t>
            </w:r>
            <w:r w:rsidR="00C72698">
              <w:rPr>
                <w:rFonts w:ascii="Times New Roman" w:hAnsi="Times New Roman"/>
                <w:sz w:val="20"/>
                <w:szCs w:val="20"/>
              </w:rPr>
              <w:t>.</w:t>
            </w:r>
            <w:r w:rsidRPr="001021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21E" w:rsidRPr="0010219F">
              <w:rPr>
                <w:rFonts w:ascii="Times New Roman" w:hAnsi="Times New Roman"/>
                <w:sz w:val="20"/>
                <w:szCs w:val="20"/>
              </w:rPr>
              <w:t xml:space="preserve">Транспортные услуги по замене оборудования в течение гарантийного срока оплачивает </w:t>
            </w:r>
            <w:r w:rsidR="008A6043">
              <w:rPr>
                <w:rFonts w:ascii="Times New Roman" w:hAnsi="Times New Roman"/>
                <w:sz w:val="20"/>
                <w:szCs w:val="20"/>
              </w:rPr>
              <w:t>Подрядчик</w:t>
            </w:r>
            <w:r w:rsidR="00C726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16962" w:rsidTr="001F09A4">
        <w:trPr>
          <w:gridAfter w:val="2"/>
          <w:wAfter w:w="917" w:type="dxa"/>
          <w:trHeight w:val="380"/>
        </w:trPr>
        <w:tc>
          <w:tcPr>
            <w:tcW w:w="7451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6962" w:rsidRDefault="00D4121E" w:rsidP="0022515B">
            <w:pPr>
              <w:pStyle w:val="1CStyle29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Обязательное требование к </w:t>
            </w:r>
            <w:r w:rsidR="0022515B">
              <w:rPr>
                <w:sz w:val="20"/>
                <w:szCs w:val="20"/>
              </w:rPr>
              <w:t>предмету закупки</w:t>
            </w:r>
          </w:p>
        </w:tc>
        <w:tc>
          <w:tcPr>
            <w:tcW w:w="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6962" w:rsidRDefault="00216962">
            <w:pPr>
              <w:pStyle w:val="1CStyle22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3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5344" w:rsidRPr="00AF5344" w:rsidRDefault="00AF5344" w:rsidP="00AF5344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344">
              <w:rPr>
                <w:rFonts w:ascii="Times New Roman" w:hAnsi="Times New Roman"/>
                <w:sz w:val="20"/>
                <w:szCs w:val="20"/>
              </w:rPr>
              <w:t>Выполняемые работы должны соответствовать требованиям:</w:t>
            </w:r>
          </w:p>
          <w:p w:rsidR="00AF5344" w:rsidRPr="00AF5344" w:rsidRDefault="007D710B" w:rsidP="00AF5344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Федерального закона Российской Федерации от 21 июля 2011 г. N 256-ФЗ "О безопасности объектов топливно-энергетического комплекса";</w:t>
            </w:r>
          </w:p>
          <w:p w:rsidR="00AF5344" w:rsidRPr="00AF5344" w:rsidRDefault="007D710B" w:rsidP="00AF5344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Постановления Правительства РФ от 5 мая 2012 г. № 458 «Об утверждении правил по обеспечению безопасности и антитеррористи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ческой защищённости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топливно-энергетического комплекса»;</w:t>
            </w:r>
          </w:p>
          <w:p w:rsidR="00AF5344" w:rsidRPr="00AF5344" w:rsidRDefault="007D710B" w:rsidP="00AF5344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Акт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 xml:space="preserve"> комиссионного обследования объекта топливно-энергетического комплекса;</w:t>
            </w:r>
          </w:p>
          <w:p w:rsidR="0041517C" w:rsidRDefault="007D710B" w:rsidP="007D710B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Методическим рекомендациям Минэнерго России по анализу уязвимости производственно-технологического процесса и выявлению критич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еских элементов объекта, оценке социально-экономических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последствий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совершения на объекте террористического акта и антитеррористической защищенности объекта при проведении категорирования и 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ставлению паспорта безопасности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объекта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топливно-энергетического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5344" w:rsidRPr="00AF5344">
              <w:rPr>
                <w:rFonts w:ascii="Times New Roman" w:hAnsi="Times New Roman"/>
                <w:sz w:val="20"/>
                <w:szCs w:val="20"/>
              </w:rPr>
              <w:t>комплекса.</w:t>
            </w:r>
          </w:p>
          <w:p w:rsidR="0052124F" w:rsidRDefault="0052124F" w:rsidP="007D710B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124F">
              <w:rPr>
                <w:rFonts w:ascii="Times New Roman" w:hAnsi="Times New Roman"/>
                <w:sz w:val="20"/>
                <w:szCs w:val="20"/>
              </w:rPr>
              <w:t>Общие требования при проведении работ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124F" w:rsidRPr="0052124F" w:rsidRDefault="00A4704F" w:rsidP="0052124F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 xml:space="preserve"> Работы выполняются в условиях действующей </w:t>
            </w:r>
            <w:r w:rsidR="0052124F">
              <w:rPr>
                <w:rFonts w:ascii="Times New Roman" w:hAnsi="Times New Roman"/>
                <w:sz w:val="20"/>
                <w:szCs w:val="20"/>
              </w:rPr>
              <w:t>котельной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 xml:space="preserve">. Выполнение работ не должно препятствовать работе </w:t>
            </w:r>
            <w:r w:rsidR="0052124F">
              <w:rPr>
                <w:rFonts w:ascii="Times New Roman" w:hAnsi="Times New Roman"/>
                <w:sz w:val="20"/>
                <w:szCs w:val="20"/>
              </w:rPr>
              <w:t>котельной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 xml:space="preserve"> или представлять угрозу для с</w:t>
            </w:r>
            <w:r w:rsidR="0052124F">
              <w:rPr>
                <w:rFonts w:ascii="Times New Roman" w:hAnsi="Times New Roman"/>
                <w:sz w:val="20"/>
                <w:szCs w:val="20"/>
              </w:rPr>
              <w:t>пециалистов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 xml:space="preserve"> Заказчика. Соблюдение правил действующего внутреннего распорядка, внутренних требований Заказчика о правилах прохода на территорию, в здания и помещения, о нахождении на объекте Заказчика – является обязательным условием для Исполнителя</w:t>
            </w:r>
            <w:r w:rsidR="0052124F">
              <w:rPr>
                <w:rFonts w:ascii="Times New Roman" w:hAnsi="Times New Roman"/>
                <w:sz w:val="20"/>
                <w:szCs w:val="20"/>
              </w:rPr>
              <w:t xml:space="preserve"> (участника закупки)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124F" w:rsidRPr="0052124F" w:rsidRDefault="00A4704F" w:rsidP="0052124F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>При организации и проведении работ должны выполняться требования государственных стандартов, технических регламентов, строительных норм и правил, межотраслевых и отраслевых (по принадлежности) нормативных правовых актов. Содержание работ по перечню и объемам должно соответствовать техническому заданию.</w:t>
            </w:r>
          </w:p>
          <w:p w:rsidR="0052124F" w:rsidRPr="0052124F" w:rsidRDefault="00A4704F" w:rsidP="0052124F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>Персонал должен иметь соответствующую квалификацию. При проведении работ Исполнитель должен обеспечить свой персонал соответствующими средствами защиты, обувью, спецодеждой соответствующего образца (униформа, каски, и т. п.).</w:t>
            </w:r>
            <w:r w:rsidR="005212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>Исполнитель должен обеспечить высокое качество работ за счет привлечения квалифицированного инженерно-технического персонала с необходимыми допусками и разрешениями на производство работ, использования инструментов и оборудования, отвечающих технологиям выполнения указанных видов работ, предоставления сертификатов и других документов, соблюдения гарантий по качеству исполнения работ.</w:t>
            </w:r>
          </w:p>
          <w:p w:rsidR="0052124F" w:rsidRPr="0052124F" w:rsidRDefault="00A4704F" w:rsidP="0052124F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>Организация работ должна обеспечивать безопасность труда работающих и персонала объекта на всех этапах выполнения монтажных работ.</w:t>
            </w:r>
          </w:p>
          <w:p w:rsidR="009B6FFF" w:rsidRDefault="00A4704F" w:rsidP="00293013">
            <w:pPr>
              <w:ind w:left="3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52124F" w:rsidRPr="0052124F">
              <w:rPr>
                <w:rFonts w:ascii="Times New Roman" w:hAnsi="Times New Roman"/>
                <w:sz w:val="20"/>
                <w:szCs w:val="20"/>
              </w:rPr>
              <w:t>Монтажные работы должны выполняться в соответствии с тр</w:t>
            </w:r>
            <w:r w:rsidR="0052124F">
              <w:rPr>
                <w:rFonts w:ascii="Times New Roman" w:hAnsi="Times New Roman"/>
                <w:sz w:val="20"/>
                <w:szCs w:val="20"/>
              </w:rPr>
              <w:t>ебованиями рабочей документации.</w:t>
            </w:r>
          </w:p>
        </w:tc>
      </w:tr>
      <w:tr w:rsidR="00216962" w:rsidTr="001F09A4">
        <w:trPr>
          <w:gridAfter w:val="2"/>
          <w:wAfter w:w="917" w:type="dxa"/>
          <w:trHeight w:val="380"/>
        </w:trPr>
        <w:tc>
          <w:tcPr>
            <w:tcW w:w="7451" w:type="dxa"/>
            <w:gridSpan w:val="2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16962" w:rsidRDefault="00D4121E">
            <w:pPr>
              <w:pStyle w:val="1CStyle29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Обязательное требование к Участнику</w:t>
            </w:r>
          </w:p>
        </w:tc>
        <w:tc>
          <w:tcPr>
            <w:tcW w:w="64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16962" w:rsidRDefault="00216962">
            <w:pPr>
              <w:pStyle w:val="1CStyle22"/>
              <w:widowControl w:val="0"/>
              <w:jc w:val="left"/>
              <w:rPr>
                <w:sz w:val="20"/>
                <w:szCs w:val="20"/>
              </w:rPr>
            </w:pPr>
          </w:p>
        </w:tc>
        <w:tc>
          <w:tcPr>
            <w:tcW w:w="7020" w:type="dxa"/>
            <w:gridSpan w:val="30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F5344" w:rsidRPr="00350D19" w:rsidRDefault="007D710B" w:rsidP="001A33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1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F5344" w:rsidRPr="00350D19">
              <w:rPr>
                <w:rFonts w:ascii="Times New Roman" w:hAnsi="Times New Roman"/>
                <w:sz w:val="20"/>
                <w:szCs w:val="20"/>
              </w:rPr>
              <w:t>Наличие опыта работы по данном</w:t>
            </w:r>
            <w:r w:rsidR="00415FE4" w:rsidRPr="00350D19">
              <w:rPr>
                <w:rFonts w:ascii="Times New Roman" w:hAnsi="Times New Roman"/>
                <w:sz w:val="20"/>
                <w:szCs w:val="20"/>
              </w:rPr>
              <w:t xml:space="preserve">у направлению не менее </w:t>
            </w:r>
            <w:r w:rsidR="001A7426" w:rsidRPr="00350D19">
              <w:rPr>
                <w:rFonts w:ascii="Times New Roman" w:hAnsi="Times New Roman"/>
                <w:sz w:val="20"/>
                <w:szCs w:val="20"/>
              </w:rPr>
              <w:t>трех</w:t>
            </w:r>
            <w:r w:rsidR="00415FE4" w:rsidRPr="00350D19">
              <w:rPr>
                <w:rFonts w:ascii="Times New Roman" w:hAnsi="Times New Roman"/>
                <w:sz w:val="20"/>
                <w:szCs w:val="20"/>
              </w:rPr>
              <w:t xml:space="preserve"> лет.</w:t>
            </w:r>
          </w:p>
          <w:p w:rsidR="00AF5344" w:rsidRPr="00350D19" w:rsidRDefault="007D710B" w:rsidP="001A33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1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F5344" w:rsidRPr="00350D19">
              <w:rPr>
                <w:rFonts w:ascii="Times New Roman" w:hAnsi="Times New Roman"/>
                <w:sz w:val="20"/>
                <w:szCs w:val="20"/>
              </w:rPr>
              <w:t>Наличие в штате предприятия трудовых и материальных ресурсов в объемах, достаточных для выполнения указанных видов работ.</w:t>
            </w:r>
          </w:p>
          <w:p w:rsidR="0042554D" w:rsidRPr="00350D19" w:rsidRDefault="001A7426" w:rsidP="001A33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19">
              <w:rPr>
                <w:rFonts w:ascii="Times New Roman" w:hAnsi="Times New Roman"/>
                <w:sz w:val="20"/>
                <w:szCs w:val="20"/>
              </w:rPr>
              <w:t>•</w:t>
            </w:r>
            <w:r w:rsidR="0042554D" w:rsidRPr="001A33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54D" w:rsidRPr="00350D19">
              <w:rPr>
                <w:rFonts w:ascii="Times New Roman" w:hAnsi="Times New Roman"/>
                <w:sz w:val="20"/>
                <w:szCs w:val="20"/>
              </w:rPr>
              <w:t xml:space="preserve">Наличие у </w:t>
            </w:r>
            <w:r w:rsidR="001C19EC" w:rsidRPr="00350D19">
              <w:rPr>
                <w:rFonts w:ascii="Times New Roman" w:hAnsi="Times New Roman"/>
                <w:sz w:val="20"/>
                <w:szCs w:val="20"/>
              </w:rPr>
              <w:t>У</w:t>
            </w:r>
            <w:r w:rsidR="0042554D" w:rsidRPr="00350D19">
              <w:rPr>
                <w:rFonts w:ascii="Times New Roman" w:hAnsi="Times New Roman"/>
                <w:sz w:val="20"/>
                <w:szCs w:val="20"/>
              </w:rPr>
              <w:t>частника закупки права, предусмотренного законодательством РФ (за исключением случаев, когда не требуется членство в саморегулируемых организациях, в том числе в соответствии с ч. 2.1. ст. 47, ч. 4.1 ст. 48, ч.ч. 2, 2.2 ст.</w:t>
            </w:r>
            <w:r w:rsidR="001C19EC" w:rsidRPr="00350D19">
              <w:rPr>
                <w:rFonts w:ascii="Times New Roman" w:hAnsi="Times New Roman"/>
                <w:sz w:val="20"/>
                <w:szCs w:val="20"/>
              </w:rPr>
              <w:t xml:space="preserve"> 52 Градостроительного кодекса):</w:t>
            </w:r>
            <w:r w:rsidR="00754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54D" w:rsidRPr="00350D19">
              <w:rPr>
                <w:rFonts w:ascii="Times New Roman" w:hAnsi="Times New Roman"/>
                <w:sz w:val="20"/>
                <w:szCs w:val="20"/>
              </w:rPr>
              <w:t xml:space="preserve">осуществлять строительство, реконструкцию, капитальный ремонт объектов </w:t>
            </w:r>
            <w:r w:rsidR="00754951">
              <w:rPr>
                <w:rFonts w:ascii="Times New Roman" w:hAnsi="Times New Roman"/>
                <w:sz w:val="20"/>
                <w:szCs w:val="20"/>
              </w:rPr>
              <w:t xml:space="preserve">капитального строительства </w:t>
            </w:r>
            <w:r w:rsidR="0042554D" w:rsidRPr="00350D19">
              <w:rPr>
                <w:rFonts w:ascii="Times New Roman" w:hAnsi="Times New Roman"/>
                <w:sz w:val="20"/>
                <w:szCs w:val="20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 w:rsidR="00350D19" w:rsidRPr="00350D1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2554D" w:rsidRDefault="0042554D" w:rsidP="001A33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19">
              <w:rPr>
                <w:rFonts w:ascii="Times New Roman" w:hAnsi="Times New Roman"/>
                <w:sz w:val="20"/>
                <w:szCs w:val="20"/>
              </w:rPr>
              <w:t>•</w:t>
            </w:r>
            <w:r w:rsidR="00754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0D19">
              <w:rPr>
                <w:rFonts w:ascii="Times New Roman" w:hAnsi="Times New Roman"/>
                <w:sz w:val="20"/>
                <w:szCs w:val="20"/>
              </w:rPr>
              <w:t>Доля работ по договору, которые должны быть выполнены участником лично, обязана быть не менее 60 % от общей цены заявки. Максимальный процент (доля) привлечения субподрядчиков: не более 40 % от цены договора.</w:t>
            </w:r>
          </w:p>
          <w:p w:rsidR="0042554D" w:rsidRPr="00350D19" w:rsidRDefault="0042554D" w:rsidP="001A33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D19">
              <w:rPr>
                <w:rFonts w:ascii="Times New Roman" w:hAnsi="Times New Roman"/>
                <w:sz w:val="20"/>
                <w:szCs w:val="20"/>
              </w:rPr>
              <w:t>•</w:t>
            </w:r>
            <w:r w:rsidR="00754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3985" w:rsidRPr="00350D19">
              <w:rPr>
                <w:rFonts w:ascii="Times New Roman" w:hAnsi="Times New Roman"/>
                <w:sz w:val="20"/>
                <w:szCs w:val="20"/>
              </w:rPr>
              <w:t>Наличие сотрудников</w:t>
            </w:r>
            <w:r w:rsidR="001C19EC" w:rsidRPr="00350D19">
              <w:rPr>
                <w:rFonts w:ascii="Times New Roman" w:hAnsi="Times New Roman"/>
                <w:sz w:val="20"/>
                <w:szCs w:val="20"/>
              </w:rPr>
              <w:t>,</w:t>
            </w:r>
            <w:r w:rsidR="00323985" w:rsidRPr="00350D19">
              <w:rPr>
                <w:rFonts w:ascii="Times New Roman" w:hAnsi="Times New Roman"/>
                <w:sz w:val="20"/>
                <w:szCs w:val="20"/>
              </w:rPr>
              <w:t xml:space="preserve"> имеющих аттестацию по промышленной безопасности А.1.</w:t>
            </w:r>
          </w:p>
          <w:p w:rsidR="00323985" w:rsidRPr="00350D19" w:rsidRDefault="00D23DC1" w:rsidP="000872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3309">
              <w:rPr>
                <w:rFonts w:ascii="Times New Roman" w:hAnsi="Times New Roman"/>
                <w:sz w:val="20"/>
                <w:szCs w:val="20"/>
              </w:rPr>
              <w:t>•</w:t>
            </w:r>
            <w:r w:rsidRPr="00350D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121E" w:rsidRPr="00350D19">
              <w:rPr>
                <w:rFonts w:ascii="Times New Roman" w:hAnsi="Times New Roman"/>
                <w:sz w:val="20"/>
                <w:szCs w:val="20"/>
              </w:rPr>
              <w:t>Наличие квалифицированного персонала для выполнения и организации поставки работ по заключаемому договору. Участник заключаемой процедуры должен предоставить в составе заявки соответствующие сведения по форме Справки о кадровых ресурсах, представленной в документации о закупке, с приложением копий документов, подтверждающих их квалификацию.</w:t>
            </w:r>
          </w:p>
        </w:tc>
      </w:tr>
    </w:tbl>
    <w:p w:rsidR="00216962" w:rsidRDefault="00216962" w:rsidP="00425D70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16962" w:rsidSect="000D010D">
      <w:pgSz w:w="16838" w:h="11906" w:orient="landscape"/>
      <w:pgMar w:top="426" w:right="1134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79C4"/>
    <w:multiLevelType w:val="multilevel"/>
    <w:tmpl w:val="4EEE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90A45DA"/>
    <w:multiLevelType w:val="multilevel"/>
    <w:tmpl w:val="EB2CBA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257521EC"/>
    <w:multiLevelType w:val="multilevel"/>
    <w:tmpl w:val="38A4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7555C6B"/>
    <w:multiLevelType w:val="multilevel"/>
    <w:tmpl w:val="5E0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9E15455"/>
    <w:multiLevelType w:val="multilevel"/>
    <w:tmpl w:val="F1BE9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0C23EB3"/>
    <w:multiLevelType w:val="multilevel"/>
    <w:tmpl w:val="1472D582"/>
    <w:lvl w:ilvl="0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07"/>
        </w:tabs>
        <w:ind w:left="130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67"/>
        </w:tabs>
        <w:ind w:left="166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87"/>
        </w:tabs>
        <w:ind w:left="238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47"/>
        </w:tabs>
        <w:ind w:left="274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67"/>
        </w:tabs>
        <w:ind w:left="346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7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16962"/>
    <w:rsid w:val="00065682"/>
    <w:rsid w:val="00087243"/>
    <w:rsid w:val="000C08DF"/>
    <w:rsid w:val="000C301B"/>
    <w:rsid w:val="000D010D"/>
    <w:rsid w:val="000D556B"/>
    <w:rsid w:val="0010219F"/>
    <w:rsid w:val="001A3309"/>
    <w:rsid w:val="001A7426"/>
    <w:rsid w:val="001C19EC"/>
    <w:rsid w:val="001E3921"/>
    <w:rsid w:val="001F09A4"/>
    <w:rsid w:val="00216962"/>
    <w:rsid w:val="0022515B"/>
    <w:rsid w:val="00241B52"/>
    <w:rsid w:val="00260104"/>
    <w:rsid w:val="0026710E"/>
    <w:rsid w:val="00293013"/>
    <w:rsid w:val="00323985"/>
    <w:rsid w:val="00324AAF"/>
    <w:rsid w:val="00350D19"/>
    <w:rsid w:val="003B5713"/>
    <w:rsid w:val="00403344"/>
    <w:rsid w:val="0041517C"/>
    <w:rsid w:val="00415FE4"/>
    <w:rsid w:val="0042554D"/>
    <w:rsid w:val="00425D70"/>
    <w:rsid w:val="00476C9C"/>
    <w:rsid w:val="004A381A"/>
    <w:rsid w:val="004C1CD7"/>
    <w:rsid w:val="005039E4"/>
    <w:rsid w:val="00510545"/>
    <w:rsid w:val="0052124F"/>
    <w:rsid w:val="005413CF"/>
    <w:rsid w:val="005529E2"/>
    <w:rsid w:val="00553C11"/>
    <w:rsid w:val="00556BE2"/>
    <w:rsid w:val="005B3B1F"/>
    <w:rsid w:val="005E2488"/>
    <w:rsid w:val="0068381F"/>
    <w:rsid w:val="006A1978"/>
    <w:rsid w:val="006B5332"/>
    <w:rsid w:val="006D744C"/>
    <w:rsid w:val="007251CC"/>
    <w:rsid w:val="00733E31"/>
    <w:rsid w:val="007537EA"/>
    <w:rsid w:val="00754951"/>
    <w:rsid w:val="007C5361"/>
    <w:rsid w:val="007D710B"/>
    <w:rsid w:val="007E2D95"/>
    <w:rsid w:val="00824B0A"/>
    <w:rsid w:val="0084391F"/>
    <w:rsid w:val="008A1A0E"/>
    <w:rsid w:val="008A6043"/>
    <w:rsid w:val="008C4CD4"/>
    <w:rsid w:val="008D1C4E"/>
    <w:rsid w:val="00924A9C"/>
    <w:rsid w:val="009848DA"/>
    <w:rsid w:val="009B6FFF"/>
    <w:rsid w:val="009C2B65"/>
    <w:rsid w:val="00A4704F"/>
    <w:rsid w:val="00AF5344"/>
    <w:rsid w:val="00B0110B"/>
    <w:rsid w:val="00B17B64"/>
    <w:rsid w:val="00B224B7"/>
    <w:rsid w:val="00B506DB"/>
    <w:rsid w:val="00BA587B"/>
    <w:rsid w:val="00BB6F20"/>
    <w:rsid w:val="00BF3A1E"/>
    <w:rsid w:val="00BF74D7"/>
    <w:rsid w:val="00C04DAB"/>
    <w:rsid w:val="00C203E2"/>
    <w:rsid w:val="00C72698"/>
    <w:rsid w:val="00CC50B5"/>
    <w:rsid w:val="00D069EB"/>
    <w:rsid w:val="00D23DC1"/>
    <w:rsid w:val="00D4121E"/>
    <w:rsid w:val="00D83201"/>
    <w:rsid w:val="00E230B5"/>
    <w:rsid w:val="00E437A5"/>
    <w:rsid w:val="00F4674E"/>
    <w:rsid w:val="00F8613B"/>
    <w:rsid w:val="00F8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0D"/>
    <w:pPr>
      <w:widowControl w:val="0"/>
      <w:textAlignment w:val="baseline"/>
    </w:pPr>
  </w:style>
  <w:style w:type="paragraph" w:styleId="2">
    <w:name w:val="heading 2"/>
    <w:basedOn w:val="Standard"/>
    <w:qFormat/>
    <w:rsid w:val="000D010D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D010D"/>
    <w:rPr>
      <w:b/>
      <w:bCs/>
    </w:rPr>
  </w:style>
  <w:style w:type="character" w:customStyle="1" w:styleId="20">
    <w:name w:val="Заголовок 2 Знак"/>
    <w:basedOn w:val="a0"/>
    <w:qFormat/>
    <w:rsid w:val="000D010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Emphasis"/>
    <w:basedOn w:val="a0"/>
    <w:qFormat/>
    <w:rsid w:val="000D010D"/>
    <w:rPr>
      <w:i/>
      <w:iCs/>
    </w:rPr>
  </w:style>
  <w:style w:type="character" w:customStyle="1" w:styleId="FontStyle11">
    <w:name w:val="Font Style11"/>
    <w:qFormat/>
    <w:rsid w:val="000D010D"/>
    <w:rPr>
      <w:rFonts w:ascii="Times New Roman" w:eastAsia="Times New Roman" w:hAnsi="Times New Roman" w:cs="Times New Roman"/>
      <w:b/>
      <w:sz w:val="22"/>
    </w:rPr>
  </w:style>
  <w:style w:type="character" w:customStyle="1" w:styleId="FontStyle12">
    <w:name w:val="Font Style12"/>
    <w:qFormat/>
    <w:rsid w:val="000D010D"/>
    <w:rPr>
      <w:rFonts w:ascii="Times New Roman" w:eastAsia="Times New Roman" w:hAnsi="Times New Roman" w:cs="Times New Roman"/>
      <w:sz w:val="22"/>
    </w:rPr>
  </w:style>
  <w:style w:type="character" w:customStyle="1" w:styleId="apple-converted-space">
    <w:name w:val="apple-converted-space"/>
    <w:basedOn w:val="a0"/>
    <w:qFormat/>
    <w:rsid w:val="000D010D"/>
  </w:style>
  <w:style w:type="character" w:customStyle="1" w:styleId="a5">
    <w:name w:val="Текст выноски Знак"/>
    <w:basedOn w:val="a0"/>
    <w:qFormat/>
    <w:rsid w:val="000D010D"/>
    <w:rPr>
      <w:rFonts w:ascii="Tahoma" w:eastAsia="Tahoma" w:hAnsi="Tahoma" w:cs="Tahoma"/>
      <w:sz w:val="16"/>
      <w:szCs w:val="16"/>
    </w:rPr>
  </w:style>
  <w:style w:type="character" w:customStyle="1" w:styleId="a6">
    <w:name w:val="Без интервала Знак"/>
    <w:qFormat/>
    <w:rsid w:val="000D010D"/>
    <w:rPr>
      <w:rFonts w:ascii="Calibri" w:eastAsia="Times New Roman" w:hAnsi="Calibri" w:cs="Times New Roman"/>
      <w:color w:val="5A5A5A"/>
      <w:sz w:val="20"/>
      <w:szCs w:val="20"/>
      <w:lang w:val="en-US" w:eastAsia="en-US" w:bidi="en-US"/>
    </w:rPr>
  </w:style>
  <w:style w:type="character" w:styleId="a7">
    <w:name w:val="annotation reference"/>
    <w:basedOn w:val="a0"/>
    <w:qFormat/>
    <w:rsid w:val="000D010D"/>
    <w:rPr>
      <w:sz w:val="16"/>
      <w:szCs w:val="16"/>
    </w:rPr>
  </w:style>
  <w:style w:type="character" w:customStyle="1" w:styleId="a8">
    <w:name w:val="Текст примечания Знак"/>
    <w:basedOn w:val="a0"/>
    <w:qFormat/>
    <w:rsid w:val="000D010D"/>
    <w:rPr>
      <w:sz w:val="20"/>
      <w:szCs w:val="20"/>
    </w:rPr>
  </w:style>
  <w:style w:type="character" w:customStyle="1" w:styleId="a9">
    <w:name w:val="Тема примечания Знак"/>
    <w:basedOn w:val="a8"/>
    <w:qFormat/>
    <w:rsid w:val="000D010D"/>
    <w:rPr>
      <w:b/>
      <w:bCs/>
      <w:sz w:val="20"/>
      <w:szCs w:val="20"/>
    </w:rPr>
  </w:style>
  <w:style w:type="character" w:customStyle="1" w:styleId="aa">
    <w:name w:val="Символ нумерации"/>
    <w:qFormat/>
    <w:rsid w:val="000D010D"/>
  </w:style>
  <w:style w:type="character" w:customStyle="1" w:styleId="ab">
    <w:name w:val="Выделение жирным"/>
    <w:qFormat/>
    <w:rsid w:val="000D010D"/>
    <w:rPr>
      <w:b/>
      <w:bCs/>
    </w:rPr>
  </w:style>
  <w:style w:type="character" w:customStyle="1" w:styleId="-">
    <w:name w:val="Интернет-ссылка"/>
    <w:rsid w:val="000D010D"/>
    <w:rPr>
      <w:color w:val="000080"/>
      <w:u w:val="single"/>
    </w:rPr>
  </w:style>
  <w:style w:type="character" w:customStyle="1" w:styleId="ac">
    <w:name w:val="Маркеры"/>
    <w:qFormat/>
    <w:rsid w:val="000D010D"/>
    <w:rPr>
      <w:rFonts w:ascii="OpenSymbol" w:eastAsia="OpenSymbol" w:hAnsi="OpenSymbol" w:cs="OpenSymbol"/>
    </w:rPr>
  </w:style>
  <w:style w:type="paragraph" w:customStyle="1" w:styleId="1">
    <w:name w:val="Заголовок1"/>
    <w:basedOn w:val="Standard"/>
    <w:next w:val="Textbody"/>
    <w:qFormat/>
    <w:rsid w:val="000D01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D010D"/>
    <w:pPr>
      <w:spacing w:after="140" w:line="276" w:lineRule="auto"/>
    </w:pPr>
  </w:style>
  <w:style w:type="paragraph" w:styleId="ae">
    <w:name w:val="List"/>
    <w:basedOn w:val="Textbody"/>
    <w:rsid w:val="000D010D"/>
    <w:rPr>
      <w:rFonts w:cs="Mangal"/>
    </w:rPr>
  </w:style>
  <w:style w:type="paragraph" w:styleId="af">
    <w:name w:val="caption"/>
    <w:basedOn w:val="Standard"/>
    <w:qFormat/>
    <w:rsid w:val="000D01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Standard"/>
    <w:qFormat/>
    <w:rsid w:val="000D010D"/>
    <w:pPr>
      <w:suppressLineNumbers/>
    </w:pPr>
    <w:rPr>
      <w:rFonts w:cs="Mangal"/>
      <w:sz w:val="24"/>
    </w:rPr>
  </w:style>
  <w:style w:type="paragraph" w:customStyle="1" w:styleId="Standard">
    <w:name w:val="Standard"/>
    <w:qFormat/>
    <w:rsid w:val="000D010D"/>
    <w:pPr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rsid w:val="000D010D"/>
    <w:pPr>
      <w:spacing w:after="140" w:line="288" w:lineRule="auto"/>
    </w:pPr>
  </w:style>
  <w:style w:type="paragraph" w:styleId="af0">
    <w:name w:val="index heading"/>
    <w:basedOn w:val="Standard"/>
    <w:qFormat/>
    <w:rsid w:val="000D010D"/>
    <w:pPr>
      <w:suppressLineNumbers/>
    </w:pPr>
    <w:rPr>
      <w:rFonts w:cs="Mangal"/>
    </w:rPr>
  </w:style>
  <w:style w:type="paragraph" w:customStyle="1" w:styleId="1CStyle0">
    <w:name w:val="1CStyle0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18">
    <w:name w:val="1CStyle18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23">
    <w:name w:val="1CStyle23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b/>
    </w:rPr>
  </w:style>
  <w:style w:type="paragraph" w:customStyle="1" w:styleId="1CStyle1">
    <w:name w:val="1CStyle1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paragraph" w:customStyle="1" w:styleId="1CStyle19">
    <w:name w:val="1CStyle19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b/>
    </w:rPr>
  </w:style>
  <w:style w:type="paragraph" w:customStyle="1" w:styleId="1CStyle3">
    <w:name w:val="1CStyle3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b/>
    </w:rPr>
  </w:style>
  <w:style w:type="paragraph" w:customStyle="1" w:styleId="1CStyle5">
    <w:name w:val="1CStyle5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4">
    <w:name w:val="1CStyle4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b/>
    </w:rPr>
  </w:style>
  <w:style w:type="paragraph" w:customStyle="1" w:styleId="1CStyle26">
    <w:name w:val="1CStyle26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2">
    <w:name w:val="1CStyle2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b/>
    </w:rPr>
  </w:style>
  <w:style w:type="paragraph" w:customStyle="1" w:styleId="1CStyle6">
    <w:name w:val="1CStyle6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8">
    <w:name w:val="1CStyle8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21">
    <w:name w:val="1CStyle21"/>
    <w:qFormat/>
    <w:rsid w:val="000D010D"/>
    <w:pPr>
      <w:jc w:val="right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-1">
    <w:name w:val="1CStyle-1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24">
    <w:name w:val="1CStyle24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22">
    <w:name w:val="1CStyle22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13">
    <w:name w:val="1CStyle13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27">
    <w:name w:val="1CStyle27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7">
    <w:name w:val="1CStyle7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16">
    <w:name w:val="1CStyle16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12">
    <w:name w:val="1CStyle12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9">
    <w:name w:val="1CStyle9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20">
    <w:name w:val="1CStyle20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b/>
    </w:rPr>
  </w:style>
  <w:style w:type="paragraph" w:customStyle="1" w:styleId="1CStyle10">
    <w:name w:val="1CStyle10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29">
    <w:name w:val="1CStyle29"/>
    <w:qFormat/>
    <w:rsid w:val="000D010D"/>
    <w:pPr>
      <w:jc w:val="right"/>
      <w:textAlignment w:val="baseline"/>
    </w:pPr>
    <w:rPr>
      <w:rFonts w:ascii="Times New Roman" w:eastAsia="Times New Roman" w:hAnsi="Times New Roman" w:cs="Times New Roman"/>
      <w:b/>
    </w:rPr>
  </w:style>
  <w:style w:type="paragraph" w:customStyle="1" w:styleId="1CStyle11">
    <w:name w:val="1CStyle11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14">
    <w:name w:val="1CStyle14"/>
    <w:qFormat/>
    <w:rsid w:val="000D010D"/>
    <w:pPr>
      <w:jc w:val="right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15">
    <w:name w:val="1CStyle15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  <w:sz w:val="20"/>
    </w:rPr>
  </w:style>
  <w:style w:type="paragraph" w:customStyle="1" w:styleId="1CStyle25">
    <w:name w:val="1CStyle25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28">
    <w:name w:val="1CStyle28"/>
    <w:qFormat/>
    <w:rsid w:val="000D010D"/>
    <w:pPr>
      <w:jc w:val="center"/>
      <w:textAlignment w:val="baseline"/>
    </w:pPr>
    <w:rPr>
      <w:rFonts w:ascii="Times New Roman" w:eastAsia="Times New Roman" w:hAnsi="Times New Roman" w:cs="Times New Roman"/>
    </w:rPr>
  </w:style>
  <w:style w:type="paragraph" w:customStyle="1" w:styleId="1CStyle17">
    <w:name w:val="1CStyle17"/>
    <w:qFormat/>
    <w:rsid w:val="000D010D"/>
    <w:pPr>
      <w:ind w:left="20"/>
      <w:jc w:val="center"/>
      <w:textAlignment w:val="baseline"/>
    </w:pPr>
    <w:rPr>
      <w:rFonts w:ascii="Times New Roman" w:eastAsia="Times New Roman" w:hAnsi="Times New Roman" w:cs="Times New Roman"/>
      <w:sz w:val="18"/>
    </w:rPr>
  </w:style>
  <w:style w:type="paragraph" w:styleId="af1">
    <w:name w:val="Normal (Web)"/>
    <w:basedOn w:val="Standard"/>
    <w:qFormat/>
    <w:rsid w:val="000D010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Standard"/>
    <w:qFormat/>
    <w:rsid w:val="000D010D"/>
    <w:pPr>
      <w:ind w:left="720"/>
    </w:pPr>
    <w:rPr>
      <w:rFonts w:eastAsia="Times New Roman" w:cs="Times New Roman"/>
      <w:szCs w:val="20"/>
      <w:lang w:val="en-US"/>
    </w:rPr>
  </w:style>
  <w:style w:type="paragraph" w:customStyle="1" w:styleId="Style4">
    <w:name w:val="Style4"/>
    <w:basedOn w:val="Standard"/>
    <w:qFormat/>
    <w:rsid w:val="000D010D"/>
    <w:pPr>
      <w:widowControl w:val="0"/>
      <w:spacing w:after="0" w:line="274" w:lineRule="exact"/>
      <w:ind w:hanging="2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alloon Text"/>
    <w:basedOn w:val="Standard"/>
    <w:qFormat/>
    <w:rsid w:val="000D010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komplname">
    <w:name w:val="kompl_name"/>
    <w:basedOn w:val="Standard"/>
    <w:qFormat/>
    <w:rsid w:val="000D010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basedOn w:val="Standard"/>
    <w:qFormat/>
    <w:rsid w:val="000D010D"/>
    <w:pPr>
      <w:spacing w:after="0" w:line="240" w:lineRule="auto"/>
      <w:ind w:left="2160"/>
    </w:pPr>
    <w:rPr>
      <w:rFonts w:eastAsia="Times New Roman" w:cs="Times New Roman"/>
      <w:color w:val="5A5A5A"/>
      <w:sz w:val="20"/>
      <w:szCs w:val="20"/>
      <w:lang w:val="en-US" w:eastAsia="en-US" w:bidi="en-US"/>
    </w:rPr>
  </w:style>
  <w:style w:type="paragraph" w:styleId="af4">
    <w:name w:val="annotation text"/>
    <w:basedOn w:val="Standard"/>
    <w:qFormat/>
    <w:rsid w:val="000D010D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qFormat/>
    <w:rsid w:val="000D010D"/>
    <w:rPr>
      <w:b/>
      <w:bCs/>
    </w:rPr>
  </w:style>
  <w:style w:type="paragraph" w:styleId="af6">
    <w:name w:val="List Paragraph"/>
    <w:basedOn w:val="Standard"/>
    <w:qFormat/>
    <w:rsid w:val="000D010D"/>
    <w:pPr>
      <w:ind w:left="720"/>
    </w:pPr>
    <w:rPr>
      <w:rFonts w:eastAsia="Calibri" w:cs="Times New Roman"/>
      <w:lang w:eastAsia="en-US"/>
    </w:rPr>
  </w:style>
  <w:style w:type="paragraph" w:customStyle="1" w:styleId="af7">
    <w:name w:val="Содержимое таблицы"/>
    <w:basedOn w:val="Standard"/>
    <w:qFormat/>
    <w:rsid w:val="000D010D"/>
    <w:pPr>
      <w:suppressLineNumbers/>
    </w:pPr>
  </w:style>
  <w:style w:type="paragraph" w:customStyle="1" w:styleId="af8">
    <w:name w:val="Заголовок таблицы"/>
    <w:basedOn w:val="af7"/>
    <w:qFormat/>
    <w:rsid w:val="000D010D"/>
    <w:pPr>
      <w:jc w:val="center"/>
    </w:pPr>
    <w:rPr>
      <w:b/>
      <w:bCs/>
    </w:rPr>
  </w:style>
  <w:style w:type="paragraph" w:customStyle="1" w:styleId="12">
    <w:name w:val="Основной текст1"/>
    <w:basedOn w:val="a"/>
    <w:qFormat/>
    <w:rsid w:val="000D010D"/>
    <w:pPr>
      <w:shd w:val="clear" w:color="auto" w:fill="FFFFFF"/>
      <w:spacing w:line="302" w:lineRule="auto"/>
      <w:ind w:firstLine="400"/>
    </w:pPr>
    <w:rPr>
      <w:rFonts w:ascii="Times New Roman" w:eastAsia="Times New Roman" w:hAnsi="Times New Roman" w:cs="Times New Roman"/>
    </w:rPr>
  </w:style>
  <w:style w:type="numbering" w:customStyle="1" w:styleId="13">
    <w:name w:val="Нет списка1"/>
    <w:qFormat/>
    <w:rsid w:val="000D0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dc:description/>
  <cp:lastModifiedBy>Людмила</cp:lastModifiedBy>
  <cp:revision>38</cp:revision>
  <cp:lastPrinted>2025-03-19T10:17:00Z</cp:lastPrinted>
  <dcterms:created xsi:type="dcterms:W3CDTF">2024-12-25T10:14:00Z</dcterms:created>
  <dcterms:modified xsi:type="dcterms:W3CDTF">2025-03-21T05:29:00Z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MSIP_Label_d7421151-e459-4697-bd6b-d79e99dcbc72_ActionId">
    <vt:lpwstr>2a6cd029-6935-4f11-8d2d-934e872b9988</vt:lpwstr>
  </property>
  <property fmtid="{D5CDD505-2E9C-101B-9397-08002B2CF9AE}" pid="5" name="MSIP_Label_d7421151-e459-4697-bd6b-d79e99dcbc72_Application">
    <vt:lpwstr>Microsoft Azure Information Protection</vt:lpwstr>
  </property>
  <property fmtid="{D5CDD505-2E9C-101B-9397-08002B2CF9AE}" pid="6" name="MSIP_Label_d7421151-e459-4697-bd6b-d79e99dcbc72_Enabled">
    <vt:lpwstr>True</vt:lpwstr>
  </property>
  <property fmtid="{D5CDD505-2E9C-101B-9397-08002B2CF9AE}" pid="7" name="MSIP_Label_d7421151-e459-4697-bd6b-d79e99dcbc72_Extended_MSFT_Method">
    <vt:lpwstr>Manual</vt:lpwstr>
  </property>
  <property fmtid="{D5CDD505-2E9C-101B-9397-08002B2CF9AE}" pid="8" name="MSIP_Label_d7421151-e459-4697-bd6b-d79e99dcbc72_Name">
    <vt:lpwstr>К-3</vt:lpwstr>
  </property>
  <property fmtid="{D5CDD505-2E9C-101B-9397-08002B2CF9AE}" pid="9" name="MSIP_Label_d7421151-e459-4697-bd6b-d79e99dcbc72_Owner">
    <vt:lpwstr>strekalovskikh.sa@sberleasing.ru</vt:lpwstr>
  </property>
  <property fmtid="{D5CDD505-2E9C-101B-9397-08002B2CF9AE}" pid="10" name="MSIP_Label_d7421151-e459-4697-bd6b-d79e99dcbc72_SetDate">
    <vt:lpwstr>2019-12-02T11:10:48.8822065Z</vt:lpwstr>
  </property>
  <property fmtid="{D5CDD505-2E9C-101B-9397-08002B2CF9AE}" pid="11" name="MSIP_Label_d7421151-e459-4697-bd6b-d79e99dcbc72_SiteId">
    <vt:lpwstr>431c5d2f-32ef-4685-a5fb-fd56de2fc9da</vt:lpwstr>
  </property>
  <property fmtid="{D5CDD505-2E9C-101B-9397-08002B2CF9AE}" pid="12" name="ScaleCrop">
    <vt:bool>false</vt:bool>
  </property>
  <property fmtid="{D5CDD505-2E9C-101B-9397-08002B2CF9AE}" pid="13" name="Sensitivity">
    <vt:lpwstr>К-3</vt:lpwstr>
  </property>
  <property fmtid="{D5CDD505-2E9C-101B-9397-08002B2CF9AE}" pid="14" name="ShareDoc">
    <vt:bool>false</vt:bool>
  </property>
</Properties>
</file>