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2ACBF" w14:textId="77777777" w:rsidR="00261A7B" w:rsidRPr="005143AC" w:rsidRDefault="00A92F08" w:rsidP="00845C45">
      <w:pPr>
        <w:pStyle w:val="a0"/>
        <w:spacing w:before="0" w:after="0" w:line="240" w:lineRule="auto"/>
        <w:ind w:firstLine="284"/>
        <w:rPr>
          <w:rFonts w:ascii="Times New Roman" w:hAnsi="Times New Roman" w:cs="Times New Roman"/>
          <w:i w:val="0"/>
          <w:iCs w:val="0"/>
          <w:sz w:val="20"/>
          <w:szCs w:val="20"/>
          <w:u w:val="single"/>
        </w:rPr>
      </w:pPr>
      <w:r w:rsidRPr="005143AC">
        <w:rPr>
          <w:rFonts w:ascii="Times New Roman" w:hAnsi="Times New Roman" w:cs="Times New Roman"/>
          <w:i w:val="0"/>
          <w:iCs w:val="0"/>
          <w:sz w:val="20"/>
          <w:szCs w:val="20"/>
        </w:rPr>
        <w:t xml:space="preserve">ДОГОВОР ПОСТАВКИ № А/АФ </w:t>
      </w:r>
      <w:permStart w:id="960717835" w:edGrp="everyone"/>
      <w:r w:rsidRPr="005143AC">
        <w:rPr>
          <w:rFonts w:ascii="Times New Roman" w:hAnsi="Times New Roman" w:cs="Times New Roman"/>
          <w:i w:val="0"/>
          <w:iCs w:val="0"/>
          <w:sz w:val="20"/>
          <w:szCs w:val="20"/>
          <w:u w:val="single"/>
        </w:rPr>
        <w:t xml:space="preserve">ДА                    ХД/202 </w:t>
      </w:r>
      <w:permEnd w:id="960717835"/>
      <w:r w:rsidRPr="005143AC">
        <w:rPr>
          <w:rFonts w:ascii="Times New Roman" w:hAnsi="Times New Roman" w:cs="Times New Roman"/>
          <w:i w:val="0"/>
          <w:iCs w:val="0"/>
          <w:sz w:val="20"/>
          <w:szCs w:val="20"/>
          <w:u w:val="single"/>
        </w:rPr>
        <w:t>_</w:t>
      </w:r>
    </w:p>
    <w:p w14:paraId="47AA24BB" w14:textId="77777777" w:rsidR="00261A7B" w:rsidRPr="005143AC" w:rsidRDefault="00261A7B" w:rsidP="00845C45">
      <w:pPr>
        <w:pStyle w:val="1"/>
        <w:spacing w:line="240" w:lineRule="auto"/>
      </w:pPr>
      <w:permStart w:id="540149774" w:edGrp="everyone"/>
    </w:p>
    <w:permEnd w:id="540149774"/>
    <w:p w14:paraId="654FF1D3" w14:textId="77777777" w:rsidR="00261A7B" w:rsidRPr="005143AC" w:rsidRDefault="00261A7B" w:rsidP="00845C45">
      <w:pPr>
        <w:pStyle w:val="1"/>
        <w:spacing w:line="240" w:lineRule="auto"/>
      </w:pPr>
    </w:p>
    <w:tbl>
      <w:tblPr>
        <w:tblW w:w="0" w:type="auto"/>
        <w:tblInd w:w="-851" w:type="dxa"/>
        <w:tblBorders>
          <w:top w:val="nil"/>
          <w:left w:val="nil"/>
          <w:bottom w:val="nil"/>
          <w:right w:val="nil"/>
          <w:insideH w:val="nil"/>
          <w:insideV w:val="nil"/>
        </w:tblBorders>
        <w:tblLook w:val="04A0" w:firstRow="1" w:lastRow="0" w:firstColumn="1" w:lastColumn="0" w:noHBand="0" w:noVBand="1"/>
      </w:tblPr>
      <w:tblGrid>
        <w:gridCol w:w="4754"/>
        <w:gridCol w:w="5452"/>
      </w:tblGrid>
      <w:tr w:rsidR="00261A7B" w:rsidRPr="005143AC" w14:paraId="25A18933" w14:textId="77777777">
        <w:tc>
          <w:tcPr>
            <w:tcW w:w="4903" w:type="dxa"/>
            <w:tcBorders>
              <w:top w:val="nil"/>
              <w:left w:val="nil"/>
              <w:bottom w:val="nil"/>
              <w:right w:val="nil"/>
            </w:tcBorders>
            <w:shd w:val="clear" w:color="auto" w:fill="FFFFFF"/>
          </w:tcPr>
          <w:p w14:paraId="46FD07F7" w14:textId="77777777" w:rsidR="00261A7B" w:rsidRPr="005143AC" w:rsidRDefault="00A92F08" w:rsidP="0031060A">
            <w:pPr>
              <w:pStyle w:val="1"/>
              <w:spacing w:line="240" w:lineRule="auto"/>
              <w:ind w:left="0" w:right="-3824"/>
            </w:pPr>
            <w:r w:rsidRPr="005143AC">
              <w:t xml:space="preserve">г. Челябинск                                                                                                                                                                   </w:t>
            </w:r>
          </w:p>
        </w:tc>
        <w:tc>
          <w:tcPr>
            <w:tcW w:w="5543" w:type="dxa"/>
            <w:tcBorders>
              <w:top w:val="nil"/>
              <w:left w:val="nil"/>
              <w:bottom w:val="nil"/>
              <w:right w:val="nil"/>
            </w:tcBorders>
            <w:shd w:val="clear" w:color="auto" w:fill="FFFFFF"/>
          </w:tcPr>
          <w:p w14:paraId="7427602D" w14:textId="77777777" w:rsidR="00261A7B" w:rsidRPr="005143AC" w:rsidRDefault="00A92F08" w:rsidP="00845C45">
            <w:pPr>
              <w:pStyle w:val="1"/>
              <w:spacing w:line="240" w:lineRule="auto"/>
              <w:ind w:left="1832"/>
            </w:pPr>
            <w:permStart w:id="1265319855" w:edGrp="everyone"/>
            <w:r w:rsidRPr="005143AC">
              <w:t>«____» ____________ 202__г</w:t>
            </w:r>
            <w:permEnd w:id="1265319855"/>
            <w:r w:rsidRPr="005143AC">
              <w:t>.</w:t>
            </w:r>
          </w:p>
        </w:tc>
      </w:tr>
    </w:tbl>
    <w:p w14:paraId="41191DE7" w14:textId="77777777" w:rsidR="00261A7B" w:rsidRPr="005143AC" w:rsidRDefault="00A92F08" w:rsidP="00845C45">
      <w:pPr>
        <w:pStyle w:val="1"/>
        <w:spacing w:line="240" w:lineRule="auto"/>
      </w:pPr>
      <w:r w:rsidRPr="005143AC">
        <w:t xml:space="preserve">                                                              </w:t>
      </w:r>
    </w:p>
    <w:p w14:paraId="7B9CFF7B" w14:textId="77777777" w:rsidR="00261A7B" w:rsidRPr="005143AC" w:rsidRDefault="00A92F08" w:rsidP="00845C45">
      <w:pPr>
        <w:pStyle w:val="1"/>
        <w:spacing w:line="240" w:lineRule="auto"/>
      </w:pPr>
      <w:permStart w:id="1604518783" w:edGrp="everyone"/>
      <w:r w:rsidRPr="005143AC">
        <w:t>_____________________________________________________________</w:t>
      </w:r>
      <w:proofErr w:type="gramStart"/>
      <w:r w:rsidRPr="005143AC">
        <w:t>_(</w:t>
      </w:r>
      <w:proofErr w:type="gramEnd"/>
      <w:r w:rsidRPr="005143AC">
        <w:t xml:space="preserve">___________________________________), именуемое в дальнейшем </w:t>
      </w:r>
      <w:r w:rsidRPr="005143AC">
        <w:rPr>
          <w:b/>
          <w:bCs/>
        </w:rPr>
        <w:t>«Поставщик»</w:t>
      </w:r>
      <w:r w:rsidRPr="005143AC">
        <w:t xml:space="preserve">, в лице ________________________________________________________, действующего на основании ________________________, с одной стороны, и </w:t>
      </w:r>
    </w:p>
    <w:permEnd w:id="1604518783"/>
    <w:p w14:paraId="55BA5720" w14:textId="4D36EF54" w:rsidR="00261A7B" w:rsidRPr="005143AC" w:rsidRDefault="00A92F08" w:rsidP="00EA2AD3">
      <w:pPr>
        <w:pStyle w:val="1"/>
        <w:spacing w:line="240" w:lineRule="auto"/>
        <w:jc w:val="both"/>
      </w:pPr>
      <w:r w:rsidRPr="005143AC">
        <w:rPr>
          <w:b/>
          <w:bCs/>
        </w:rPr>
        <w:t xml:space="preserve">Общество с ограниченной ответственностью «Агрофирма Ариант» (ООО «Агрофирма Ариант»), </w:t>
      </w:r>
      <w:r w:rsidRPr="005143AC">
        <w:t xml:space="preserve">именуемое в дальнейшем «Покупатель», в лице Управляющего директора Зайнуллина Рината Мударисовича, действующего на основании доверенности от 29.05.2024г., удостоверенной Владимировым Иваном Ивановичем, временно исполняющим обязанности нотариуса города Москвы Камаловой Юлии Хамитовны (зарегистрирована в реестре: №77/1955-н/77-2024-8-532), с другой стороны, совместно именуемые «Стороны», а по отдельности – «Сторона», на основании протокола </w:t>
      </w:r>
      <w:permStart w:id="650473897" w:edGrp="everyone"/>
      <w:r w:rsidRPr="005143AC">
        <w:t>_________ от «___» ______ _____ г. № _______</w:t>
      </w:r>
      <w:permEnd w:id="650473897"/>
      <w:r w:rsidRPr="005143AC">
        <w:t>,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о нижеследующем:</w:t>
      </w:r>
    </w:p>
    <w:p w14:paraId="68AD5BD0" w14:textId="77777777" w:rsidR="00261A7B" w:rsidRPr="005143AC" w:rsidRDefault="00A92F08" w:rsidP="00845C45">
      <w:pPr>
        <w:pStyle w:val="a0"/>
        <w:numPr>
          <w:ilvl w:val="0"/>
          <w:numId w:val="1"/>
        </w:numPr>
        <w:spacing w:before="0" w:after="0" w:line="240" w:lineRule="auto"/>
        <w:ind w:left="-851"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ПРЕДМЕТ ДОГОВОРА</w:t>
      </w:r>
    </w:p>
    <w:p w14:paraId="5DA817B2" w14:textId="77777777" w:rsidR="00261A7B" w:rsidRPr="005143AC" w:rsidRDefault="00A92F08" w:rsidP="00EA2AD3">
      <w:pPr>
        <w:pStyle w:val="aa"/>
        <w:numPr>
          <w:ilvl w:val="1"/>
          <w:numId w:val="2"/>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По настоящему договору Поставщик обязуется передать в собственность Покупателя товар, а Покупатель обязуется принять и оплатить Товар в порядке и на условиях, установленных настоящим Договором, следующий Товар:</w:t>
      </w:r>
    </w:p>
    <w:tbl>
      <w:tblPr>
        <w:tblW w:w="0" w:type="auto"/>
        <w:tblInd w:w="-866" w:type="dxa"/>
        <w:tblBorders>
          <w:top w:val="single" w:sz="4" w:space="0" w:color="000001"/>
          <w:left w:val="single" w:sz="4" w:space="0" w:color="000001"/>
          <w:bottom w:val="single" w:sz="4" w:space="0" w:color="000001"/>
          <w:right w:val="nil"/>
          <w:insideH w:val="single" w:sz="4" w:space="0" w:color="000001"/>
          <w:insideV w:val="nil"/>
        </w:tblBorders>
        <w:tblCellMar>
          <w:left w:w="-5" w:type="dxa"/>
        </w:tblCellMar>
        <w:tblLook w:val="04A0" w:firstRow="1" w:lastRow="0" w:firstColumn="1" w:lastColumn="0" w:noHBand="0" w:noVBand="1"/>
      </w:tblPr>
      <w:tblGrid>
        <w:gridCol w:w="847"/>
        <w:gridCol w:w="3065"/>
        <w:gridCol w:w="891"/>
        <w:gridCol w:w="874"/>
        <w:gridCol w:w="1692"/>
        <w:gridCol w:w="963"/>
        <w:gridCol w:w="1708"/>
      </w:tblGrid>
      <w:tr w:rsidR="00261A7B" w:rsidRPr="005143AC" w14:paraId="66BFE02D" w14:textId="77777777">
        <w:trPr>
          <w:trHeight w:val="23"/>
        </w:trPr>
        <w:tc>
          <w:tcPr>
            <w:tcW w:w="847" w:type="dxa"/>
            <w:tcBorders>
              <w:top w:val="single" w:sz="4" w:space="0" w:color="000001"/>
              <w:left w:val="single" w:sz="4" w:space="0" w:color="000001"/>
              <w:bottom w:val="single" w:sz="4" w:space="0" w:color="000001"/>
              <w:right w:val="nil"/>
            </w:tcBorders>
            <w:shd w:val="clear" w:color="auto" w:fill="FFFFFF"/>
            <w:tcMar>
              <w:left w:w="-5" w:type="dxa"/>
            </w:tcMar>
            <w:vAlign w:val="center"/>
          </w:tcPr>
          <w:p w14:paraId="14A1FF67" w14:textId="77777777" w:rsidR="00261A7B" w:rsidRPr="005143AC" w:rsidRDefault="00A92F08" w:rsidP="00845C45">
            <w:pPr>
              <w:pStyle w:val="1"/>
              <w:spacing w:line="240" w:lineRule="auto"/>
              <w:ind w:left="-174" w:right="-166"/>
              <w:jc w:val="center"/>
              <w:rPr>
                <w:shd w:val="clear" w:color="auto" w:fill="FFFFFF"/>
                <w:lang w:val="en-US"/>
              </w:rPr>
            </w:pPr>
            <w:permStart w:id="920403182" w:edGrp="everyone"/>
            <w:r w:rsidRPr="005143AC">
              <w:rPr>
                <w:shd w:val="clear" w:color="auto" w:fill="FFFFFF"/>
                <w:lang w:val="en-US"/>
              </w:rPr>
              <w:t>№ п/п</w:t>
            </w:r>
          </w:p>
        </w:tc>
        <w:tc>
          <w:tcPr>
            <w:tcW w:w="3065" w:type="dxa"/>
            <w:tcBorders>
              <w:top w:val="single" w:sz="4" w:space="0" w:color="000001"/>
              <w:left w:val="single" w:sz="4" w:space="0" w:color="000001"/>
              <w:bottom w:val="single" w:sz="4" w:space="0" w:color="000001"/>
              <w:right w:val="nil"/>
            </w:tcBorders>
            <w:shd w:val="clear" w:color="auto" w:fill="FFFFFF"/>
            <w:tcMar>
              <w:left w:w="-5" w:type="dxa"/>
            </w:tcMar>
            <w:vAlign w:val="center"/>
          </w:tcPr>
          <w:p w14:paraId="25CFCFF0" w14:textId="74CD1823" w:rsidR="00261A7B" w:rsidRPr="00814B7C" w:rsidRDefault="00A92F08" w:rsidP="00845C45">
            <w:pPr>
              <w:pStyle w:val="1"/>
              <w:spacing w:line="240" w:lineRule="auto"/>
              <w:ind w:left="0"/>
              <w:jc w:val="center"/>
            </w:pPr>
            <w:r w:rsidRPr="00814B7C">
              <w:t>Наименование Товара</w:t>
            </w:r>
            <w:r w:rsidR="00814B7C">
              <w:t>, страна производитель, код ОКПД2</w:t>
            </w:r>
          </w:p>
        </w:tc>
        <w:tc>
          <w:tcPr>
            <w:tcW w:w="891" w:type="dxa"/>
            <w:tcBorders>
              <w:top w:val="single" w:sz="4" w:space="0" w:color="000001"/>
              <w:left w:val="single" w:sz="4" w:space="0" w:color="000001"/>
              <w:bottom w:val="single" w:sz="4" w:space="0" w:color="000001"/>
              <w:right w:val="nil"/>
            </w:tcBorders>
            <w:shd w:val="clear" w:color="auto" w:fill="FFFFFF"/>
            <w:tcMar>
              <w:left w:w="-5" w:type="dxa"/>
            </w:tcMar>
            <w:vAlign w:val="center"/>
          </w:tcPr>
          <w:p w14:paraId="3068E289" w14:textId="77777777" w:rsidR="00261A7B" w:rsidRPr="005143AC" w:rsidRDefault="00A92F08" w:rsidP="00845C45">
            <w:pPr>
              <w:pStyle w:val="1"/>
              <w:spacing w:line="240" w:lineRule="auto"/>
              <w:ind w:left="-358" w:right="36"/>
              <w:jc w:val="center"/>
            </w:pPr>
            <w:proofErr w:type="spellStart"/>
            <w:r w:rsidRPr="005143AC">
              <w:rPr>
                <w:lang w:val="en-US"/>
              </w:rPr>
              <w:t>Кол</w:t>
            </w:r>
            <w:proofErr w:type="spellEnd"/>
            <w:r w:rsidRPr="005143AC">
              <w:t>-во</w:t>
            </w:r>
          </w:p>
        </w:tc>
        <w:tc>
          <w:tcPr>
            <w:tcW w:w="874" w:type="dxa"/>
            <w:tcBorders>
              <w:top w:val="single" w:sz="4" w:space="0" w:color="000001"/>
              <w:left w:val="single" w:sz="4" w:space="0" w:color="000001"/>
              <w:bottom w:val="single" w:sz="4" w:space="0" w:color="000001"/>
              <w:right w:val="nil"/>
            </w:tcBorders>
            <w:shd w:val="clear" w:color="auto" w:fill="FFFFFF"/>
            <w:tcMar>
              <w:left w:w="-5" w:type="dxa"/>
            </w:tcMar>
            <w:vAlign w:val="center"/>
          </w:tcPr>
          <w:p w14:paraId="42C76C06" w14:textId="77777777" w:rsidR="00261A7B" w:rsidRPr="005143AC" w:rsidRDefault="00A92F08" w:rsidP="005143AC">
            <w:pPr>
              <w:pStyle w:val="1"/>
              <w:spacing w:line="240" w:lineRule="auto"/>
              <w:ind w:left="0" w:right="-395" w:firstLine="0"/>
              <w:rPr>
                <w:lang w:val="en-US"/>
              </w:rPr>
            </w:pPr>
            <w:proofErr w:type="spellStart"/>
            <w:r w:rsidRPr="005143AC">
              <w:rPr>
                <w:lang w:val="en-US"/>
              </w:rPr>
              <w:t>Ед</w:t>
            </w:r>
            <w:proofErr w:type="spellEnd"/>
            <w:r w:rsidRPr="005143AC">
              <w:rPr>
                <w:lang w:val="en-US"/>
              </w:rPr>
              <w:t xml:space="preserve">. </w:t>
            </w:r>
            <w:proofErr w:type="spellStart"/>
            <w:r w:rsidRPr="005143AC">
              <w:rPr>
                <w:lang w:val="en-US"/>
              </w:rPr>
              <w:t>из</w:t>
            </w:r>
            <w:proofErr w:type="spellEnd"/>
            <w:r w:rsidRPr="005143AC">
              <w:t>м</w:t>
            </w:r>
            <w:r w:rsidRPr="005143AC">
              <w:rPr>
                <w:lang w:val="en-US"/>
              </w:rPr>
              <w:t>.</w:t>
            </w:r>
          </w:p>
        </w:tc>
        <w:tc>
          <w:tcPr>
            <w:tcW w:w="1692" w:type="dxa"/>
            <w:tcBorders>
              <w:top w:val="single" w:sz="4" w:space="0" w:color="000001"/>
              <w:left w:val="single" w:sz="4" w:space="0" w:color="000001"/>
              <w:bottom w:val="single" w:sz="4" w:space="0" w:color="000001"/>
              <w:right w:val="nil"/>
            </w:tcBorders>
            <w:shd w:val="clear" w:color="auto" w:fill="FFFFFF"/>
            <w:tcMar>
              <w:left w:w="-5" w:type="dxa"/>
            </w:tcMar>
            <w:vAlign w:val="center"/>
          </w:tcPr>
          <w:p w14:paraId="7787FC3E" w14:textId="77777777" w:rsidR="00261A7B" w:rsidRPr="005143AC" w:rsidRDefault="00A92F08" w:rsidP="00845C45">
            <w:pPr>
              <w:pStyle w:val="1"/>
              <w:spacing w:line="240" w:lineRule="auto"/>
              <w:ind w:left="0"/>
              <w:jc w:val="center"/>
            </w:pPr>
            <w:r w:rsidRPr="005143AC">
              <w:t>Цена единицы Товара в т.ч. НДС, руб.</w:t>
            </w:r>
          </w:p>
        </w:tc>
        <w:tc>
          <w:tcPr>
            <w:tcW w:w="963" w:type="dxa"/>
            <w:tcBorders>
              <w:top w:val="single" w:sz="4" w:space="0" w:color="000001"/>
              <w:left w:val="single" w:sz="4" w:space="0" w:color="000001"/>
              <w:bottom w:val="single" w:sz="4" w:space="0" w:color="000001"/>
              <w:right w:val="nil"/>
            </w:tcBorders>
            <w:shd w:val="clear" w:color="auto" w:fill="FFFFFF"/>
            <w:tcMar>
              <w:left w:w="-5" w:type="dxa"/>
            </w:tcMar>
            <w:vAlign w:val="center"/>
          </w:tcPr>
          <w:p w14:paraId="36E4BD1A" w14:textId="77777777" w:rsidR="00261A7B" w:rsidRPr="005143AC" w:rsidRDefault="00A92F08" w:rsidP="00845C45">
            <w:pPr>
              <w:pStyle w:val="1"/>
              <w:spacing w:line="240" w:lineRule="auto"/>
              <w:ind w:left="-263"/>
              <w:jc w:val="center"/>
            </w:pPr>
            <w:r w:rsidRPr="005143AC">
              <w:t>НДС %</w:t>
            </w:r>
          </w:p>
        </w:tc>
        <w:tc>
          <w:tcPr>
            <w:tcW w:w="1708" w:type="dxa"/>
            <w:tcBorders>
              <w:top w:val="single" w:sz="4" w:space="0" w:color="000001"/>
              <w:left w:val="single" w:sz="4" w:space="0" w:color="000001"/>
              <w:bottom w:val="single" w:sz="4" w:space="0" w:color="000001"/>
              <w:right w:val="single" w:sz="2" w:space="0" w:color="000001"/>
            </w:tcBorders>
            <w:shd w:val="clear" w:color="auto" w:fill="FFFFFF"/>
            <w:tcMar>
              <w:left w:w="-5" w:type="dxa"/>
            </w:tcMar>
            <w:vAlign w:val="center"/>
          </w:tcPr>
          <w:p w14:paraId="00375B8D" w14:textId="77777777" w:rsidR="00261A7B" w:rsidRPr="005143AC" w:rsidRDefault="00A92F08" w:rsidP="00845C45">
            <w:pPr>
              <w:pStyle w:val="1"/>
              <w:spacing w:line="240" w:lineRule="auto"/>
              <w:ind w:left="55"/>
              <w:jc w:val="center"/>
              <w:rPr>
                <w:shd w:val="clear" w:color="auto" w:fill="FFFFFF"/>
              </w:rPr>
            </w:pPr>
            <w:r w:rsidRPr="005143AC">
              <w:rPr>
                <w:shd w:val="clear" w:color="auto" w:fill="FFFFFF"/>
              </w:rPr>
              <w:t xml:space="preserve">Общая </w:t>
            </w:r>
            <w:r w:rsidRPr="005143AC">
              <w:rPr>
                <w:color w:val="000000"/>
                <w:shd w:val="clear" w:color="auto" w:fill="FFFFFF"/>
              </w:rPr>
              <w:t>стоимость</w:t>
            </w:r>
            <w:r w:rsidRPr="005143AC">
              <w:rPr>
                <w:color w:val="FF0000"/>
                <w:shd w:val="clear" w:color="auto" w:fill="FFFFFF"/>
              </w:rPr>
              <w:t xml:space="preserve"> </w:t>
            </w:r>
            <w:r w:rsidRPr="005143AC">
              <w:rPr>
                <w:shd w:val="clear" w:color="auto" w:fill="FFFFFF"/>
              </w:rPr>
              <w:t>Товара, в т.ч. НДС, руб.</w:t>
            </w:r>
          </w:p>
        </w:tc>
      </w:tr>
      <w:tr w:rsidR="00261A7B" w:rsidRPr="005143AC" w14:paraId="2194ED3C" w14:textId="77777777">
        <w:trPr>
          <w:trHeight w:val="23"/>
        </w:trPr>
        <w:tc>
          <w:tcPr>
            <w:tcW w:w="847" w:type="dxa"/>
            <w:tcBorders>
              <w:top w:val="single" w:sz="4" w:space="0" w:color="000001"/>
              <w:left w:val="single" w:sz="4" w:space="0" w:color="000001"/>
              <w:bottom w:val="single" w:sz="4" w:space="0" w:color="000001"/>
              <w:right w:val="nil"/>
            </w:tcBorders>
            <w:shd w:val="clear" w:color="auto" w:fill="FFFFFF"/>
            <w:tcMar>
              <w:left w:w="-5" w:type="dxa"/>
            </w:tcMar>
          </w:tcPr>
          <w:p w14:paraId="6A0801C7" w14:textId="77777777" w:rsidR="00261A7B" w:rsidRPr="005143AC" w:rsidRDefault="00A92F08" w:rsidP="00845C45">
            <w:pPr>
              <w:pStyle w:val="1"/>
              <w:spacing w:line="240" w:lineRule="auto"/>
              <w:ind w:right="-510"/>
              <w:rPr>
                <w:lang w:val="en-US"/>
              </w:rPr>
            </w:pPr>
            <w:r w:rsidRPr="005143AC">
              <w:rPr>
                <w:lang w:val="en-US"/>
              </w:rPr>
              <w:t>1</w:t>
            </w:r>
          </w:p>
        </w:tc>
        <w:tc>
          <w:tcPr>
            <w:tcW w:w="3065" w:type="dxa"/>
            <w:tcBorders>
              <w:top w:val="single" w:sz="4" w:space="0" w:color="000001"/>
              <w:left w:val="single" w:sz="4" w:space="0" w:color="000001"/>
              <w:bottom w:val="single" w:sz="4" w:space="0" w:color="000001"/>
              <w:right w:val="nil"/>
            </w:tcBorders>
            <w:shd w:val="clear" w:color="auto" w:fill="FFFFFF"/>
            <w:tcMar>
              <w:left w:w="-5" w:type="dxa"/>
            </w:tcMar>
          </w:tcPr>
          <w:p w14:paraId="503918F1" w14:textId="77777777" w:rsidR="00261A7B" w:rsidRPr="005143AC" w:rsidRDefault="00261A7B" w:rsidP="00845C45">
            <w:pPr>
              <w:pStyle w:val="10"/>
              <w:spacing w:after="0" w:line="240" w:lineRule="auto"/>
              <w:jc w:val="both"/>
            </w:pPr>
          </w:p>
        </w:tc>
        <w:tc>
          <w:tcPr>
            <w:tcW w:w="891" w:type="dxa"/>
            <w:tcBorders>
              <w:top w:val="single" w:sz="4" w:space="0" w:color="000001"/>
              <w:left w:val="single" w:sz="4" w:space="0" w:color="000001"/>
              <w:bottom w:val="single" w:sz="4" w:space="0" w:color="000001"/>
              <w:right w:val="nil"/>
            </w:tcBorders>
            <w:shd w:val="clear" w:color="auto" w:fill="FFFFFF"/>
            <w:tcMar>
              <w:left w:w="-5" w:type="dxa"/>
            </w:tcMar>
          </w:tcPr>
          <w:p w14:paraId="397EB3BD" w14:textId="77777777" w:rsidR="00261A7B" w:rsidRPr="005143AC" w:rsidRDefault="00261A7B" w:rsidP="00845C45">
            <w:pPr>
              <w:pStyle w:val="1"/>
              <w:spacing w:line="240" w:lineRule="auto"/>
              <w:ind w:right="19"/>
            </w:pPr>
          </w:p>
        </w:tc>
        <w:tc>
          <w:tcPr>
            <w:tcW w:w="874" w:type="dxa"/>
            <w:tcBorders>
              <w:top w:val="single" w:sz="4" w:space="0" w:color="000001"/>
              <w:left w:val="single" w:sz="4" w:space="0" w:color="000001"/>
              <w:bottom w:val="single" w:sz="4" w:space="0" w:color="000001"/>
              <w:right w:val="nil"/>
            </w:tcBorders>
            <w:shd w:val="clear" w:color="auto" w:fill="FFFFFF"/>
            <w:tcMar>
              <w:left w:w="-5" w:type="dxa"/>
            </w:tcMar>
          </w:tcPr>
          <w:p w14:paraId="4CC21980" w14:textId="77777777" w:rsidR="00261A7B" w:rsidRPr="005143AC" w:rsidRDefault="00261A7B" w:rsidP="00845C45">
            <w:pPr>
              <w:pStyle w:val="1"/>
              <w:spacing w:line="240" w:lineRule="auto"/>
            </w:pPr>
          </w:p>
        </w:tc>
        <w:tc>
          <w:tcPr>
            <w:tcW w:w="1692" w:type="dxa"/>
            <w:tcBorders>
              <w:top w:val="single" w:sz="4" w:space="0" w:color="000001"/>
              <w:left w:val="single" w:sz="4" w:space="0" w:color="000001"/>
              <w:bottom w:val="single" w:sz="4" w:space="0" w:color="000001"/>
              <w:right w:val="nil"/>
            </w:tcBorders>
            <w:shd w:val="clear" w:color="auto" w:fill="FFFFFF"/>
            <w:tcMar>
              <w:left w:w="-5" w:type="dxa"/>
            </w:tcMar>
          </w:tcPr>
          <w:p w14:paraId="4D59140C" w14:textId="77777777" w:rsidR="00261A7B" w:rsidRPr="005143AC" w:rsidRDefault="00261A7B" w:rsidP="00845C45">
            <w:pPr>
              <w:pStyle w:val="1"/>
              <w:spacing w:line="240" w:lineRule="auto"/>
              <w:rPr>
                <w:shd w:val="clear" w:color="auto" w:fill="FFFFFF"/>
                <w:lang w:val="en-US"/>
              </w:rPr>
            </w:pPr>
          </w:p>
        </w:tc>
        <w:tc>
          <w:tcPr>
            <w:tcW w:w="963" w:type="dxa"/>
            <w:tcBorders>
              <w:top w:val="single" w:sz="4" w:space="0" w:color="000001"/>
              <w:left w:val="single" w:sz="4" w:space="0" w:color="000001"/>
              <w:bottom w:val="single" w:sz="4" w:space="0" w:color="000001"/>
              <w:right w:val="nil"/>
            </w:tcBorders>
            <w:shd w:val="clear" w:color="auto" w:fill="FFFFFF"/>
            <w:tcMar>
              <w:left w:w="-5" w:type="dxa"/>
            </w:tcMar>
          </w:tcPr>
          <w:p w14:paraId="6D62F450" w14:textId="77777777" w:rsidR="00261A7B" w:rsidRPr="005143AC" w:rsidRDefault="00261A7B" w:rsidP="00845C45">
            <w:pPr>
              <w:pStyle w:val="1"/>
              <w:spacing w:line="240" w:lineRule="auto"/>
              <w:rPr>
                <w:shd w:val="clear" w:color="auto" w:fill="FFFFFF"/>
                <w:lang w:val="en-US"/>
              </w:rPr>
            </w:pPr>
          </w:p>
        </w:tc>
        <w:tc>
          <w:tcPr>
            <w:tcW w:w="1708" w:type="dxa"/>
            <w:tcBorders>
              <w:top w:val="single" w:sz="4" w:space="0" w:color="000001"/>
              <w:left w:val="single" w:sz="4" w:space="0" w:color="000001"/>
              <w:bottom w:val="single" w:sz="4" w:space="0" w:color="000001"/>
              <w:right w:val="single" w:sz="2" w:space="0" w:color="000001"/>
            </w:tcBorders>
            <w:shd w:val="clear" w:color="auto" w:fill="FFFFFF"/>
            <w:tcMar>
              <w:left w:w="-5" w:type="dxa"/>
            </w:tcMar>
          </w:tcPr>
          <w:p w14:paraId="084386BE" w14:textId="77777777" w:rsidR="00261A7B" w:rsidRPr="005143AC" w:rsidRDefault="00261A7B" w:rsidP="00845C45">
            <w:pPr>
              <w:pStyle w:val="1"/>
              <w:spacing w:line="240" w:lineRule="auto"/>
              <w:rPr>
                <w:shd w:val="clear" w:color="auto" w:fill="FFFFFF"/>
                <w:lang w:val="en-US"/>
              </w:rPr>
            </w:pPr>
          </w:p>
        </w:tc>
      </w:tr>
      <w:tr w:rsidR="00261A7B" w:rsidRPr="005143AC" w14:paraId="663F7840" w14:textId="77777777">
        <w:trPr>
          <w:trHeight w:val="23"/>
        </w:trPr>
        <w:tc>
          <w:tcPr>
            <w:tcW w:w="847" w:type="dxa"/>
            <w:tcBorders>
              <w:top w:val="single" w:sz="2" w:space="0" w:color="000001"/>
              <w:left w:val="single" w:sz="4" w:space="0" w:color="000001"/>
              <w:bottom w:val="single" w:sz="4" w:space="0" w:color="000001"/>
              <w:right w:val="nil"/>
            </w:tcBorders>
            <w:shd w:val="clear" w:color="auto" w:fill="FFFFFF"/>
            <w:tcMar>
              <w:left w:w="-5" w:type="dxa"/>
            </w:tcMar>
          </w:tcPr>
          <w:p w14:paraId="695DD1D7" w14:textId="77777777" w:rsidR="00261A7B" w:rsidRPr="005143AC" w:rsidRDefault="00261A7B" w:rsidP="00845C45">
            <w:pPr>
              <w:pStyle w:val="1"/>
              <w:spacing w:line="240" w:lineRule="auto"/>
              <w:rPr>
                <w:shd w:val="clear" w:color="auto" w:fill="FFFFFF"/>
                <w:lang w:val="en-US"/>
              </w:rPr>
            </w:pPr>
          </w:p>
        </w:tc>
        <w:tc>
          <w:tcPr>
            <w:tcW w:w="3065" w:type="dxa"/>
            <w:tcBorders>
              <w:top w:val="single" w:sz="2" w:space="0" w:color="000001"/>
              <w:left w:val="single" w:sz="4" w:space="0" w:color="000001"/>
              <w:bottom w:val="single" w:sz="4" w:space="0" w:color="000001"/>
              <w:right w:val="nil"/>
            </w:tcBorders>
            <w:shd w:val="clear" w:color="auto" w:fill="FFFFFF"/>
            <w:tcMar>
              <w:left w:w="-5" w:type="dxa"/>
            </w:tcMar>
          </w:tcPr>
          <w:p w14:paraId="4F48040A" w14:textId="77777777" w:rsidR="00261A7B" w:rsidRPr="005143AC" w:rsidRDefault="00A92F08" w:rsidP="00845C45">
            <w:pPr>
              <w:pStyle w:val="1"/>
              <w:spacing w:line="240" w:lineRule="auto"/>
              <w:ind w:left="0"/>
              <w:rPr>
                <w:b/>
                <w:lang w:val="en-US"/>
              </w:rPr>
            </w:pPr>
            <w:r w:rsidRPr="005143AC">
              <w:rPr>
                <w:b/>
                <w:lang w:val="en-US"/>
              </w:rPr>
              <w:t>ИТОГО:</w:t>
            </w:r>
          </w:p>
        </w:tc>
        <w:tc>
          <w:tcPr>
            <w:tcW w:w="891" w:type="dxa"/>
            <w:tcBorders>
              <w:top w:val="single" w:sz="2" w:space="0" w:color="000001"/>
              <w:left w:val="single" w:sz="4" w:space="0" w:color="000001"/>
              <w:bottom w:val="single" w:sz="4" w:space="0" w:color="000001"/>
              <w:right w:val="nil"/>
            </w:tcBorders>
            <w:shd w:val="clear" w:color="auto" w:fill="FFFFFF"/>
            <w:tcMar>
              <w:left w:w="-5" w:type="dxa"/>
            </w:tcMar>
          </w:tcPr>
          <w:p w14:paraId="18CFD2CB" w14:textId="77777777" w:rsidR="00261A7B" w:rsidRPr="005143AC" w:rsidRDefault="00261A7B" w:rsidP="00845C45">
            <w:pPr>
              <w:pStyle w:val="1"/>
              <w:spacing w:line="240" w:lineRule="auto"/>
              <w:rPr>
                <w:b/>
                <w:shd w:val="clear" w:color="auto" w:fill="FFFFFF"/>
                <w:lang w:val="en-US"/>
              </w:rPr>
            </w:pPr>
          </w:p>
        </w:tc>
        <w:tc>
          <w:tcPr>
            <w:tcW w:w="874" w:type="dxa"/>
            <w:tcBorders>
              <w:top w:val="single" w:sz="2" w:space="0" w:color="000001"/>
              <w:left w:val="single" w:sz="4" w:space="0" w:color="000001"/>
              <w:bottom w:val="single" w:sz="4" w:space="0" w:color="000001"/>
              <w:right w:val="nil"/>
            </w:tcBorders>
            <w:shd w:val="clear" w:color="auto" w:fill="FFFFFF"/>
            <w:tcMar>
              <w:left w:w="-5" w:type="dxa"/>
            </w:tcMar>
          </w:tcPr>
          <w:p w14:paraId="77D68372" w14:textId="77777777" w:rsidR="00261A7B" w:rsidRPr="005143AC" w:rsidRDefault="00261A7B" w:rsidP="00845C45">
            <w:pPr>
              <w:pStyle w:val="1"/>
              <w:spacing w:line="240" w:lineRule="auto"/>
              <w:rPr>
                <w:b/>
                <w:shd w:val="clear" w:color="auto" w:fill="FFFFFF"/>
                <w:lang w:val="en-US"/>
              </w:rPr>
            </w:pPr>
          </w:p>
        </w:tc>
        <w:tc>
          <w:tcPr>
            <w:tcW w:w="1692" w:type="dxa"/>
            <w:tcBorders>
              <w:top w:val="single" w:sz="2" w:space="0" w:color="000001"/>
              <w:left w:val="single" w:sz="4" w:space="0" w:color="000001"/>
              <w:bottom w:val="single" w:sz="4" w:space="0" w:color="000001"/>
              <w:right w:val="nil"/>
            </w:tcBorders>
            <w:shd w:val="clear" w:color="auto" w:fill="FFFFFF"/>
            <w:tcMar>
              <w:left w:w="-5" w:type="dxa"/>
            </w:tcMar>
          </w:tcPr>
          <w:p w14:paraId="7B7D941D" w14:textId="77777777" w:rsidR="00261A7B" w:rsidRPr="005143AC" w:rsidRDefault="00261A7B" w:rsidP="00845C45">
            <w:pPr>
              <w:pStyle w:val="1"/>
              <w:spacing w:line="240" w:lineRule="auto"/>
              <w:rPr>
                <w:b/>
                <w:shd w:val="clear" w:color="auto" w:fill="FFFFFF"/>
                <w:lang w:val="en-US"/>
              </w:rPr>
            </w:pPr>
          </w:p>
        </w:tc>
        <w:tc>
          <w:tcPr>
            <w:tcW w:w="963" w:type="dxa"/>
            <w:tcBorders>
              <w:top w:val="single" w:sz="2" w:space="0" w:color="000001"/>
              <w:left w:val="single" w:sz="4" w:space="0" w:color="000001"/>
              <w:bottom w:val="single" w:sz="4" w:space="0" w:color="000001"/>
              <w:right w:val="nil"/>
            </w:tcBorders>
            <w:shd w:val="clear" w:color="auto" w:fill="FFFFFF"/>
            <w:tcMar>
              <w:left w:w="-5" w:type="dxa"/>
            </w:tcMar>
          </w:tcPr>
          <w:p w14:paraId="1BA8055D" w14:textId="77777777" w:rsidR="00261A7B" w:rsidRPr="005143AC" w:rsidRDefault="00261A7B" w:rsidP="00845C45">
            <w:pPr>
              <w:pStyle w:val="1"/>
              <w:spacing w:line="240" w:lineRule="auto"/>
              <w:rPr>
                <w:b/>
                <w:shd w:val="clear" w:color="auto" w:fill="FFFFFF"/>
                <w:lang w:val="en-US"/>
              </w:rPr>
            </w:pPr>
          </w:p>
        </w:tc>
        <w:tc>
          <w:tcPr>
            <w:tcW w:w="1708" w:type="dxa"/>
            <w:tcBorders>
              <w:top w:val="single" w:sz="2" w:space="0" w:color="000001"/>
              <w:left w:val="single" w:sz="4" w:space="0" w:color="000001"/>
              <w:bottom w:val="single" w:sz="4" w:space="0" w:color="000001"/>
              <w:right w:val="single" w:sz="2" w:space="0" w:color="000001"/>
            </w:tcBorders>
            <w:shd w:val="clear" w:color="auto" w:fill="FFFFFF"/>
            <w:tcMar>
              <w:left w:w="-5" w:type="dxa"/>
            </w:tcMar>
          </w:tcPr>
          <w:p w14:paraId="17E278C2" w14:textId="77777777" w:rsidR="00261A7B" w:rsidRPr="005143AC" w:rsidRDefault="00261A7B" w:rsidP="00845C45">
            <w:pPr>
              <w:pStyle w:val="1"/>
              <w:spacing w:line="240" w:lineRule="auto"/>
              <w:rPr>
                <w:b/>
                <w:shd w:val="clear" w:color="auto" w:fill="FFFFFF"/>
                <w:lang w:val="en-US"/>
              </w:rPr>
            </w:pPr>
          </w:p>
        </w:tc>
      </w:tr>
    </w:tbl>
    <w:permEnd w:id="920403182"/>
    <w:p w14:paraId="639DBF6A" w14:textId="5110A2A9" w:rsidR="0031060A" w:rsidRPr="005143AC" w:rsidRDefault="0031060A" w:rsidP="0031060A">
      <w:pPr>
        <w:pStyle w:val="aa"/>
        <w:spacing w:after="0" w:line="240" w:lineRule="auto"/>
        <w:ind w:left="-567"/>
        <w:jc w:val="both"/>
        <w:rPr>
          <w:rFonts w:ascii="Times New Roman" w:hAnsi="Times New Roman" w:cs="Times New Roman"/>
          <w:sz w:val="20"/>
          <w:szCs w:val="20"/>
        </w:rPr>
      </w:pPr>
      <w:r w:rsidRPr="005143AC">
        <w:rPr>
          <w:rFonts w:ascii="Times New Roman" w:hAnsi="Times New Roman" w:cs="Times New Roman"/>
          <w:sz w:val="20"/>
          <w:szCs w:val="20"/>
        </w:rPr>
        <w:t xml:space="preserve">Фиксированный объем поставляемого Товара не определен. Фактический объем поставляемого Товара будет определяться в соответствии с потребностью Покупателя. </w:t>
      </w:r>
    </w:p>
    <w:p w14:paraId="2BF51DEC" w14:textId="018B99F3" w:rsidR="00261A7B" w:rsidRPr="005143AC" w:rsidRDefault="00A92F08" w:rsidP="00845C45">
      <w:pPr>
        <w:pStyle w:val="aa"/>
        <w:numPr>
          <w:ilvl w:val="1"/>
          <w:numId w:val="2"/>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Поставка товара осуществляется автомобильным транспортом и, на условиях доставки товара до склада Покупателя по адресу: Челябинская обл., Еманжелинский район, пос. Красногорский, промышленная площадка «Красногорский комбикормовый завод», силами и за счет Поставщика. </w:t>
      </w:r>
    </w:p>
    <w:p w14:paraId="2315BBEE" w14:textId="77A61487" w:rsidR="00261A7B" w:rsidRPr="005143AC" w:rsidRDefault="00CB7A9A" w:rsidP="006F3705">
      <w:pPr>
        <w:pStyle w:val="aa"/>
        <w:widowControl w:val="0"/>
        <w:numPr>
          <w:ilvl w:val="1"/>
          <w:numId w:val="2"/>
        </w:numPr>
        <w:spacing w:after="0" w:line="240" w:lineRule="auto"/>
        <w:ind w:left="-851" w:firstLine="284"/>
        <w:jc w:val="both"/>
        <w:rPr>
          <w:rFonts w:ascii="Times New Roman" w:hAnsi="Times New Roman" w:cs="Times New Roman"/>
          <w:sz w:val="20"/>
          <w:szCs w:val="20"/>
        </w:rPr>
      </w:pPr>
      <w:r>
        <w:rPr>
          <w:rFonts w:ascii="Times New Roman" w:hAnsi="Times New Roman" w:cs="Times New Roman"/>
          <w:color w:val="000000"/>
          <w:sz w:val="20"/>
          <w:szCs w:val="20"/>
        </w:rPr>
        <w:t>Поставка Товара производится</w:t>
      </w:r>
      <w:r w:rsidR="006F3705">
        <w:rPr>
          <w:rFonts w:ascii="Times New Roman" w:hAnsi="Times New Roman" w:cs="Times New Roman"/>
          <w:color w:val="000000"/>
          <w:sz w:val="20"/>
          <w:szCs w:val="20"/>
        </w:rPr>
        <w:t xml:space="preserve"> в</w:t>
      </w:r>
      <w:r w:rsidR="006F3705" w:rsidRPr="006F3705">
        <w:rPr>
          <w:rFonts w:ascii="Times New Roman" w:hAnsi="Times New Roman" w:cs="Times New Roman"/>
          <w:color w:val="000000"/>
          <w:sz w:val="20"/>
          <w:szCs w:val="20"/>
        </w:rPr>
        <w:t xml:space="preserve"> течение 10 рабочих дней с даты подписания договора</w:t>
      </w:r>
      <w:r w:rsidR="00A92F08" w:rsidRPr="005143AC">
        <w:rPr>
          <w:rFonts w:ascii="Times New Roman" w:eastAsia="Arial" w:hAnsi="Times New Roman" w:cs="Times New Roman"/>
          <w:color w:val="000000"/>
          <w:sz w:val="20"/>
          <w:szCs w:val="20"/>
        </w:rPr>
        <w:t xml:space="preserve">Качество поставляемого товара должно соответствовать </w:t>
      </w:r>
      <w:r w:rsidRPr="005143AC">
        <w:rPr>
          <w:rFonts w:ascii="Times New Roman" w:eastAsia="Arial" w:hAnsi="Times New Roman" w:cs="Times New Roman"/>
          <w:color w:val="000000"/>
          <w:sz w:val="20"/>
          <w:szCs w:val="20"/>
        </w:rPr>
        <w:t>нормативному документу,</w:t>
      </w:r>
      <w:r w:rsidR="00A92F08" w:rsidRPr="005143AC">
        <w:rPr>
          <w:rFonts w:ascii="Times New Roman" w:eastAsia="Arial" w:hAnsi="Times New Roman" w:cs="Times New Roman"/>
          <w:color w:val="000000"/>
          <w:sz w:val="20"/>
          <w:szCs w:val="20"/>
        </w:rPr>
        <w:t xml:space="preserve"> в соответствии с которым производится товар от производителя товара и (или) иного нормативно-правового документа при наличии на данный товар.</w:t>
      </w:r>
      <w:r w:rsidR="00A92F08" w:rsidRPr="005143AC">
        <w:rPr>
          <w:rFonts w:ascii="Times New Roman" w:hAnsi="Times New Roman" w:cs="Times New Roman"/>
          <w:sz w:val="20"/>
          <w:szCs w:val="20"/>
        </w:rPr>
        <w:t xml:space="preserve">     </w:t>
      </w:r>
    </w:p>
    <w:p w14:paraId="13D7552F" w14:textId="22DFF60A" w:rsidR="00261A7B" w:rsidRPr="005143AC" w:rsidRDefault="0031060A" w:rsidP="005143AC">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Товар должен поставляться из регионов Российской Федерации с благополучной эпизоотической обстановкой по африканской чуме свиней и других заразных заболеваний животных. При наличии в регионах Российской Федерации вспышек африканской чумы свиней и других заразных заболеваний животных необходимо предоставить предварительное согласование Федеральной службы по ветеринарному и фитосанитарному надзору РФ (</w:t>
      </w:r>
      <w:r w:rsidR="00CB7A9A" w:rsidRPr="005143AC">
        <w:rPr>
          <w:rFonts w:ascii="Times New Roman" w:hAnsi="Times New Roman" w:cs="Times New Roman"/>
          <w:sz w:val="20"/>
          <w:szCs w:val="20"/>
        </w:rPr>
        <w:t>Россельхознадзора) на</w:t>
      </w:r>
      <w:r w:rsidRPr="005143AC">
        <w:rPr>
          <w:rFonts w:ascii="Times New Roman" w:hAnsi="Times New Roman" w:cs="Times New Roman"/>
          <w:sz w:val="20"/>
          <w:szCs w:val="20"/>
        </w:rPr>
        <w:t xml:space="preserve"> ввоз товара из района, в регионе которого обнаружена </w:t>
      </w:r>
      <w:r w:rsidR="00CB7A9A" w:rsidRPr="005143AC">
        <w:rPr>
          <w:rFonts w:ascii="Times New Roman" w:hAnsi="Times New Roman" w:cs="Times New Roman"/>
          <w:sz w:val="20"/>
          <w:szCs w:val="20"/>
        </w:rPr>
        <w:t>вспышка заболевания</w:t>
      </w:r>
      <w:r w:rsidRPr="005143AC">
        <w:rPr>
          <w:rFonts w:ascii="Times New Roman" w:hAnsi="Times New Roman" w:cs="Times New Roman"/>
          <w:sz w:val="20"/>
          <w:szCs w:val="20"/>
        </w:rPr>
        <w:t>.</w:t>
      </w:r>
    </w:p>
    <w:p w14:paraId="46EB96A2" w14:textId="77777777" w:rsidR="00261A7B" w:rsidRPr="005143AC" w:rsidRDefault="00A92F08" w:rsidP="00845C45">
      <w:pPr>
        <w:pStyle w:val="a0"/>
        <w:numPr>
          <w:ilvl w:val="0"/>
          <w:numId w:val="1"/>
        </w:numPr>
        <w:spacing w:before="0" w:after="0" w:line="240" w:lineRule="auto"/>
        <w:ind w:left="-851"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КАЧЕСТВО ТОВАРА</w:t>
      </w:r>
    </w:p>
    <w:p w14:paraId="56FEA548" w14:textId="77777777" w:rsidR="00261A7B" w:rsidRPr="005143AC" w:rsidRDefault="00261A7B" w:rsidP="00845C45">
      <w:pPr>
        <w:pStyle w:val="aa"/>
        <w:numPr>
          <w:ilvl w:val="0"/>
          <w:numId w:val="3"/>
        </w:numPr>
        <w:spacing w:after="0" w:line="240" w:lineRule="auto"/>
        <w:ind w:left="-851" w:firstLine="284"/>
        <w:rPr>
          <w:rFonts w:ascii="Times New Roman" w:hAnsi="Times New Roman" w:cs="Times New Roman"/>
          <w:vanish/>
          <w:sz w:val="20"/>
          <w:szCs w:val="20"/>
        </w:rPr>
      </w:pPr>
    </w:p>
    <w:p w14:paraId="0217B299" w14:textId="77777777" w:rsidR="00261A7B" w:rsidRPr="005143AC" w:rsidRDefault="00261A7B" w:rsidP="00845C45">
      <w:pPr>
        <w:pStyle w:val="aa"/>
        <w:numPr>
          <w:ilvl w:val="0"/>
          <w:numId w:val="3"/>
        </w:numPr>
        <w:spacing w:after="0" w:line="240" w:lineRule="auto"/>
        <w:ind w:left="-851" w:firstLine="284"/>
        <w:rPr>
          <w:rFonts w:ascii="Times New Roman" w:hAnsi="Times New Roman" w:cs="Times New Roman"/>
          <w:vanish/>
          <w:sz w:val="20"/>
          <w:szCs w:val="20"/>
        </w:rPr>
      </w:pPr>
    </w:p>
    <w:p w14:paraId="6358575E" w14:textId="4C7E9B59" w:rsidR="00A92F08" w:rsidRDefault="00A92F08" w:rsidP="00D85C2D">
      <w:pPr>
        <w:pStyle w:val="aa"/>
        <w:numPr>
          <w:ilvl w:val="1"/>
          <w:numId w:val="3"/>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Товар должен соответствовать</w:t>
      </w:r>
      <w:r w:rsidR="0031060A" w:rsidRPr="005143AC">
        <w:rPr>
          <w:rFonts w:ascii="Times New Roman" w:hAnsi="Times New Roman" w:cs="Times New Roman"/>
          <w:sz w:val="20"/>
          <w:szCs w:val="20"/>
        </w:rPr>
        <w:t xml:space="preserve"> </w:t>
      </w:r>
      <w:r w:rsidR="00F25344" w:rsidRPr="005143AC">
        <w:rPr>
          <w:rFonts w:ascii="Times New Roman" w:hAnsi="Times New Roman" w:cs="Times New Roman"/>
          <w:sz w:val="20"/>
          <w:szCs w:val="20"/>
        </w:rPr>
        <w:t>нормативным документам определяющие его качество и безопасность</w:t>
      </w:r>
      <w:r w:rsidRPr="005143AC">
        <w:rPr>
          <w:rFonts w:ascii="Times New Roman" w:hAnsi="Times New Roman" w:cs="Times New Roman"/>
          <w:sz w:val="20"/>
          <w:szCs w:val="20"/>
        </w:rPr>
        <w:t>.</w:t>
      </w:r>
      <w:r w:rsidR="00F25344" w:rsidRPr="005143AC">
        <w:rPr>
          <w:rFonts w:ascii="Times New Roman" w:hAnsi="Times New Roman" w:cs="Times New Roman"/>
          <w:sz w:val="20"/>
          <w:szCs w:val="20"/>
        </w:rPr>
        <w:t xml:space="preserve"> Товар должен </w:t>
      </w:r>
      <w:r w:rsidR="00D17A54" w:rsidRPr="00D85C2D">
        <w:rPr>
          <w:rFonts w:ascii="Times New Roman" w:hAnsi="Times New Roman" w:cs="Times New Roman"/>
          <w:sz w:val="20"/>
          <w:szCs w:val="20"/>
        </w:rPr>
        <w:t>отвечать</w:t>
      </w:r>
      <w:r w:rsidR="00F25344" w:rsidRPr="00D85C2D">
        <w:rPr>
          <w:rFonts w:ascii="Times New Roman" w:hAnsi="Times New Roman" w:cs="Times New Roman"/>
          <w:sz w:val="20"/>
          <w:szCs w:val="20"/>
        </w:rPr>
        <w:t xml:space="preserve"> следующим характеристикам:</w:t>
      </w:r>
    </w:p>
    <w:p w14:paraId="4C832481" w14:textId="77777777" w:rsidR="006F3705" w:rsidRPr="006F3705" w:rsidRDefault="006F3705" w:rsidP="006F3705">
      <w:pPr>
        <w:pStyle w:val="aa"/>
        <w:spacing w:after="0" w:line="240" w:lineRule="auto"/>
        <w:ind w:left="-851"/>
        <w:jc w:val="both"/>
        <w:rPr>
          <w:rFonts w:ascii="Times New Roman" w:hAnsi="Times New Roman" w:cs="Times New Roman"/>
          <w:sz w:val="20"/>
          <w:szCs w:val="20"/>
        </w:rPr>
      </w:pPr>
      <w:r w:rsidRPr="006F3705">
        <w:rPr>
          <w:rFonts w:ascii="Times New Roman" w:hAnsi="Times New Roman" w:cs="Times New Roman"/>
          <w:sz w:val="20"/>
          <w:szCs w:val="20"/>
        </w:rPr>
        <w:t>Кормовая добавка для улучшения вкусовых качеств кормов. Содержит в качестве действующих веществ: сахарин натрия или цикламат натрия, или  неотам.</w:t>
      </w:r>
    </w:p>
    <w:p w14:paraId="5E1C3810" w14:textId="77777777" w:rsidR="006F3705" w:rsidRPr="006F3705" w:rsidRDefault="006F3705" w:rsidP="006F3705">
      <w:pPr>
        <w:pStyle w:val="aa"/>
        <w:spacing w:after="0" w:line="240" w:lineRule="auto"/>
        <w:ind w:left="-851"/>
        <w:jc w:val="both"/>
        <w:rPr>
          <w:rFonts w:ascii="Times New Roman" w:hAnsi="Times New Roman" w:cs="Times New Roman"/>
          <w:sz w:val="20"/>
          <w:szCs w:val="20"/>
        </w:rPr>
      </w:pPr>
      <w:r w:rsidRPr="006F3705">
        <w:rPr>
          <w:rFonts w:ascii="Times New Roman" w:hAnsi="Times New Roman" w:cs="Times New Roman"/>
          <w:sz w:val="20"/>
          <w:szCs w:val="20"/>
        </w:rPr>
        <w:t>Кормовая добавка не содержит генное-инженерно-модифицированных продуктов и организмов. Представляет собой сыпучий порошок белого цвета.</w:t>
      </w:r>
    </w:p>
    <w:p w14:paraId="7B9F976C" w14:textId="77777777" w:rsidR="006F3705" w:rsidRPr="006F3705" w:rsidRDefault="006F3705" w:rsidP="006F3705">
      <w:pPr>
        <w:pStyle w:val="aa"/>
        <w:spacing w:after="0" w:line="240" w:lineRule="auto"/>
        <w:ind w:left="-851"/>
        <w:jc w:val="both"/>
        <w:rPr>
          <w:rFonts w:ascii="Times New Roman" w:hAnsi="Times New Roman" w:cs="Times New Roman"/>
          <w:sz w:val="20"/>
          <w:szCs w:val="20"/>
        </w:rPr>
      </w:pPr>
      <w:r w:rsidRPr="006F3705">
        <w:rPr>
          <w:rFonts w:ascii="Times New Roman" w:hAnsi="Times New Roman" w:cs="Times New Roman"/>
          <w:sz w:val="20"/>
          <w:szCs w:val="20"/>
        </w:rPr>
        <w:t>Норма ввода для свиней должна составлять не менее 100 г/на тонну корма.</w:t>
      </w:r>
    </w:p>
    <w:p w14:paraId="348113BB" w14:textId="7F2625FA" w:rsidR="006F3705" w:rsidRPr="006F3705" w:rsidRDefault="006F3705" w:rsidP="006F3705">
      <w:pPr>
        <w:pStyle w:val="aa"/>
        <w:spacing w:after="0" w:line="240" w:lineRule="auto"/>
        <w:ind w:left="-851"/>
        <w:jc w:val="both"/>
        <w:rPr>
          <w:rFonts w:ascii="Times New Roman" w:hAnsi="Times New Roman" w:cs="Times New Roman"/>
          <w:sz w:val="20"/>
          <w:szCs w:val="20"/>
        </w:rPr>
      </w:pPr>
      <w:r w:rsidRPr="006F3705">
        <w:rPr>
          <w:rFonts w:ascii="Times New Roman" w:hAnsi="Times New Roman" w:cs="Times New Roman"/>
          <w:sz w:val="20"/>
          <w:szCs w:val="20"/>
        </w:rPr>
        <w:t xml:space="preserve">Упаковка мешки по 20 или 25 кг.  </w:t>
      </w:r>
    </w:p>
    <w:p w14:paraId="301A8338" w14:textId="56DEAC66" w:rsidR="00814B7C" w:rsidRPr="00D85C2D" w:rsidRDefault="006F3705" w:rsidP="006F3705">
      <w:pPr>
        <w:pStyle w:val="aa"/>
        <w:spacing w:after="0" w:line="240" w:lineRule="auto"/>
        <w:ind w:left="-851"/>
        <w:jc w:val="both"/>
        <w:rPr>
          <w:rFonts w:ascii="Times New Roman" w:hAnsi="Times New Roman" w:cs="Times New Roman"/>
          <w:sz w:val="20"/>
          <w:szCs w:val="20"/>
        </w:rPr>
      </w:pPr>
      <w:r w:rsidRPr="006F3705">
        <w:rPr>
          <w:rFonts w:ascii="Times New Roman" w:hAnsi="Times New Roman" w:cs="Times New Roman"/>
          <w:sz w:val="20"/>
          <w:szCs w:val="20"/>
        </w:rPr>
        <w:t>Товар должен быть зарегистрирован как кормовая добавка и иметь инструкцию по применению согласованную Россельхознадзором</w:t>
      </w:r>
    </w:p>
    <w:p w14:paraId="178652EF" w14:textId="29A57682" w:rsidR="00261A7B" w:rsidRPr="005143AC" w:rsidRDefault="00A92F08" w:rsidP="00845C45">
      <w:pPr>
        <w:pStyle w:val="aa"/>
        <w:numPr>
          <w:ilvl w:val="1"/>
          <w:numId w:val="3"/>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Качественный состав товара, в поставляемой партии, должен содержать однородный состав по качественным характеристикам, заявленным в п. 1.</w:t>
      </w:r>
      <w:r w:rsidR="00814B7C">
        <w:rPr>
          <w:rFonts w:ascii="Times New Roman" w:hAnsi="Times New Roman" w:cs="Times New Roman"/>
          <w:sz w:val="20"/>
          <w:szCs w:val="20"/>
        </w:rPr>
        <w:t>4</w:t>
      </w:r>
      <w:r w:rsidRPr="005143AC">
        <w:rPr>
          <w:rFonts w:ascii="Times New Roman" w:hAnsi="Times New Roman" w:cs="Times New Roman"/>
          <w:sz w:val="20"/>
          <w:szCs w:val="20"/>
        </w:rPr>
        <w:t xml:space="preserve">. и 2.1 настоящего Договора. </w:t>
      </w:r>
    </w:p>
    <w:p w14:paraId="1728618F" w14:textId="77777777" w:rsidR="00261A7B" w:rsidRPr="005143AC" w:rsidRDefault="00A92F08" w:rsidP="00845C45">
      <w:pPr>
        <w:pStyle w:val="aa"/>
        <w:numPr>
          <w:ilvl w:val="1"/>
          <w:numId w:val="3"/>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Поставщик обязан вместе с товаром представить документальное удостоверение соответствия поставляемого товара установленным требованиям к его качеству, а также по письменному требованию Покупателя обязан представить копию технического регламента или стандарта, которому должен соответствовать товар.</w:t>
      </w:r>
    </w:p>
    <w:p w14:paraId="03337069" w14:textId="77777777" w:rsidR="00261A7B" w:rsidRPr="005143AC" w:rsidRDefault="00A92F08" w:rsidP="00845C45">
      <w:pPr>
        <w:pStyle w:val="aa"/>
        <w:numPr>
          <w:ilvl w:val="1"/>
          <w:numId w:val="3"/>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Одновременно с Товаром Поставщик обязуется передать Покупателю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 в том числе указанную в приложении № 1 к договору. Все предоставляемые документы должны быть читаемые, на русском языке.</w:t>
      </w:r>
    </w:p>
    <w:p w14:paraId="676C2E3B" w14:textId="4F35B354" w:rsidR="00261A7B" w:rsidRPr="005143AC" w:rsidRDefault="00A92F08" w:rsidP="00845C45">
      <w:pPr>
        <w:pStyle w:val="aa"/>
        <w:numPr>
          <w:ilvl w:val="1"/>
          <w:numId w:val="3"/>
        </w:numPr>
        <w:spacing w:after="0" w:line="240" w:lineRule="auto"/>
        <w:ind w:left="-851" w:firstLine="284"/>
        <w:jc w:val="both"/>
        <w:rPr>
          <w:rFonts w:ascii="Times New Roman" w:hAnsi="Times New Roman" w:cs="Times New Roman"/>
          <w:color w:val="000000"/>
          <w:sz w:val="20"/>
          <w:szCs w:val="20"/>
        </w:rPr>
      </w:pPr>
      <w:r w:rsidRPr="005143AC">
        <w:rPr>
          <w:rFonts w:ascii="Times New Roman" w:hAnsi="Times New Roman" w:cs="Times New Roman"/>
          <w:color w:val="000000"/>
          <w:sz w:val="20"/>
          <w:szCs w:val="20"/>
          <w:lang w:eastAsia="ru-RU" w:bidi="he-IL"/>
        </w:rPr>
        <w:t xml:space="preserve">Остаточный срок использования на дату поставки Товара должен составлять не менее </w:t>
      </w:r>
      <w:r w:rsidR="0031060A" w:rsidRPr="005143AC">
        <w:rPr>
          <w:rFonts w:ascii="Times New Roman" w:hAnsi="Times New Roman" w:cs="Times New Roman"/>
          <w:color w:val="000000"/>
          <w:sz w:val="20"/>
          <w:szCs w:val="20"/>
          <w:lang w:eastAsia="ru-RU" w:bidi="he-IL"/>
        </w:rPr>
        <w:t>2/3 от общего срока годности на товар</w:t>
      </w:r>
      <w:r w:rsidRPr="005143AC">
        <w:rPr>
          <w:rFonts w:ascii="Times New Roman" w:hAnsi="Times New Roman" w:cs="Times New Roman"/>
          <w:color w:val="000000"/>
          <w:sz w:val="20"/>
          <w:szCs w:val="20"/>
        </w:rPr>
        <w:t>.</w:t>
      </w:r>
    </w:p>
    <w:p w14:paraId="3C366F38" w14:textId="77777777" w:rsidR="00261A7B" w:rsidRPr="005143AC" w:rsidRDefault="00A92F08" w:rsidP="00845C45">
      <w:pPr>
        <w:pStyle w:val="a0"/>
        <w:numPr>
          <w:ilvl w:val="0"/>
          <w:numId w:val="1"/>
        </w:numPr>
        <w:spacing w:before="0" w:after="0" w:line="240" w:lineRule="auto"/>
        <w:ind w:left="-851"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lastRenderedPageBreak/>
        <w:t>ПОРЯДОК ПОСТАВКИ</w:t>
      </w:r>
    </w:p>
    <w:p w14:paraId="0F558366" w14:textId="77777777" w:rsidR="00261A7B" w:rsidRPr="005143AC" w:rsidRDefault="00261A7B" w:rsidP="00845C45">
      <w:pPr>
        <w:pStyle w:val="aa"/>
        <w:numPr>
          <w:ilvl w:val="0"/>
          <w:numId w:val="3"/>
        </w:numPr>
        <w:spacing w:after="0" w:line="240" w:lineRule="auto"/>
        <w:ind w:left="-851" w:firstLine="284"/>
        <w:rPr>
          <w:rFonts w:ascii="Times New Roman" w:hAnsi="Times New Roman" w:cs="Times New Roman"/>
          <w:vanish/>
          <w:sz w:val="20"/>
          <w:szCs w:val="20"/>
        </w:rPr>
      </w:pPr>
    </w:p>
    <w:p w14:paraId="5E9EA18A" w14:textId="46C06907" w:rsidR="00261A7B" w:rsidRPr="005143AC" w:rsidRDefault="00A92F08" w:rsidP="00845C45">
      <w:pPr>
        <w:pStyle w:val="aa"/>
        <w:numPr>
          <w:ilvl w:val="1"/>
          <w:numId w:val="3"/>
        </w:numPr>
        <w:spacing w:after="0" w:line="240" w:lineRule="auto"/>
        <w:ind w:left="-851" w:firstLine="284"/>
        <w:contextualSpacing/>
        <w:jc w:val="both"/>
        <w:rPr>
          <w:rFonts w:ascii="Times New Roman" w:hAnsi="Times New Roman" w:cs="Times New Roman"/>
          <w:sz w:val="20"/>
          <w:szCs w:val="20"/>
        </w:rPr>
      </w:pPr>
      <w:r w:rsidRPr="005143AC">
        <w:rPr>
          <w:rFonts w:ascii="Times New Roman" w:hAnsi="Times New Roman" w:cs="Times New Roman"/>
          <w:sz w:val="20"/>
          <w:szCs w:val="20"/>
        </w:rPr>
        <w:t>Товар поставляется партиями в сухом виде. Под партией товара понимается количество товара, полученное Покупателем на складе по одной транспортной</w:t>
      </w:r>
      <w:r w:rsidR="00845C45" w:rsidRPr="005143AC">
        <w:rPr>
          <w:rFonts w:ascii="Times New Roman" w:hAnsi="Times New Roman" w:cs="Times New Roman"/>
          <w:sz w:val="20"/>
          <w:szCs w:val="20"/>
        </w:rPr>
        <w:t xml:space="preserve"> </w:t>
      </w:r>
      <w:r w:rsidRPr="005143AC">
        <w:rPr>
          <w:rFonts w:ascii="Times New Roman" w:hAnsi="Times New Roman" w:cs="Times New Roman"/>
          <w:sz w:val="20"/>
          <w:szCs w:val="20"/>
        </w:rPr>
        <w:t>накладной.</w:t>
      </w:r>
    </w:p>
    <w:p w14:paraId="7B292435" w14:textId="60BD4116" w:rsidR="00261A7B" w:rsidRPr="005143AC" w:rsidRDefault="00A92F08" w:rsidP="00845C45">
      <w:pPr>
        <w:pStyle w:val="aa"/>
        <w:numPr>
          <w:ilvl w:val="1"/>
          <w:numId w:val="3"/>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Моментом поставки товара считается</w:t>
      </w:r>
      <w:r w:rsidR="00845C45" w:rsidRPr="005143AC">
        <w:rPr>
          <w:rFonts w:ascii="Times New Roman" w:hAnsi="Times New Roman" w:cs="Times New Roman"/>
          <w:sz w:val="20"/>
          <w:szCs w:val="20"/>
        </w:rPr>
        <w:t xml:space="preserve"> - </w:t>
      </w:r>
      <w:r w:rsidRPr="005143AC">
        <w:rPr>
          <w:rFonts w:ascii="Times New Roman" w:hAnsi="Times New Roman" w:cs="Times New Roman"/>
          <w:sz w:val="20"/>
          <w:szCs w:val="20"/>
        </w:rPr>
        <w:t>дата получения товара Покупателем на складе Покупателя.</w:t>
      </w:r>
    </w:p>
    <w:p w14:paraId="745EF32C" w14:textId="5B43132C" w:rsidR="00261A7B" w:rsidRPr="005143AC" w:rsidRDefault="00A92F08" w:rsidP="00845C45">
      <w:pPr>
        <w:pStyle w:val="aa"/>
        <w:numPr>
          <w:ilvl w:val="1"/>
          <w:numId w:val="3"/>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Поставщик обязан передать Покупателю товар в </w:t>
      </w:r>
      <w:r w:rsidR="00CB7A9A" w:rsidRPr="005143AC">
        <w:rPr>
          <w:rFonts w:ascii="Times New Roman" w:hAnsi="Times New Roman" w:cs="Times New Roman"/>
          <w:sz w:val="20"/>
          <w:szCs w:val="20"/>
        </w:rPr>
        <w:t>таре отвечающей</w:t>
      </w:r>
      <w:r w:rsidR="00D85C2D">
        <w:rPr>
          <w:rFonts w:ascii="Times New Roman" w:hAnsi="Times New Roman" w:cs="Times New Roman"/>
          <w:sz w:val="20"/>
          <w:szCs w:val="20"/>
        </w:rPr>
        <w:t xml:space="preserve"> безопасности и сохранности для товара</w:t>
      </w:r>
      <w:r w:rsidR="005143AC" w:rsidRPr="005143AC">
        <w:rPr>
          <w:rFonts w:ascii="Times New Roman" w:hAnsi="Times New Roman" w:cs="Times New Roman"/>
          <w:sz w:val="20"/>
          <w:szCs w:val="20"/>
        </w:rPr>
        <w:t>.</w:t>
      </w:r>
    </w:p>
    <w:p w14:paraId="79A3CACE" w14:textId="77777777" w:rsidR="00261A7B" w:rsidRPr="005143AC" w:rsidRDefault="00A92F08" w:rsidP="00845C45">
      <w:pPr>
        <w:pStyle w:val="aa"/>
        <w:numPr>
          <w:ilvl w:val="1"/>
          <w:numId w:val="3"/>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Право собственности, риски случайной гибели или случайного повреждения товара переходят от Поставщика к Покупателю в момент получения товара Покупателем.</w:t>
      </w:r>
    </w:p>
    <w:p w14:paraId="1BA8295D" w14:textId="77777777" w:rsidR="00261A7B" w:rsidRPr="005143AC" w:rsidRDefault="00A92F08" w:rsidP="00845C45">
      <w:pPr>
        <w:pStyle w:val="aa"/>
        <w:numPr>
          <w:ilvl w:val="1"/>
          <w:numId w:val="3"/>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Перевозка товара должна осуществляется в соответствии с правилами перевозки грузов установленными соответствующими нормативными правовыми актами.</w:t>
      </w:r>
    </w:p>
    <w:p w14:paraId="1D479740" w14:textId="77777777" w:rsidR="00261A7B" w:rsidRPr="005143AC" w:rsidRDefault="00261A7B" w:rsidP="00845C45">
      <w:pPr>
        <w:pStyle w:val="aa"/>
        <w:spacing w:after="0" w:line="240" w:lineRule="auto"/>
        <w:ind w:left="-851" w:firstLine="284"/>
        <w:rPr>
          <w:rFonts w:ascii="Times New Roman" w:hAnsi="Times New Roman" w:cs="Times New Roman"/>
          <w:sz w:val="20"/>
          <w:szCs w:val="20"/>
        </w:rPr>
      </w:pPr>
    </w:p>
    <w:p w14:paraId="71F65F1E" w14:textId="77777777" w:rsidR="00845C45" w:rsidRPr="005143AC" w:rsidRDefault="00845C45" w:rsidP="00845C45">
      <w:pPr>
        <w:pStyle w:val="western"/>
        <w:spacing w:after="0"/>
        <w:ind w:firstLine="284"/>
        <w:jc w:val="center"/>
        <w:rPr>
          <w:rFonts w:ascii="Times New Roman" w:hAnsi="Times New Roman" w:cs="Times New Roman"/>
          <w:b/>
          <w:bCs/>
          <w:sz w:val="20"/>
          <w:szCs w:val="20"/>
        </w:rPr>
      </w:pPr>
      <w:r w:rsidRPr="005143AC">
        <w:rPr>
          <w:rFonts w:ascii="Times New Roman" w:hAnsi="Times New Roman" w:cs="Times New Roman"/>
          <w:b/>
          <w:bCs/>
          <w:sz w:val="20"/>
          <w:szCs w:val="20"/>
        </w:rPr>
        <w:t>4.1. ПОРЯДОК ПРИЕМКИ ТОВАРА, ПОСТАВЛЕННОГО АВТОМОБИЛЬНЫМ ТРАНСПОРТОМ</w:t>
      </w:r>
    </w:p>
    <w:p w14:paraId="13ABE661"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4.1.1. Приемка товара осуществляется на складе Покупателя в день доставки товара с участием лица, доставившего товар. График приемки товара с 8:00 до 15:00 местного времени, обеденный перерыв в рабочие дни предусмотрен с 12 до 13 часов.</w:t>
      </w:r>
    </w:p>
    <w:p w14:paraId="44B1E10B"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4.1.2. Приемка товара по комплектности документов осуществляется в день доставки товара. Покупателем проверяется правильность оформления товаросопроводительных документов, включая, но не ограничиваясь ветеринарным сопроводительным документом, документами о качестве товара.</w:t>
      </w:r>
    </w:p>
    <w:p w14:paraId="7713399C"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В случае отсутствия документов, а равно неверное их оформление (пороки в оформлении), Покупатель вправе не осуществлять приемку Товара до предоставления таковых документов либо поместить Товар на ответственное хранение и направить в первый рабочий день в адрес Поставщика требование о предоставлении документов. Поставщик обязан предоставить такие документы в течение 1 (одного) календарного дня с даты получения соответствующего уведомления.</w:t>
      </w:r>
    </w:p>
    <w:p w14:paraId="379614FA"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В случае, если документы не будут предоставлены в указанный срок, Покупатель имеет право в соответствии со ст.464 ГК РФ отказаться от Товара.</w:t>
      </w:r>
    </w:p>
    <w:p w14:paraId="13AF85AD"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Непредоставление указанных документов приравнивается к поставке некомплектного Товара и обязательства Поставщика по поставке считаются неисполненными. В случае помещения Товара на ответственное хранение, право собственности на Товар не переходит к Покупателю в момент, предусмотренный настоящим Договором. В этом случае право собственности перейдет к Покупателю с даты предоставления необходимых документов.</w:t>
      </w:r>
    </w:p>
    <w:p w14:paraId="4FA802EE"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4.1.3. Приемка по количеству осуществляется в следующем порядке:</w:t>
      </w:r>
    </w:p>
    <w:p w14:paraId="7B85506E"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а) Приемка товара, поставляемой без тары, в открытой таре, осуществляется Покупателем путем взвешивания на автомобильных поверенных весах транспорта с товаром до его разгрузки (определяет вес брутто) и взвешивает транспорт после разгрузки (определяет вес тары).</w:t>
      </w:r>
    </w:p>
    <w:p w14:paraId="446B8259"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б) Приемка товара, поставляемой в таре, осуществляется Покупателем путем пересчета тарных (а в отсутствии тары, то товарных) единиц, либо путем взвешивания на автомобильных поверенных весах транспорта с товаром до его разгрузки (определяет вес брутто) и взвешивает транспорт после разгрузки.</w:t>
      </w:r>
    </w:p>
    <w:p w14:paraId="6B7469DE"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Покупатель сопоставляет полученные данные, полученные при взвешивании, с данными, указанными в сопроводительных документах, в случае несоответствия фактических полученных данных Покупателем составляется акт по форме ТОРГ-2 и ставится соответствующая отметка в товаросопроводительных документах. При невозможности составить акт в указанный срок он составляется в течение следующих суток. В случае уклонения перевозчика от составления акта Покупатель вправе составить акт без участия Перевозчика, предварительно уведомив Поставщика в письменной форме о составлении акта.</w:t>
      </w:r>
    </w:p>
    <w:p w14:paraId="6C0E6C2C"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4.1.4. При выявлении товара не соответствующего условиям договора по количеству, Покупатель вправе по своему выбору потребовать:</w:t>
      </w:r>
    </w:p>
    <w:p w14:paraId="0058BE03" w14:textId="77777777" w:rsidR="00845C45" w:rsidRPr="005143AC" w:rsidRDefault="00845C45" w:rsidP="00845C45">
      <w:pPr>
        <w:pStyle w:val="western"/>
        <w:numPr>
          <w:ilvl w:val="0"/>
          <w:numId w:val="10"/>
        </w:numPr>
        <w:spacing w:after="0" w:line="240" w:lineRule="auto"/>
        <w:ind w:left="-851" w:firstLine="284"/>
        <w:jc w:val="both"/>
        <w:textAlignment w:val="auto"/>
        <w:rPr>
          <w:rFonts w:ascii="Times New Roman" w:hAnsi="Times New Roman" w:cs="Times New Roman"/>
          <w:sz w:val="20"/>
          <w:szCs w:val="20"/>
        </w:rPr>
      </w:pPr>
      <w:r w:rsidRPr="005143AC">
        <w:rPr>
          <w:rFonts w:ascii="Times New Roman" w:hAnsi="Times New Roman" w:cs="Times New Roman"/>
          <w:sz w:val="20"/>
          <w:szCs w:val="20"/>
        </w:rPr>
        <w:t xml:space="preserve">возмещения недостающего количества товара Поставщиком путем допоставки его в течение 7 рабочих дней с даты получения претензии, если иной срок не согласован Сторонами. Допоставка недостающего количества товара производится силами и за счет Поставщика; </w:t>
      </w:r>
    </w:p>
    <w:p w14:paraId="677E2D76" w14:textId="77777777" w:rsidR="00845C45" w:rsidRPr="005143AC" w:rsidRDefault="00845C45" w:rsidP="00845C45">
      <w:pPr>
        <w:pStyle w:val="western"/>
        <w:numPr>
          <w:ilvl w:val="0"/>
          <w:numId w:val="10"/>
        </w:numPr>
        <w:spacing w:after="0" w:line="240" w:lineRule="auto"/>
        <w:ind w:left="-851" w:firstLine="284"/>
        <w:jc w:val="both"/>
        <w:textAlignment w:val="auto"/>
        <w:rPr>
          <w:rFonts w:ascii="Times New Roman" w:hAnsi="Times New Roman" w:cs="Times New Roman"/>
          <w:sz w:val="20"/>
          <w:szCs w:val="20"/>
          <w:lang w:val="en-US"/>
        </w:rPr>
      </w:pPr>
      <w:r w:rsidRPr="005143AC">
        <w:rPr>
          <w:rFonts w:ascii="Times New Roman" w:hAnsi="Times New Roman" w:cs="Times New Roman"/>
          <w:sz w:val="20"/>
          <w:szCs w:val="20"/>
        </w:rPr>
        <w:t>соразмерного уменьшения стоимости товара;</w:t>
      </w:r>
    </w:p>
    <w:p w14:paraId="6EA306CB" w14:textId="77777777" w:rsidR="00845C45" w:rsidRPr="005143AC" w:rsidRDefault="00845C45" w:rsidP="00845C45">
      <w:pPr>
        <w:pStyle w:val="western"/>
        <w:numPr>
          <w:ilvl w:val="0"/>
          <w:numId w:val="10"/>
        </w:numPr>
        <w:spacing w:after="0" w:line="240" w:lineRule="auto"/>
        <w:ind w:left="-851" w:firstLine="284"/>
        <w:jc w:val="both"/>
        <w:textAlignment w:val="auto"/>
        <w:rPr>
          <w:rFonts w:ascii="Times New Roman" w:hAnsi="Times New Roman" w:cs="Times New Roman"/>
          <w:sz w:val="20"/>
          <w:szCs w:val="20"/>
        </w:rPr>
      </w:pPr>
      <w:r w:rsidRPr="005143AC">
        <w:rPr>
          <w:rFonts w:ascii="Times New Roman" w:hAnsi="Times New Roman" w:cs="Times New Roman"/>
          <w:sz w:val="20"/>
          <w:szCs w:val="20"/>
        </w:rPr>
        <w:t>отказаться от недопоставленного товара.</w:t>
      </w:r>
    </w:p>
    <w:p w14:paraId="7F489CCB"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4.1.5. Основанием для предъявления претензии по количеству является составленный акт и транспортная накладная. Претензия должна быть направлена в течение сроков для ее предъявления на электронную почту Поставщика, её оригинал — на почтовый адрес, указанные в настоящем договоре.</w:t>
      </w:r>
    </w:p>
    <w:p w14:paraId="1FB40C1D"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4.1.6. Приемка товара по качеству, целостности упаковки осуществляется в течении 5 (пяти) рабочих дней в следующем порядке.</w:t>
      </w:r>
    </w:p>
    <w:p w14:paraId="59416B75"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При приемке (разгрузке) товара на складе Покупателя, представитель Покупателя осуществляет осмотр Товара на предмет целостности упаковки (тары), если товар поставлялся в упаковке (таре). Если в результате ненадлежащей (некачественной) упаковки (тары) товар потерял товарный вид или данный факт может повлиять на качество товара, Покупатель вправе предъявить требования, аналогичные требованиям при поставке некачественного товара.</w:t>
      </w:r>
    </w:p>
    <w:p w14:paraId="3DC446D0"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lastRenderedPageBreak/>
        <w:t>При приемке товара по качеству Покупатель, до разгрузки товара производит отбор образцов (проб), в количестве 3-х штук, для проведения исследования товара, в производственно-технологической лаборатории, на его соответствие требованиям по качеству, согласованными сторонами. Отобранные пломбы опечатываются и подписываются сторонами участвующими в приемке товара. Подпись лица, доставившего товар, служит безусловным доказательством факта надлежащего отбора проб.</w:t>
      </w:r>
    </w:p>
    <w:p w14:paraId="2DDD7534"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Покупатель до разгрузки товара проверяет соответствие товара установленным требованиям к качеству в части видимых, явных недостатков в т.ч. не соответствие органолептическим требованиям, а также на соответствие требованиям безопасности установленными соответствующими нормами. В случае несоответствия товара установленным требованиям безопасности товара, Покупателем составляется акт и ставится отметка в транспортной накладной. Покупатель вправе отказаться от поставленной некачественной партии товара.</w:t>
      </w:r>
    </w:p>
    <w:p w14:paraId="23E604FD"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В случае установления несоответствия требованиям к качеству товара (за исключением безопасности товара), Покупатель в первый рабочий день направляет Поставщику уведомление о выявленном несоответствии, Поставщик в течении 2-х рабочих часов направляет ответ о направлении своего представителя для совместного проведения анализа качества или о направлении второго образца пробы в одну из независимую аккредитованную лабораторию: Северо-Западная испытательная лаборатория ФБГУ «ВНИИЗЖ» (С-ЗИЛ ФБГУ «ВНИИЗЖ»), ООО НИЦ "ЧЕРКИЗОВО", Челябинская испытательная лаборатория ФГБУ "ВНИИЗЖ" (ЧИЛ ФГБУ "ВНИИЗЖ").</w:t>
      </w:r>
    </w:p>
    <w:p w14:paraId="4A5A211F"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По результатам экспертизы одна из аккредитованных лаборатории составляет протокол экспертизы, который будет являться обязательным и окончательным для сторон при рассмотрении претензий о некачественном товаре.</w:t>
      </w:r>
    </w:p>
    <w:p w14:paraId="7EB5797A"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4.1.7. При выявлении товара, не соответствующего условиям договора по качеству и/или целостности его упаковки (тары), Покупатель вправе по своему выбору:</w:t>
      </w:r>
    </w:p>
    <w:p w14:paraId="130227A6" w14:textId="77777777" w:rsidR="00845C45" w:rsidRPr="005143AC" w:rsidRDefault="00845C45" w:rsidP="00845C45">
      <w:pPr>
        <w:pStyle w:val="western"/>
        <w:numPr>
          <w:ilvl w:val="0"/>
          <w:numId w:val="11"/>
        </w:numPr>
        <w:spacing w:after="0" w:line="240" w:lineRule="auto"/>
        <w:ind w:left="-851" w:firstLine="284"/>
        <w:jc w:val="both"/>
        <w:textAlignment w:val="auto"/>
        <w:rPr>
          <w:rFonts w:ascii="Times New Roman" w:hAnsi="Times New Roman" w:cs="Times New Roman"/>
          <w:sz w:val="20"/>
          <w:szCs w:val="20"/>
        </w:rPr>
      </w:pPr>
      <w:r w:rsidRPr="005143AC">
        <w:rPr>
          <w:rFonts w:ascii="Times New Roman" w:hAnsi="Times New Roman" w:cs="Times New Roman"/>
          <w:sz w:val="20"/>
          <w:szCs w:val="20"/>
        </w:rPr>
        <w:t>потребовать замены товара, не соответствующего условиям договора о качестве товара и/или целостности его упаковки (тары) на товар, соответствующий условиям договора о качестве товара и/или целостности его упаковки (тары) в течение 7 рабочих дней с даты получения претензии. Замена, возврат товара, не соответствующего условиям договора о его качестве, целостности упаковки (тары) производится силами и за счет Поставщика;</w:t>
      </w:r>
    </w:p>
    <w:p w14:paraId="54B7B530" w14:textId="77777777" w:rsidR="00845C45" w:rsidRPr="005143AC" w:rsidRDefault="00845C45" w:rsidP="00845C45">
      <w:pPr>
        <w:pStyle w:val="western"/>
        <w:numPr>
          <w:ilvl w:val="0"/>
          <w:numId w:val="11"/>
        </w:numPr>
        <w:spacing w:after="0" w:line="240" w:lineRule="auto"/>
        <w:ind w:left="-851" w:firstLine="284"/>
        <w:jc w:val="both"/>
        <w:textAlignment w:val="auto"/>
        <w:rPr>
          <w:rFonts w:ascii="Times New Roman" w:hAnsi="Times New Roman" w:cs="Times New Roman"/>
          <w:sz w:val="20"/>
          <w:szCs w:val="20"/>
        </w:rPr>
      </w:pPr>
      <w:r w:rsidRPr="005143AC">
        <w:rPr>
          <w:rFonts w:ascii="Times New Roman" w:hAnsi="Times New Roman" w:cs="Times New Roman"/>
          <w:sz w:val="20"/>
          <w:szCs w:val="20"/>
        </w:rPr>
        <w:t>потребовать соразмерного уменьшения стоимости товара;</w:t>
      </w:r>
    </w:p>
    <w:p w14:paraId="26AEE0E2" w14:textId="77777777" w:rsidR="00845C45" w:rsidRPr="005143AC" w:rsidRDefault="00845C45" w:rsidP="00845C45">
      <w:pPr>
        <w:pStyle w:val="western"/>
        <w:numPr>
          <w:ilvl w:val="0"/>
          <w:numId w:val="11"/>
        </w:numPr>
        <w:spacing w:after="0" w:line="240" w:lineRule="auto"/>
        <w:ind w:left="-851" w:firstLine="284"/>
        <w:jc w:val="both"/>
        <w:textAlignment w:val="auto"/>
        <w:rPr>
          <w:rFonts w:ascii="Times New Roman" w:hAnsi="Times New Roman" w:cs="Times New Roman"/>
          <w:sz w:val="20"/>
          <w:szCs w:val="20"/>
          <w:lang w:val="en-US"/>
        </w:rPr>
      </w:pPr>
      <w:r w:rsidRPr="005143AC">
        <w:rPr>
          <w:rFonts w:ascii="Times New Roman" w:hAnsi="Times New Roman" w:cs="Times New Roman"/>
          <w:sz w:val="20"/>
          <w:szCs w:val="20"/>
        </w:rPr>
        <w:t>отказаться от поставленного товара.</w:t>
      </w:r>
    </w:p>
    <w:p w14:paraId="1DF60DE7"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4.1.8. В случае несоответствия товара по качеству или количеству, расходы по проведению экспертизы в одной из аккредитованных лаборатории и иные расходы несет Поставщик. </w:t>
      </w:r>
    </w:p>
    <w:p w14:paraId="03801B8E" w14:textId="77777777" w:rsidR="00845C45" w:rsidRPr="005143AC" w:rsidRDefault="00845C45" w:rsidP="00845C45">
      <w:pPr>
        <w:pStyle w:val="western"/>
        <w:spacing w:after="0"/>
        <w:ind w:firstLine="284"/>
        <w:jc w:val="both"/>
        <w:rPr>
          <w:rFonts w:ascii="Times New Roman" w:hAnsi="Times New Roman" w:cs="Times New Roman"/>
          <w:sz w:val="20"/>
          <w:szCs w:val="20"/>
        </w:rPr>
      </w:pPr>
      <w:r w:rsidRPr="005143AC">
        <w:rPr>
          <w:rFonts w:ascii="Times New Roman" w:hAnsi="Times New Roman" w:cs="Times New Roman"/>
          <w:sz w:val="20"/>
          <w:szCs w:val="20"/>
        </w:rPr>
        <w:t>4.1.10 Все убытки вызванные приостановкой приемки товара, несет виновная Сторона.</w:t>
      </w:r>
    </w:p>
    <w:p w14:paraId="321A0DAA" w14:textId="77777777" w:rsidR="00261A7B" w:rsidRPr="005143AC" w:rsidRDefault="00A92F08" w:rsidP="00845C45">
      <w:pPr>
        <w:pStyle w:val="a0"/>
        <w:spacing w:before="0" w:after="0" w:line="240" w:lineRule="auto"/>
        <w:ind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5.ПОРЯДОК РАСЧЕТОВ И ТРЕБОВАНИЯ К ОФОРМЛЕНИЮ ДОКУМЕНТОВ</w:t>
      </w:r>
    </w:p>
    <w:p w14:paraId="2C8B0B1A" w14:textId="77777777" w:rsidR="00261A7B" w:rsidRPr="005143AC" w:rsidRDefault="00261A7B" w:rsidP="00845C45">
      <w:pPr>
        <w:pStyle w:val="aa"/>
        <w:numPr>
          <w:ilvl w:val="0"/>
          <w:numId w:val="4"/>
        </w:numPr>
        <w:spacing w:after="0" w:line="240" w:lineRule="auto"/>
        <w:ind w:left="-851" w:firstLine="284"/>
        <w:rPr>
          <w:rFonts w:ascii="Times New Roman" w:hAnsi="Times New Roman" w:cs="Times New Roman"/>
          <w:vanish/>
          <w:sz w:val="20"/>
          <w:szCs w:val="20"/>
        </w:rPr>
      </w:pPr>
    </w:p>
    <w:p w14:paraId="6D359DD7" w14:textId="77777777" w:rsidR="00261A7B" w:rsidRPr="005143AC" w:rsidRDefault="00261A7B" w:rsidP="00845C45">
      <w:pPr>
        <w:pStyle w:val="aa"/>
        <w:numPr>
          <w:ilvl w:val="0"/>
          <w:numId w:val="4"/>
        </w:numPr>
        <w:spacing w:after="0" w:line="240" w:lineRule="auto"/>
        <w:ind w:left="-851" w:firstLine="284"/>
        <w:rPr>
          <w:rFonts w:ascii="Times New Roman" w:hAnsi="Times New Roman" w:cs="Times New Roman"/>
          <w:vanish/>
          <w:sz w:val="20"/>
          <w:szCs w:val="20"/>
        </w:rPr>
      </w:pPr>
    </w:p>
    <w:p w14:paraId="3CF52031" w14:textId="77777777" w:rsidR="00261A7B" w:rsidRPr="005143AC" w:rsidRDefault="00261A7B" w:rsidP="00845C45">
      <w:pPr>
        <w:pStyle w:val="aa"/>
        <w:numPr>
          <w:ilvl w:val="0"/>
          <w:numId w:val="4"/>
        </w:numPr>
        <w:spacing w:after="0" w:line="240" w:lineRule="auto"/>
        <w:ind w:left="-851" w:firstLine="284"/>
        <w:rPr>
          <w:rFonts w:ascii="Times New Roman" w:hAnsi="Times New Roman" w:cs="Times New Roman"/>
          <w:vanish/>
          <w:sz w:val="20"/>
          <w:szCs w:val="20"/>
        </w:rPr>
      </w:pPr>
    </w:p>
    <w:p w14:paraId="22E0BE9C" w14:textId="77777777" w:rsidR="00261A7B" w:rsidRPr="005143AC" w:rsidRDefault="00261A7B" w:rsidP="00845C45">
      <w:pPr>
        <w:pStyle w:val="aa"/>
        <w:numPr>
          <w:ilvl w:val="0"/>
          <w:numId w:val="4"/>
        </w:numPr>
        <w:spacing w:after="0" w:line="240" w:lineRule="auto"/>
        <w:ind w:left="-851" w:firstLine="284"/>
        <w:rPr>
          <w:rFonts w:ascii="Times New Roman" w:hAnsi="Times New Roman" w:cs="Times New Roman"/>
          <w:vanish/>
          <w:sz w:val="20"/>
          <w:szCs w:val="20"/>
        </w:rPr>
      </w:pPr>
    </w:p>
    <w:p w14:paraId="22FD331A" w14:textId="77777777" w:rsidR="00261A7B" w:rsidRPr="005143AC" w:rsidRDefault="00261A7B" w:rsidP="00845C45">
      <w:pPr>
        <w:pStyle w:val="aa"/>
        <w:numPr>
          <w:ilvl w:val="0"/>
          <w:numId w:val="4"/>
        </w:numPr>
        <w:spacing w:after="0" w:line="240" w:lineRule="auto"/>
        <w:ind w:left="-851" w:firstLine="284"/>
        <w:rPr>
          <w:rFonts w:ascii="Times New Roman" w:hAnsi="Times New Roman" w:cs="Times New Roman"/>
          <w:vanish/>
          <w:sz w:val="20"/>
          <w:szCs w:val="20"/>
        </w:rPr>
      </w:pPr>
    </w:p>
    <w:p w14:paraId="669E2A69" w14:textId="246EE503" w:rsidR="00261A7B" w:rsidRPr="005143AC" w:rsidRDefault="00A92F08" w:rsidP="004C14EF">
      <w:pPr>
        <w:pStyle w:val="aa"/>
        <w:numPr>
          <w:ilvl w:val="1"/>
          <w:numId w:val="4"/>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color w:val="000000"/>
          <w:sz w:val="20"/>
          <w:szCs w:val="20"/>
        </w:rPr>
        <w:t xml:space="preserve">Оплата за Товар осуществляется Покупателем с отсрочкой платежа. Для субъектов малого и среднего бизнеса отсрочка платежа составляет 7 (семь) рабочих дней с момента перехода права собственности, для остальных субъектов </w:t>
      </w:r>
      <w:r w:rsidR="00814B7C">
        <w:rPr>
          <w:rFonts w:ascii="Times New Roman" w:hAnsi="Times New Roman" w:cs="Times New Roman"/>
          <w:color w:val="000000"/>
          <w:sz w:val="20"/>
          <w:szCs w:val="20"/>
        </w:rPr>
        <w:t>–</w:t>
      </w:r>
      <w:r w:rsidRPr="005143AC">
        <w:rPr>
          <w:rFonts w:ascii="Times New Roman" w:hAnsi="Times New Roman" w:cs="Times New Roman"/>
          <w:color w:val="000000"/>
          <w:sz w:val="20"/>
          <w:szCs w:val="20"/>
        </w:rPr>
        <w:t xml:space="preserve"> </w:t>
      </w:r>
      <w:r w:rsidR="00814B7C">
        <w:rPr>
          <w:rFonts w:ascii="Times New Roman" w:hAnsi="Times New Roman" w:cs="Times New Roman"/>
          <w:color w:val="000000"/>
          <w:sz w:val="20"/>
          <w:szCs w:val="20"/>
        </w:rPr>
        <w:t xml:space="preserve">до </w:t>
      </w:r>
      <w:permStart w:id="993611091" w:edGrp="everyone"/>
      <w:r w:rsidR="00814B7C">
        <w:rPr>
          <w:rFonts w:ascii="Times New Roman" w:hAnsi="Times New Roman" w:cs="Times New Roman"/>
          <w:color w:val="000000"/>
          <w:sz w:val="20"/>
          <w:szCs w:val="20"/>
        </w:rPr>
        <w:t>60</w:t>
      </w:r>
      <w:r w:rsidRPr="005143AC">
        <w:rPr>
          <w:rFonts w:ascii="Times New Roman" w:hAnsi="Times New Roman" w:cs="Times New Roman"/>
          <w:color w:val="000000"/>
          <w:sz w:val="20"/>
          <w:szCs w:val="20"/>
        </w:rPr>
        <w:t xml:space="preserve"> </w:t>
      </w:r>
      <w:permEnd w:id="993611091"/>
      <w:r w:rsidRPr="005143AC">
        <w:rPr>
          <w:rFonts w:ascii="Times New Roman" w:hAnsi="Times New Roman" w:cs="Times New Roman"/>
          <w:color w:val="000000"/>
          <w:sz w:val="20"/>
          <w:szCs w:val="20"/>
        </w:rPr>
        <w:t>календарных дней с момента перехода права собственности</w:t>
      </w:r>
      <w:r w:rsidRPr="005143AC">
        <w:rPr>
          <w:rFonts w:ascii="Times New Roman" w:hAnsi="Times New Roman" w:cs="Times New Roman"/>
          <w:sz w:val="20"/>
          <w:szCs w:val="20"/>
        </w:rPr>
        <w:t xml:space="preserve">. </w:t>
      </w:r>
    </w:p>
    <w:p w14:paraId="5CCDE04D" w14:textId="4F64C006" w:rsidR="00261A7B" w:rsidRPr="005143AC" w:rsidRDefault="00A92F08" w:rsidP="00845C45">
      <w:pPr>
        <w:pStyle w:val="aa"/>
        <w:numPr>
          <w:ilvl w:val="1"/>
          <w:numId w:val="4"/>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Расчеты за Товар производятся путем безналичного перечисления денежных средств на расчетный счет Поставщика, указанный в настоящем договоре, при условии поступления в адрес Покупателя надлежащим образом оформленных в соответствии с требованиями действующего законодательства документов на Товар (товарная/товаротранспортная накладная, счета-фактура, сертификат и т.п.). Моментом оплаты по настоящему договору стороны договорились считать дату списания денежных средств с расчетного счета Покупателя.</w:t>
      </w:r>
      <w:r w:rsidR="00147F55" w:rsidRPr="005143AC">
        <w:rPr>
          <w:rFonts w:ascii="Times New Roman" w:hAnsi="Times New Roman" w:cs="Times New Roman"/>
          <w:sz w:val="20"/>
          <w:szCs w:val="20"/>
        </w:rPr>
        <w:t xml:space="preserve"> Если </w:t>
      </w:r>
      <w:r w:rsidR="002352BC" w:rsidRPr="005143AC">
        <w:rPr>
          <w:rFonts w:ascii="Times New Roman" w:hAnsi="Times New Roman" w:cs="Times New Roman"/>
          <w:sz w:val="20"/>
          <w:szCs w:val="20"/>
        </w:rPr>
        <w:t>цена</w:t>
      </w:r>
      <w:r w:rsidR="00147F55" w:rsidRPr="005143AC">
        <w:rPr>
          <w:rFonts w:ascii="Times New Roman" w:hAnsi="Times New Roman" w:cs="Times New Roman"/>
          <w:sz w:val="20"/>
          <w:szCs w:val="20"/>
        </w:rPr>
        <w:t xml:space="preserve"> товара определена в иностранной валюте, то </w:t>
      </w:r>
      <w:r w:rsidR="002352BC" w:rsidRPr="005143AC">
        <w:rPr>
          <w:rFonts w:ascii="Times New Roman" w:hAnsi="Times New Roman" w:cs="Times New Roman"/>
          <w:sz w:val="20"/>
          <w:szCs w:val="20"/>
        </w:rPr>
        <w:t>пересчет в рубли производится по курсу, действующему на дату совершения операции в иностранной валюте.</w:t>
      </w:r>
    </w:p>
    <w:p w14:paraId="6122C1DD" w14:textId="38366CCB" w:rsidR="00261A7B" w:rsidRPr="005143AC" w:rsidRDefault="00A92F08" w:rsidP="00845C45">
      <w:pPr>
        <w:pStyle w:val="aa"/>
        <w:spacing w:after="0" w:line="240" w:lineRule="auto"/>
        <w:ind w:left="-851" w:firstLine="284"/>
        <w:jc w:val="both"/>
        <w:rPr>
          <w:rFonts w:ascii="Times New Roman" w:hAnsi="Times New Roman" w:cs="Times New Roman"/>
          <w:sz w:val="20"/>
          <w:szCs w:val="20"/>
          <w:shd w:val="clear" w:color="auto" w:fill="FFFF00"/>
        </w:rPr>
      </w:pPr>
      <w:r w:rsidRPr="005143AC">
        <w:rPr>
          <w:rFonts w:ascii="Times New Roman" w:hAnsi="Times New Roman" w:cs="Times New Roman"/>
          <w:sz w:val="20"/>
          <w:szCs w:val="20"/>
        </w:rPr>
        <w:t xml:space="preserve">5.3. Стороны настоящим определили, что цена Договора </w:t>
      </w:r>
      <w:permStart w:id="1871796682" w:edGrp="everyone"/>
      <w:r w:rsidR="0011045A">
        <w:rPr>
          <w:rFonts w:ascii="Times New Roman" w:hAnsi="Times New Roman" w:cs="Times New Roman"/>
          <w:sz w:val="20"/>
          <w:szCs w:val="20"/>
        </w:rPr>
        <w:t>составляет</w:t>
      </w:r>
      <w:bookmarkStart w:id="0" w:name="_GoBack"/>
      <w:bookmarkEnd w:id="0"/>
      <w:r w:rsidRPr="005143AC">
        <w:rPr>
          <w:rFonts w:ascii="Times New Roman" w:hAnsi="Times New Roman" w:cs="Times New Roman"/>
          <w:sz w:val="20"/>
          <w:szCs w:val="20"/>
        </w:rPr>
        <w:t>__________ (__________________________________________) рублей____________ коп., НДС ________________</w:t>
      </w:r>
      <w:permEnd w:id="1871796682"/>
      <w:r w:rsidRPr="005143AC">
        <w:rPr>
          <w:rFonts w:ascii="Times New Roman" w:hAnsi="Times New Roman" w:cs="Times New Roman"/>
          <w:sz w:val="20"/>
          <w:szCs w:val="20"/>
          <w:shd w:val="clear" w:color="auto" w:fill="FFFF00"/>
        </w:rPr>
        <w:t xml:space="preserve"> </w:t>
      </w:r>
    </w:p>
    <w:p w14:paraId="0D74179A"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В случае изменения НДС в силу изменения законодательства, цена договора не подлежит изменению. Все расходы и налоги входят в цену Договора.</w:t>
      </w:r>
    </w:p>
    <w:p w14:paraId="39BA1A08"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5.4. В день отгрузки товара со склада Поставщика, Поставщик направляет Покупателю скан-копии товарной накладной или УПД электронной почтой </w:t>
      </w:r>
      <w:r w:rsidRPr="005143AC">
        <w:rPr>
          <w:rFonts w:ascii="Times New Roman" w:hAnsi="Times New Roman" w:cs="Times New Roman"/>
          <w:sz w:val="20"/>
          <w:szCs w:val="20"/>
          <w:highlight w:val="yellow"/>
        </w:rPr>
        <w:t xml:space="preserve">по адресу: </w:t>
      </w:r>
      <w:permStart w:id="55852989" w:edGrp="everyone"/>
      <w:r w:rsidRPr="005143AC">
        <w:rPr>
          <w:rFonts w:ascii="Times New Roman" w:hAnsi="Times New Roman" w:cs="Times New Roman"/>
          <w:sz w:val="20"/>
          <w:szCs w:val="20"/>
          <w:highlight w:val="yellow"/>
        </w:rPr>
        <w:t>__________________.</w:t>
      </w:r>
      <w:r w:rsidRPr="005143AC">
        <w:rPr>
          <w:rFonts w:ascii="Times New Roman" w:hAnsi="Times New Roman" w:cs="Times New Roman"/>
          <w:sz w:val="20"/>
          <w:szCs w:val="20"/>
        </w:rPr>
        <w:t xml:space="preserve"> </w:t>
      </w:r>
      <w:permEnd w:id="55852989"/>
      <w:r w:rsidRPr="005143AC">
        <w:rPr>
          <w:rFonts w:ascii="Times New Roman" w:hAnsi="Times New Roman" w:cs="Times New Roman"/>
          <w:sz w:val="20"/>
          <w:szCs w:val="20"/>
        </w:rPr>
        <w:t>Оригиналы документов должны быть переданы в день доставки соответствующей партии товара на складе Покупателя. В случае если период между днем отгрузки товара со склада Поставщика и днем поставки товара на склад Покупателя составляет менее 24 часов, Поставщик обязан направить Покупателю скан-копии товарной накладной или УПД в день отгрузки не позднее 15 часов (московского времени). Положения данного пункта, распространяются в полном объеме на EDI документы.</w:t>
      </w:r>
    </w:p>
    <w:p w14:paraId="33856964"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5.5. Одновременно с Товаром Поставщик обязуется передать Покупателю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w:t>
      </w:r>
    </w:p>
    <w:p w14:paraId="2028FBEB"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В случае передачи товара с неправильно оформленными документами, поставщик несет ответственность и все последствия по выявленным нарушениям со стороны надзорных органов (Россельхознадзор). </w:t>
      </w:r>
    </w:p>
    <w:p w14:paraId="5F553100"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lastRenderedPageBreak/>
        <w:t xml:space="preserve">Оригиналы счетов-фактур (при оформлении товарной накладной по форме ТОРГ-12) должны быть оформлены в соответствии с действующим законодательством и предоставлены Поставщиком в бухгалтерию Покупателя по адресу: 456592, Челябинская область, Еманжелинский район, п. Красногорский, а/я 149 не позднее 5 (пяти) дней, с даты отгрузки Товара. Допускается оформление одой счет-фактуры на отгрузку товара по нескольким накладным или актам, но не позднее чем на пятый день со дня оформления первой накладной или акта. </w:t>
      </w:r>
    </w:p>
    <w:p w14:paraId="6245A38A"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Предъявляемые бухгалтерские документы должны содержать все обязательные реквизиты первичного учетного документа, предусмотренные п. 2 ст. 9 Закона «О бухгалтерском учете» №402-ФЗ от 06.12.2011г. (с последующими изменениями и дополнениями). </w:t>
      </w:r>
    </w:p>
    <w:p w14:paraId="249FDD78"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В платежных поручениях на оплату должны указываться номер и дата договора, дополнительного соглашения, номер и дата счета и иные реквизиты, необходимые в соответствии с требованиями, предъявляемыми к заполнению платежных поручений.              </w:t>
      </w:r>
    </w:p>
    <w:p w14:paraId="2400137F" w14:textId="27C91B29"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В случае получения Покупателем товарной накладной (форма ТОРГ-12), Счет-фактуры, универсального передаточного документа, оформленного с нарушениями условий Договора и действующего законодательства, Покупатель вправе не оплачивать полученный Товар, в том числе не оплачивать выставленный счет за Товар, до устранения неточностей (ошибок, исправлений, </w:t>
      </w:r>
      <w:r w:rsidR="005D5AC8" w:rsidRPr="005143AC">
        <w:rPr>
          <w:rFonts w:ascii="Times New Roman" w:hAnsi="Times New Roman" w:cs="Times New Roman"/>
          <w:sz w:val="20"/>
          <w:szCs w:val="20"/>
        </w:rPr>
        <w:t>приписок, и</w:t>
      </w:r>
      <w:r w:rsidRPr="005143AC">
        <w:rPr>
          <w:rFonts w:ascii="Times New Roman" w:hAnsi="Times New Roman" w:cs="Times New Roman"/>
          <w:sz w:val="20"/>
          <w:szCs w:val="20"/>
        </w:rPr>
        <w:t xml:space="preserve"> т. п.), допущенных при оформлении документов. В данном случае Поставщик не вправе предъявлять штрафные санкции за несвоевременную оплату товара.</w:t>
      </w:r>
    </w:p>
    <w:p w14:paraId="31F8ACE1"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Поставщик обязан исправить ненадлежащим образом оформленный документ и направить в адрес Покупателя исправленный документ в течение двух рабочих дней со дня получения соответствующего требования Покупателя (в том числе путем направления требования на электронную почту Поставщика).</w:t>
      </w:r>
    </w:p>
    <w:p w14:paraId="2C0D00FE"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5.6. В ходе исполнения настоящего договора стороны обязуются при необходимости ежеквартально производить сверку расчетов. Если направленный Покупателем акт сверки Поставщик не вернет подписанным (либо не направит свои возражения по акту) в течение пятнадцати рабочих дней со дня получения, акт считается принятым Поставщиком в редакции Покупателя.</w:t>
      </w:r>
    </w:p>
    <w:p w14:paraId="09EBCE2B" w14:textId="77777777" w:rsidR="00261A7B" w:rsidRPr="005143AC" w:rsidRDefault="00261A7B" w:rsidP="00845C45">
      <w:pPr>
        <w:pStyle w:val="aa"/>
        <w:spacing w:after="0" w:line="240" w:lineRule="auto"/>
        <w:ind w:left="-851" w:firstLine="284"/>
        <w:rPr>
          <w:rFonts w:ascii="Times New Roman" w:hAnsi="Times New Roman" w:cs="Times New Roman"/>
          <w:sz w:val="20"/>
          <w:szCs w:val="20"/>
        </w:rPr>
      </w:pPr>
    </w:p>
    <w:p w14:paraId="3650FC72" w14:textId="77777777" w:rsidR="00261A7B" w:rsidRPr="005143AC" w:rsidRDefault="00A92F08" w:rsidP="00845C45">
      <w:pPr>
        <w:pStyle w:val="a0"/>
        <w:numPr>
          <w:ilvl w:val="0"/>
          <w:numId w:val="4"/>
        </w:numPr>
        <w:spacing w:before="0" w:after="0" w:line="240" w:lineRule="auto"/>
        <w:ind w:left="-851"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ОТВЕТСТВЕННОСТЬ СТОРОН</w:t>
      </w:r>
    </w:p>
    <w:p w14:paraId="5BF17D6D"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6.1. За невыполнение обязательств, взятых на себя настоящим договором, стороны несут имущественную ответственность в соответствии с действующим законодательством Российской Федерации и настоящим договором.</w:t>
      </w:r>
    </w:p>
    <w:p w14:paraId="5A659A89"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6.2. В случае не предоставления Поставщиком оригиналов товаросопроводительных документов и/или неправильного (ненадлежащего) оформления Поставщиком товаросопроводительных документов, в том числе документов, указанных в п. 5.5. настоящего договора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указание цен, не соответствующих согласованным сторонами и т.п.) Покупатель вправе предъявить Поставщику, а Поставщик обязан уплатить Покупателю штраф в размере 15% от стоимости партии поставки, а так же возместить все убытки сверх неустойки (включая неустойки и штрафы по решению налогового органа) вследствие неисполнения (несвоевременного исполнения, ненадлежащего исполнения) настоящего пункта договора.</w:t>
      </w:r>
    </w:p>
    <w:p w14:paraId="06E64EBE"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6.3. В случае просрочки поставки (недопоставки, не поставки) товара Покупатель вправе потребовать от Поставщика уплаты пени в размере 0,1 (ноля целых одной десятой) процента от стоимости не поставленного в срок (недопоставленного, не поставленного) товара за каждый день просрочки исполнения Поставщиком обязанности по поставке товара до полного исполнения Поставщиком нарушенного обязательства по поставке товара.</w:t>
      </w:r>
    </w:p>
    <w:p w14:paraId="4C6781C0"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6.4. В случае неоднократного (более 1 раза) нарушения Поставщиком срока поставки товара, Покупатель вправе в одностороннем порядке расторгнуть настоящий договор без возмещения Поставщику каких-либо убытков, причиненных расторжением договора, и потребовать возврата уплаченных Покупателем за товар денежных средств.</w:t>
      </w:r>
    </w:p>
    <w:p w14:paraId="39E97B77"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6.5. За нарушение графика поставки Поставщик обязан уплатить Покупателю штраф в размере десяти процентов стоимости товара, поставленного в нарушение установленного договором графика.</w:t>
      </w:r>
    </w:p>
    <w:p w14:paraId="4D326077"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6.6. В случае нарушения сроков оплаты Товара Поставщик вправе потребовать от Покупателя уплаты пени в размере 0,01 (Ноля целых одной сотой) процента от стоимости поставленного и не оплаченного в срок товара за каждый день просрочки исполнения Покупателем обязанности по оплате товара до полного исполнения Покупателем нарушенного обязательства по оплате товара, но не более 10% от стоимости поставленного и не оплаченного товара.</w:t>
      </w:r>
    </w:p>
    <w:p w14:paraId="20ABA613"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6.7. Предусмотренные настоящим договором пени взыскиваются сверх суммы убытков.</w:t>
      </w:r>
    </w:p>
    <w:p w14:paraId="740EEF81"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6.8.Законные проценты на сумму долга за период пользования любыми денежными средствами по любому денежному обязательству каждой из Сторон в соответствие со ст. 317.1 Гражданского кодекса РФ не начисляются и не подлежат уплате противоположной Стороне по Договору, если иное прямо не предусмотрено Договором.</w:t>
      </w:r>
    </w:p>
    <w:p w14:paraId="7C072870" w14:textId="77777777" w:rsidR="00261A7B" w:rsidRPr="005143AC" w:rsidRDefault="00261A7B" w:rsidP="00845C45">
      <w:pPr>
        <w:pStyle w:val="aa"/>
        <w:spacing w:after="0" w:line="240" w:lineRule="auto"/>
        <w:ind w:left="-851" w:firstLine="284"/>
        <w:jc w:val="both"/>
        <w:rPr>
          <w:rFonts w:ascii="Times New Roman" w:hAnsi="Times New Roman" w:cs="Times New Roman"/>
          <w:sz w:val="20"/>
          <w:szCs w:val="20"/>
        </w:rPr>
      </w:pPr>
    </w:p>
    <w:p w14:paraId="39A74534" w14:textId="77777777" w:rsidR="00261A7B" w:rsidRPr="005143AC" w:rsidRDefault="00A92F08" w:rsidP="00845C45">
      <w:pPr>
        <w:pStyle w:val="a0"/>
        <w:numPr>
          <w:ilvl w:val="0"/>
          <w:numId w:val="4"/>
        </w:numPr>
        <w:spacing w:before="0" w:after="0" w:line="240" w:lineRule="auto"/>
        <w:ind w:left="-851"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ФОРС-МАЖОРНЫЕ ОБСТОЯТЕЛЬСТВА</w:t>
      </w:r>
    </w:p>
    <w:p w14:paraId="6116A0BF"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7.1. Стороны освобождаются от ответственности за неисполнение (ненадлежащее исполнение) настоящего договора, если такое неисполнение явилось следствием непреодолимой силы, то есть возникших после заключения настоящего договора чрезвычайных и непредотвратимых при данных условиях обстоятельств, которые стороны не могли разумно предвидеть или предотвратить. Если обстоятельства непреодолимой силы продлятся больше двух месяцев, то каждая из сторон имеет право отказаться от дальнейшего выполнения обязательств по договору. Сторона, для которой становится невозможным выполнить свои обязательства по настоящему договору, обязана незамедлительно известить другую сторону о начале и об окончании обстоятельств, препятствующих выполнению ее обязательств по договору, и представить в течение двух недель соответствующий сертификат Торгово-Промышленной палаты.</w:t>
      </w:r>
    </w:p>
    <w:p w14:paraId="3C21BCD1" w14:textId="77777777" w:rsidR="00261A7B" w:rsidRPr="005143AC" w:rsidRDefault="00261A7B" w:rsidP="00845C45">
      <w:pPr>
        <w:pStyle w:val="aa"/>
        <w:spacing w:after="0" w:line="240" w:lineRule="auto"/>
        <w:ind w:left="-851" w:firstLine="284"/>
        <w:rPr>
          <w:rFonts w:ascii="Times New Roman" w:hAnsi="Times New Roman" w:cs="Times New Roman"/>
          <w:sz w:val="20"/>
          <w:szCs w:val="20"/>
        </w:rPr>
      </w:pPr>
    </w:p>
    <w:p w14:paraId="75557A4F" w14:textId="77777777" w:rsidR="00261A7B" w:rsidRPr="005143AC" w:rsidRDefault="00A92F08" w:rsidP="00845C45">
      <w:pPr>
        <w:pStyle w:val="a0"/>
        <w:numPr>
          <w:ilvl w:val="0"/>
          <w:numId w:val="4"/>
        </w:numPr>
        <w:spacing w:before="0" w:after="0" w:line="240" w:lineRule="auto"/>
        <w:ind w:left="-851"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lastRenderedPageBreak/>
        <w:t>ЗАВЕРЕНИЯ О ДОБРОСОВЕСТНОСТИ, ГАРАНТИИ, ОТВЕТСТВЕННОСТЬ</w:t>
      </w:r>
    </w:p>
    <w:p w14:paraId="6B42277A"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8.1. Поставщик в соответствии со ст.431.2 ГК РФ дает следующие заверения, исходя из того, что Покупатель полагается на них при ведении своей деятельности:</w:t>
      </w:r>
    </w:p>
    <w:p w14:paraId="63F15A0C"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8.1.1. Поставщик обладает ресурсами, персоналом и активами, а также соответствующими разрешениями, лицензиями и допусками (если требуются для данного вида деятельности), необходимыми для исполнения Договора.</w:t>
      </w:r>
    </w:p>
    <w:p w14:paraId="3D185966"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8.1.2. Поставщик уплачивает все налоги и сборы, а также своевременно подает налоговую и иную отчетность в соответствии с действующим законодательством РФ.</w:t>
      </w:r>
    </w:p>
    <w:p w14:paraId="6A2A6C21"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8.1.3. Все операции Поставщика по покупке Товара у поставщиков, продаже Товара Покупателю отражены в первичной документации Поставщика, в бухгалтерской, налоговой и любой иной отчетности, обязанность по ведению которой возлагается на Поставщика.</w:t>
      </w:r>
    </w:p>
    <w:p w14:paraId="7883122A"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8.1.4. Поставщик предоставит Покупателю соответствующие действующему законодательству РФ первичные документы, которыми оформляется продажа Товара.</w:t>
      </w:r>
    </w:p>
    <w:p w14:paraId="575CCFD7"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8.1.5. Поставщик гарантирует, что:</w:t>
      </w:r>
    </w:p>
    <w:p w14:paraId="1E9E4B3E"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зарегистрирован в ЕГРЮЛ надлежащим образом;</w:t>
      </w:r>
    </w:p>
    <w:p w14:paraId="39B93EB9"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 его исполнительный орган находится и осуществляет функции управления по месту регистрации юрлица, и в нем нет дисквалифицированных лиц; </w:t>
      </w:r>
    </w:p>
    <w:p w14:paraId="12A817B3"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для заключения и исполнения Договора он получил все необходимые согласия, одобрения, разрешения и лицензии.</w:t>
      </w:r>
    </w:p>
    <w:p w14:paraId="55A1F55C"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не существует документов, которые запрещают ему или ограничивают его право заключать и исполнять Договор;</w:t>
      </w:r>
    </w:p>
    <w:p w14:paraId="414EA144"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отразит в налоговой отчетности НДС, уплаченный Покупателем в составе цены товара;</w:t>
      </w:r>
    </w:p>
    <w:p w14:paraId="008D7530"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все операции по покупке товара у своих поставщиков и его продаже Покупателю Поставщик полностью отразит в первичной документации, а также в бухгалтерской, налоговой, статистической отчетности;</w:t>
      </w:r>
    </w:p>
    <w:p w14:paraId="4DD570DA"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8.2. Поставщик обязуется по требованию Покупателя или налоговых органов предоставлять копии документов, относящихся к поставке Товара и подтверждающих заверения, указанные в Договоре, в течение 5 (пяти) рабочих дней с момента получения запроса.</w:t>
      </w:r>
    </w:p>
    <w:p w14:paraId="105740CD"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8.3. Поставщик обязуется возместить Покупателю убытки (ущерб), понесенные последним вследствие нарушения Поставщиком указанных в договоре заверений (гарантий) и/или допущенных поставщиком нарушений (в том числе налогового законодательства) отраженных в решениях налоговых органов, в размере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цены Товара, решений (требований) об уплате пеней и штрафов на указанный размер доначисленного НДС.</w:t>
      </w:r>
    </w:p>
    <w:p w14:paraId="7E5DC319" w14:textId="77777777" w:rsidR="00261A7B" w:rsidRPr="005143AC" w:rsidRDefault="00A92F08" w:rsidP="00845C45">
      <w:pPr>
        <w:pStyle w:val="aa"/>
        <w:spacing w:after="0" w:line="240" w:lineRule="auto"/>
        <w:ind w:left="-851" w:firstLine="284"/>
        <w:rPr>
          <w:rFonts w:ascii="Times New Roman" w:hAnsi="Times New Roman" w:cs="Times New Roman"/>
          <w:sz w:val="20"/>
          <w:szCs w:val="20"/>
        </w:rPr>
      </w:pPr>
      <w:r w:rsidRPr="005143AC">
        <w:rPr>
          <w:rFonts w:ascii="Times New Roman" w:hAnsi="Times New Roman" w:cs="Times New Roman"/>
          <w:sz w:val="20"/>
          <w:szCs w:val="20"/>
        </w:rPr>
        <w:t>8.4. Срок возмещения ущерба и убытков — 20 (Двадцать) календарных дней со дня получения мотивированного требования от Покупателя.</w:t>
      </w:r>
    </w:p>
    <w:p w14:paraId="6E1292FC" w14:textId="77777777" w:rsidR="00261A7B" w:rsidRPr="005143AC" w:rsidRDefault="00A92F08" w:rsidP="00845C45">
      <w:pPr>
        <w:pStyle w:val="a0"/>
        <w:numPr>
          <w:ilvl w:val="0"/>
          <w:numId w:val="4"/>
        </w:numPr>
        <w:spacing w:before="0" w:after="0" w:line="240" w:lineRule="auto"/>
        <w:ind w:left="-851"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СРОК ДЕЙСТВИЯ ДОГОВОРА</w:t>
      </w:r>
    </w:p>
    <w:p w14:paraId="25B8270F"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9.1. Срок действия настоящего договора устанавливается с момента его подписания и действует до полного исполнения обязательств Сторонами.</w:t>
      </w:r>
    </w:p>
    <w:p w14:paraId="24BF29D7"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9.2.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4B4EA35"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В случае перемены Покупателя права и обязанности Покупателя, предусмотренные Договором, переходят к новому Покупателю. </w:t>
      </w:r>
    </w:p>
    <w:p w14:paraId="3B89C992" w14:textId="4CCE5224"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9.3. При исполнении Договора по согласованию Покупателя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w:t>
      </w:r>
      <w:r w:rsidR="00814B7C" w:rsidRPr="00814B7C">
        <w:rPr>
          <w:rFonts w:ascii="Times New Roman" w:hAnsi="Times New Roman" w:cs="Times New Roman"/>
          <w:sz w:val="20"/>
          <w:szCs w:val="20"/>
        </w:rPr>
        <w:t>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5143AC">
        <w:rPr>
          <w:rFonts w:ascii="Times New Roman" w:hAnsi="Times New Roman" w:cs="Times New Roman"/>
          <w:sz w:val="20"/>
          <w:szCs w:val="20"/>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006C978"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9.4. 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0F6BDBDC" w14:textId="5BEE494E"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9.5. Сторона, которой направлено предложение о расторжении Договора по соглашению сторон, должна дать письменный </w:t>
      </w:r>
      <w:r w:rsidR="00CB7A9A" w:rsidRPr="005143AC">
        <w:rPr>
          <w:rFonts w:ascii="Times New Roman" w:hAnsi="Times New Roman" w:cs="Times New Roman"/>
          <w:sz w:val="20"/>
          <w:szCs w:val="20"/>
        </w:rPr>
        <w:t>ответ, по существу,</w:t>
      </w:r>
      <w:r w:rsidRPr="005143AC">
        <w:rPr>
          <w:rFonts w:ascii="Times New Roman" w:hAnsi="Times New Roman" w:cs="Times New Roman"/>
          <w:sz w:val="20"/>
          <w:szCs w:val="20"/>
        </w:rPr>
        <w:t xml:space="preserve"> в срок не позднее 5 (пяти) календарных дней с даты его получения. Расторжение Договора производится Сторонами путем подписания соответствующего соглашения о расторжении.</w:t>
      </w:r>
    </w:p>
    <w:p w14:paraId="37DE438A"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9.6. Покупатель вправе в одностороннем порядке отказаться от заключения или исполнения договора с участником закупки в следующих случаях:</w:t>
      </w:r>
    </w:p>
    <w:p w14:paraId="64D1DCF2"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lastRenderedPageBreak/>
        <w:t>-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62162B9E"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в случае необходимости исполнения предписаний антимонопольного органа и (или) иного уполномоченного контролирующего органа;</w:t>
      </w:r>
    </w:p>
    <w:p w14:paraId="07944855"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EA7A8FD"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в случае поставки товаров ненадлежащего качества с недостатками, которые не могут быть устранены в установленные Покупателем сроки.</w:t>
      </w:r>
    </w:p>
    <w:p w14:paraId="610AD005" w14:textId="77777777" w:rsidR="005D5AC8"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9.7. 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p>
    <w:p w14:paraId="14C01DF3" w14:textId="76DB2F0C" w:rsidR="00261A7B" w:rsidRPr="005143AC" w:rsidRDefault="005D5AC8" w:rsidP="005D5AC8">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9.8. Все изменения и дополнения вносятся в Договор в письменной форме по соглашению сторон, либо по решению суда.</w:t>
      </w:r>
    </w:p>
    <w:p w14:paraId="2949B3DE" w14:textId="77777777" w:rsidR="00261A7B" w:rsidRPr="005143AC" w:rsidRDefault="00A92F08" w:rsidP="00845C45">
      <w:pPr>
        <w:pStyle w:val="a0"/>
        <w:numPr>
          <w:ilvl w:val="0"/>
          <w:numId w:val="4"/>
        </w:numPr>
        <w:spacing w:before="0" w:after="0" w:line="240" w:lineRule="auto"/>
        <w:ind w:left="-851"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РАЗРЕШЕНИЕ СПОРОВ</w:t>
      </w:r>
    </w:p>
    <w:p w14:paraId="0B861528"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10.1. В случае возникновения разногласий в ходе исполнения настоящего договора все споры разрешаются в претензионном порядке. При не достижении согласия спор рассматривается в арбитражном суде по месту нахождения Покупателя. Срок ответа на претензию – десять рабочих дней со дня её получения.</w:t>
      </w:r>
    </w:p>
    <w:p w14:paraId="6D2218DA" w14:textId="77777777" w:rsidR="00261A7B" w:rsidRPr="005143AC" w:rsidRDefault="00A92F08" w:rsidP="00845C45">
      <w:pPr>
        <w:pStyle w:val="aa"/>
        <w:spacing w:after="0" w:line="240" w:lineRule="auto"/>
        <w:ind w:left="-851" w:firstLine="284"/>
        <w:jc w:val="center"/>
        <w:rPr>
          <w:rFonts w:ascii="Times New Roman" w:hAnsi="Times New Roman" w:cs="Times New Roman"/>
          <w:b/>
          <w:bCs/>
          <w:sz w:val="20"/>
          <w:szCs w:val="20"/>
        </w:rPr>
      </w:pPr>
      <w:r w:rsidRPr="005143AC">
        <w:rPr>
          <w:rFonts w:ascii="Times New Roman" w:hAnsi="Times New Roman" w:cs="Times New Roman"/>
          <w:b/>
          <w:bCs/>
          <w:sz w:val="20"/>
          <w:szCs w:val="20"/>
        </w:rPr>
        <w:t>11.</w:t>
      </w:r>
      <w:r w:rsidRPr="005143AC">
        <w:rPr>
          <w:rFonts w:ascii="Times New Roman" w:hAnsi="Times New Roman" w:cs="Times New Roman"/>
          <w:b/>
          <w:bCs/>
          <w:sz w:val="20"/>
          <w:szCs w:val="20"/>
        </w:rPr>
        <w:tab/>
        <w:t>КОНФИДЕНЦИАЛЬНОСТЬ И НЕРАЗГЛАШЕНИЕ ИНФОРМАЦИИ</w:t>
      </w:r>
    </w:p>
    <w:p w14:paraId="502052D6"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11.1.</w:t>
      </w:r>
      <w:r w:rsidRPr="005143AC">
        <w:rPr>
          <w:rFonts w:ascii="Times New Roman" w:hAnsi="Times New Roman" w:cs="Times New Roman"/>
          <w:sz w:val="20"/>
          <w:szCs w:val="20"/>
        </w:rPr>
        <w:tab/>
        <w:t>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0316CE76"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11.2.</w:t>
      </w:r>
      <w:r w:rsidRPr="005143AC">
        <w:rPr>
          <w:rFonts w:ascii="Times New Roman" w:hAnsi="Times New Roman" w:cs="Times New Roman"/>
          <w:sz w:val="20"/>
          <w:szCs w:val="20"/>
        </w:rPr>
        <w:tab/>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6D347390" w14:textId="77777777" w:rsidR="00261A7B" w:rsidRPr="005143AC" w:rsidRDefault="00A92F08" w:rsidP="00845C45">
      <w:pPr>
        <w:pStyle w:val="a0"/>
        <w:spacing w:before="0" w:after="0" w:line="240" w:lineRule="auto"/>
        <w:ind w:firstLine="284"/>
        <w:rPr>
          <w:rFonts w:ascii="Times New Roman" w:hAnsi="Times New Roman" w:cs="Times New Roman"/>
          <w:i w:val="0"/>
          <w:iCs w:val="0"/>
          <w:sz w:val="20"/>
          <w:szCs w:val="20"/>
        </w:rPr>
      </w:pPr>
      <w:r w:rsidRPr="005143AC">
        <w:rPr>
          <w:rFonts w:ascii="Times New Roman" w:hAnsi="Times New Roman" w:cs="Times New Roman"/>
          <w:i w:val="0"/>
          <w:iCs w:val="0"/>
          <w:sz w:val="20"/>
          <w:szCs w:val="20"/>
        </w:rPr>
        <w:t>12. ПРОЧИЕ УСЛОВИЯ</w:t>
      </w:r>
    </w:p>
    <w:p w14:paraId="104249D6" w14:textId="77777777" w:rsidR="00261A7B" w:rsidRPr="005143AC" w:rsidRDefault="00261A7B" w:rsidP="00845C45">
      <w:pPr>
        <w:pStyle w:val="aa"/>
        <w:numPr>
          <w:ilvl w:val="0"/>
          <w:numId w:val="5"/>
        </w:numPr>
        <w:spacing w:after="0" w:line="240" w:lineRule="auto"/>
        <w:ind w:left="-851" w:firstLine="284"/>
        <w:jc w:val="both"/>
        <w:rPr>
          <w:rFonts w:ascii="Times New Roman" w:hAnsi="Times New Roman" w:cs="Times New Roman"/>
          <w:vanish/>
          <w:sz w:val="20"/>
          <w:szCs w:val="20"/>
        </w:rPr>
      </w:pPr>
    </w:p>
    <w:p w14:paraId="5A174738" w14:textId="77777777" w:rsidR="00261A7B" w:rsidRPr="005143AC" w:rsidRDefault="00261A7B" w:rsidP="00845C45">
      <w:pPr>
        <w:pStyle w:val="aa"/>
        <w:numPr>
          <w:ilvl w:val="0"/>
          <w:numId w:val="5"/>
        </w:numPr>
        <w:spacing w:after="0" w:line="240" w:lineRule="auto"/>
        <w:ind w:left="-851" w:firstLine="284"/>
        <w:jc w:val="both"/>
        <w:rPr>
          <w:rFonts w:ascii="Times New Roman" w:hAnsi="Times New Roman" w:cs="Times New Roman"/>
          <w:vanish/>
          <w:sz w:val="20"/>
          <w:szCs w:val="20"/>
        </w:rPr>
      </w:pPr>
    </w:p>
    <w:p w14:paraId="4A141D30" w14:textId="77777777" w:rsidR="00261A7B" w:rsidRPr="005143AC" w:rsidRDefault="00261A7B" w:rsidP="00845C45">
      <w:pPr>
        <w:pStyle w:val="aa"/>
        <w:numPr>
          <w:ilvl w:val="0"/>
          <w:numId w:val="5"/>
        </w:numPr>
        <w:spacing w:after="0" w:line="240" w:lineRule="auto"/>
        <w:ind w:left="-851" w:firstLine="284"/>
        <w:jc w:val="both"/>
        <w:rPr>
          <w:rFonts w:ascii="Times New Roman" w:hAnsi="Times New Roman" w:cs="Times New Roman"/>
          <w:vanish/>
          <w:sz w:val="20"/>
          <w:szCs w:val="20"/>
        </w:rPr>
      </w:pPr>
    </w:p>
    <w:p w14:paraId="00B09F38" w14:textId="77777777" w:rsidR="00261A7B" w:rsidRPr="005143AC" w:rsidRDefault="00261A7B" w:rsidP="00845C45">
      <w:pPr>
        <w:pStyle w:val="aa"/>
        <w:numPr>
          <w:ilvl w:val="0"/>
          <w:numId w:val="5"/>
        </w:numPr>
        <w:spacing w:after="0" w:line="240" w:lineRule="auto"/>
        <w:ind w:left="-851" w:firstLine="284"/>
        <w:jc w:val="both"/>
        <w:rPr>
          <w:rFonts w:ascii="Times New Roman" w:hAnsi="Times New Roman" w:cs="Times New Roman"/>
          <w:vanish/>
          <w:sz w:val="20"/>
          <w:szCs w:val="20"/>
        </w:rPr>
      </w:pPr>
    </w:p>
    <w:p w14:paraId="12D8E696" w14:textId="77777777" w:rsidR="00261A7B" w:rsidRPr="005143AC" w:rsidRDefault="00261A7B" w:rsidP="00845C45">
      <w:pPr>
        <w:pStyle w:val="aa"/>
        <w:numPr>
          <w:ilvl w:val="0"/>
          <w:numId w:val="5"/>
        </w:numPr>
        <w:spacing w:after="0" w:line="240" w:lineRule="auto"/>
        <w:ind w:left="-851" w:firstLine="284"/>
        <w:jc w:val="both"/>
        <w:rPr>
          <w:rFonts w:ascii="Times New Roman" w:hAnsi="Times New Roman" w:cs="Times New Roman"/>
          <w:vanish/>
          <w:sz w:val="20"/>
          <w:szCs w:val="20"/>
        </w:rPr>
      </w:pPr>
    </w:p>
    <w:p w14:paraId="2612C7A9" w14:textId="77777777" w:rsidR="00261A7B" w:rsidRPr="005143AC" w:rsidRDefault="00261A7B" w:rsidP="00845C45">
      <w:pPr>
        <w:pStyle w:val="aa"/>
        <w:numPr>
          <w:ilvl w:val="0"/>
          <w:numId w:val="5"/>
        </w:numPr>
        <w:spacing w:after="0" w:line="240" w:lineRule="auto"/>
        <w:ind w:left="-851" w:firstLine="284"/>
        <w:jc w:val="both"/>
        <w:rPr>
          <w:rFonts w:ascii="Times New Roman" w:hAnsi="Times New Roman" w:cs="Times New Roman"/>
          <w:vanish/>
          <w:sz w:val="20"/>
          <w:szCs w:val="20"/>
        </w:rPr>
      </w:pPr>
    </w:p>
    <w:p w14:paraId="39826218" w14:textId="77777777" w:rsidR="00261A7B" w:rsidRPr="005143AC" w:rsidRDefault="00261A7B" w:rsidP="00845C45">
      <w:pPr>
        <w:pStyle w:val="aa"/>
        <w:numPr>
          <w:ilvl w:val="0"/>
          <w:numId w:val="5"/>
        </w:numPr>
        <w:spacing w:after="0" w:line="240" w:lineRule="auto"/>
        <w:ind w:left="-851" w:firstLine="284"/>
        <w:jc w:val="both"/>
        <w:rPr>
          <w:rFonts w:ascii="Times New Roman" w:hAnsi="Times New Roman" w:cs="Times New Roman"/>
          <w:vanish/>
          <w:sz w:val="20"/>
          <w:szCs w:val="20"/>
        </w:rPr>
      </w:pPr>
    </w:p>
    <w:p w14:paraId="59F9FDAF" w14:textId="77777777" w:rsidR="00261A7B" w:rsidRPr="005143AC" w:rsidRDefault="00261A7B" w:rsidP="00845C45">
      <w:pPr>
        <w:pStyle w:val="aa"/>
        <w:numPr>
          <w:ilvl w:val="0"/>
          <w:numId w:val="5"/>
        </w:numPr>
        <w:spacing w:after="0" w:line="240" w:lineRule="auto"/>
        <w:ind w:left="-851" w:firstLine="284"/>
        <w:jc w:val="both"/>
        <w:rPr>
          <w:rFonts w:ascii="Times New Roman" w:hAnsi="Times New Roman" w:cs="Times New Roman"/>
          <w:vanish/>
          <w:sz w:val="20"/>
          <w:szCs w:val="20"/>
        </w:rPr>
      </w:pPr>
    </w:p>
    <w:p w14:paraId="66860554" w14:textId="77777777" w:rsidR="00261A7B" w:rsidRPr="005143AC" w:rsidRDefault="00261A7B" w:rsidP="00845C45">
      <w:pPr>
        <w:pStyle w:val="aa"/>
        <w:numPr>
          <w:ilvl w:val="0"/>
          <w:numId w:val="5"/>
        </w:numPr>
        <w:spacing w:after="0" w:line="240" w:lineRule="auto"/>
        <w:ind w:left="-851" w:firstLine="284"/>
        <w:jc w:val="both"/>
        <w:rPr>
          <w:rFonts w:ascii="Times New Roman" w:hAnsi="Times New Roman" w:cs="Times New Roman"/>
          <w:vanish/>
          <w:sz w:val="20"/>
          <w:szCs w:val="20"/>
        </w:rPr>
      </w:pPr>
    </w:p>
    <w:p w14:paraId="3E8750CA" w14:textId="77777777" w:rsidR="00261A7B" w:rsidRPr="005143AC" w:rsidRDefault="00261A7B" w:rsidP="00845C45">
      <w:pPr>
        <w:pStyle w:val="aa"/>
        <w:numPr>
          <w:ilvl w:val="0"/>
          <w:numId w:val="5"/>
        </w:numPr>
        <w:spacing w:after="0" w:line="240" w:lineRule="auto"/>
        <w:ind w:left="-851" w:firstLine="284"/>
        <w:jc w:val="both"/>
        <w:rPr>
          <w:rFonts w:ascii="Times New Roman" w:hAnsi="Times New Roman" w:cs="Times New Roman"/>
          <w:vanish/>
          <w:sz w:val="20"/>
          <w:szCs w:val="20"/>
        </w:rPr>
      </w:pPr>
    </w:p>
    <w:p w14:paraId="68333716" w14:textId="77777777" w:rsidR="00261A7B" w:rsidRPr="005143AC" w:rsidRDefault="00261A7B" w:rsidP="00845C45">
      <w:pPr>
        <w:pStyle w:val="aa"/>
        <w:numPr>
          <w:ilvl w:val="0"/>
          <w:numId w:val="5"/>
        </w:numPr>
        <w:spacing w:after="0" w:line="240" w:lineRule="auto"/>
        <w:ind w:left="-851" w:firstLine="284"/>
        <w:jc w:val="both"/>
        <w:rPr>
          <w:rFonts w:ascii="Times New Roman" w:hAnsi="Times New Roman" w:cs="Times New Roman"/>
          <w:vanish/>
          <w:sz w:val="20"/>
          <w:szCs w:val="20"/>
        </w:rPr>
      </w:pPr>
    </w:p>
    <w:p w14:paraId="0FD541CE" w14:textId="77777777" w:rsidR="00261A7B" w:rsidRPr="005143AC" w:rsidRDefault="00261A7B" w:rsidP="00845C45">
      <w:pPr>
        <w:pStyle w:val="aa"/>
        <w:numPr>
          <w:ilvl w:val="0"/>
          <w:numId w:val="5"/>
        </w:numPr>
        <w:spacing w:after="0" w:line="240" w:lineRule="auto"/>
        <w:ind w:left="-851" w:firstLine="284"/>
        <w:jc w:val="both"/>
        <w:rPr>
          <w:rFonts w:ascii="Times New Roman" w:hAnsi="Times New Roman" w:cs="Times New Roman"/>
          <w:vanish/>
          <w:sz w:val="20"/>
          <w:szCs w:val="20"/>
        </w:rPr>
      </w:pPr>
    </w:p>
    <w:p w14:paraId="034A2427" w14:textId="77777777" w:rsidR="00261A7B" w:rsidRPr="005143AC" w:rsidRDefault="00A92F08" w:rsidP="00845C45">
      <w:pPr>
        <w:pStyle w:val="aa"/>
        <w:numPr>
          <w:ilvl w:val="1"/>
          <w:numId w:val="5"/>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Стороны вправе при заключении настоящего договора потребовать документы, устанавливающие личность и подтверждающие полномочия лиц, действующих от имени сторон при подписании настоящего договора, надлежаще заверенные копии уставных документов, регистрационных документов, анкет делового партнера.</w:t>
      </w:r>
    </w:p>
    <w:p w14:paraId="4E599501" w14:textId="77777777" w:rsidR="00261A7B" w:rsidRPr="005143AC" w:rsidRDefault="00A92F08" w:rsidP="00845C45">
      <w:pPr>
        <w:pStyle w:val="aa"/>
        <w:numPr>
          <w:ilvl w:val="1"/>
          <w:numId w:val="5"/>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Обязательства сторон по настоящему договору полностью или частично могут быть прекращены зачетом встречных требований, на основании выставленных сторонами платежных документов.</w:t>
      </w:r>
    </w:p>
    <w:p w14:paraId="5DB620FA" w14:textId="77777777" w:rsidR="00261A7B" w:rsidRPr="005143AC" w:rsidRDefault="00A92F08" w:rsidP="00845C45">
      <w:pPr>
        <w:pStyle w:val="aa"/>
        <w:numPr>
          <w:ilvl w:val="1"/>
          <w:numId w:val="5"/>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Все изменения и дополнения к настоящему договору действительны лишь при условии, если они совершены в письменной форме и подписаны обеими сторонами.</w:t>
      </w:r>
    </w:p>
    <w:p w14:paraId="2F1C10F4" w14:textId="77777777" w:rsidR="00261A7B" w:rsidRPr="005143AC" w:rsidRDefault="00A92F08" w:rsidP="00845C45">
      <w:pPr>
        <w:pStyle w:val="aa"/>
        <w:numPr>
          <w:ilvl w:val="1"/>
          <w:numId w:val="5"/>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Все Приложения и Дополнения к настоящему договору являются его неотъемлемой частью и недействительны отдельно от договора. Условия поставки, отличные от условий, предусмотренных в настоящем договоре, оговариваются сторонами в дополнительных соглашениях.</w:t>
      </w:r>
    </w:p>
    <w:p w14:paraId="62C33D53" w14:textId="77777777" w:rsidR="00261A7B" w:rsidRPr="005143AC" w:rsidRDefault="00A92F08" w:rsidP="00845C45">
      <w:pPr>
        <w:pStyle w:val="aa"/>
        <w:numPr>
          <w:ilvl w:val="1"/>
          <w:numId w:val="5"/>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Настоящий договор, все изменения, приложения и дополнения к нему, подписанные и переданные по факсимильной связи, электронной почте, иным способом с использованием средств связи, имеют юридическую силу и обязательны для исполнения при условии возможности определения источника, даты и времени отправки, а также предоставления в последующем подлинных документов.</w:t>
      </w:r>
    </w:p>
    <w:p w14:paraId="77148D70" w14:textId="77777777" w:rsidR="00261A7B" w:rsidRPr="005143AC" w:rsidRDefault="00A92F08" w:rsidP="00845C45">
      <w:pPr>
        <w:pStyle w:val="aa"/>
        <w:numPr>
          <w:ilvl w:val="1"/>
          <w:numId w:val="5"/>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w:t>
      </w:r>
      <w:r w:rsidRPr="005143AC">
        <w:rPr>
          <w:rFonts w:ascii="Times New Roman" w:hAnsi="Times New Roman" w:cs="Times New Roman"/>
          <w:sz w:val="20"/>
          <w:szCs w:val="20"/>
        </w:rPr>
        <w:lastRenderedPageBreak/>
        <w:t>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6A82FE4A" w14:textId="77777777" w:rsidR="00261A7B" w:rsidRPr="005143AC" w:rsidRDefault="00A92F08" w:rsidP="00845C45">
      <w:pPr>
        <w:pStyle w:val="aa"/>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3E625FC8" w14:textId="77777777" w:rsidR="00261A7B" w:rsidRPr="005143AC" w:rsidRDefault="00261A7B" w:rsidP="00845C45">
      <w:pPr>
        <w:pStyle w:val="aa"/>
        <w:numPr>
          <w:ilvl w:val="0"/>
          <w:numId w:val="6"/>
        </w:numPr>
        <w:spacing w:after="0" w:line="240" w:lineRule="auto"/>
        <w:ind w:left="-851" w:firstLine="284"/>
        <w:jc w:val="both"/>
        <w:rPr>
          <w:rFonts w:ascii="Times New Roman" w:hAnsi="Times New Roman" w:cs="Times New Roman"/>
          <w:vanish/>
          <w:sz w:val="20"/>
          <w:szCs w:val="20"/>
        </w:rPr>
      </w:pPr>
    </w:p>
    <w:p w14:paraId="5F016202" w14:textId="77777777" w:rsidR="00261A7B" w:rsidRPr="005143AC" w:rsidRDefault="00261A7B" w:rsidP="00845C45">
      <w:pPr>
        <w:pStyle w:val="aa"/>
        <w:numPr>
          <w:ilvl w:val="0"/>
          <w:numId w:val="6"/>
        </w:numPr>
        <w:spacing w:after="0" w:line="240" w:lineRule="auto"/>
        <w:ind w:left="-851" w:firstLine="284"/>
        <w:jc w:val="both"/>
        <w:rPr>
          <w:rFonts w:ascii="Times New Roman" w:hAnsi="Times New Roman" w:cs="Times New Roman"/>
          <w:vanish/>
          <w:sz w:val="20"/>
          <w:szCs w:val="20"/>
        </w:rPr>
      </w:pPr>
    </w:p>
    <w:p w14:paraId="5319C536" w14:textId="77777777" w:rsidR="00261A7B" w:rsidRPr="005143AC" w:rsidRDefault="00261A7B" w:rsidP="00845C45">
      <w:pPr>
        <w:pStyle w:val="aa"/>
        <w:numPr>
          <w:ilvl w:val="0"/>
          <w:numId w:val="6"/>
        </w:numPr>
        <w:spacing w:after="0" w:line="240" w:lineRule="auto"/>
        <w:ind w:left="-851" w:firstLine="284"/>
        <w:jc w:val="both"/>
        <w:rPr>
          <w:rFonts w:ascii="Times New Roman" w:hAnsi="Times New Roman" w:cs="Times New Roman"/>
          <w:vanish/>
          <w:sz w:val="20"/>
          <w:szCs w:val="20"/>
        </w:rPr>
      </w:pPr>
    </w:p>
    <w:p w14:paraId="1EAF8455" w14:textId="77777777" w:rsidR="00261A7B" w:rsidRPr="005143AC" w:rsidRDefault="00261A7B" w:rsidP="00845C45">
      <w:pPr>
        <w:pStyle w:val="aa"/>
        <w:numPr>
          <w:ilvl w:val="0"/>
          <w:numId w:val="6"/>
        </w:numPr>
        <w:spacing w:after="0" w:line="240" w:lineRule="auto"/>
        <w:ind w:left="-851" w:firstLine="284"/>
        <w:jc w:val="both"/>
        <w:rPr>
          <w:rFonts w:ascii="Times New Roman" w:hAnsi="Times New Roman" w:cs="Times New Roman"/>
          <w:vanish/>
          <w:sz w:val="20"/>
          <w:szCs w:val="20"/>
        </w:rPr>
      </w:pPr>
    </w:p>
    <w:p w14:paraId="4E7470F1" w14:textId="77777777" w:rsidR="00261A7B" w:rsidRPr="005143AC" w:rsidRDefault="00261A7B" w:rsidP="00845C45">
      <w:pPr>
        <w:pStyle w:val="aa"/>
        <w:numPr>
          <w:ilvl w:val="0"/>
          <w:numId w:val="6"/>
        </w:numPr>
        <w:spacing w:after="0" w:line="240" w:lineRule="auto"/>
        <w:ind w:left="-851" w:firstLine="284"/>
        <w:jc w:val="both"/>
        <w:rPr>
          <w:rFonts w:ascii="Times New Roman" w:hAnsi="Times New Roman" w:cs="Times New Roman"/>
          <w:vanish/>
          <w:sz w:val="20"/>
          <w:szCs w:val="20"/>
        </w:rPr>
      </w:pPr>
    </w:p>
    <w:p w14:paraId="641DB300" w14:textId="77777777" w:rsidR="00261A7B" w:rsidRPr="005143AC" w:rsidRDefault="00261A7B" w:rsidP="00845C45">
      <w:pPr>
        <w:pStyle w:val="aa"/>
        <w:numPr>
          <w:ilvl w:val="0"/>
          <w:numId w:val="6"/>
        </w:numPr>
        <w:spacing w:after="0" w:line="240" w:lineRule="auto"/>
        <w:ind w:left="-851" w:firstLine="284"/>
        <w:jc w:val="both"/>
        <w:rPr>
          <w:rFonts w:ascii="Times New Roman" w:hAnsi="Times New Roman" w:cs="Times New Roman"/>
          <w:vanish/>
          <w:sz w:val="20"/>
          <w:szCs w:val="20"/>
        </w:rPr>
      </w:pPr>
    </w:p>
    <w:p w14:paraId="626904F4" w14:textId="77777777" w:rsidR="00261A7B" w:rsidRPr="005143AC" w:rsidRDefault="00261A7B" w:rsidP="00845C45">
      <w:pPr>
        <w:pStyle w:val="aa"/>
        <w:numPr>
          <w:ilvl w:val="0"/>
          <w:numId w:val="6"/>
        </w:numPr>
        <w:spacing w:after="0" w:line="240" w:lineRule="auto"/>
        <w:ind w:left="-851" w:firstLine="284"/>
        <w:jc w:val="both"/>
        <w:rPr>
          <w:rFonts w:ascii="Times New Roman" w:hAnsi="Times New Roman" w:cs="Times New Roman"/>
          <w:vanish/>
          <w:sz w:val="20"/>
          <w:szCs w:val="20"/>
        </w:rPr>
      </w:pPr>
    </w:p>
    <w:p w14:paraId="71EFEB71" w14:textId="77777777" w:rsidR="00261A7B" w:rsidRPr="005143AC" w:rsidRDefault="00261A7B" w:rsidP="00845C45">
      <w:pPr>
        <w:pStyle w:val="aa"/>
        <w:numPr>
          <w:ilvl w:val="0"/>
          <w:numId w:val="6"/>
        </w:numPr>
        <w:spacing w:after="0" w:line="240" w:lineRule="auto"/>
        <w:ind w:left="-851" w:firstLine="284"/>
        <w:jc w:val="both"/>
        <w:rPr>
          <w:rFonts w:ascii="Times New Roman" w:hAnsi="Times New Roman" w:cs="Times New Roman"/>
          <w:vanish/>
          <w:sz w:val="20"/>
          <w:szCs w:val="20"/>
        </w:rPr>
      </w:pPr>
    </w:p>
    <w:p w14:paraId="1C282FFC" w14:textId="77777777" w:rsidR="00261A7B" w:rsidRPr="005143AC" w:rsidRDefault="00261A7B" w:rsidP="00845C45">
      <w:pPr>
        <w:pStyle w:val="aa"/>
        <w:numPr>
          <w:ilvl w:val="0"/>
          <w:numId w:val="6"/>
        </w:numPr>
        <w:spacing w:after="0" w:line="240" w:lineRule="auto"/>
        <w:ind w:left="-851" w:firstLine="284"/>
        <w:jc w:val="both"/>
        <w:rPr>
          <w:rFonts w:ascii="Times New Roman" w:hAnsi="Times New Roman" w:cs="Times New Roman"/>
          <w:vanish/>
          <w:sz w:val="20"/>
          <w:szCs w:val="20"/>
        </w:rPr>
      </w:pPr>
    </w:p>
    <w:p w14:paraId="4CC5999B" w14:textId="77777777" w:rsidR="00261A7B" w:rsidRPr="005143AC" w:rsidRDefault="00261A7B" w:rsidP="00845C45">
      <w:pPr>
        <w:pStyle w:val="aa"/>
        <w:numPr>
          <w:ilvl w:val="0"/>
          <w:numId w:val="6"/>
        </w:numPr>
        <w:spacing w:after="0" w:line="240" w:lineRule="auto"/>
        <w:ind w:left="-851" w:firstLine="284"/>
        <w:jc w:val="both"/>
        <w:rPr>
          <w:rFonts w:ascii="Times New Roman" w:hAnsi="Times New Roman" w:cs="Times New Roman"/>
          <w:vanish/>
          <w:sz w:val="20"/>
          <w:szCs w:val="20"/>
        </w:rPr>
      </w:pPr>
    </w:p>
    <w:p w14:paraId="53A2BEF3" w14:textId="77777777" w:rsidR="00261A7B" w:rsidRPr="005143AC" w:rsidRDefault="00261A7B" w:rsidP="00845C45">
      <w:pPr>
        <w:pStyle w:val="aa"/>
        <w:numPr>
          <w:ilvl w:val="0"/>
          <w:numId w:val="6"/>
        </w:numPr>
        <w:spacing w:after="0" w:line="240" w:lineRule="auto"/>
        <w:ind w:left="-851" w:firstLine="284"/>
        <w:jc w:val="both"/>
        <w:rPr>
          <w:rFonts w:ascii="Times New Roman" w:hAnsi="Times New Roman" w:cs="Times New Roman"/>
          <w:vanish/>
          <w:sz w:val="20"/>
          <w:szCs w:val="20"/>
        </w:rPr>
      </w:pPr>
    </w:p>
    <w:p w14:paraId="258462D8" w14:textId="77777777" w:rsidR="00261A7B" w:rsidRPr="005143AC" w:rsidRDefault="00261A7B" w:rsidP="00845C45">
      <w:pPr>
        <w:pStyle w:val="aa"/>
        <w:numPr>
          <w:ilvl w:val="0"/>
          <w:numId w:val="6"/>
        </w:numPr>
        <w:spacing w:after="0" w:line="240" w:lineRule="auto"/>
        <w:ind w:left="-851" w:firstLine="284"/>
        <w:jc w:val="both"/>
        <w:rPr>
          <w:rFonts w:ascii="Times New Roman" w:hAnsi="Times New Roman" w:cs="Times New Roman"/>
          <w:vanish/>
          <w:sz w:val="20"/>
          <w:szCs w:val="20"/>
        </w:rPr>
      </w:pPr>
    </w:p>
    <w:p w14:paraId="62D0C7E4" w14:textId="77777777" w:rsidR="00261A7B" w:rsidRPr="005143AC" w:rsidRDefault="00261A7B" w:rsidP="00845C45">
      <w:pPr>
        <w:pStyle w:val="aa"/>
        <w:numPr>
          <w:ilvl w:val="1"/>
          <w:numId w:val="6"/>
        </w:numPr>
        <w:spacing w:after="0" w:line="240" w:lineRule="auto"/>
        <w:ind w:left="-851" w:firstLine="284"/>
        <w:jc w:val="both"/>
        <w:rPr>
          <w:rFonts w:ascii="Times New Roman" w:hAnsi="Times New Roman" w:cs="Times New Roman"/>
          <w:vanish/>
          <w:sz w:val="20"/>
          <w:szCs w:val="20"/>
        </w:rPr>
      </w:pPr>
    </w:p>
    <w:p w14:paraId="7E916458" w14:textId="77777777" w:rsidR="00261A7B" w:rsidRPr="005143AC" w:rsidRDefault="00261A7B" w:rsidP="00845C45">
      <w:pPr>
        <w:pStyle w:val="aa"/>
        <w:numPr>
          <w:ilvl w:val="1"/>
          <w:numId w:val="6"/>
        </w:numPr>
        <w:spacing w:after="0" w:line="240" w:lineRule="auto"/>
        <w:ind w:left="-851" w:firstLine="284"/>
        <w:jc w:val="both"/>
        <w:rPr>
          <w:rFonts w:ascii="Times New Roman" w:hAnsi="Times New Roman" w:cs="Times New Roman"/>
          <w:vanish/>
          <w:sz w:val="20"/>
          <w:szCs w:val="20"/>
        </w:rPr>
      </w:pPr>
    </w:p>
    <w:p w14:paraId="2AC3811A" w14:textId="77777777" w:rsidR="00261A7B" w:rsidRPr="005143AC" w:rsidRDefault="00261A7B" w:rsidP="00845C45">
      <w:pPr>
        <w:pStyle w:val="aa"/>
        <w:numPr>
          <w:ilvl w:val="1"/>
          <w:numId w:val="6"/>
        </w:numPr>
        <w:spacing w:after="0" w:line="240" w:lineRule="auto"/>
        <w:ind w:left="-851" w:firstLine="284"/>
        <w:jc w:val="both"/>
        <w:rPr>
          <w:rFonts w:ascii="Times New Roman" w:hAnsi="Times New Roman" w:cs="Times New Roman"/>
          <w:vanish/>
          <w:sz w:val="20"/>
          <w:szCs w:val="20"/>
        </w:rPr>
      </w:pPr>
    </w:p>
    <w:p w14:paraId="293C831C" w14:textId="77777777" w:rsidR="00261A7B" w:rsidRPr="005143AC" w:rsidRDefault="00261A7B" w:rsidP="00845C45">
      <w:pPr>
        <w:pStyle w:val="aa"/>
        <w:numPr>
          <w:ilvl w:val="1"/>
          <w:numId w:val="6"/>
        </w:numPr>
        <w:spacing w:after="0" w:line="240" w:lineRule="auto"/>
        <w:ind w:left="-851" w:firstLine="284"/>
        <w:jc w:val="both"/>
        <w:rPr>
          <w:rFonts w:ascii="Times New Roman" w:hAnsi="Times New Roman" w:cs="Times New Roman"/>
          <w:vanish/>
          <w:sz w:val="20"/>
          <w:szCs w:val="20"/>
        </w:rPr>
      </w:pPr>
    </w:p>
    <w:p w14:paraId="117E99A6" w14:textId="77777777" w:rsidR="00261A7B" w:rsidRPr="005143AC" w:rsidRDefault="00261A7B" w:rsidP="00845C45">
      <w:pPr>
        <w:pStyle w:val="aa"/>
        <w:numPr>
          <w:ilvl w:val="1"/>
          <w:numId w:val="6"/>
        </w:numPr>
        <w:spacing w:after="0" w:line="240" w:lineRule="auto"/>
        <w:ind w:left="-851" w:firstLine="284"/>
        <w:jc w:val="both"/>
        <w:rPr>
          <w:rFonts w:ascii="Times New Roman" w:hAnsi="Times New Roman" w:cs="Times New Roman"/>
          <w:vanish/>
          <w:sz w:val="20"/>
          <w:szCs w:val="20"/>
        </w:rPr>
      </w:pPr>
    </w:p>
    <w:p w14:paraId="40D92BED" w14:textId="77777777" w:rsidR="00261A7B" w:rsidRPr="005143AC" w:rsidRDefault="00261A7B" w:rsidP="00845C45">
      <w:pPr>
        <w:pStyle w:val="aa"/>
        <w:numPr>
          <w:ilvl w:val="1"/>
          <w:numId w:val="6"/>
        </w:numPr>
        <w:spacing w:after="0" w:line="240" w:lineRule="auto"/>
        <w:ind w:left="-851" w:firstLine="284"/>
        <w:jc w:val="both"/>
        <w:rPr>
          <w:rFonts w:ascii="Times New Roman" w:hAnsi="Times New Roman" w:cs="Times New Roman"/>
          <w:vanish/>
          <w:sz w:val="20"/>
          <w:szCs w:val="20"/>
        </w:rPr>
      </w:pPr>
    </w:p>
    <w:p w14:paraId="66770CE5" w14:textId="77777777" w:rsidR="00261A7B" w:rsidRPr="005143AC" w:rsidRDefault="00A92F08" w:rsidP="00845C45">
      <w:pPr>
        <w:pStyle w:val="aa"/>
        <w:numPr>
          <w:ilvl w:val="1"/>
          <w:numId w:val="6"/>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Поставщик обязан незамедлительно в письменной форме извещать Покупателя об изменении своих реквизитов, необходимых для исполнения настоящего договора. При отсутствии такого извещения все письма и иные документы, а также платежи направляются Покупателем Поставщику по последним известным Покупателю реквизитам. Письма и иные документы, направленные Покупателем по известному ему адресу считаются доставленными Поставщику, в том числе в случае, если Поставщик более не находится по этому адресу. Денежные средства, направленные Покупателем по известным ему реквизитам, если они не будут получены Поставщиком либо будут получены с просрочкой, считаются не полученными (полученными с просрочкой) по вине Поставщика.</w:t>
      </w:r>
    </w:p>
    <w:p w14:paraId="00369951" w14:textId="77777777" w:rsidR="00261A7B" w:rsidRPr="005143AC" w:rsidRDefault="00A92F08" w:rsidP="00845C45">
      <w:pPr>
        <w:pStyle w:val="aa"/>
        <w:numPr>
          <w:ilvl w:val="1"/>
          <w:numId w:val="6"/>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Поставщик подтверждает и гарантирует, что поставляемый по настоящему договору товар был приобретен им законным путем, что на момент заключения настоящего договора и на момент передачи товара Покупателю товар никому не отчуждён, не передан в пользование, не заложен, в споре, под арестом (запрещением) не состоит, право собственности Поставщика на него никем не оспаривается и никаким образом не ограничено и не обременено правами третьих лиц.</w:t>
      </w:r>
    </w:p>
    <w:p w14:paraId="49A47006" w14:textId="77777777" w:rsidR="00261A7B" w:rsidRPr="005143AC" w:rsidRDefault="00A92F08" w:rsidP="00845C45">
      <w:pPr>
        <w:pStyle w:val="aa"/>
        <w:numPr>
          <w:ilvl w:val="1"/>
          <w:numId w:val="6"/>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Поставщик подтверждает отсутствие ограничений полномочий лица, подписывающего настоящий договор, на заключение настоящей сделки, отсутствие ограничений правоспособности Поставщика, в том числе связанных с его несостоятельностью (банкротством), реорганизацией или ликвидацией,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настоящего договора, Поставщиком надлежащим образом соблюдены, выполнены и получены.</w:t>
      </w:r>
    </w:p>
    <w:p w14:paraId="446A677A" w14:textId="77777777" w:rsidR="00261A7B" w:rsidRPr="005143AC" w:rsidRDefault="00A92F08" w:rsidP="00845C45">
      <w:pPr>
        <w:pStyle w:val="aa"/>
        <w:numPr>
          <w:ilvl w:val="1"/>
          <w:numId w:val="6"/>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С момента подписания настоящего договора все предшествующие ему договоренности и соглашения, совершенные в письменной или устной форме, утрачивают свою силу.</w:t>
      </w:r>
    </w:p>
    <w:p w14:paraId="41109E9E" w14:textId="77777777" w:rsidR="00261A7B" w:rsidRPr="005143AC" w:rsidRDefault="00A92F08" w:rsidP="00845C45">
      <w:pPr>
        <w:pStyle w:val="aa"/>
        <w:numPr>
          <w:ilvl w:val="1"/>
          <w:numId w:val="6"/>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Настоящий договор составлен в двух имеющих равную юридическую силу экземплярах без помарок и исправлений (за исключением оговоренных Сторонами), на русском языке.</w:t>
      </w:r>
    </w:p>
    <w:p w14:paraId="35A1F16F" w14:textId="77777777" w:rsidR="00261A7B" w:rsidRPr="005143AC" w:rsidRDefault="00A92F08" w:rsidP="00845C45">
      <w:pPr>
        <w:pStyle w:val="aa"/>
        <w:numPr>
          <w:ilvl w:val="1"/>
          <w:numId w:val="6"/>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Покупатель вправе без возмещения Поставщику каких-либо убытков отказаться от товара, поставка которого просрочена или нарушен график поставки. Об отказе от товара Покупатель обязан письменно известить Поставщика. Товар, который был отгружен до получения Поставщиком отказа, должен быть принят и оплачен Покупателем.</w:t>
      </w:r>
    </w:p>
    <w:p w14:paraId="20B80798" w14:textId="77777777" w:rsidR="00261A7B" w:rsidRPr="005143AC" w:rsidRDefault="00A92F08" w:rsidP="00845C45">
      <w:pPr>
        <w:pStyle w:val="aa"/>
        <w:numPr>
          <w:ilvl w:val="1"/>
          <w:numId w:val="6"/>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Поставщик вправе передавать права и обязанности по настоящему договору третьим лицам, в том числе по отдельным, счетам-фактурам, периодам поставки, только с предварительного согласия Покупателя.</w:t>
      </w:r>
    </w:p>
    <w:p w14:paraId="4F0804A5" w14:textId="77777777" w:rsidR="00261A7B" w:rsidRPr="005143AC" w:rsidRDefault="00A92F08" w:rsidP="00845C45">
      <w:pPr>
        <w:pStyle w:val="aa"/>
        <w:numPr>
          <w:ilvl w:val="1"/>
          <w:numId w:val="6"/>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Настоящий договор, накладные, дополнительные соглашения, иные документы, подлежащие подписанию Покупателем, а равно действия Покупателя приобретают юридическую силу и порождают для Покупателя обязательства, только при условии, если они подписаны, утверждены или осуществлены лицом, которое в соответствии с уставными документами Покупателя имеет право действовать от его имени без доверенности, либо лицом, которому Покупателем выдана надлежащим образом оформленная доверенность, предоставляющая такому лицу право подписывать, утверждать указанные документы либо осуществлять от имени Покупателя определённые действия, включая получение товара, уплату денег и проч.</w:t>
      </w:r>
    </w:p>
    <w:p w14:paraId="01A71127" w14:textId="77777777" w:rsidR="00261A7B" w:rsidRPr="005143AC" w:rsidRDefault="00A92F08" w:rsidP="00845C45">
      <w:pPr>
        <w:pStyle w:val="aa"/>
        <w:numPr>
          <w:ilvl w:val="1"/>
          <w:numId w:val="6"/>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 xml:space="preserve">При оформлении документов об исполнении обязательств по настоящему договору (накладная, акт выполненных работ, оказанных услуг и т.п.) Поставщик обязуется включать в текст документа ссылку на № и дату договора. В случае неисполнения Поставщиком данного пункта, Покупатель вправе возвратить данные документы не подписанными. До поступления в адрес Покупателя надлежащим образом оформленных документов, Покупатель не считается просрочившим в части исполнения обязательств по подписанию документов (накладные, акты выполненных </w:t>
      </w:r>
      <w:r w:rsidRPr="005143AC">
        <w:rPr>
          <w:rFonts w:ascii="Times New Roman" w:hAnsi="Times New Roman" w:cs="Times New Roman"/>
          <w:sz w:val="20"/>
          <w:szCs w:val="20"/>
        </w:rPr>
        <w:lastRenderedPageBreak/>
        <w:t>работ и т.п.), а также иных обязательств, возникновение которых связано с фактом подписания Сторонами документов об исполнении обязательств (накладная, акт выполненных работ, оказанных услуг и т.п.).</w:t>
      </w:r>
    </w:p>
    <w:p w14:paraId="0149A52B" w14:textId="77777777" w:rsidR="00261A7B" w:rsidRPr="005143AC" w:rsidRDefault="00A92F08" w:rsidP="00845C45">
      <w:pPr>
        <w:pStyle w:val="aa"/>
        <w:numPr>
          <w:ilvl w:val="1"/>
          <w:numId w:val="6"/>
        </w:numPr>
        <w:spacing w:after="0" w:line="240" w:lineRule="auto"/>
        <w:ind w:left="-851" w:firstLine="284"/>
        <w:jc w:val="both"/>
        <w:rPr>
          <w:rFonts w:ascii="Times New Roman" w:hAnsi="Times New Roman" w:cs="Times New Roman"/>
          <w:sz w:val="20"/>
          <w:szCs w:val="20"/>
        </w:rPr>
      </w:pPr>
      <w:r w:rsidRPr="005143AC">
        <w:rPr>
          <w:rFonts w:ascii="Times New Roman" w:hAnsi="Times New Roman" w:cs="Times New Roman"/>
          <w:sz w:val="20"/>
          <w:szCs w:val="20"/>
        </w:rPr>
        <w:t>В случае подписания сотрудником Покупателя товарной накладной / товарно-транспортной накладной Поставщика, в которой указана более высокая цена Товара, применяется цена, согласованная сторонами в порядке, предусмотренном п. 1.1. настоящего договора. Наличие подписи, оттиска штампа (печати) Покупателя в товарной накладной / товарно-транспортной накладной, не является надлежащим подтверждением (доказательством) согласия Покупателя на поставку товара по более высокой цене.</w:t>
      </w:r>
    </w:p>
    <w:p w14:paraId="0152053E" w14:textId="77777777" w:rsidR="00261A7B" w:rsidRPr="005143AC" w:rsidRDefault="00A92F08" w:rsidP="00845C45">
      <w:pPr>
        <w:pStyle w:val="aa"/>
        <w:numPr>
          <w:ilvl w:val="0"/>
          <w:numId w:val="6"/>
        </w:numPr>
        <w:spacing w:after="0" w:line="240" w:lineRule="auto"/>
        <w:ind w:left="-851" w:firstLine="284"/>
        <w:jc w:val="center"/>
        <w:rPr>
          <w:rFonts w:ascii="Times New Roman" w:hAnsi="Times New Roman" w:cs="Times New Roman"/>
          <w:b/>
          <w:bCs/>
          <w:color w:val="000000"/>
          <w:sz w:val="20"/>
          <w:szCs w:val="20"/>
        </w:rPr>
      </w:pPr>
      <w:r w:rsidRPr="005143AC">
        <w:rPr>
          <w:rFonts w:ascii="Times New Roman" w:hAnsi="Times New Roman" w:cs="Times New Roman"/>
          <w:b/>
          <w:bCs/>
          <w:color w:val="000000"/>
          <w:sz w:val="20"/>
          <w:szCs w:val="20"/>
        </w:rPr>
        <w:t>РЕКВИЗИТЫ СТОРОН</w:t>
      </w:r>
    </w:p>
    <w:tbl>
      <w:tblPr>
        <w:tblW w:w="0" w:type="auto"/>
        <w:tblInd w:w="-89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0" w:type="dxa"/>
        </w:tblCellMar>
        <w:tblLook w:val="04A0" w:firstRow="1" w:lastRow="0" w:firstColumn="1" w:lastColumn="0" w:noHBand="0" w:noVBand="1"/>
      </w:tblPr>
      <w:tblGrid>
        <w:gridCol w:w="4925"/>
        <w:gridCol w:w="5302"/>
      </w:tblGrid>
      <w:tr w:rsidR="00261A7B" w:rsidRPr="005143AC" w14:paraId="2DA212E5" w14:textId="77777777">
        <w:trPr>
          <w:trHeight w:val="450"/>
        </w:trPr>
        <w:tc>
          <w:tcPr>
            <w:tcW w:w="4925"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429FD75A" w14:textId="77777777" w:rsidR="00261A7B" w:rsidRPr="005143AC" w:rsidRDefault="00A92F08" w:rsidP="00845C45">
            <w:pPr>
              <w:pStyle w:val="1"/>
              <w:tabs>
                <w:tab w:val="left" w:pos="9230"/>
              </w:tabs>
              <w:spacing w:line="240" w:lineRule="auto"/>
              <w:ind w:left="48" w:firstLine="0"/>
              <w:rPr>
                <w:b/>
                <w:bCs/>
              </w:rPr>
            </w:pPr>
            <w:permStart w:id="635904502" w:edGrp="everyone" w:colFirst="0" w:colLast="0"/>
            <w:r w:rsidRPr="005143AC">
              <w:rPr>
                <w:b/>
                <w:bCs/>
              </w:rPr>
              <w:t>Реквизиты Поставщика</w:t>
            </w:r>
          </w:p>
          <w:p w14:paraId="09156F43" w14:textId="77777777" w:rsidR="00261A7B" w:rsidRPr="005143AC" w:rsidRDefault="00A92F08" w:rsidP="00845C45">
            <w:pPr>
              <w:pStyle w:val="1"/>
              <w:spacing w:line="240" w:lineRule="auto"/>
              <w:ind w:left="48" w:firstLine="0"/>
              <w:rPr>
                <w:b/>
                <w:bCs/>
              </w:rPr>
            </w:pPr>
            <w:r w:rsidRPr="005143AC">
              <w:rPr>
                <w:b/>
                <w:bCs/>
              </w:rPr>
              <w:t>Наименование (полное/сокращенное)</w:t>
            </w:r>
          </w:p>
          <w:p w14:paraId="165A0AE6" w14:textId="77777777" w:rsidR="00261A7B" w:rsidRPr="005143AC" w:rsidRDefault="00A92F08" w:rsidP="00845C45">
            <w:pPr>
              <w:pStyle w:val="1"/>
              <w:spacing w:line="240" w:lineRule="auto"/>
              <w:ind w:left="48" w:firstLine="0"/>
            </w:pPr>
            <w:r w:rsidRPr="005143AC">
              <w:t>_____________________________________________</w:t>
            </w:r>
          </w:p>
          <w:p w14:paraId="1760DDD1" w14:textId="77777777" w:rsidR="00261A7B" w:rsidRPr="005143AC" w:rsidRDefault="00A92F08" w:rsidP="00845C45">
            <w:pPr>
              <w:pStyle w:val="1"/>
              <w:spacing w:line="240" w:lineRule="auto"/>
              <w:ind w:left="48" w:firstLine="0"/>
            </w:pPr>
            <w:r w:rsidRPr="005143AC">
              <w:t xml:space="preserve">Юридический </w:t>
            </w:r>
            <w:proofErr w:type="gramStart"/>
            <w:r w:rsidRPr="005143AC">
              <w:t>адрес:_</w:t>
            </w:r>
            <w:proofErr w:type="gramEnd"/>
            <w:r w:rsidRPr="005143AC">
              <w:t>_________________________</w:t>
            </w:r>
          </w:p>
          <w:p w14:paraId="7A2A609B" w14:textId="77777777" w:rsidR="00261A7B" w:rsidRPr="005143AC" w:rsidRDefault="00A92F08" w:rsidP="00845C45">
            <w:pPr>
              <w:pStyle w:val="1"/>
              <w:spacing w:line="240" w:lineRule="auto"/>
              <w:ind w:left="48" w:firstLine="0"/>
            </w:pPr>
            <w:r w:rsidRPr="005143AC">
              <w:t>_____________________________________________</w:t>
            </w:r>
          </w:p>
          <w:p w14:paraId="46C917AA" w14:textId="77777777" w:rsidR="00261A7B" w:rsidRPr="005143AC" w:rsidRDefault="00A92F08" w:rsidP="00845C45">
            <w:pPr>
              <w:pStyle w:val="1"/>
              <w:spacing w:line="240" w:lineRule="auto"/>
              <w:ind w:left="48" w:firstLine="0"/>
            </w:pPr>
            <w:r w:rsidRPr="005143AC">
              <w:t>Адрес для корреспонденции: __________________</w:t>
            </w:r>
          </w:p>
          <w:p w14:paraId="2B9DAA41" w14:textId="77777777" w:rsidR="00261A7B" w:rsidRPr="005143AC" w:rsidRDefault="00A92F08" w:rsidP="00845C45">
            <w:pPr>
              <w:pStyle w:val="1"/>
              <w:spacing w:line="240" w:lineRule="auto"/>
              <w:ind w:left="48" w:firstLine="0"/>
            </w:pPr>
            <w:r w:rsidRPr="005143AC">
              <w:t xml:space="preserve">_____________________________________________ </w:t>
            </w:r>
          </w:p>
          <w:p w14:paraId="5A993CC1" w14:textId="77777777" w:rsidR="00261A7B" w:rsidRPr="005143AC" w:rsidRDefault="00A92F08" w:rsidP="00845C45">
            <w:pPr>
              <w:pStyle w:val="1"/>
              <w:spacing w:line="240" w:lineRule="auto"/>
              <w:ind w:left="48" w:firstLine="0"/>
            </w:pPr>
            <w:proofErr w:type="gramStart"/>
            <w:r w:rsidRPr="005143AC">
              <w:t>e-</w:t>
            </w:r>
            <w:r w:rsidRPr="005143AC">
              <w:rPr>
                <w:lang w:val="en-US"/>
              </w:rPr>
              <w:t>mail</w:t>
            </w:r>
            <w:r w:rsidRPr="005143AC">
              <w:t xml:space="preserve"> :</w:t>
            </w:r>
            <w:proofErr w:type="gramEnd"/>
            <w:r w:rsidRPr="005143AC">
              <w:t>_______________________________________</w:t>
            </w:r>
          </w:p>
          <w:p w14:paraId="43BC9A58" w14:textId="77777777" w:rsidR="00261A7B" w:rsidRPr="005143AC" w:rsidRDefault="00A92F08" w:rsidP="00845C45">
            <w:pPr>
              <w:pStyle w:val="1"/>
              <w:spacing w:line="240" w:lineRule="auto"/>
              <w:ind w:left="48" w:firstLine="0"/>
            </w:pPr>
            <w:r w:rsidRPr="005143AC">
              <w:t xml:space="preserve">телефон_____________________________________, </w:t>
            </w:r>
          </w:p>
          <w:p w14:paraId="357A00D4" w14:textId="77777777" w:rsidR="00261A7B" w:rsidRPr="005143AC" w:rsidRDefault="00A92F08" w:rsidP="00845C45">
            <w:pPr>
              <w:pStyle w:val="1"/>
              <w:spacing w:line="240" w:lineRule="auto"/>
              <w:ind w:left="48" w:firstLine="0"/>
            </w:pPr>
            <w:r w:rsidRPr="005143AC">
              <w:t>ОГРН_______________________________________</w:t>
            </w:r>
          </w:p>
          <w:p w14:paraId="247E9D35" w14:textId="47920D1B" w:rsidR="00261A7B" w:rsidRPr="005143AC" w:rsidRDefault="00A92F08" w:rsidP="00845C45">
            <w:pPr>
              <w:pStyle w:val="1"/>
              <w:spacing w:line="240" w:lineRule="auto"/>
              <w:ind w:left="48" w:firstLine="0"/>
            </w:pPr>
            <w:r w:rsidRPr="005143AC">
              <w:t xml:space="preserve">ИНН________________________________________ </w:t>
            </w:r>
            <w:r w:rsidR="00845C45" w:rsidRPr="005143AC">
              <w:t xml:space="preserve">   К</w:t>
            </w:r>
            <w:r w:rsidRPr="005143AC">
              <w:t xml:space="preserve">ПП________________________________________ </w:t>
            </w:r>
          </w:p>
          <w:p w14:paraId="2861CC14" w14:textId="77777777" w:rsidR="00261A7B" w:rsidRPr="005143AC" w:rsidRDefault="00A92F08" w:rsidP="00845C45">
            <w:pPr>
              <w:pStyle w:val="1"/>
              <w:spacing w:line="240" w:lineRule="auto"/>
              <w:ind w:left="48" w:firstLine="0"/>
            </w:pPr>
            <w:r w:rsidRPr="005143AC">
              <w:t>расчетный счет № ____________________________</w:t>
            </w:r>
          </w:p>
          <w:p w14:paraId="4ADEDC3A" w14:textId="77777777" w:rsidR="00261A7B" w:rsidRPr="005143AC" w:rsidRDefault="00A92F08" w:rsidP="00845C45">
            <w:pPr>
              <w:pStyle w:val="1"/>
              <w:spacing w:line="240" w:lineRule="auto"/>
              <w:ind w:left="48" w:firstLine="0"/>
            </w:pPr>
            <w:r w:rsidRPr="005143AC">
              <w:t xml:space="preserve">в____________________________________________ </w:t>
            </w:r>
          </w:p>
          <w:p w14:paraId="62B3896A" w14:textId="77777777" w:rsidR="00261A7B" w:rsidRPr="005143AC" w:rsidRDefault="00A92F08" w:rsidP="00845C45">
            <w:pPr>
              <w:pStyle w:val="1"/>
              <w:spacing w:line="240" w:lineRule="auto"/>
              <w:ind w:left="48" w:firstLine="0"/>
            </w:pPr>
            <w:r w:rsidRPr="005143AC">
              <w:t xml:space="preserve">кор. </w:t>
            </w:r>
            <w:r w:rsidRPr="005143AC">
              <w:rPr>
                <w:lang w:val="en-US"/>
              </w:rPr>
              <w:t>C</w:t>
            </w:r>
            <w:r w:rsidRPr="005143AC">
              <w:t xml:space="preserve">чет №_________________________________, </w:t>
            </w:r>
          </w:p>
          <w:p w14:paraId="1CAB9A60" w14:textId="5D23D5D3" w:rsidR="00261A7B" w:rsidRPr="005143AC" w:rsidRDefault="00A92F08" w:rsidP="00845C45">
            <w:pPr>
              <w:pStyle w:val="1"/>
              <w:spacing w:line="240" w:lineRule="auto"/>
              <w:ind w:left="48" w:firstLine="0"/>
            </w:pPr>
            <w:r w:rsidRPr="005143AC">
              <w:t>БИК___________________</w:t>
            </w:r>
          </w:p>
          <w:p w14:paraId="7E4E19CE" w14:textId="77777777" w:rsidR="00261A7B" w:rsidRPr="005143AC" w:rsidRDefault="00261A7B" w:rsidP="00845C45">
            <w:pPr>
              <w:pStyle w:val="1"/>
              <w:spacing w:line="240" w:lineRule="auto"/>
              <w:ind w:left="48" w:firstLine="0"/>
            </w:pPr>
          </w:p>
          <w:p w14:paraId="1540F83D" w14:textId="77777777" w:rsidR="00261A7B" w:rsidRPr="005143AC" w:rsidRDefault="00A92F08" w:rsidP="00845C45">
            <w:pPr>
              <w:pStyle w:val="1"/>
              <w:spacing w:line="240" w:lineRule="auto"/>
              <w:ind w:left="48" w:firstLine="0"/>
            </w:pPr>
            <w:r w:rsidRPr="005143AC">
              <w:t>____________________/ _____________</w:t>
            </w:r>
          </w:p>
          <w:p w14:paraId="5EDF9479" w14:textId="1C558AE0" w:rsidR="00261A7B" w:rsidRPr="005143AC" w:rsidRDefault="00A92F08" w:rsidP="00845C45">
            <w:pPr>
              <w:pStyle w:val="1"/>
              <w:spacing w:line="240" w:lineRule="auto"/>
              <w:ind w:left="48" w:firstLine="0"/>
            </w:pPr>
            <w:proofErr w:type="spellStart"/>
            <w:r w:rsidRPr="005143AC">
              <w:t>М.п</w:t>
            </w:r>
            <w:proofErr w:type="spellEnd"/>
            <w:r w:rsidRPr="005143AC">
              <w:t>.</w:t>
            </w:r>
          </w:p>
        </w:tc>
        <w:tc>
          <w:tcPr>
            <w:tcW w:w="5302"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424FC531" w14:textId="77777777" w:rsidR="00261A7B" w:rsidRPr="005143AC" w:rsidRDefault="00A92F08" w:rsidP="00845C45">
            <w:pPr>
              <w:pStyle w:val="1"/>
              <w:spacing w:line="240" w:lineRule="auto"/>
              <w:ind w:left="0"/>
              <w:rPr>
                <w:b/>
                <w:bCs/>
                <w:shd w:val="clear" w:color="auto" w:fill="FFFFFF"/>
              </w:rPr>
            </w:pPr>
            <w:r w:rsidRPr="005143AC">
              <w:rPr>
                <w:b/>
                <w:bCs/>
                <w:shd w:val="clear" w:color="auto" w:fill="FFFFFF"/>
              </w:rPr>
              <w:t>Реквизиты Покупателя:</w:t>
            </w:r>
          </w:p>
          <w:p w14:paraId="094CBD79" w14:textId="77777777" w:rsidR="00261A7B" w:rsidRPr="005143AC" w:rsidRDefault="00A92F08" w:rsidP="00845C45">
            <w:pPr>
              <w:pStyle w:val="1"/>
              <w:spacing w:line="240" w:lineRule="auto"/>
              <w:ind w:left="83" w:firstLine="0"/>
              <w:rPr>
                <w:color w:val="1B1B1B"/>
                <w:shd w:val="clear" w:color="auto" w:fill="FFFFFF"/>
              </w:rPr>
            </w:pPr>
            <w:r w:rsidRPr="005143AC">
              <w:rPr>
                <w:color w:val="1B1B1B"/>
                <w:u w:val="single"/>
                <w:shd w:val="clear" w:color="auto" w:fill="FFFFFF"/>
              </w:rPr>
              <w:t>Наименование (полное/сокращенное)</w:t>
            </w:r>
            <w:r w:rsidRPr="005143AC">
              <w:rPr>
                <w:b/>
                <w:bCs/>
                <w:color w:val="1B1B1B"/>
                <w:shd w:val="clear" w:color="auto" w:fill="FFFFFF"/>
              </w:rPr>
              <w:t xml:space="preserve"> -</w:t>
            </w:r>
            <w:r w:rsidRPr="005143AC">
              <w:rPr>
                <w:color w:val="1B1B1B"/>
                <w:shd w:val="clear" w:color="auto" w:fill="FFFFFF"/>
              </w:rPr>
              <w:t xml:space="preserve"> Общество с ограниченной ответственностью «Агрофирма Ариант» (ООО «Агрофирма Ариант»). </w:t>
            </w:r>
          </w:p>
          <w:p w14:paraId="600D882C" w14:textId="77777777" w:rsidR="00261A7B" w:rsidRPr="005143AC" w:rsidRDefault="00A92F08" w:rsidP="00845C45">
            <w:pPr>
              <w:pStyle w:val="1"/>
              <w:spacing w:line="240" w:lineRule="auto"/>
              <w:ind w:left="83" w:firstLine="0"/>
              <w:rPr>
                <w:color w:val="1B1B1B"/>
                <w:shd w:val="clear" w:color="auto" w:fill="FFFFFF"/>
              </w:rPr>
            </w:pPr>
            <w:r w:rsidRPr="005143AC">
              <w:rPr>
                <w:color w:val="1B1B1B"/>
                <w:u w:val="single"/>
                <w:shd w:val="clear" w:color="auto" w:fill="FFFFFF"/>
              </w:rPr>
              <w:t>Юридический адрес:</w:t>
            </w:r>
            <w:r w:rsidRPr="005143AC">
              <w:rPr>
                <w:color w:val="1B1B1B"/>
                <w:shd w:val="clear" w:color="auto" w:fill="FFFFFF"/>
              </w:rPr>
              <w:t xml:space="preserve"> 457011, Челябинская обл., Увельский р-н, с. Рождественка, ул. Совхозная, д. 2.</w:t>
            </w:r>
          </w:p>
          <w:p w14:paraId="022DE930" w14:textId="77777777" w:rsidR="00261A7B" w:rsidRPr="005143AC" w:rsidRDefault="00A92F08" w:rsidP="00845C45">
            <w:pPr>
              <w:pStyle w:val="1"/>
              <w:spacing w:line="240" w:lineRule="auto"/>
              <w:ind w:left="83" w:firstLine="0"/>
              <w:rPr>
                <w:color w:val="1B1B1B"/>
                <w:shd w:val="clear" w:color="auto" w:fill="FFFFFF"/>
              </w:rPr>
            </w:pPr>
            <w:r w:rsidRPr="005143AC">
              <w:rPr>
                <w:color w:val="1B1B1B"/>
                <w:u w:val="single"/>
                <w:shd w:val="clear" w:color="auto" w:fill="FFFFFF"/>
              </w:rPr>
              <w:t>Адрес для корреспонденции:</w:t>
            </w:r>
            <w:r w:rsidRPr="005143AC">
              <w:rPr>
                <w:color w:val="1B1B1B"/>
                <w:shd w:val="clear" w:color="auto" w:fill="FFFFFF"/>
              </w:rPr>
              <w:t xml:space="preserve"> 454901, Россия, г. Челябинск, Блюхера, д. 211 </w:t>
            </w:r>
          </w:p>
          <w:p w14:paraId="36578AD0" w14:textId="77777777" w:rsidR="00261A7B" w:rsidRPr="005143AC" w:rsidRDefault="00A92F08" w:rsidP="00845C45">
            <w:pPr>
              <w:pStyle w:val="1"/>
              <w:spacing w:line="240" w:lineRule="auto"/>
              <w:ind w:left="0" w:firstLine="83"/>
              <w:rPr>
                <w:color w:val="1B1B1B"/>
              </w:rPr>
            </w:pPr>
            <w:r w:rsidRPr="005143AC">
              <w:rPr>
                <w:color w:val="1B1B1B"/>
                <w:u w:val="single"/>
              </w:rPr>
              <w:t>Телефон</w:t>
            </w:r>
            <w:r w:rsidRPr="005143AC">
              <w:rPr>
                <w:color w:val="1B1B1B"/>
              </w:rPr>
              <w:t xml:space="preserve"> +7 (351) 245-03-45,</w:t>
            </w:r>
          </w:p>
          <w:p w14:paraId="57752621" w14:textId="595C4A5C" w:rsidR="00261A7B" w:rsidRPr="00CB7A9A" w:rsidRDefault="00A92F08" w:rsidP="00845C45">
            <w:pPr>
              <w:pStyle w:val="1"/>
              <w:spacing w:line="240" w:lineRule="auto"/>
              <w:ind w:left="0" w:firstLine="83"/>
              <w:rPr>
                <w:color w:val="000000"/>
              </w:rPr>
            </w:pPr>
            <w:r w:rsidRPr="005143AC">
              <w:rPr>
                <w:color w:val="1B1B1B"/>
                <w:lang w:val="en-US"/>
              </w:rPr>
              <w:t>e</w:t>
            </w:r>
            <w:r w:rsidRPr="00CB7A9A">
              <w:rPr>
                <w:color w:val="1B1B1B"/>
              </w:rPr>
              <w:t>-</w:t>
            </w:r>
            <w:r w:rsidRPr="005143AC">
              <w:rPr>
                <w:color w:val="1B1B1B"/>
                <w:lang w:val="en-US"/>
              </w:rPr>
              <w:t>mail</w:t>
            </w:r>
            <w:r w:rsidRPr="00CB7A9A">
              <w:rPr>
                <w:color w:val="1B1B1B"/>
              </w:rPr>
              <w:t xml:space="preserve">:  </w:t>
            </w:r>
            <w:hyperlink r:id="rId5"/>
            <w:r w:rsidRPr="00CB7A9A">
              <w:rPr>
                <w:color w:val="000000"/>
              </w:rPr>
              <w:t xml:space="preserve"> </w:t>
            </w:r>
            <w:r w:rsidR="00D85C2D">
              <w:rPr>
                <w:color w:val="000000"/>
                <w:lang w:val="en-US"/>
              </w:rPr>
              <w:t>info</w:t>
            </w:r>
            <w:r w:rsidR="00D85C2D" w:rsidRPr="00CB7A9A">
              <w:rPr>
                <w:color w:val="000000"/>
              </w:rPr>
              <w:t>@</w:t>
            </w:r>
            <w:r w:rsidR="00D85C2D">
              <w:rPr>
                <w:color w:val="000000"/>
                <w:lang w:val="en-US"/>
              </w:rPr>
              <w:t>afariant</w:t>
            </w:r>
            <w:r w:rsidR="00D85C2D" w:rsidRPr="00CB7A9A">
              <w:rPr>
                <w:color w:val="000000"/>
              </w:rPr>
              <w:t>.</w:t>
            </w:r>
            <w:r w:rsidR="00D85C2D">
              <w:rPr>
                <w:color w:val="000000"/>
                <w:lang w:val="en-US"/>
              </w:rPr>
              <w:t>ru</w:t>
            </w:r>
          </w:p>
          <w:p w14:paraId="4444A54B" w14:textId="77777777" w:rsidR="00261A7B" w:rsidRPr="005143AC" w:rsidRDefault="00A92F08" w:rsidP="00845C45">
            <w:pPr>
              <w:pStyle w:val="1"/>
              <w:spacing w:line="240" w:lineRule="auto"/>
              <w:ind w:left="0" w:firstLine="83"/>
              <w:rPr>
                <w:color w:val="1B1B1B"/>
              </w:rPr>
            </w:pPr>
            <w:r w:rsidRPr="005143AC">
              <w:rPr>
                <w:color w:val="1B1B1B"/>
                <w:u w:val="single"/>
              </w:rPr>
              <w:t>ОГРН</w:t>
            </w:r>
            <w:r w:rsidRPr="005143AC">
              <w:rPr>
                <w:color w:val="1B1B1B"/>
              </w:rPr>
              <w:t xml:space="preserve">1137424000207 </w:t>
            </w:r>
          </w:p>
          <w:p w14:paraId="1885F7E7" w14:textId="77777777" w:rsidR="00261A7B" w:rsidRPr="005143AC" w:rsidRDefault="00A92F08" w:rsidP="00845C45">
            <w:pPr>
              <w:pStyle w:val="1"/>
              <w:spacing w:line="240" w:lineRule="auto"/>
              <w:ind w:left="0" w:firstLine="83"/>
              <w:rPr>
                <w:color w:val="1B1B1B"/>
              </w:rPr>
            </w:pPr>
            <w:r w:rsidRPr="005143AC">
              <w:rPr>
                <w:color w:val="1B1B1B"/>
                <w:u w:val="single"/>
              </w:rPr>
              <w:t>ИНН</w:t>
            </w:r>
            <w:r w:rsidRPr="005143AC">
              <w:rPr>
                <w:color w:val="1B1B1B"/>
              </w:rPr>
              <w:t>7424030241,</w:t>
            </w:r>
          </w:p>
          <w:p w14:paraId="66842199" w14:textId="77777777" w:rsidR="00261A7B" w:rsidRPr="005143AC" w:rsidRDefault="00A92F08" w:rsidP="00845C45">
            <w:pPr>
              <w:pStyle w:val="1"/>
              <w:spacing w:line="240" w:lineRule="auto"/>
              <w:ind w:left="0" w:firstLine="83"/>
              <w:rPr>
                <w:color w:val="1B1B1B"/>
              </w:rPr>
            </w:pPr>
            <w:r w:rsidRPr="005143AC">
              <w:rPr>
                <w:color w:val="1B1B1B"/>
                <w:u w:val="single"/>
              </w:rPr>
              <w:t>КПП</w:t>
            </w:r>
            <w:r w:rsidRPr="005143AC">
              <w:rPr>
                <w:color w:val="1B1B1B"/>
              </w:rPr>
              <w:t>742401001,</w:t>
            </w:r>
          </w:p>
          <w:p w14:paraId="7609CBC3" w14:textId="77777777" w:rsidR="00261A7B" w:rsidRPr="005143AC" w:rsidRDefault="00A92F08" w:rsidP="00845C45">
            <w:pPr>
              <w:pStyle w:val="1"/>
              <w:spacing w:line="240" w:lineRule="auto"/>
              <w:ind w:left="0" w:firstLine="83"/>
              <w:rPr>
                <w:color w:val="1B1B1B"/>
                <w:u w:val="single"/>
                <w:shd w:val="clear" w:color="auto" w:fill="FFFFFF"/>
              </w:rPr>
            </w:pPr>
            <w:r w:rsidRPr="005143AC">
              <w:rPr>
                <w:color w:val="1B1B1B"/>
                <w:u w:val="single"/>
                <w:shd w:val="clear" w:color="auto" w:fill="FFFFFF"/>
              </w:rPr>
              <w:t>Банковские реквизиты:</w:t>
            </w:r>
          </w:p>
          <w:p w14:paraId="70DAE83B" w14:textId="77777777" w:rsidR="00261A7B" w:rsidRPr="005143AC" w:rsidRDefault="00A92F08" w:rsidP="00845C45">
            <w:pPr>
              <w:pStyle w:val="1"/>
              <w:spacing w:line="240" w:lineRule="auto"/>
              <w:ind w:left="0" w:firstLine="83"/>
              <w:rPr>
                <w:color w:val="1B1B1B"/>
              </w:rPr>
            </w:pPr>
            <w:r w:rsidRPr="005143AC">
              <w:rPr>
                <w:color w:val="1B1B1B"/>
              </w:rPr>
              <w:t>р/с 40702810672190103148</w:t>
            </w:r>
          </w:p>
          <w:p w14:paraId="190C0AF5" w14:textId="77777777" w:rsidR="00261A7B" w:rsidRPr="005143AC" w:rsidRDefault="00A92F08" w:rsidP="00845C45">
            <w:pPr>
              <w:pStyle w:val="1"/>
              <w:spacing w:line="240" w:lineRule="auto"/>
              <w:ind w:left="0" w:firstLine="83"/>
              <w:rPr>
                <w:color w:val="1B1B1B"/>
              </w:rPr>
            </w:pPr>
            <w:r w:rsidRPr="005143AC">
              <w:rPr>
                <w:color w:val="1B1B1B"/>
              </w:rPr>
              <w:t>в отделении №8597 Сбербанка России г.Челябинск</w:t>
            </w:r>
          </w:p>
          <w:p w14:paraId="7E0D25A7" w14:textId="77777777" w:rsidR="00261A7B" w:rsidRPr="005143AC" w:rsidRDefault="00A92F08" w:rsidP="00845C45">
            <w:pPr>
              <w:pStyle w:val="1"/>
              <w:spacing w:line="240" w:lineRule="auto"/>
              <w:ind w:left="0" w:firstLine="83"/>
              <w:rPr>
                <w:color w:val="1B1B1B"/>
              </w:rPr>
            </w:pPr>
            <w:r w:rsidRPr="005143AC">
              <w:rPr>
                <w:color w:val="1B1B1B"/>
              </w:rPr>
              <w:t>к/с 30101810700000000602 БИК 047501602</w:t>
            </w:r>
          </w:p>
          <w:p w14:paraId="596A70E7" w14:textId="77777777" w:rsidR="00261A7B" w:rsidRPr="005143AC" w:rsidRDefault="00261A7B" w:rsidP="00845C45">
            <w:pPr>
              <w:pStyle w:val="1"/>
              <w:spacing w:line="240" w:lineRule="auto"/>
              <w:ind w:left="0"/>
            </w:pPr>
          </w:p>
          <w:p w14:paraId="637A23DC" w14:textId="77777777" w:rsidR="00261A7B" w:rsidRPr="005143AC" w:rsidRDefault="00A92F08" w:rsidP="00845C45">
            <w:pPr>
              <w:pStyle w:val="1"/>
              <w:spacing w:line="240" w:lineRule="auto"/>
              <w:ind w:left="0"/>
            </w:pPr>
            <w:r w:rsidRPr="005143AC">
              <w:t>Управляющий директор</w:t>
            </w:r>
          </w:p>
          <w:p w14:paraId="5FBE95DF" w14:textId="77777777" w:rsidR="00261A7B" w:rsidRPr="005143AC" w:rsidRDefault="00261A7B" w:rsidP="00845C45">
            <w:pPr>
              <w:pStyle w:val="1"/>
              <w:spacing w:line="240" w:lineRule="auto"/>
              <w:ind w:left="0"/>
            </w:pPr>
          </w:p>
          <w:p w14:paraId="2D887BE2" w14:textId="77777777" w:rsidR="00261A7B" w:rsidRPr="005143AC" w:rsidRDefault="00A92F08" w:rsidP="00845C45">
            <w:pPr>
              <w:pStyle w:val="1"/>
              <w:spacing w:line="240" w:lineRule="auto"/>
              <w:ind w:left="0"/>
            </w:pPr>
            <w:r w:rsidRPr="005143AC">
              <w:t>___________________ /Р. М. Зайнуллин/</w:t>
            </w:r>
          </w:p>
          <w:p w14:paraId="680547D8" w14:textId="77777777" w:rsidR="00261A7B" w:rsidRPr="005143AC" w:rsidRDefault="00A92F08" w:rsidP="00845C45">
            <w:pPr>
              <w:pStyle w:val="1"/>
              <w:tabs>
                <w:tab w:val="left" w:pos="9230"/>
              </w:tabs>
              <w:spacing w:line="240" w:lineRule="auto"/>
              <w:ind w:left="0"/>
              <w:rPr>
                <w:shd w:val="clear" w:color="auto" w:fill="FFFFFF"/>
              </w:rPr>
            </w:pPr>
            <w:r w:rsidRPr="005143AC">
              <w:rPr>
                <w:shd w:val="clear" w:color="auto" w:fill="FFFFFF"/>
              </w:rPr>
              <w:t>м.п.</w:t>
            </w:r>
          </w:p>
        </w:tc>
      </w:tr>
      <w:permEnd w:id="635904502"/>
    </w:tbl>
    <w:p w14:paraId="3DBBA479" w14:textId="77777777" w:rsidR="00261A7B" w:rsidRPr="005143AC" w:rsidRDefault="00261A7B" w:rsidP="00845C45">
      <w:pPr>
        <w:pStyle w:val="aa"/>
        <w:spacing w:after="0" w:line="240" w:lineRule="auto"/>
        <w:ind w:left="-851" w:firstLine="284"/>
        <w:rPr>
          <w:rFonts w:ascii="Times New Roman" w:hAnsi="Times New Roman" w:cs="Times New Roman"/>
          <w:sz w:val="20"/>
          <w:szCs w:val="20"/>
        </w:rPr>
      </w:pPr>
    </w:p>
    <w:p w14:paraId="62A18228" w14:textId="0D8114FC" w:rsidR="0031060A" w:rsidRPr="005143AC" w:rsidRDefault="0031060A" w:rsidP="00845C45">
      <w:pPr>
        <w:pStyle w:val="aa"/>
        <w:spacing w:after="0" w:line="240" w:lineRule="auto"/>
        <w:ind w:left="-851" w:firstLine="284"/>
        <w:rPr>
          <w:rFonts w:ascii="Times New Roman" w:hAnsi="Times New Roman" w:cs="Times New Roman"/>
          <w:sz w:val="20"/>
          <w:szCs w:val="20"/>
        </w:rPr>
      </w:pPr>
      <w:r w:rsidRPr="005143AC">
        <w:rPr>
          <w:rFonts w:ascii="Times New Roman" w:hAnsi="Times New Roman" w:cs="Times New Roman"/>
          <w:sz w:val="20"/>
          <w:szCs w:val="20"/>
        </w:rPr>
        <w:br w:type="page"/>
      </w:r>
    </w:p>
    <w:p w14:paraId="2C0EB5DB" w14:textId="77777777" w:rsidR="00261A7B" w:rsidRPr="005143AC" w:rsidRDefault="00261A7B" w:rsidP="00845C45">
      <w:pPr>
        <w:pStyle w:val="aa"/>
        <w:spacing w:after="0" w:line="240" w:lineRule="auto"/>
        <w:ind w:left="-851" w:firstLine="284"/>
        <w:rPr>
          <w:rFonts w:ascii="Times New Roman" w:hAnsi="Times New Roman" w:cs="Times New Roman"/>
          <w:sz w:val="20"/>
          <w:szCs w:val="20"/>
        </w:rPr>
      </w:pPr>
    </w:p>
    <w:p w14:paraId="690B2E51" w14:textId="77777777" w:rsidR="00261A7B" w:rsidRPr="005143AC" w:rsidRDefault="00261A7B" w:rsidP="00845C45">
      <w:pPr>
        <w:pStyle w:val="aa"/>
        <w:spacing w:after="0" w:line="240" w:lineRule="auto"/>
        <w:ind w:left="-851" w:firstLine="284"/>
        <w:rPr>
          <w:rFonts w:ascii="Times New Roman" w:hAnsi="Times New Roman" w:cs="Times New Roman"/>
          <w:sz w:val="20"/>
          <w:szCs w:val="20"/>
        </w:rPr>
      </w:pPr>
    </w:p>
    <w:p w14:paraId="0A217D91" w14:textId="369CFDB8" w:rsidR="00261A7B" w:rsidRPr="005143AC" w:rsidRDefault="00A92F08" w:rsidP="00845C45">
      <w:pPr>
        <w:pStyle w:val="1"/>
        <w:spacing w:line="240" w:lineRule="auto"/>
        <w:jc w:val="center"/>
      </w:pPr>
      <w:r w:rsidRPr="005143AC">
        <w:t xml:space="preserve">Приложение № 1 к договору поставки № </w:t>
      </w:r>
      <w:permStart w:id="1909522527" w:edGrp="everyone"/>
      <w:r w:rsidR="0031060A" w:rsidRPr="005143AC">
        <w:t>___________________________</w:t>
      </w:r>
      <w:r w:rsidRPr="005143AC">
        <w:t xml:space="preserve">                                                               </w:t>
      </w:r>
      <w:permEnd w:id="1909522527"/>
    </w:p>
    <w:p w14:paraId="41DAD5BA" w14:textId="77777777" w:rsidR="00261A7B" w:rsidRPr="005143AC" w:rsidRDefault="00261A7B" w:rsidP="00845C45">
      <w:pPr>
        <w:pStyle w:val="1"/>
        <w:spacing w:line="240" w:lineRule="auto"/>
      </w:pPr>
    </w:p>
    <w:p w14:paraId="0346274D" w14:textId="77777777" w:rsidR="00261A7B" w:rsidRPr="005143AC" w:rsidRDefault="00261A7B" w:rsidP="00845C45">
      <w:pPr>
        <w:pStyle w:val="1"/>
        <w:spacing w:line="240" w:lineRule="auto"/>
      </w:pPr>
    </w:p>
    <w:p w14:paraId="355E6993" w14:textId="77777777" w:rsidR="00261A7B" w:rsidRPr="005143AC" w:rsidRDefault="00A92F08" w:rsidP="00845C45">
      <w:pPr>
        <w:pStyle w:val="1"/>
        <w:spacing w:line="240" w:lineRule="auto"/>
        <w:jc w:val="center"/>
        <w:rPr>
          <w:b/>
          <w:bCs/>
        </w:rPr>
      </w:pPr>
      <w:r w:rsidRPr="005143AC">
        <w:rPr>
          <w:b/>
          <w:bCs/>
        </w:rPr>
        <w:t>Товаросопроводительные документы</w:t>
      </w:r>
    </w:p>
    <w:p w14:paraId="0204F384" w14:textId="77777777" w:rsidR="00261A7B" w:rsidRPr="005143AC" w:rsidRDefault="00261A7B" w:rsidP="00845C45">
      <w:pPr>
        <w:pStyle w:val="1"/>
        <w:spacing w:line="240" w:lineRule="auto"/>
        <w:jc w:val="center"/>
        <w:rPr>
          <w:b/>
          <w:bCs/>
        </w:rPr>
      </w:pPr>
    </w:p>
    <w:p w14:paraId="12FEC188" w14:textId="77777777" w:rsidR="00261A7B" w:rsidRPr="005143AC" w:rsidRDefault="00261A7B" w:rsidP="00845C45">
      <w:pPr>
        <w:pStyle w:val="1"/>
        <w:spacing w:line="240" w:lineRule="auto"/>
      </w:pPr>
    </w:p>
    <w:tbl>
      <w:tblPr>
        <w:tblW w:w="0" w:type="auto"/>
        <w:tblInd w:w="-869" w:type="dxa"/>
        <w:tblBorders>
          <w:top w:val="single" w:sz="6" w:space="0" w:color="000001"/>
          <w:left w:val="single" w:sz="6" w:space="0" w:color="000001"/>
          <w:bottom w:val="single" w:sz="6" w:space="0" w:color="000001"/>
          <w:right w:val="nil"/>
          <w:insideH w:val="single" w:sz="6" w:space="0" w:color="000001"/>
          <w:insideV w:val="nil"/>
        </w:tblBorders>
        <w:tblCellMar>
          <w:top w:w="57" w:type="dxa"/>
          <w:left w:w="-7" w:type="dxa"/>
          <w:bottom w:w="57" w:type="dxa"/>
          <w:right w:w="0" w:type="dxa"/>
        </w:tblCellMar>
        <w:tblLook w:val="04A0" w:firstRow="1" w:lastRow="0" w:firstColumn="1" w:lastColumn="0" w:noHBand="0" w:noVBand="1"/>
      </w:tblPr>
      <w:tblGrid>
        <w:gridCol w:w="5100"/>
        <w:gridCol w:w="5108"/>
      </w:tblGrid>
      <w:tr w:rsidR="00261A7B" w:rsidRPr="005143AC" w14:paraId="0195AD9E" w14:textId="77777777">
        <w:tc>
          <w:tcPr>
            <w:tcW w:w="5330" w:type="dxa"/>
            <w:tcBorders>
              <w:top w:val="single" w:sz="6" w:space="0" w:color="000001"/>
              <w:left w:val="single" w:sz="6" w:space="0" w:color="000001"/>
              <w:bottom w:val="single" w:sz="6" w:space="0" w:color="000001"/>
              <w:right w:val="nil"/>
            </w:tcBorders>
            <w:shd w:val="clear" w:color="auto" w:fill="FFFFFF"/>
            <w:tcMar>
              <w:left w:w="-7" w:type="dxa"/>
            </w:tcMar>
          </w:tcPr>
          <w:p w14:paraId="52534930" w14:textId="77777777" w:rsidR="00261A7B" w:rsidRPr="005143AC" w:rsidRDefault="00A92F08" w:rsidP="00845C45">
            <w:pPr>
              <w:pStyle w:val="1"/>
              <w:suppressAutoHyphens w:val="0"/>
              <w:spacing w:line="240" w:lineRule="auto"/>
              <w:ind w:left="0"/>
              <w:rPr>
                <w:rFonts w:eastAsia="Times New Roman"/>
                <w:lang w:eastAsia="ru-RU"/>
              </w:rPr>
            </w:pPr>
            <w:r w:rsidRPr="005143AC">
              <w:rPr>
                <w:rFonts w:eastAsia="Times New Roman"/>
                <w:lang w:eastAsia="ru-RU"/>
              </w:rPr>
              <w:t>Наименование поступающего сырья</w:t>
            </w:r>
          </w:p>
        </w:tc>
        <w:tc>
          <w:tcPr>
            <w:tcW w:w="5322" w:type="dxa"/>
            <w:tcBorders>
              <w:top w:val="single" w:sz="6" w:space="0" w:color="000001"/>
              <w:left w:val="single" w:sz="6" w:space="0" w:color="000001"/>
              <w:bottom w:val="single" w:sz="6" w:space="0" w:color="000001"/>
              <w:right w:val="single" w:sz="6" w:space="0" w:color="000001"/>
            </w:tcBorders>
            <w:shd w:val="clear" w:color="auto" w:fill="FFFFFF"/>
            <w:tcMar>
              <w:left w:w="-7" w:type="dxa"/>
              <w:right w:w="57" w:type="dxa"/>
            </w:tcMar>
          </w:tcPr>
          <w:p w14:paraId="602B8B8E" w14:textId="77777777" w:rsidR="00261A7B" w:rsidRPr="005143AC" w:rsidRDefault="00A92F08" w:rsidP="00845C45">
            <w:pPr>
              <w:pStyle w:val="1"/>
              <w:suppressAutoHyphens w:val="0"/>
              <w:spacing w:line="240" w:lineRule="auto"/>
              <w:ind w:left="0" w:firstLine="8"/>
              <w:rPr>
                <w:rFonts w:eastAsia="Times New Roman"/>
                <w:lang w:eastAsia="ru-RU"/>
              </w:rPr>
            </w:pPr>
            <w:r w:rsidRPr="005143AC">
              <w:rPr>
                <w:rFonts w:eastAsia="Times New Roman"/>
                <w:lang w:eastAsia="ru-RU"/>
              </w:rPr>
              <w:t>Обязательные сопроводительные документы</w:t>
            </w:r>
          </w:p>
        </w:tc>
      </w:tr>
      <w:tr w:rsidR="00261A7B" w:rsidRPr="005143AC" w14:paraId="2A619A14" w14:textId="77777777">
        <w:tc>
          <w:tcPr>
            <w:tcW w:w="5330" w:type="dxa"/>
            <w:tcBorders>
              <w:top w:val="nil"/>
              <w:left w:val="single" w:sz="6" w:space="0" w:color="000001"/>
              <w:bottom w:val="single" w:sz="6" w:space="0" w:color="000001"/>
              <w:right w:val="nil"/>
            </w:tcBorders>
            <w:shd w:val="clear" w:color="auto" w:fill="FFFFFF"/>
            <w:tcMar>
              <w:top w:w="0" w:type="dxa"/>
              <w:left w:w="-7" w:type="dxa"/>
            </w:tcMar>
          </w:tcPr>
          <w:p w14:paraId="2E7BC837" w14:textId="48FE02C6" w:rsidR="00261A7B" w:rsidRPr="00D85C2D" w:rsidRDefault="006F3705" w:rsidP="005D5AC8">
            <w:pPr>
              <w:pStyle w:val="1"/>
              <w:suppressAutoHyphens w:val="0"/>
              <w:spacing w:line="240" w:lineRule="auto"/>
              <w:ind w:left="0" w:right="6"/>
            </w:pPr>
            <w:r w:rsidRPr="006F3705">
              <w:t>Кормовая добавка для улучшения вкусовых качеств кормов (подсластитель)</w:t>
            </w:r>
          </w:p>
        </w:tc>
        <w:tc>
          <w:tcPr>
            <w:tcW w:w="5322" w:type="dxa"/>
            <w:tcBorders>
              <w:top w:val="nil"/>
              <w:left w:val="single" w:sz="6" w:space="0" w:color="000001"/>
              <w:bottom w:val="single" w:sz="6" w:space="0" w:color="000001"/>
              <w:right w:val="single" w:sz="6" w:space="0" w:color="000001"/>
            </w:tcBorders>
            <w:shd w:val="clear" w:color="auto" w:fill="FFFFFF"/>
            <w:tcMar>
              <w:top w:w="0" w:type="dxa"/>
              <w:left w:w="-7" w:type="dxa"/>
              <w:right w:w="57" w:type="dxa"/>
            </w:tcMar>
          </w:tcPr>
          <w:p w14:paraId="3F7F6AD0" w14:textId="0D257F4A" w:rsidR="00F25344" w:rsidRPr="005143AC" w:rsidRDefault="00F25344" w:rsidP="00F25344">
            <w:pPr>
              <w:pStyle w:val="TableContents"/>
              <w:jc w:val="both"/>
              <w:rPr>
                <w:sz w:val="20"/>
                <w:szCs w:val="20"/>
              </w:rPr>
            </w:pPr>
            <w:r w:rsidRPr="005143AC">
              <w:rPr>
                <w:color w:val="000000"/>
                <w:sz w:val="20"/>
                <w:szCs w:val="20"/>
                <w:lang w:eastAsia="ru-RU"/>
              </w:rPr>
              <w:t>-Сертификат качества и</w:t>
            </w:r>
            <w:r w:rsidRPr="005143AC">
              <w:rPr>
                <w:sz w:val="20"/>
                <w:szCs w:val="20"/>
              </w:rPr>
              <w:t>/</w:t>
            </w:r>
            <w:r w:rsidR="00EA2AD3" w:rsidRPr="005143AC">
              <w:rPr>
                <w:sz w:val="20"/>
                <w:szCs w:val="20"/>
              </w:rPr>
              <w:t xml:space="preserve">или </w:t>
            </w:r>
            <w:r w:rsidR="00EA2AD3" w:rsidRPr="005143AC">
              <w:rPr>
                <w:color w:val="000000"/>
                <w:sz w:val="20"/>
                <w:szCs w:val="20"/>
              </w:rPr>
              <w:t>декларация</w:t>
            </w:r>
            <w:r w:rsidRPr="005143AC">
              <w:rPr>
                <w:color w:val="000000"/>
                <w:sz w:val="20"/>
                <w:szCs w:val="20"/>
              </w:rPr>
              <w:t xml:space="preserve"> о соответствии;</w:t>
            </w:r>
          </w:p>
          <w:p w14:paraId="163175F2" w14:textId="77777777" w:rsidR="00F25344" w:rsidRPr="005143AC" w:rsidRDefault="00F25344" w:rsidP="00F25344">
            <w:pPr>
              <w:pStyle w:val="Standard"/>
              <w:tabs>
                <w:tab w:val="left" w:pos="284"/>
                <w:tab w:val="left" w:pos="426"/>
              </w:tabs>
              <w:jc w:val="both"/>
              <w:rPr>
                <w:rFonts w:ascii="Times New Roman" w:hAnsi="Times New Roman" w:cs="Times New Roman"/>
                <w:sz w:val="20"/>
                <w:szCs w:val="20"/>
              </w:rPr>
            </w:pPr>
            <w:r w:rsidRPr="005143AC">
              <w:rPr>
                <w:rFonts w:ascii="Times New Roman" w:hAnsi="Times New Roman" w:cs="Times New Roman"/>
                <w:sz w:val="20"/>
                <w:szCs w:val="20"/>
              </w:rPr>
              <w:t>- Инструкция по применению согласованная Россельхознадзором</w:t>
            </w:r>
          </w:p>
          <w:p w14:paraId="641F9345" w14:textId="02868A3A" w:rsidR="00261A7B" w:rsidRPr="005143AC" w:rsidRDefault="00F25344" w:rsidP="00F25344">
            <w:pPr>
              <w:pStyle w:val="ad"/>
              <w:spacing w:before="0" w:after="0" w:line="240" w:lineRule="auto"/>
              <w:ind w:left="0" w:firstLine="8"/>
              <w:jc w:val="both"/>
              <w:rPr>
                <w:rFonts w:ascii="Times New Roman" w:hAnsi="Times New Roman" w:cs="Times New Roman"/>
                <w:color w:val="000000"/>
                <w:sz w:val="20"/>
                <w:szCs w:val="20"/>
              </w:rPr>
            </w:pPr>
            <w:r w:rsidRPr="005143AC">
              <w:rPr>
                <w:rFonts w:ascii="Times New Roman" w:hAnsi="Times New Roman" w:cs="Times New Roman"/>
                <w:sz w:val="20"/>
                <w:szCs w:val="20"/>
                <w:lang w:eastAsia="ru-RU"/>
              </w:rPr>
              <w:t>- иные документы, предусмотренные законодательством Российской Федерации (если наличие таких документов предусмотрено законодательством Российской Федерации) для подтверждения качества поставляемых товаров, и договором.</w:t>
            </w:r>
          </w:p>
        </w:tc>
      </w:tr>
    </w:tbl>
    <w:p w14:paraId="7D60CD33" w14:textId="77777777" w:rsidR="00261A7B" w:rsidRPr="005143AC" w:rsidRDefault="00261A7B" w:rsidP="00845C45">
      <w:pPr>
        <w:pStyle w:val="1"/>
        <w:spacing w:line="240" w:lineRule="auto"/>
      </w:pPr>
    </w:p>
    <w:p w14:paraId="05AD18DD" w14:textId="77777777" w:rsidR="00261A7B" w:rsidRPr="005143AC" w:rsidRDefault="00261A7B" w:rsidP="00845C45">
      <w:pPr>
        <w:pStyle w:val="1"/>
        <w:spacing w:line="240" w:lineRule="auto"/>
      </w:pPr>
    </w:p>
    <w:p w14:paraId="5C9F8929" w14:textId="77777777" w:rsidR="00261A7B" w:rsidRPr="005143AC" w:rsidRDefault="00261A7B" w:rsidP="00845C45">
      <w:pPr>
        <w:pStyle w:val="1"/>
        <w:spacing w:line="240" w:lineRule="auto"/>
      </w:pPr>
    </w:p>
    <w:p w14:paraId="6F5DD08B" w14:textId="77777777" w:rsidR="00261A7B" w:rsidRPr="005143AC" w:rsidRDefault="00261A7B" w:rsidP="00845C45">
      <w:pPr>
        <w:pStyle w:val="1"/>
        <w:spacing w:line="240" w:lineRule="auto"/>
      </w:pPr>
    </w:p>
    <w:tbl>
      <w:tblPr>
        <w:tblW w:w="0" w:type="auto"/>
        <w:tblInd w:w="-89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0" w:type="dxa"/>
        </w:tblCellMar>
        <w:tblLook w:val="04A0" w:firstRow="1" w:lastRow="0" w:firstColumn="1" w:lastColumn="0" w:noHBand="0" w:noVBand="1"/>
      </w:tblPr>
      <w:tblGrid>
        <w:gridCol w:w="4925"/>
        <w:gridCol w:w="5302"/>
      </w:tblGrid>
      <w:tr w:rsidR="00261A7B" w:rsidRPr="005143AC" w14:paraId="0F0DD767" w14:textId="77777777" w:rsidTr="0031060A">
        <w:trPr>
          <w:trHeight w:val="2083"/>
        </w:trPr>
        <w:tc>
          <w:tcPr>
            <w:tcW w:w="4925"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7D165EDA" w14:textId="77777777" w:rsidR="00261A7B" w:rsidRPr="005143AC" w:rsidRDefault="00A92F08" w:rsidP="00845C45">
            <w:pPr>
              <w:pStyle w:val="1"/>
              <w:tabs>
                <w:tab w:val="left" w:pos="9230"/>
              </w:tabs>
              <w:spacing w:line="240" w:lineRule="auto"/>
              <w:ind w:left="48"/>
              <w:rPr>
                <w:b/>
                <w:bCs/>
              </w:rPr>
            </w:pPr>
            <w:r w:rsidRPr="005143AC">
              <w:rPr>
                <w:b/>
                <w:bCs/>
              </w:rPr>
              <w:t>Реквизиты Поставщика</w:t>
            </w:r>
          </w:p>
          <w:p w14:paraId="5E41C2DC" w14:textId="77777777" w:rsidR="00261A7B" w:rsidRPr="005143AC" w:rsidRDefault="00A92F08" w:rsidP="00845C45">
            <w:pPr>
              <w:pStyle w:val="1"/>
              <w:spacing w:line="240" w:lineRule="auto"/>
              <w:ind w:left="48"/>
              <w:rPr>
                <w:b/>
                <w:bCs/>
              </w:rPr>
            </w:pPr>
            <w:permStart w:id="1899912841" w:edGrp="everyone"/>
            <w:r w:rsidRPr="005143AC">
              <w:rPr>
                <w:b/>
                <w:bCs/>
              </w:rPr>
              <w:t>Наименование (полное/сокращенное)</w:t>
            </w:r>
          </w:p>
          <w:p w14:paraId="1BDD60E5" w14:textId="77777777" w:rsidR="00261A7B" w:rsidRPr="005143AC" w:rsidRDefault="00A92F08" w:rsidP="00845C45">
            <w:pPr>
              <w:pStyle w:val="1"/>
              <w:spacing w:line="240" w:lineRule="auto"/>
              <w:ind w:left="0"/>
            </w:pPr>
            <w:r w:rsidRPr="005143AC">
              <w:t>_____________________________________________</w:t>
            </w:r>
          </w:p>
          <w:p w14:paraId="16DAE50B" w14:textId="77777777" w:rsidR="00261A7B" w:rsidRPr="005143AC" w:rsidRDefault="00261A7B" w:rsidP="00845C45">
            <w:pPr>
              <w:pStyle w:val="1"/>
              <w:spacing w:line="240" w:lineRule="auto"/>
            </w:pPr>
          </w:p>
          <w:p w14:paraId="6691A525" w14:textId="77777777" w:rsidR="00261A7B" w:rsidRPr="005143AC" w:rsidRDefault="00261A7B" w:rsidP="00845C45">
            <w:pPr>
              <w:pStyle w:val="1"/>
              <w:spacing w:line="240" w:lineRule="auto"/>
            </w:pPr>
          </w:p>
          <w:p w14:paraId="7C796796" w14:textId="77777777" w:rsidR="00261A7B" w:rsidRPr="005143AC" w:rsidRDefault="00261A7B" w:rsidP="00845C45">
            <w:pPr>
              <w:pStyle w:val="1"/>
              <w:spacing w:line="240" w:lineRule="auto"/>
            </w:pPr>
          </w:p>
          <w:p w14:paraId="5887DBF4" w14:textId="77777777" w:rsidR="00261A7B" w:rsidRPr="005143AC" w:rsidRDefault="00261A7B" w:rsidP="00845C45">
            <w:pPr>
              <w:pStyle w:val="1"/>
              <w:spacing w:line="240" w:lineRule="auto"/>
            </w:pPr>
          </w:p>
          <w:p w14:paraId="6F0E0038" w14:textId="77777777" w:rsidR="00261A7B" w:rsidRPr="005143AC" w:rsidRDefault="00261A7B" w:rsidP="00845C45">
            <w:pPr>
              <w:pStyle w:val="1"/>
              <w:spacing w:line="240" w:lineRule="auto"/>
            </w:pPr>
          </w:p>
          <w:p w14:paraId="072B69B8" w14:textId="77777777" w:rsidR="00261A7B" w:rsidRPr="005143AC" w:rsidRDefault="00A92F08" w:rsidP="00845C45">
            <w:pPr>
              <w:pStyle w:val="1"/>
              <w:spacing w:line="240" w:lineRule="auto"/>
              <w:ind w:left="0"/>
            </w:pPr>
            <w:r w:rsidRPr="005143AC">
              <w:t>____________________/ _____________</w:t>
            </w:r>
          </w:p>
          <w:permEnd w:id="1899912841"/>
          <w:p w14:paraId="2783779C" w14:textId="77777777" w:rsidR="00261A7B" w:rsidRPr="005143AC" w:rsidRDefault="00A92F08" w:rsidP="00845C45">
            <w:pPr>
              <w:pStyle w:val="1"/>
              <w:spacing w:line="240" w:lineRule="auto"/>
            </w:pPr>
            <w:r w:rsidRPr="005143AC">
              <w:t>М.п.</w:t>
            </w:r>
          </w:p>
          <w:p w14:paraId="79906540" w14:textId="77777777" w:rsidR="00261A7B" w:rsidRPr="005143AC" w:rsidRDefault="00261A7B" w:rsidP="00845C45">
            <w:pPr>
              <w:pStyle w:val="1"/>
              <w:spacing w:line="240" w:lineRule="auto"/>
            </w:pPr>
          </w:p>
        </w:tc>
        <w:tc>
          <w:tcPr>
            <w:tcW w:w="5302"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14:paraId="33893054" w14:textId="77777777" w:rsidR="00261A7B" w:rsidRPr="005143AC" w:rsidRDefault="00A92F08" w:rsidP="00845C45">
            <w:pPr>
              <w:pStyle w:val="1"/>
              <w:spacing w:line="240" w:lineRule="auto"/>
              <w:ind w:left="0"/>
              <w:rPr>
                <w:b/>
                <w:bCs/>
                <w:shd w:val="clear" w:color="auto" w:fill="FFFFFF"/>
              </w:rPr>
            </w:pPr>
            <w:r w:rsidRPr="005143AC">
              <w:rPr>
                <w:b/>
                <w:bCs/>
                <w:shd w:val="clear" w:color="auto" w:fill="FFFFFF"/>
              </w:rPr>
              <w:t>Реквизиты Покупателя:</w:t>
            </w:r>
          </w:p>
          <w:p w14:paraId="310FC588" w14:textId="69E776DB" w:rsidR="00261A7B" w:rsidRPr="005143AC" w:rsidRDefault="00A92F08" w:rsidP="00845C45">
            <w:pPr>
              <w:pStyle w:val="1"/>
              <w:spacing w:line="240" w:lineRule="auto"/>
              <w:ind w:left="0" w:firstLine="0"/>
              <w:rPr>
                <w:color w:val="1B1B1B"/>
                <w:shd w:val="clear" w:color="auto" w:fill="FFFFFF"/>
              </w:rPr>
            </w:pPr>
            <w:r w:rsidRPr="005143AC">
              <w:rPr>
                <w:color w:val="1B1B1B"/>
                <w:shd w:val="clear" w:color="auto" w:fill="FFFFFF"/>
              </w:rPr>
              <w:t xml:space="preserve">Общество с ограниченной ответственностью «Агрофирма Ариант» (ООО «Агрофирма Ариант»). </w:t>
            </w:r>
          </w:p>
          <w:p w14:paraId="4519C307" w14:textId="77777777" w:rsidR="00261A7B" w:rsidRPr="005143AC" w:rsidRDefault="00261A7B" w:rsidP="00845C45">
            <w:pPr>
              <w:pStyle w:val="1"/>
              <w:spacing w:line="240" w:lineRule="auto"/>
              <w:ind w:left="0"/>
            </w:pPr>
          </w:p>
          <w:p w14:paraId="085BCE78" w14:textId="77777777" w:rsidR="00261A7B" w:rsidRPr="005143AC" w:rsidRDefault="00261A7B" w:rsidP="00845C45">
            <w:pPr>
              <w:pStyle w:val="1"/>
              <w:spacing w:line="240" w:lineRule="auto"/>
              <w:ind w:left="0"/>
            </w:pPr>
          </w:p>
          <w:p w14:paraId="450C8CCA" w14:textId="77777777" w:rsidR="00261A7B" w:rsidRPr="005143AC" w:rsidRDefault="00A92F08" w:rsidP="00845C45">
            <w:pPr>
              <w:pStyle w:val="1"/>
              <w:spacing w:line="240" w:lineRule="auto"/>
              <w:ind w:left="0"/>
            </w:pPr>
            <w:r w:rsidRPr="005143AC">
              <w:t>Управляющий директор</w:t>
            </w:r>
          </w:p>
          <w:p w14:paraId="0D81E7E5" w14:textId="77777777" w:rsidR="00261A7B" w:rsidRPr="005143AC" w:rsidRDefault="00261A7B" w:rsidP="00845C45">
            <w:pPr>
              <w:pStyle w:val="1"/>
              <w:spacing w:line="240" w:lineRule="auto"/>
              <w:ind w:left="0"/>
            </w:pPr>
          </w:p>
          <w:p w14:paraId="4BA9ECBF" w14:textId="77777777" w:rsidR="00261A7B" w:rsidRPr="005143AC" w:rsidRDefault="00A92F08" w:rsidP="00845C45">
            <w:pPr>
              <w:pStyle w:val="1"/>
              <w:spacing w:line="240" w:lineRule="auto"/>
              <w:ind w:left="0"/>
            </w:pPr>
            <w:r w:rsidRPr="005143AC">
              <w:t>___________________ /Р. М. Зайнуллин/</w:t>
            </w:r>
          </w:p>
          <w:p w14:paraId="50EC29D6" w14:textId="77777777" w:rsidR="00261A7B" w:rsidRPr="005143AC" w:rsidRDefault="00A92F08" w:rsidP="00845C45">
            <w:pPr>
              <w:pStyle w:val="1"/>
              <w:tabs>
                <w:tab w:val="left" w:pos="9230"/>
              </w:tabs>
              <w:spacing w:line="240" w:lineRule="auto"/>
              <w:rPr>
                <w:shd w:val="clear" w:color="auto" w:fill="FFFFFF"/>
              </w:rPr>
            </w:pPr>
            <w:r w:rsidRPr="005143AC">
              <w:rPr>
                <w:shd w:val="clear" w:color="auto" w:fill="FFFFFF"/>
              </w:rPr>
              <w:t>м.п.</w:t>
            </w:r>
          </w:p>
        </w:tc>
      </w:tr>
    </w:tbl>
    <w:p w14:paraId="210D4A09" w14:textId="77777777" w:rsidR="00261A7B" w:rsidRPr="005143AC" w:rsidRDefault="00261A7B" w:rsidP="00845C45">
      <w:pPr>
        <w:pStyle w:val="1"/>
        <w:spacing w:line="240" w:lineRule="auto"/>
      </w:pPr>
    </w:p>
    <w:p w14:paraId="15DDF6EA" w14:textId="77777777" w:rsidR="00261A7B" w:rsidRPr="005143AC" w:rsidRDefault="00261A7B" w:rsidP="00845C45">
      <w:pPr>
        <w:pStyle w:val="1"/>
        <w:spacing w:line="240" w:lineRule="auto"/>
      </w:pPr>
    </w:p>
    <w:p w14:paraId="7F5638F5" w14:textId="77777777" w:rsidR="00261A7B" w:rsidRPr="005143AC" w:rsidRDefault="00261A7B" w:rsidP="00845C45">
      <w:pPr>
        <w:pStyle w:val="1"/>
        <w:spacing w:line="240" w:lineRule="auto"/>
      </w:pPr>
    </w:p>
    <w:p w14:paraId="29D419EC" w14:textId="77777777" w:rsidR="00261A7B" w:rsidRPr="005143AC" w:rsidRDefault="00261A7B" w:rsidP="00845C45">
      <w:pPr>
        <w:pStyle w:val="1"/>
        <w:spacing w:line="240" w:lineRule="auto"/>
      </w:pPr>
    </w:p>
    <w:p w14:paraId="48F34395" w14:textId="77777777" w:rsidR="00261A7B" w:rsidRPr="005143AC" w:rsidRDefault="00261A7B" w:rsidP="00845C45">
      <w:pPr>
        <w:pStyle w:val="1"/>
        <w:spacing w:line="240" w:lineRule="auto"/>
      </w:pPr>
    </w:p>
    <w:p w14:paraId="37748498" w14:textId="77777777" w:rsidR="00261A7B" w:rsidRPr="005143AC" w:rsidRDefault="00261A7B" w:rsidP="00845C45">
      <w:pPr>
        <w:pStyle w:val="1"/>
        <w:spacing w:line="240" w:lineRule="auto"/>
      </w:pPr>
    </w:p>
    <w:p w14:paraId="0C0F906A" w14:textId="77777777" w:rsidR="00261A7B" w:rsidRPr="005143AC" w:rsidRDefault="00261A7B" w:rsidP="00845C45">
      <w:pPr>
        <w:pStyle w:val="1"/>
        <w:spacing w:line="240" w:lineRule="auto"/>
      </w:pPr>
    </w:p>
    <w:p w14:paraId="4C23FA24" w14:textId="77777777" w:rsidR="00261A7B" w:rsidRPr="005143AC" w:rsidRDefault="00261A7B" w:rsidP="00845C45">
      <w:pPr>
        <w:pStyle w:val="1"/>
        <w:spacing w:line="240" w:lineRule="auto"/>
      </w:pPr>
    </w:p>
    <w:sectPr w:rsidR="00261A7B" w:rsidRPr="005143AC">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37B5"/>
    <w:multiLevelType w:val="multilevel"/>
    <w:tmpl w:val="3356EFE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100817"/>
    <w:multiLevelType w:val="multilevel"/>
    <w:tmpl w:val="DC02D24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6D17B75"/>
    <w:multiLevelType w:val="multilevel"/>
    <w:tmpl w:val="E42876E6"/>
    <w:lvl w:ilvl="0">
      <w:start w:val="1"/>
      <w:numFmt w:val="decimal"/>
      <w:suff w:val="space"/>
      <w:lvlText w:val="%1."/>
      <w:lvlJc w:val="left"/>
      <w:pPr>
        <w:ind w:left="1080" w:hanging="72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440" w:hanging="1080"/>
      </w:pPr>
      <w:rPr>
        <w:rFonts w:hint="default"/>
      </w:rPr>
    </w:lvl>
    <w:lvl w:ilvl="8">
      <w:start w:val="1"/>
      <w:numFmt w:val="decimal"/>
      <w:lvlText w:val="%1.%2.%3.%4.%5.%6.%7.%8.%9."/>
      <w:lvlJc w:val="left"/>
      <w:pPr>
        <w:ind w:left="1800" w:hanging="1440"/>
      </w:pPr>
      <w:rPr>
        <w:rFonts w:hint="default"/>
      </w:rPr>
    </w:lvl>
  </w:abstractNum>
  <w:abstractNum w:abstractNumId="3" w15:restartNumberingAfterBreak="0">
    <w:nsid w:val="2BE36F59"/>
    <w:multiLevelType w:val="multilevel"/>
    <w:tmpl w:val="73A4BD1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29B0361"/>
    <w:multiLevelType w:val="multilevel"/>
    <w:tmpl w:val="BC6298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D6013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CA6787"/>
    <w:multiLevelType w:val="multilevel"/>
    <w:tmpl w:val="AB462D4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506755EA"/>
    <w:multiLevelType w:val="multilevel"/>
    <w:tmpl w:val="6DBA1A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51403DEA"/>
    <w:multiLevelType w:val="multilevel"/>
    <w:tmpl w:val="D5CEEFE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598C13BB"/>
    <w:multiLevelType w:val="multilevel"/>
    <w:tmpl w:val="3716D68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2632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821739"/>
    <w:multiLevelType w:val="multilevel"/>
    <w:tmpl w:val="1FC2B2C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2D439B"/>
    <w:multiLevelType w:val="multilevel"/>
    <w:tmpl w:val="98B60A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9"/>
  </w:num>
  <w:num w:numId="3">
    <w:abstractNumId w:val="0"/>
  </w:num>
  <w:num w:numId="4">
    <w:abstractNumId w:val="10"/>
  </w:num>
  <w:num w:numId="5">
    <w:abstractNumId w:val="5"/>
  </w:num>
  <w:num w:numId="6">
    <w:abstractNumId w:val="11"/>
  </w:num>
  <w:num w:numId="7">
    <w:abstractNumId w:val="12"/>
  </w:num>
  <w:num w:numId="8">
    <w:abstractNumId w:val="4"/>
  </w:num>
  <w:num w:numId="9">
    <w:abstractNumId w:val="7"/>
  </w:num>
  <w:num w:numId="10">
    <w:abstractNumId w:val="1"/>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grammar="clean"/>
  <w:documentProtection w:edit="comments" w:enforcement="1" w:cryptProviderType="rsaAES" w:cryptAlgorithmClass="hash" w:cryptAlgorithmType="typeAny" w:cryptAlgorithmSid="14" w:cryptSpinCount="100000" w:hash="SLsUKDqSF47+sp6n2IJ3KhZyK7R4/gGKvxFJjv3N8elGtS+cvqVTsSWJMFIVGjNT1JyJDayEwi2XDOLpNjI9ig==" w:salt="M0mBYi7MF/BPZeJ1V0+wpw=="/>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7B"/>
    <w:rsid w:val="0011045A"/>
    <w:rsid w:val="00147F55"/>
    <w:rsid w:val="002352BC"/>
    <w:rsid w:val="00261A7B"/>
    <w:rsid w:val="002C02F3"/>
    <w:rsid w:val="0031060A"/>
    <w:rsid w:val="004A41D0"/>
    <w:rsid w:val="004C14EF"/>
    <w:rsid w:val="005143AC"/>
    <w:rsid w:val="005D5AC8"/>
    <w:rsid w:val="006F3705"/>
    <w:rsid w:val="00814B7C"/>
    <w:rsid w:val="00845C45"/>
    <w:rsid w:val="008F7ADC"/>
    <w:rsid w:val="00A92F08"/>
    <w:rsid w:val="00CB7A9A"/>
    <w:rsid w:val="00D17A54"/>
    <w:rsid w:val="00D85C2D"/>
    <w:rsid w:val="00EA2AD3"/>
    <w:rsid w:val="00F25344"/>
    <w:rsid w:val="00F3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7053"/>
  <w15:docId w15:val="{08BA7BA2-3EAF-4F34-9CCD-FCADE41A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00000A"/>
    </w:rPr>
  </w:style>
  <w:style w:type="paragraph" w:styleId="2">
    <w:name w:val="heading 2"/>
    <w:basedOn w:val="a0"/>
    <w:pPr>
      <w:widowControl w:val="0"/>
      <w:spacing w:before="240" w:after="60"/>
      <w:outlineLvl w:val="1"/>
    </w:pPr>
    <w:rPr>
      <w:rFonts w:ascii="Arial" w:eastAsia="SimSu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Заголовок Знак"/>
    <w:basedOn w:val="a1"/>
    <w:uiPriority w:val="10"/>
    <w:rsid w:val="009C5115"/>
    <w:rPr>
      <w:rFonts w:ascii="Times New Roman" w:hAnsi="Times New Roman" w:cs="Times New Roman"/>
      <w:b/>
      <w:bCs/>
      <w:spacing w:val="-10"/>
      <w:sz w:val="18"/>
      <w:szCs w:val="18"/>
    </w:rPr>
  </w:style>
  <w:style w:type="character" w:customStyle="1" w:styleId="WW8Num1z3">
    <w:name w:val="WW8Num1z3"/>
    <w:rsid w:val="009C5115"/>
  </w:style>
  <w:style w:type="character" w:customStyle="1" w:styleId="-">
    <w:name w:val="Интернет-ссылка"/>
    <w:rsid w:val="003C2166"/>
    <w:rPr>
      <w:color w:val="0000FF"/>
      <w:u w:val="single"/>
    </w:rPr>
  </w:style>
  <w:style w:type="character" w:customStyle="1" w:styleId="ListLabel1">
    <w:name w:val="ListLabel 1"/>
    <w:rsid w:val="00661379"/>
    <w:rPr>
      <w:b/>
    </w:rPr>
  </w:style>
  <w:style w:type="character" w:customStyle="1" w:styleId="ListLabel2">
    <w:name w:val="ListLabel 2"/>
    <w:rsid w:val="00661379"/>
    <w:rPr>
      <w:rFonts w:cs="Courier New"/>
    </w:rPr>
  </w:style>
  <w:style w:type="character" w:customStyle="1" w:styleId="ListLabel3">
    <w:name w:val="ListLabel 3"/>
    <w:rsid w:val="00661379"/>
    <w:rPr>
      <w:b/>
      <w:bCs/>
    </w:rPr>
  </w:style>
  <w:style w:type="character" w:customStyle="1" w:styleId="ListLabel4">
    <w:name w:val="ListLabel 4"/>
    <w:rsid w:val="00661379"/>
    <w:rPr>
      <w:b/>
      <w:bCs/>
    </w:rPr>
  </w:style>
  <w:style w:type="character" w:customStyle="1" w:styleId="ListLabel5">
    <w:name w:val="ListLabel 5"/>
    <w:rsid w:val="00661379"/>
    <w:rPr>
      <w:b/>
      <w:bCs/>
    </w:rPr>
  </w:style>
  <w:style w:type="character" w:customStyle="1" w:styleId="ListLabel6">
    <w:name w:val="ListLabel 6"/>
    <w:rPr>
      <w:b/>
      <w:bCs/>
    </w:rPr>
  </w:style>
  <w:style w:type="character" w:customStyle="1" w:styleId="ListLabel7">
    <w:name w:val="ListLabel 7"/>
    <w:rPr>
      <w:b/>
      <w:bCs/>
    </w:rPr>
  </w:style>
  <w:style w:type="character" w:customStyle="1" w:styleId="ListLabel8">
    <w:name w:val="ListLabel 8"/>
    <w:rPr>
      <w:b/>
      <w:bCs/>
    </w:rPr>
  </w:style>
  <w:style w:type="character" w:customStyle="1" w:styleId="ListLabel9">
    <w:name w:val="ListLabel 9"/>
    <w:rPr>
      <w:b/>
      <w:bCs/>
    </w:rPr>
  </w:style>
  <w:style w:type="character" w:customStyle="1" w:styleId="ListLabel10">
    <w:name w:val="ListLabel 10"/>
    <w:rPr>
      <w:sz w:val="20"/>
    </w:rPr>
  </w:style>
  <w:style w:type="character" w:customStyle="1" w:styleId="ListLabel11">
    <w:name w:val="ListLabel 11"/>
    <w:rPr>
      <w:b/>
      <w:bCs/>
    </w:rPr>
  </w:style>
  <w:style w:type="character" w:customStyle="1" w:styleId="ListLabel12">
    <w:name w:val="ListLabel 12"/>
    <w:rPr>
      <w:rFonts w:cs="Symbol"/>
      <w:sz w:val="20"/>
    </w:rPr>
  </w:style>
  <w:style w:type="character" w:customStyle="1" w:styleId="ListLabel13">
    <w:name w:val="ListLabel 13"/>
    <w:rPr>
      <w:rFonts w:cs="Courier New"/>
      <w:sz w:val="20"/>
    </w:rPr>
  </w:style>
  <w:style w:type="character" w:customStyle="1" w:styleId="ListLabel14">
    <w:name w:val="ListLabel 14"/>
    <w:rPr>
      <w:rFonts w:cs="Wingdings"/>
      <w:sz w:val="20"/>
    </w:rPr>
  </w:style>
  <w:style w:type="character" w:customStyle="1" w:styleId="ListLabel15">
    <w:name w:val="ListLabel 15"/>
    <w:rPr>
      <w:b/>
      <w:bCs/>
    </w:rPr>
  </w:style>
  <w:style w:type="character" w:customStyle="1" w:styleId="ListLabel16">
    <w:name w:val="ListLabel 16"/>
    <w:rPr>
      <w:rFonts w:cs="Symbol"/>
      <w:sz w:val="20"/>
    </w:rPr>
  </w:style>
  <w:style w:type="character" w:customStyle="1" w:styleId="ListLabel17">
    <w:name w:val="ListLabel 17"/>
    <w:rPr>
      <w:rFonts w:cs="Courier New"/>
      <w:sz w:val="20"/>
    </w:rPr>
  </w:style>
  <w:style w:type="character" w:customStyle="1" w:styleId="ListLabel18">
    <w:name w:val="ListLabel 18"/>
    <w:rPr>
      <w:rFonts w:cs="Wingdings"/>
      <w:sz w:val="20"/>
    </w:rPr>
  </w:style>
  <w:style w:type="character" w:customStyle="1" w:styleId="ListLabel19">
    <w:name w:val="ListLabel 19"/>
    <w:rPr>
      <w:b/>
      <w:bCs/>
    </w:rPr>
  </w:style>
  <w:style w:type="character" w:customStyle="1" w:styleId="ListLabel20">
    <w:name w:val="ListLabel 20"/>
    <w:rPr>
      <w:rFonts w:cs="Symbol"/>
      <w:sz w:val="20"/>
    </w:rPr>
  </w:style>
  <w:style w:type="character" w:customStyle="1" w:styleId="ListLabel21">
    <w:name w:val="ListLabel 21"/>
    <w:rPr>
      <w:rFonts w:cs="Courier New"/>
      <w:sz w:val="20"/>
    </w:rPr>
  </w:style>
  <w:style w:type="character" w:customStyle="1" w:styleId="ListLabel22">
    <w:name w:val="ListLabel 22"/>
    <w:rPr>
      <w:rFonts w:cs="Wingdings"/>
      <w:sz w:val="20"/>
    </w:rPr>
  </w:style>
  <w:style w:type="character" w:customStyle="1" w:styleId="ListLabel23">
    <w:name w:val="ListLabel 23"/>
    <w:rPr>
      <w:b/>
      <w:bCs/>
    </w:rPr>
  </w:style>
  <w:style w:type="character" w:customStyle="1" w:styleId="ListLabel24">
    <w:name w:val="ListLabel 24"/>
    <w:rPr>
      <w:rFonts w:cs="Symbol"/>
      <w:sz w:val="20"/>
    </w:rPr>
  </w:style>
  <w:style w:type="character" w:customStyle="1" w:styleId="ListLabel25">
    <w:name w:val="ListLabel 25"/>
    <w:rPr>
      <w:rFonts w:cs="Courier New"/>
      <w:sz w:val="20"/>
    </w:rPr>
  </w:style>
  <w:style w:type="character" w:customStyle="1" w:styleId="ListLabel26">
    <w:name w:val="ListLabel 26"/>
    <w:rPr>
      <w:rFonts w:cs="Wingdings"/>
      <w:sz w:val="20"/>
    </w:rPr>
  </w:style>
  <w:style w:type="character" w:customStyle="1" w:styleId="ListLabel27">
    <w:name w:val="ListLabel 27"/>
    <w:rPr>
      <w:b/>
      <w:bCs/>
    </w:rPr>
  </w:style>
  <w:style w:type="character" w:customStyle="1" w:styleId="ListLabel28">
    <w:name w:val="ListLabel 28"/>
    <w:rPr>
      <w:rFonts w:cs="Symbol"/>
      <w:sz w:val="20"/>
    </w:rPr>
  </w:style>
  <w:style w:type="character" w:customStyle="1" w:styleId="ListLabel29">
    <w:name w:val="ListLabel 29"/>
    <w:rPr>
      <w:rFonts w:cs="Courier New"/>
      <w:sz w:val="20"/>
    </w:rPr>
  </w:style>
  <w:style w:type="character" w:customStyle="1" w:styleId="ListLabel30">
    <w:name w:val="ListLabel 30"/>
    <w:rPr>
      <w:rFonts w:cs="Wingdings"/>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ListLabel31">
    <w:name w:val="ListLabel 31"/>
    <w:rPr>
      <w:b/>
      <w:bCs/>
    </w:rPr>
  </w:style>
  <w:style w:type="character" w:customStyle="1" w:styleId="ListLabel32">
    <w:name w:val="ListLabel 32"/>
    <w:rPr>
      <w:rFonts w:cs="Symbol"/>
      <w:sz w:val="20"/>
    </w:rPr>
  </w:style>
  <w:style w:type="character" w:customStyle="1" w:styleId="ListLabel33">
    <w:name w:val="ListLabel 33"/>
    <w:rPr>
      <w:rFonts w:cs="Courier New"/>
      <w:sz w:val="20"/>
    </w:rPr>
  </w:style>
  <w:style w:type="character" w:customStyle="1" w:styleId="ListLabel34">
    <w:name w:val="ListLabel 34"/>
    <w:rPr>
      <w:rFonts w:cs="Wingdings"/>
      <w:sz w:val="20"/>
    </w:rPr>
  </w:style>
  <w:style w:type="character" w:customStyle="1" w:styleId="ListLabel35">
    <w:name w:val="ListLabel 35"/>
    <w:rPr>
      <w:b/>
      <w:bCs/>
    </w:rPr>
  </w:style>
  <w:style w:type="character" w:customStyle="1" w:styleId="ListLabel36">
    <w:name w:val="ListLabel 36"/>
    <w:rPr>
      <w:rFonts w:cs="Symbol"/>
      <w:sz w:val="20"/>
    </w:rPr>
  </w:style>
  <w:style w:type="character" w:customStyle="1" w:styleId="ListLabel37">
    <w:name w:val="ListLabel 37"/>
    <w:rPr>
      <w:rFonts w:cs="Courier New"/>
      <w:sz w:val="20"/>
    </w:rPr>
  </w:style>
  <w:style w:type="character" w:customStyle="1" w:styleId="ListLabel38">
    <w:name w:val="ListLabel 38"/>
    <w:rPr>
      <w:rFonts w:cs="Wingdings"/>
      <w:sz w:val="20"/>
    </w:rPr>
  </w:style>
  <w:style w:type="character" w:customStyle="1" w:styleId="ListLabel39">
    <w:name w:val="ListLabel 39"/>
    <w:rPr>
      <w:b/>
      <w:bCs/>
    </w:rPr>
  </w:style>
  <w:style w:type="character" w:customStyle="1" w:styleId="ListLabel40">
    <w:name w:val="ListLabel 40"/>
    <w:rPr>
      <w:rFonts w:cs="Symbol"/>
      <w:sz w:val="20"/>
    </w:rPr>
  </w:style>
  <w:style w:type="character" w:customStyle="1" w:styleId="ListLabel41">
    <w:name w:val="ListLabel 41"/>
    <w:rPr>
      <w:rFonts w:cs="Courier New"/>
      <w:sz w:val="20"/>
    </w:rPr>
  </w:style>
  <w:style w:type="character" w:customStyle="1" w:styleId="ListLabel42">
    <w:name w:val="ListLabel 42"/>
    <w:rPr>
      <w:rFonts w:cs="Wingdings"/>
      <w:sz w:val="20"/>
    </w:rPr>
  </w:style>
  <w:style w:type="character" w:customStyle="1" w:styleId="ListLabel43">
    <w:name w:val="ListLabel 43"/>
    <w:rPr>
      <w:b/>
      <w:bCs/>
    </w:rPr>
  </w:style>
  <w:style w:type="character" w:customStyle="1" w:styleId="ListLabel44">
    <w:name w:val="ListLabel 44"/>
    <w:rPr>
      <w:rFonts w:cs="Symbol"/>
      <w:sz w:val="20"/>
    </w:rPr>
  </w:style>
  <w:style w:type="character" w:customStyle="1" w:styleId="ListLabel45">
    <w:name w:val="ListLabel 45"/>
    <w:rPr>
      <w:rFonts w:cs="Courier New"/>
      <w:sz w:val="20"/>
    </w:rPr>
  </w:style>
  <w:style w:type="character" w:customStyle="1" w:styleId="ListLabel46">
    <w:name w:val="ListLabel 46"/>
    <w:rPr>
      <w:rFonts w:cs="Wingdings"/>
      <w:sz w:val="20"/>
    </w:rPr>
  </w:style>
  <w:style w:type="character" w:customStyle="1" w:styleId="ListLabel47">
    <w:name w:val="ListLabel 47"/>
    <w:rPr>
      <w:b/>
      <w:bCs/>
    </w:rPr>
  </w:style>
  <w:style w:type="character" w:customStyle="1" w:styleId="ListLabel48">
    <w:name w:val="ListLabel 48"/>
    <w:rPr>
      <w:rFonts w:cs="Symbol"/>
      <w:sz w:val="20"/>
    </w:rPr>
  </w:style>
  <w:style w:type="character" w:customStyle="1" w:styleId="ListLabel49">
    <w:name w:val="ListLabel 49"/>
    <w:rPr>
      <w:rFonts w:cs="Courier New"/>
      <w:sz w:val="20"/>
    </w:rPr>
  </w:style>
  <w:style w:type="character" w:customStyle="1" w:styleId="ListLabel50">
    <w:name w:val="ListLabel 50"/>
    <w:rPr>
      <w:rFonts w:cs="Wingdings"/>
      <w:sz w:val="20"/>
    </w:rPr>
  </w:style>
  <w:style w:type="character" w:customStyle="1" w:styleId="ListLabel51">
    <w:name w:val="ListLabel 51"/>
    <w:rPr>
      <w:b/>
      <w:bCs/>
    </w:rPr>
  </w:style>
  <w:style w:type="character" w:customStyle="1" w:styleId="ListLabel52">
    <w:name w:val="ListLabel 52"/>
    <w:rPr>
      <w:rFonts w:cs="Symbol"/>
      <w:sz w:val="20"/>
    </w:rPr>
  </w:style>
  <w:style w:type="character" w:customStyle="1" w:styleId="ListLabel53">
    <w:name w:val="ListLabel 53"/>
    <w:rPr>
      <w:rFonts w:cs="Courier New"/>
      <w:sz w:val="20"/>
    </w:rPr>
  </w:style>
  <w:style w:type="character" w:customStyle="1" w:styleId="ListLabel54">
    <w:name w:val="ListLabel 54"/>
    <w:rPr>
      <w:rFonts w:cs="Wingdings"/>
      <w:sz w:val="20"/>
    </w:rPr>
  </w:style>
  <w:style w:type="character" w:customStyle="1" w:styleId="ListLabel55">
    <w:name w:val="ListLabel 55"/>
    <w:rPr>
      <w:rFonts w:cs="Times New Roman"/>
      <w:sz w:val="20"/>
      <w:szCs w:val="20"/>
    </w:rPr>
  </w:style>
  <w:style w:type="character" w:customStyle="1" w:styleId="ListLabel56">
    <w:name w:val="ListLabel 56"/>
    <w:rPr>
      <w:b/>
      <w:bCs/>
    </w:rPr>
  </w:style>
  <w:style w:type="character" w:customStyle="1" w:styleId="ListLabel57">
    <w:name w:val="ListLabel 57"/>
    <w:rPr>
      <w:rFonts w:cs="Symbol"/>
      <w:sz w:val="20"/>
    </w:rPr>
  </w:style>
  <w:style w:type="character" w:customStyle="1" w:styleId="ListLabel58">
    <w:name w:val="ListLabel 58"/>
    <w:rPr>
      <w:rFonts w:cs="Courier New"/>
      <w:sz w:val="20"/>
    </w:rPr>
  </w:style>
  <w:style w:type="character" w:customStyle="1" w:styleId="ListLabel59">
    <w:name w:val="ListLabel 59"/>
    <w:rPr>
      <w:rFonts w:cs="Wingdings"/>
      <w:sz w:val="20"/>
    </w:rPr>
  </w:style>
  <w:style w:type="paragraph" w:styleId="a5">
    <w:name w:val="Title"/>
    <w:basedOn w:val="a"/>
    <w:next w:val="a6"/>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sid w:val="00661379"/>
    <w:pPr>
      <w:widowControl w:val="0"/>
      <w:spacing w:line="259" w:lineRule="auto"/>
    </w:pPr>
    <w:rPr>
      <w:rFonts w:cs="Mangal"/>
    </w:rPr>
  </w:style>
  <w:style w:type="paragraph" w:customStyle="1" w:styleId="a8">
    <w:name w:val="Название"/>
    <w:basedOn w:val="a"/>
    <w:pPr>
      <w:widowControl w:val="0"/>
      <w:suppressLineNumbers/>
      <w:spacing w:before="120" w:after="120"/>
    </w:pPr>
    <w:rPr>
      <w:rFonts w:cs="Mangal"/>
      <w:i/>
      <w:iCs/>
      <w:sz w:val="24"/>
      <w:szCs w:val="24"/>
    </w:rPr>
  </w:style>
  <w:style w:type="paragraph" w:styleId="a9">
    <w:name w:val="index heading"/>
    <w:rsid w:val="00661379"/>
    <w:pPr>
      <w:widowControl w:val="0"/>
      <w:suppressLineNumbers/>
      <w:suppressAutoHyphens/>
    </w:pPr>
    <w:rPr>
      <w:rFonts w:cs="Mangal"/>
    </w:rPr>
  </w:style>
  <w:style w:type="paragraph" w:customStyle="1" w:styleId="a0">
    <w:name w:val="Заглавие"/>
    <w:basedOn w:val="1"/>
    <w:uiPriority w:val="10"/>
    <w:qFormat/>
    <w:rsid w:val="009C5115"/>
    <w:pPr>
      <w:keepNext/>
      <w:suppressLineNumbers/>
      <w:spacing w:before="120" w:after="120"/>
      <w:ind w:firstLine="0"/>
      <w:contextualSpacing/>
      <w:jc w:val="center"/>
    </w:pPr>
    <w:rPr>
      <w:rFonts w:ascii="Liberation Sans" w:eastAsia="Microsoft YaHei" w:hAnsi="Liberation Sans" w:cs="Mangal"/>
      <w:b/>
      <w:bCs/>
      <w:i/>
      <w:iCs/>
      <w:spacing w:val="-10"/>
      <w:sz w:val="24"/>
      <w:szCs w:val="24"/>
    </w:rPr>
  </w:style>
  <w:style w:type="paragraph" w:customStyle="1" w:styleId="1">
    <w:name w:val="Обычный1"/>
    <w:pPr>
      <w:suppressAutoHyphens/>
      <w:ind w:left="-851" w:firstLine="284"/>
      <w:textAlignment w:val="baseline"/>
    </w:pPr>
    <w:rPr>
      <w:rFonts w:ascii="Times New Roman" w:eastAsia="Arial" w:hAnsi="Times New Roman" w:cs="Times New Roman"/>
      <w:color w:val="00000A"/>
      <w:sz w:val="20"/>
      <w:szCs w:val="20"/>
      <w:lang w:eastAsia="zh-CN"/>
    </w:rPr>
  </w:style>
  <w:style w:type="paragraph" w:customStyle="1" w:styleId="10">
    <w:name w:val="Основной текст1"/>
    <w:basedOn w:val="1"/>
    <w:pPr>
      <w:spacing w:after="120" w:line="288" w:lineRule="auto"/>
    </w:pPr>
  </w:style>
  <w:style w:type="paragraph" w:customStyle="1" w:styleId="11">
    <w:name w:val="Заголовок1"/>
    <w:basedOn w:val="1"/>
    <w:rsid w:val="00661379"/>
    <w:pPr>
      <w:keepNext/>
      <w:spacing w:before="240" w:after="120"/>
    </w:pPr>
    <w:rPr>
      <w:rFonts w:ascii="Liberation Sans" w:eastAsia="Microsoft YaHei" w:hAnsi="Liberation Sans" w:cs="Mangal"/>
      <w:sz w:val="28"/>
      <w:szCs w:val="28"/>
    </w:rPr>
  </w:style>
  <w:style w:type="paragraph" w:styleId="aa">
    <w:name w:val="List Paragraph"/>
    <w:basedOn w:val="1"/>
    <w:pPr>
      <w:spacing w:after="200" w:line="276" w:lineRule="auto"/>
      <w:ind w:left="720" w:firstLine="0"/>
    </w:pPr>
    <w:rPr>
      <w:rFonts w:ascii="Calibri" w:eastAsia="Calibri" w:hAnsi="Calibri" w:cs="Calibri"/>
      <w:sz w:val="22"/>
      <w:szCs w:val="22"/>
    </w:rPr>
  </w:style>
  <w:style w:type="paragraph" w:customStyle="1" w:styleId="ab">
    <w:name w:val="Содержимое таблицы"/>
    <w:basedOn w:val="1"/>
  </w:style>
  <w:style w:type="paragraph" w:customStyle="1" w:styleId="ac">
    <w:name w:val="Заголовок таблицы"/>
    <w:basedOn w:val="ab"/>
  </w:style>
  <w:style w:type="paragraph" w:customStyle="1" w:styleId="western">
    <w:name w:val="western"/>
    <w:basedOn w:val="1"/>
    <w:rsid w:val="00A86E58"/>
    <w:pPr>
      <w:spacing w:after="142"/>
      <w:ind w:firstLine="0"/>
    </w:pPr>
    <w:rPr>
      <w:rFonts w:ascii="Arial" w:eastAsia="Times New Roman" w:hAnsi="Arial" w:cs="Arial"/>
      <w:sz w:val="22"/>
      <w:szCs w:val="22"/>
      <w:lang w:eastAsia="ru-RU"/>
    </w:rPr>
  </w:style>
  <w:style w:type="paragraph" w:styleId="ad">
    <w:name w:val="Normal (Web)"/>
    <w:basedOn w:val="1"/>
    <w:uiPriority w:val="99"/>
    <w:pPr>
      <w:suppressAutoHyphens w:val="0"/>
      <w:spacing w:before="100" w:after="100"/>
    </w:pPr>
    <w:rPr>
      <w:rFonts w:ascii="Calibri" w:eastAsia="Calibri" w:hAnsi="Calibri" w:cs="Calibri"/>
      <w:sz w:val="22"/>
      <w:szCs w:val="22"/>
    </w:rPr>
  </w:style>
  <w:style w:type="paragraph" w:customStyle="1" w:styleId="ae">
    <w:name w:val="Пункты"/>
    <w:basedOn w:val="2"/>
    <w:pPr>
      <w:spacing w:before="120" w:after="0"/>
      <w:jc w:val="both"/>
    </w:pPr>
    <w:rPr>
      <w:rFonts w:ascii="Times New Roman" w:eastAsia="Times New Roman" w:hAnsi="Times New Roman" w:cs="Times New Roman"/>
      <w:b w:val="0"/>
      <w:i w:val="0"/>
      <w:color w:val="000000"/>
    </w:rPr>
  </w:style>
  <w:style w:type="paragraph" w:customStyle="1" w:styleId="Style7">
    <w:name w:val="Style7"/>
    <w:basedOn w:val="a"/>
    <w:pPr>
      <w:widowControl w:val="0"/>
      <w:spacing w:line="254" w:lineRule="exact"/>
      <w:jc w:val="right"/>
    </w:pPr>
    <w:rPr>
      <w:rFonts w:ascii="Times New Roman" w:hAnsi="Times New Roman" w:cs="Times New Roman"/>
      <w:sz w:val="24"/>
      <w:szCs w:val="24"/>
    </w:rPr>
  </w:style>
  <w:style w:type="numbering" w:customStyle="1" w:styleId="WW8Num1">
    <w:name w:val="WW8Num1"/>
  </w:style>
  <w:style w:type="numbering" w:customStyle="1" w:styleId="WW8Num2">
    <w:name w:val="WW8Num2"/>
  </w:style>
  <w:style w:type="table" w:styleId="af">
    <w:name w:val="Table Grid"/>
    <w:basedOn w:val="a2"/>
    <w:uiPriority w:val="39"/>
    <w:rsid w:val="009C51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F25344"/>
    <w:pPr>
      <w:widowControl w:val="0"/>
      <w:suppressLineNumbers/>
      <w:autoSpaceDN w:val="0"/>
      <w:spacing w:line="240" w:lineRule="auto"/>
      <w:textAlignment w:val="baseline"/>
    </w:pPr>
    <w:rPr>
      <w:rFonts w:ascii="Times New Roman" w:eastAsia="Andale Sans UI" w:hAnsi="Times New Roman" w:cs="Times New Roman"/>
      <w:sz w:val="24"/>
      <w:szCs w:val="24"/>
      <w:lang w:bidi="en-US"/>
    </w:rPr>
  </w:style>
  <w:style w:type="paragraph" w:customStyle="1" w:styleId="Standard">
    <w:name w:val="Standard"/>
    <w:rsid w:val="00F25344"/>
    <w:pPr>
      <w:widowControl w:val="0"/>
      <w:suppressAutoHyphens/>
      <w:autoSpaceDN w:val="0"/>
      <w:spacing w:line="240" w:lineRule="auto"/>
      <w:textAlignment w:val="baseline"/>
    </w:pPr>
    <w:rPr>
      <w:rFonts w:ascii="Liberation Serif" w:eastAsia="Segoe UI" w:hAnsi="Liberation Serif" w:cs="Tahoma"/>
      <w:color w:val="000000"/>
      <w:kern w:val="3"/>
      <w:sz w:val="24"/>
      <w:szCs w:val="24"/>
      <w:lang w:eastAsia="zh-CN" w:bidi="hi-IN"/>
    </w:rPr>
  </w:style>
  <w:style w:type="character" w:styleId="af0">
    <w:name w:val="Hyperlink"/>
    <w:basedOn w:val="a1"/>
    <w:unhideWhenUsed/>
    <w:rsid w:val="004A41D0"/>
    <w:rPr>
      <w:color w:val="0563C1" w:themeColor="hyperlink"/>
      <w:u w:val="single"/>
    </w:rPr>
  </w:style>
  <w:style w:type="character" w:customStyle="1" w:styleId="UnresolvedMention">
    <w:name w:val="Unresolved Mention"/>
    <w:basedOn w:val="a1"/>
    <w:uiPriority w:val="99"/>
    <w:semiHidden/>
    <w:unhideWhenUsed/>
    <w:rsid w:val="004A4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762">
      <w:bodyDiv w:val="1"/>
      <w:marLeft w:val="0"/>
      <w:marRight w:val="0"/>
      <w:marTop w:val="0"/>
      <w:marBottom w:val="0"/>
      <w:divBdr>
        <w:top w:val="none" w:sz="0" w:space="0" w:color="auto"/>
        <w:left w:val="none" w:sz="0" w:space="0" w:color="auto"/>
        <w:bottom w:val="none" w:sz="0" w:space="0" w:color="auto"/>
        <w:right w:val="none" w:sz="0" w:space="0" w:color="auto"/>
      </w:divBdr>
    </w:div>
    <w:div w:id="277757122">
      <w:bodyDiv w:val="1"/>
      <w:marLeft w:val="0"/>
      <w:marRight w:val="0"/>
      <w:marTop w:val="0"/>
      <w:marBottom w:val="0"/>
      <w:divBdr>
        <w:top w:val="none" w:sz="0" w:space="0" w:color="auto"/>
        <w:left w:val="none" w:sz="0" w:space="0" w:color="auto"/>
        <w:bottom w:val="none" w:sz="0" w:space="0" w:color="auto"/>
        <w:right w:val="none" w:sz="0" w:space="0" w:color="auto"/>
      </w:divBdr>
    </w:div>
    <w:div w:id="315304410">
      <w:bodyDiv w:val="1"/>
      <w:marLeft w:val="0"/>
      <w:marRight w:val="0"/>
      <w:marTop w:val="0"/>
      <w:marBottom w:val="0"/>
      <w:divBdr>
        <w:top w:val="none" w:sz="0" w:space="0" w:color="auto"/>
        <w:left w:val="none" w:sz="0" w:space="0" w:color="auto"/>
        <w:bottom w:val="none" w:sz="0" w:space="0" w:color="auto"/>
        <w:right w:val="none" w:sz="0" w:space="0" w:color="auto"/>
      </w:divBdr>
    </w:div>
    <w:div w:id="497035589">
      <w:bodyDiv w:val="1"/>
      <w:marLeft w:val="0"/>
      <w:marRight w:val="0"/>
      <w:marTop w:val="0"/>
      <w:marBottom w:val="0"/>
      <w:divBdr>
        <w:top w:val="none" w:sz="0" w:space="0" w:color="auto"/>
        <w:left w:val="none" w:sz="0" w:space="0" w:color="auto"/>
        <w:bottom w:val="none" w:sz="0" w:space="0" w:color="auto"/>
        <w:right w:val="none" w:sz="0" w:space="0" w:color="auto"/>
      </w:divBdr>
    </w:div>
    <w:div w:id="561715824">
      <w:bodyDiv w:val="1"/>
      <w:marLeft w:val="0"/>
      <w:marRight w:val="0"/>
      <w:marTop w:val="0"/>
      <w:marBottom w:val="0"/>
      <w:divBdr>
        <w:top w:val="none" w:sz="0" w:space="0" w:color="auto"/>
        <w:left w:val="none" w:sz="0" w:space="0" w:color="auto"/>
        <w:bottom w:val="none" w:sz="0" w:space="0" w:color="auto"/>
        <w:right w:val="none" w:sz="0" w:space="0" w:color="auto"/>
      </w:divBdr>
    </w:div>
    <w:div w:id="681248406">
      <w:bodyDiv w:val="1"/>
      <w:marLeft w:val="0"/>
      <w:marRight w:val="0"/>
      <w:marTop w:val="0"/>
      <w:marBottom w:val="0"/>
      <w:divBdr>
        <w:top w:val="none" w:sz="0" w:space="0" w:color="auto"/>
        <w:left w:val="none" w:sz="0" w:space="0" w:color="auto"/>
        <w:bottom w:val="none" w:sz="0" w:space="0" w:color="auto"/>
        <w:right w:val="none" w:sz="0" w:space="0" w:color="auto"/>
      </w:divBdr>
    </w:div>
    <w:div w:id="817235302">
      <w:bodyDiv w:val="1"/>
      <w:marLeft w:val="0"/>
      <w:marRight w:val="0"/>
      <w:marTop w:val="0"/>
      <w:marBottom w:val="0"/>
      <w:divBdr>
        <w:top w:val="none" w:sz="0" w:space="0" w:color="auto"/>
        <w:left w:val="none" w:sz="0" w:space="0" w:color="auto"/>
        <w:bottom w:val="none" w:sz="0" w:space="0" w:color="auto"/>
        <w:right w:val="none" w:sz="0" w:space="0" w:color="auto"/>
      </w:divBdr>
    </w:div>
    <w:div w:id="857886546">
      <w:bodyDiv w:val="1"/>
      <w:marLeft w:val="0"/>
      <w:marRight w:val="0"/>
      <w:marTop w:val="0"/>
      <w:marBottom w:val="0"/>
      <w:divBdr>
        <w:top w:val="none" w:sz="0" w:space="0" w:color="auto"/>
        <w:left w:val="none" w:sz="0" w:space="0" w:color="auto"/>
        <w:bottom w:val="none" w:sz="0" w:space="0" w:color="auto"/>
        <w:right w:val="none" w:sz="0" w:space="0" w:color="auto"/>
      </w:divBdr>
    </w:div>
    <w:div w:id="886456965">
      <w:bodyDiv w:val="1"/>
      <w:marLeft w:val="0"/>
      <w:marRight w:val="0"/>
      <w:marTop w:val="0"/>
      <w:marBottom w:val="0"/>
      <w:divBdr>
        <w:top w:val="none" w:sz="0" w:space="0" w:color="auto"/>
        <w:left w:val="none" w:sz="0" w:space="0" w:color="auto"/>
        <w:bottom w:val="none" w:sz="0" w:space="0" w:color="auto"/>
        <w:right w:val="none" w:sz="0" w:space="0" w:color="auto"/>
      </w:divBdr>
    </w:div>
    <w:div w:id="903640767">
      <w:bodyDiv w:val="1"/>
      <w:marLeft w:val="0"/>
      <w:marRight w:val="0"/>
      <w:marTop w:val="0"/>
      <w:marBottom w:val="0"/>
      <w:divBdr>
        <w:top w:val="none" w:sz="0" w:space="0" w:color="auto"/>
        <w:left w:val="none" w:sz="0" w:space="0" w:color="auto"/>
        <w:bottom w:val="none" w:sz="0" w:space="0" w:color="auto"/>
        <w:right w:val="none" w:sz="0" w:space="0" w:color="auto"/>
      </w:divBdr>
    </w:div>
    <w:div w:id="977222983">
      <w:bodyDiv w:val="1"/>
      <w:marLeft w:val="0"/>
      <w:marRight w:val="0"/>
      <w:marTop w:val="0"/>
      <w:marBottom w:val="0"/>
      <w:divBdr>
        <w:top w:val="none" w:sz="0" w:space="0" w:color="auto"/>
        <w:left w:val="none" w:sz="0" w:space="0" w:color="auto"/>
        <w:bottom w:val="none" w:sz="0" w:space="0" w:color="auto"/>
        <w:right w:val="none" w:sz="0" w:space="0" w:color="auto"/>
      </w:divBdr>
    </w:div>
    <w:div w:id="1021051033">
      <w:bodyDiv w:val="1"/>
      <w:marLeft w:val="0"/>
      <w:marRight w:val="0"/>
      <w:marTop w:val="0"/>
      <w:marBottom w:val="0"/>
      <w:divBdr>
        <w:top w:val="none" w:sz="0" w:space="0" w:color="auto"/>
        <w:left w:val="none" w:sz="0" w:space="0" w:color="auto"/>
        <w:bottom w:val="none" w:sz="0" w:space="0" w:color="auto"/>
        <w:right w:val="none" w:sz="0" w:space="0" w:color="auto"/>
      </w:divBdr>
    </w:div>
    <w:div w:id="1081148319">
      <w:bodyDiv w:val="1"/>
      <w:marLeft w:val="0"/>
      <w:marRight w:val="0"/>
      <w:marTop w:val="0"/>
      <w:marBottom w:val="0"/>
      <w:divBdr>
        <w:top w:val="none" w:sz="0" w:space="0" w:color="auto"/>
        <w:left w:val="none" w:sz="0" w:space="0" w:color="auto"/>
        <w:bottom w:val="none" w:sz="0" w:space="0" w:color="auto"/>
        <w:right w:val="none" w:sz="0" w:space="0" w:color="auto"/>
      </w:divBdr>
    </w:div>
    <w:div w:id="1097096029">
      <w:bodyDiv w:val="1"/>
      <w:marLeft w:val="0"/>
      <w:marRight w:val="0"/>
      <w:marTop w:val="0"/>
      <w:marBottom w:val="0"/>
      <w:divBdr>
        <w:top w:val="none" w:sz="0" w:space="0" w:color="auto"/>
        <w:left w:val="none" w:sz="0" w:space="0" w:color="auto"/>
        <w:bottom w:val="none" w:sz="0" w:space="0" w:color="auto"/>
        <w:right w:val="none" w:sz="0" w:space="0" w:color="auto"/>
      </w:divBdr>
    </w:div>
    <w:div w:id="1162769689">
      <w:bodyDiv w:val="1"/>
      <w:marLeft w:val="0"/>
      <w:marRight w:val="0"/>
      <w:marTop w:val="0"/>
      <w:marBottom w:val="0"/>
      <w:divBdr>
        <w:top w:val="none" w:sz="0" w:space="0" w:color="auto"/>
        <w:left w:val="none" w:sz="0" w:space="0" w:color="auto"/>
        <w:bottom w:val="none" w:sz="0" w:space="0" w:color="auto"/>
        <w:right w:val="none" w:sz="0" w:space="0" w:color="auto"/>
      </w:divBdr>
    </w:div>
    <w:div w:id="1181552006">
      <w:bodyDiv w:val="1"/>
      <w:marLeft w:val="0"/>
      <w:marRight w:val="0"/>
      <w:marTop w:val="0"/>
      <w:marBottom w:val="0"/>
      <w:divBdr>
        <w:top w:val="none" w:sz="0" w:space="0" w:color="auto"/>
        <w:left w:val="none" w:sz="0" w:space="0" w:color="auto"/>
        <w:bottom w:val="none" w:sz="0" w:space="0" w:color="auto"/>
        <w:right w:val="none" w:sz="0" w:space="0" w:color="auto"/>
      </w:divBdr>
    </w:div>
    <w:div w:id="1218860203">
      <w:bodyDiv w:val="1"/>
      <w:marLeft w:val="0"/>
      <w:marRight w:val="0"/>
      <w:marTop w:val="0"/>
      <w:marBottom w:val="0"/>
      <w:divBdr>
        <w:top w:val="none" w:sz="0" w:space="0" w:color="auto"/>
        <w:left w:val="none" w:sz="0" w:space="0" w:color="auto"/>
        <w:bottom w:val="none" w:sz="0" w:space="0" w:color="auto"/>
        <w:right w:val="none" w:sz="0" w:space="0" w:color="auto"/>
      </w:divBdr>
    </w:div>
    <w:div w:id="1559974657">
      <w:bodyDiv w:val="1"/>
      <w:marLeft w:val="0"/>
      <w:marRight w:val="0"/>
      <w:marTop w:val="0"/>
      <w:marBottom w:val="0"/>
      <w:divBdr>
        <w:top w:val="none" w:sz="0" w:space="0" w:color="auto"/>
        <w:left w:val="none" w:sz="0" w:space="0" w:color="auto"/>
        <w:bottom w:val="none" w:sz="0" w:space="0" w:color="auto"/>
        <w:right w:val="none" w:sz="0" w:space="0" w:color="auto"/>
      </w:divBdr>
    </w:div>
    <w:div w:id="1625500450">
      <w:bodyDiv w:val="1"/>
      <w:marLeft w:val="0"/>
      <w:marRight w:val="0"/>
      <w:marTop w:val="0"/>
      <w:marBottom w:val="0"/>
      <w:divBdr>
        <w:top w:val="none" w:sz="0" w:space="0" w:color="auto"/>
        <w:left w:val="none" w:sz="0" w:space="0" w:color="auto"/>
        <w:bottom w:val="none" w:sz="0" w:space="0" w:color="auto"/>
        <w:right w:val="none" w:sz="0" w:space="0" w:color="auto"/>
      </w:divBdr>
    </w:div>
    <w:div w:id="1670912941">
      <w:bodyDiv w:val="1"/>
      <w:marLeft w:val="0"/>
      <w:marRight w:val="0"/>
      <w:marTop w:val="0"/>
      <w:marBottom w:val="0"/>
      <w:divBdr>
        <w:top w:val="none" w:sz="0" w:space="0" w:color="auto"/>
        <w:left w:val="none" w:sz="0" w:space="0" w:color="auto"/>
        <w:bottom w:val="none" w:sz="0" w:space="0" w:color="auto"/>
        <w:right w:val="none" w:sz="0" w:space="0" w:color="auto"/>
      </w:divBdr>
    </w:div>
    <w:div w:id="1787197399">
      <w:bodyDiv w:val="1"/>
      <w:marLeft w:val="0"/>
      <w:marRight w:val="0"/>
      <w:marTop w:val="0"/>
      <w:marBottom w:val="0"/>
      <w:divBdr>
        <w:top w:val="none" w:sz="0" w:space="0" w:color="auto"/>
        <w:left w:val="none" w:sz="0" w:space="0" w:color="auto"/>
        <w:bottom w:val="none" w:sz="0" w:space="0" w:color="auto"/>
        <w:right w:val="none" w:sz="0" w:space="0" w:color="auto"/>
      </w:divBdr>
    </w:div>
    <w:div w:id="197559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ri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5570</Words>
  <Characters>31751</Characters>
  <Application>Microsoft Office Word</Application>
  <DocSecurity>8</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Чалдышева Полина Сергеевна</dc:creator>
  <cp:lastModifiedBy>RePack by Diakov</cp:lastModifiedBy>
  <cp:revision>3</cp:revision>
  <cp:lastPrinted>2024-08-16T05:46:00Z</cp:lastPrinted>
  <dcterms:created xsi:type="dcterms:W3CDTF">2025-04-07T07:42:00Z</dcterms:created>
  <dcterms:modified xsi:type="dcterms:W3CDTF">2025-04-09T03:12:00Z</dcterms:modified>
  <dc:language>ru-RU</dc:language>
</cp:coreProperties>
</file>