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92742" w14:textId="3CC95BC6" w:rsidR="008F7164" w:rsidRDefault="00B87D0B" w:rsidP="008F7164">
      <w:pPr>
        <w:pStyle w:val="a3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Раздел</w:t>
      </w:r>
      <w:r w:rsidR="008F7164">
        <w:rPr>
          <w:b/>
          <w:sz w:val="20"/>
          <w:szCs w:val="20"/>
        </w:rPr>
        <w:t xml:space="preserve"> №</w:t>
      </w:r>
      <w:r w:rsidR="00F567BA">
        <w:rPr>
          <w:b/>
          <w:sz w:val="20"/>
          <w:szCs w:val="20"/>
        </w:rPr>
        <w:t>2</w:t>
      </w:r>
    </w:p>
    <w:p w14:paraId="6B534DDA" w14:textId="328650F6" w:rsidR="00B33D6C" w:rsidRDefault="004A453A" w:rsidP="00B33D6C">
      <w:pPr>
        <w:pStyle w:val="a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Техническое задание</w:t>
      </w:r>
    </w:p>
    <w:p w14:paraId="17C553B7" w14:textId="15A66113" w:rsidR="002A217E" w:rsidRPr="00B33D6C" w:rsidRDefault="002A217E" w:rsidP="00B33D6C">
      <w:pPr>
        <w:pStyle w:val="a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Поставка продуктов питания (</w:t>
      </w:r>
      <w:r w:rsidR="00972E0E">
        <w:rPr>
          <w:b/>
          <w:sz w:val="20"/>
          <w:szCs w:val="20"/>
        </w:rPr>
        <w:t>сахар</w:t>
      </w:r>
      <w:r>
        <w:rPr>
          <w:b/>
          <w:sz w:val="20"/>
          <w:szCs w:val="20"/>
        </w:rPr>
        <w:t>)</w:t>
      </w:r>
      <w:r w:rsidR="004A453A">
        <w:rPr>
          <w:b/>
          <w:sz w:val="20"/>
          <w:szCs w:val="20"/>
        </w:rPr>
        <w:t xml:space="preserve"> </w:t>
      </w:r>
      <w:r w:rsidR="0005451F">
        <w:rPr>
          <w:b/>
          <w:sz w:val="20"/>
          <w:szCs w:val="20"/>
        </w:rPr>
        <w:t>на 2 полугодие 2025 года</w:t>
      </w:r>
    </w:p>
    <w:p w14:paraId="6B534DDB" w14:textId="77777777" w:rsidR="00B33D6C" w:rsidRPr="00B33D6C" w:rsidRDefault="00B33D6C" w:rsidP="00B33D6C">
      <w:pPr>
        <w:pStyle w:val="a3"/>
        <w:jc w:val="center"/>
        <w:rPr>
          <w:b/>
          <w:sz w:val="20"/>
          <w:szCs w:val="20"/>
        </w:rPr>
      </w:pPr>
    </w:p>
    <w:tbl>
      <w:tblPr>
        <w:tblW w:w="110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3260"/>
        <w:gridCol w:w="1843"/>
        <w:gridCol w:w="2411"/>
        <w:gridCol w:w="1134"/>
        <w:gridCol w:w="1134"/>
      </w:tblGrid>
      <w:tr w:rsidR="00EB75AF" w:rsidRPr="00B33D6C" w14:paraId="6B534DE3" w14:textId="77777777" w:rsidTr="00EB75AF">
        <w:trPr>
          <w:trHeight w:val="1351"/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B534DDC" w14:textId="77777777" w:rsidR="00EB75AF" w:rsidRPr="00B33D6C" w:rsidRDefault="00EB75AF" w:rsidP="00EB7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товаров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B534DDD" w14:textId="77777777" w:rsidR="00EB75AF" w:rsidRPr="00B33D6C" w:rsidRDefault="00EB75AF" w:rsidP="00EB7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Требования к характеристикам продукта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246617" w14:textId="77777777" w:rsidR="00EB75AF" w:rsidRDefault="00EB75AF" w:rsidP="00EB7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226D5567" w14:textId="77777777" w:rsidR="00EB75AF" w:rsidRDefault="00EB75AF" w:rsidP="00EB7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070AED1A" w14:textId="4EF5A806" w:rsidR="00EB75AF" w:rsidRPr="00B33D6C" w:rsidRDefault="00EB75AF" w:rsidP="00EB7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B75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Требования к сроку годности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B534DDF" w14:textId="5B05C2B1" w:rsidR="00EB75AF" w:rsidRPr="00B33D6C" w:rsidRDefault="00EB75AF" w:rsidP="00EB7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Требования к качеству закупаемой продукции, с указанием реквизитов нормативных   правовых актов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E699475" w14:textId="77777777" w:rsidR="00EB75AF" w:rsidRDefault="00EB75AF" w:rsidP="00EB7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682360C4" w14:textId="77777777" w:rsidR="00EB75AF" w:rsidRDefault="00EB75AF" w:rsidP="00EB7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CCEBF56" w14:textId="43712EF6" w:rsidR="00EB75AF" w:rsidRDefault="00EB75AF" w:rsidP="00EB7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Ед.</w:t>
            </w:r>
          </w:p>
          <w:p w14:paraId="5B9938D8" w14:textId="328F2421" w:rsidR="00EB75AF" w:rsidRPr="00B33D6C" w:rsidRDefault="00EB75AF" w:rsidP="00EB7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D6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изм.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534DE2" w14:textId="759A1BC3" w:rsidR="00EB75AF" w:rsidRPr="00B33D6C" w:rsidRDefault="00EB75AF" w:rsidP="00EB7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Кол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B33D6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во</w:t>
            </w:r>
          </w:p>
        </w:tc>
      </w:tr>
      <w:tr w:rsidR="00EB75AF" w:rsidRPr="00B33D6C" w14:paraId="258C9014" w14:textId="77777777" w:rsidTr="00EB75AF">
        <w:trPr>
          <w:cantSplit/>
          <w:trHeight w:val="15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79C26" w14:textId="77777777" w:rsidR="00EB75AF" w:rsidRDefault="00EB75AF" w:rsidP="00EB75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CE42F6" w14:textId="77777777" w:rsidR="00EB75AF" w:rsidRDefault="00EB75AF" w:rsidP="00EB75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B7363D" w14:textId="77777777" w:rsidR="00EB75AF" w:rsidRDefault="00EB75AF" w:rsidP="00EB75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Сахар</w:t>
            </w:r>
          </w:p>
          <w:p w14:paraId="51C55C9D" w14:textId="4C4E448B" w:rsidR="00EB75AF" w:rsidRPr="00B33D6C" w:rsidRDefault="00EB75AF" w:rsidP="00EB75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ОКПД 2 - </w:t>
            </w:r>
            <w:r w:rsidRPr="00EB75AF">
              <w:rPr>
                <w:rFonts w:ascii="Times New Roman" w:eastAsia="Times New Roman" w:hAnsi="Times New Roman" w:cs="Times New Roman"/>
                <w:sz w:val="20"/>
                <w:szCs w:val="20"/>
              </w:rPr>
              <w:t>10.81.12.110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6826" w14:textId="77777777" w:rsidR="00EB75AF" w:rsidRPr="00EB75AF" w:rsidRDefault="00EB75AF" w:rsidP="00EB75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5AF">
              <w:rPr>
                <w:rFonts w:ascii="Times New Roman" w:hAnsi="Times New Roman" w:cs="Times New Roman"/>
                <w:sz w:val="20"/>
                <w:szCs w:val="20"/>
              </w:rPr>
              <w:t>Вид сахара белого: Кристаллический</w:t>
            </w:r>
          </w:p>
          <w:p w14:paraId="3FC84E05" w14:textId="77777777" w:rsidR="00F363F1" w:rsidRDefault="00EB75AF" w:rsidP="00EB75A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75AF">
              <w:rPr>
                <w:rFonts w:ascii="Times New Roman" w:hAnsi="Times New Roman" w:cs="Times New Roman"/>
                <w:sz w:val="20"/>
                <w:szCs w:val="20"/>
              </w:rPr>
              <w:t>Фасовка: не более 50 кг.</w:t>
            </w:r>
            <w:r w:rsidRPr="00EB75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Сахар белый свекловичный в твердом состоянии без </w:t>
            </w:r>
            <w:proofErr w:type="spellStart"/>
            <w:r w:rsidRPr="00EB75AF">
              <w:rPr>
                <w:rFonts w:ascii="Times New Roman" w:hAnsi="Times New Roman" w:cs="Times New Roman"/>
                <w:bCs/>
                <w:sz w:val="20"/>
                <w:szCs w:val="20"/>
              </w:rPr>
              <w:t>вкусо</w:t>
            </w:r>
            <w:bookmarkStart w:id="0" w:name="_GoBack"/>
            <w:bookmarkEnd w:id="0"/>
            <w:r w:rsidRPr="00EB75AF">
              <w:rPr>
                <w:rFonts w:ascii="Times New Roman" w:hAnsi="Times New Roman" w:cs="Times New Roman"/>
                <w:bCs/>
                <w:sz w:val="20"/>
                <w:szCs w:val="20"/>
              </w:rPr>
              <w:t>ароматических</w:t>
            </w:r>
            <w:proofErr w:type="spellEnd"/>
            <w:r w:rsidRPr="00EB75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или красящих добавок </w:t>
            </w:r>
          </w:p>
          <w:p w14:paraId="1B7EE6F4" w14:textId="0265F714" w:rsidR="00EB75AF" w:rsidRDefault="00F363F1" w:rsidP="00EB75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5AF">
              <w:rPr>
                <w:rFonts w:ascii="Times New Roman" w:hAnsi="Times New Roman" w:cs="Times New Roman"/>
                <w:bCs/>
                <w:sz w:val="20"/>
                <w:szCs w:val="20"/>
              </w:rPr>
              <w:t>Назначение:</w:t>
            </w:r>
            <w:r w:rsidRPr="00F363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</w:t>
            </w:r>
            <w:r w:rsidR="00EB75AF" w:rsidRPr="00EB75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использования в сфере общественного питания, при производстве пищевых продуктов, в фармацевтической промышленности.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0D7A" w14:textId="413BD342" w:rsidR="00EB75AF" w:rsidRPr="00EB75AF" w:rsidRDefault="00EB75AF" w:rsidP="00EB7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5AF">
              <w:rPr>
                <w:rFonts w:ascii="Times New Roman" w:hAnsi="Times New Roman" w:cs="Times New Roman"/>
                <w:sz w:val="20"/>
                <w:szCs w:val="20"/>
              </w:rPr>
              <w:t>остаточный срок годности товара на дату поставки должен быть не менее 80% от общего срока годности, установленного изготовителем/производителем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BAB3" w14:textId="4936A808" w:rsidR="00EB75AF" w:rsidRPr="00B33D6C" w:rsidRDefault="00EB75AF" w:rsidP="00EB7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5AF">
              <w:rPr>
                <w:rFonts w:ascii="Times New Roman" w:hAnsi="Times New Roman" w:cs="Times New Roman"/>
                <w:sz w:val="20"/>
                <w:szCs w:val="20"/>
              </w:rPr>
              <w:t>Соответствие ГОСТ 33222-2015 «Сахар белый. Технические условия»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643A4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Технический регламент Таможенного союза ТР ТС 021/2011 «О безопасности пищевой продукции»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55DB" w14:textId="26A6A86A" w:rsidR="00EB75AF" w:rsidRPr="00B33D6C" w:rsidRDefault="00EB75AF" w:rsidP="00EB75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C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7DB6" w14:textId="73CB1445" w:rsidR="00EB75AF" w:rsidRDefault="00EB75AF" w:rsidP="00EB75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2900</w:t>
            </w:r>
          </w:p>
        </w:tc>
      </w:tr>
    </w:tbl>
    <w:p w14:paraId="6B534E04" w14:textId="77777777" w:rsidR="00B33D6C" w:rsidRPr="00B33D6C" w:rsidRDefault="00B33D6C" w:rsidP="00B33D6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3D6B6756" w14:textId="77777777" w:rsidR="00FB31A8" w:rsidRDefault="00FB31A8" w:rsidP="00CA4E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61314E" w14:textId="77777777" w:rsidR="00FB31A8" w:rsidRPr="00FB31A8" w:rsidRDefault="00FB31A8" w:rsidP="00FB31A8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FB31A8">
        <w:rPr>
          <w:rFonts w:ascii="Times New Roman" w:hAnsi="Times New Roman" w:cs="Times New Roman"/>
          <w:bCs/>
          <w:sz w:val="20"/>
          <w:szCs w:val="20"/>
        </w:rPr>
        <w:t>2. Место поставки: 453103, Республика Башкортостан, г. Стерлитамак, ул. Геологическая, 2а (склад Заказчика).</w:t>
      </w:r>
    </w:p>
    <w:p w14:paraId="211053BD" w14:textId="77777777" w:rsidR="00FB31A8" w:rsidRDefault="00FB31A8" w:rsidP="00CA4E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534E05" w14:textId="507772B0" w:rsidR="00217730" w:rsidRPr="00D3401F" w:rsidRDefault="00FB31A8" w:rsidP="00B33D6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="001423CA" w:rsidRPr="001423CA">
        <w:rPr>
          <w:rFonts w:ascii="Times New Roman" w:hAnsi="Times New Roman" w:cs="Times New Roman"/>
          <w:bCs/>
          <w:sz w:val="20"/>
          <w:szCs w:val="20"/>
        </w:rPr>
        <w:t>Период поставки товара:</w:t>
      </w:r>
      <w:r w:rsidR="0005451F">
        <w:rPr>
          <w:rFonts w:ascii="Times New Roman" w:hAnsi="Times New Roman" w:cs="Times New Roman"/>
          <w:bCs/>
          <w:sz w:val="20"/>
          <w:szCs w:val="20"/>
        </w:rPr>
        <w:t xml:space="preserve"> Поставка</w:t>
      </w:r>
      <w:r w:rsidR="001423CA" w:rsidRPr="001423C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451F">
        <w:rPr>
          <w:rFonts w:ascii="Times New Roman" w:hAnsi="Times New Roman" w:cs="Times New Roman"/>
          <w:b/>
          <w:bCs/>
          <w:sz w:val="20"/>
          <w:szCs w:val="20"/>
        </w:rPr>
        <w:t>м</w:t>
      </w:r>
      <w:r w:rsidR="00D3401F" w:rsidRPr="00D3401F">
        <w:rPr>
          <w:rFonts w:ascii="Times New Roman" w:hAnsi="Times New Roman" w:cs="Times New Roman"/>
          <w:b/>
          <w:bCs/>
          <w:sz w:val="20"/>
          <w:szCs w:val="20"/>
        </w:rPr>
        <w:t>яс</w:t>
      </w:r>
      <w:r w:rsidR="0005451F">
        <w:rPr>
          <w:rFonts w:ascii="Times New Roman" w:hAnsi="Times New Roman" w:cs="Times New Roman"/>
          <w:b/>
          <w:bCs/>
          <w:sz w:val="20"/>
          <w:szCs w:val="20"/>
        </w:rPr>
        <w:t>а</w:t>
      </w:r>
      <w:r w:rsidR="00D3401F" w:rsidRPr="00D3401F">
        <w:rPr>
          <w:rFonts w:ascii="Times New Roman" w:hAnsi="Times New Roman" w:cs="Times New Roman"/>
          <w:b/>
          <w:bCs/>
          <w:sz w:val="20"/>
          <w:szCs w:val="20"/>
        </w:rPr>
        <w:t xml:space="preserve"> говядины</w:t>
      </w:r>
      <w:r w:rsidR="00C45B83" w:rsidRPr="00D3401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3401F" w:rsidRPr="00D3401F">
        <w:rPr>
          <w:rFonts w:ascii="Times New Roman" w:hAnsi="Times New Roman" w:cs="Times New Roman"/>
          <w:b/>
          <w:bCs/>
          <w:sz w:val="20"/>
          <w:szCs w:val="20"/>
        </w:rPr>
        <w:t xml:space="preserve">с </w:t>
      </w:r>
      <w:r w:rsidR="0005451F">
        <w:rPr>
          <w:rFonts w:ascii="Times New Roman" w:hAnsi="Times New Roman" w:cs="Times New Roman"/>
          <w:b/>
          <w:bCs/>
          <w:sz w:val="20"/>
          <w:szCs w:val="20"/>
        </w:rPr>
        <w:t>01.0</w:t>
      </w:r>
      <w:r w:rsidR="001C5D70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05451F">
        <w:rPr>
          <w:rFonts w:ascii="Times New Roman" w:hAnsi="Times New Roman" w:cs="Times New Roman"/>
          <w:b/>
          <w:bCs/>
          <w:sz w:val="20"/>
          <w:szCs w:val="20"/>
        </w:rPr>
        <w:t>.2025 года</w:t>
      </w:r>
      <w:r w:rsidR="00D3401F" w:rsidRPr="00D3401F">
        <w:rPr>
          <w:rFonts w:ascii="Times New Roman" w:hAnsi="Times New Roman" w:cs="Times New Roman"/>
          <w:b/>
          <w:bCs/>
          <w:sz w:val="20"/>
          <w:szCs w:val="20"/>
        </w:rPr>
        <w:t xml:space="preserve"> по 20.12.2025 года</w:t>
      </w:r>
      <w:r w:rsidR="00D3401F" w:rsidRPr="00D3401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A4E45" w:rsidRPr="00D3401F">
        <w:rPr>
          <w:rFonts w:ascii="Times New Roman" w:hAnsi="Times New Roman" w:cs="Times New Roman"/>
          <w:b/>
          <w:sz w:val="20"/>
          <w:szCs w:val="20"/>
        </w:rPr>
        <w:t xml:space="preserve">1 раз в </w:t>
      </w:r>
      <w:r w:rsidR="000A4A40">
        <w:rPr>
          <w:rFonts w:ascii="Times New Roman" w:hAnsi="Times New Roman" w:cs="Times New Roman"/>
          <w:b/>
          <w:sz w:val="20"/>
          <w:szCs w:val="20"/>
        </w:rPr>
        <w:t>месяц</w:t>
      </w:r>
      <w:r w:rsidR="00DD38C1" w:rsidRPr="00D3401F">
        <w:rPr>
          <w:rFonts w:ascii="Times New Roman" w:hAnsi="Times New Roman" w:cs="Times New Roman"/>
          <w:b/>
          <w:sz w:val="20"/>
          <w:szCs w:val="20"/>
        </w:rPr>
        <w:t>, по заявке Заказчика</w:t>
      </w:r>
      <w:r w:rsidR="00CA4E45" w:rsidRPr="00D3401F">
        <w:rPr>
          <w:rFonts w:ascii="Times New Roman" w:hAnsi="Times New Roman" w:cs="Times New Roman"/>
          <w:b/>
          <w:sz w:val="20"/>
          <w:szCs w:val="20"/>
        </w:rPr>
        <w:t>.</w:t>
      </w:r>
      <w:r w:rsidR="00D3401F" w:rsidRPr="00D3401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A4E45" w:rsidRPr="00D3401F">
        <w:rPr>
          <w:rFonts w:ascii="Times New Roman" w:hAnsi="Times New Roman" w:cs="Times New Roman"/>
          <w:b/>
          <w:sz w:val="20"/>
          <w:szCs w:val="20"/>
        </w:rPr>
        <w:t>Доставка производится до склада хранения продуктов питания, с понедельника по пятницу с 0</w:t>
      </w:r>
      <w:r w:rsidR="00454E7D" w:rsidRPr="00D3401F">
        <w:rPr>
          <w:rFonts w:ascii="Times New Roman" w:hAnsi="Times New Roman" w:cs="Times New Roman"/>
          <w:b/>
          <w:sz w:val="20"/>
          <w:szCs w:val="20"/>
        </w:rPr>
        <w:t>9:0</w:t>
      </w:r>
      <w:r w:rsidR="00CA4E45" w:rsidRPr="00D3401F">
        <w:rPr>
          <w:rFonts w:ascii="Times New Roman" w:hAnsi="Times New Roman" w:cs="Times New Roman"/>
          <w:b/>
          <w:sz w:val="20"/>
          <w:szCs w:val="20"/>
        </w:rPr>
        <w:t>0 по 1</w:t>
      </w:r>
      <w:r w:rsidR="00454E7D" w:rsidRPr="00D3401F">
        <w:rPr>
          <w:rFonts w:ascii="Times New Roman" w:hAnsi="Times New Roman" w:cs="Times New Roman"/>
          <w:b/>
          <w:sz w:val="20"/>
          <w:szCs w:val="20"/>
        </w:rPr>
        <w:t>6</w:t>
      </w:r>
      <w:r w:rsidR="00CA4E45" w:rsidRPr="00D3401F">
        <w:rPr>
          <w:rFonts w:ascii="Times New Roman" w:hAnsi="Times New Roman" w:cs="Times New Roman"/>
          <w:b/>
          <w:sz w:val="20"/>
          <w:szCs w:val="20"/>
        </w:rPr>
        <w:t>:00 ч. Срок исполнения заявки - в течение 3 рабочих дней. Доставка, разгрузка.</w:t>
      </w:r>
    </w:p>
    <w:p w14:paraId="1A366C9D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Последняя поставка – оставшееся количество. Поставщик обязан осуществить поставку товара на специально предназначенном или специально оборудованном транспортном средстве для перевозки пищевых продуктов, имеющем документы в соответствии с Федеральным законом от 02.01.2000 № 29-ФЗ «О качестве и безопасности пищевых продуктов».</w:t>
      </w:r>
    </w:p>
    <w:p w14:paraId="34F17278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4. Требования к безопасности, качеству, к функциональным характеристикам (потребительским свойствам) товара, требования к упаковке поставляемого товара:</w:t>
      </w:r>
    </w:p>
    <w:p w14:paraId="2DC12F40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 xml:space="preserve">4.1. Качество и безопасность поставляемого товара должны соответствовать требованиям и нормам, установленным: </w:t>
      </w:r>
    </w:p>
    <w:p w14:paraId="673E72EE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- Федеральным законом от 02.01.2000 № 29-ФЗ «О качестве и безопасности пищевых продуктов»;</w:t>
      </w:r>
    </w:p>
    <w:p w14:paraId="61CBF5A4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- Федеральным закон от 30.03.1999 № 52-ФЗ «О санитарно-эпидемиологическом благополучии населения»;</w:t>
      </w:r>
    </w:p>
    <w:p w14:paraId="689B84F8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- СанПиН 2.3.2.1324-03 «Гигиенические требования к срокам годности и условиям хранения пищевых продуктов»;</w:t>
      </w:r>
    </w:p>
    <w:p w14:paraId="3149099E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- СанПиН 2.3.2.1078-01 «Гигиенические требования к безопасности и пищевой ценности пищевых продуктов»;</w:t>
      </w:r>
    </w:p>
    <w:p w14:paraId="5A02BEF9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- Техническими регламентами Таможенного союза, утвержденными решениями Комиссии таможенного союза, 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Федерации:</w:t>
      </w:r>
    </w:p>
    <w:p w14:paraId="366548B9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- ТР ТС 021/2011 «О безопасности пищевой продукции»;</w:t>
      </w:r>
    </w:p>
    <w:p w14:paraId="66A3BB1E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- ТР ТС 022/2011 «Пищевая продукция в части ее маркировки»;</w:t>
      </w:r>
    </w:p>
    <w:p w14:paraId="324E6CE7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- ТР ТС 005/2011 «О безопасности упаковки»;</w:t>
      </w:r>
    </w:p>
    <w:p w14:paraId="05B4AF31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- Иными нормативными правовыми актами, нормативными и техническими документами, устанавливающими требования к качеству такого вида товаров.</w:t>
      </w:r>
    </w:p>
    <w:p w14:paraId="7FB19309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4.2. Поставляемый товар должен быть расфасован и упакован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хранении, транспортировке и реализации. Транспортная упаковка товара обеспечивает сохранность товара при транспортировке, хранении и погрузочно-разгрузочных работах.</w:t>
      </w:r>
    </w:p>
    <w:p w14:paraId="5A62AEDD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 xml:space="preserve">4.3. Каждая единица транспортной и потребительской тары (упаковки) должна содержать необходимую маркировку. Маркировка должна соответствовать требованиям Национального стандарта РФ «Продукты пищевые. Информация для потребителя. Общие требования», технического регламента Таможенного союза "Пищевая продукция в части ее маркировки" (ТР ТС 022/2011). </w:t>
      </w:r>
    </w:p>
    <w:p w14:paraId="16DB3206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4.4. Качество и безопасность поставляемой продукции должно подтверждаться документами: сертификатами соответствия или декларациями о соответствии, а также иными документами, предусмотренными действующим законодательством Российской Федерации.</w:t>
      </w:r>
    </w:p>
    <w:p w14:paraId="721ACC92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5. Требования к сроку и (или) объему предоставления гарантий качества товаров:</w:t>
      </w:r>
    </w:p>
    <w:p w14:paraId="0926E651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5.1. В случае, если при передаче или до начала использования товара выявиться его ненадлежащее качество, Заказчик вправе потребовать от Поставщика безвозмездного устранения недостатков товара или его замены в срок, установленный Заказчиком.</w:t>
      </w:r>
    </w:p>
    <w:p w14:paraId="345E6CD8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5.2. Наличие недостатков и сроки их устранения фиксируются Сторонами в двухстороннем акте выявленных недостатков.</w:t>
      </w:r>
    </w:p>
    <w:p w14:paraId="258275E2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5.3. Остаточный срок годности: не менее 80% от установленного производителем.</w:t>
      </w:r>
    </w:p>
    <w:p w14:paraId="18F129A8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6. Требования к условиям поставки товара, отгрузке товара:</w:t>
      </w:r>
    </w:p>
    <w:p w14:paraId="76D7E19A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6.1. Поставка осуществляется по заявке, в которой указывается количество товара. Заявки направляются по почте, факсу, телефонограммой либо другим приемлемым для обеих сторон способом (телефонная связь).</w:t>
      </w:r>
    </w:p>
    <w:p w14:paraId="52F6CD66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6.2. Право собственности на товар переходит к Заказчику с момента доставки товара Заказчику и принятия его путем подписания товарно-транспортной накладной или УПД.</w:t>
      </w:r>
    </w:p>
    <w:p w14:paraId="6132B704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6.3. При приеме товара Заказчик проверяет его соответствие сведениям, указанным в счете-фактуре и других сопроводительных документах по наименованию, количеству и качеству.</w:t>
      </w:r>
    </w:p>
    <w:p w14:paraId="71A4030B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6.4. Товар должен сопровождаться следующими документами:</w:t>
      </w:r>
    </w:p>
    <w:p w14:paraId="3C15C118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– товарная накладная (ТОРГ-12) или УПД (оригиналы);</w:t>
      </w:r>
    </w:p>
    <w:p w14:paraId="299D988D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– счет на оплату (оригиналы);</w:t>
      </w:r>
    </w:p>
    <w:p w14:paraId="1DF2231B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– счет-фактура или УПД (оригиналы);</w:t>
      </w:r>
    </w:p>
    <w:p w14:paraId="6D397A07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– копия сертификата соответствия или декларации соответствия.</w:t>
      </w:r>
    </w:p>
    <w:p w14:paraId="19BD8C8A" w14:textId="510B59B9" w:rsidR="002A217E" w:rsidRDefault="00FB31A8" w:rsidP="00FB31A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6.5. По окончании поставки товара в полном объеме на основании товарно-транспортных накладных Поставщик и Заказчик подписывают акт сверки.</w:t>
      </w:r>
    </w:p>
    <w:p w14:paraId="7BDF4FBE" w14:textId="77777777" w:rsidR="00FB31A8" w:rsidRDefault="00FB31A8" w:rsidP="00FB31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884D0B" w14:textId="77777777" w:rsidR="00FB31A8" w:rsidRDefault="00FB31A8" w:rsidP="00FB31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534E09" w14:textId="7E02F727" w:rsidR="00B33D6C" w:rsidRPr="00B33D6C" w:rsidRDefault="00B33D6C" w:rsidP="00B33D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Контрактный управляющий ______________ </w:t>
      </w:r>
      <w:r w:rsidR="00221F4B">
        <w:rPr>
          <w:rFonts w:ascii="Times New Roman" w:hAnsi="Times New Roman" w:cs="Times New Roman"/>
          <w:sz w:val="20"/>
          <w:szCs w:val="20"/>
        </w:rPr>
        <w:t>Е.В.</w:t>
      </w:r>
      <w:r w:rsidR="002242F7">
        <w:rPr>
          <w:rFonts w:ascii="Times New Roman" w:hAnsi="Times New Roman" w:cs="Times New Roman"/>
          <w:sz w:val="20"/>
          <w:szCs w:val="20"/>
        </w:rPr>
        <w:t xml:space="preserve"> </w:t>
      </w:r>
      <w:r w:rsidR="00221F4B">
        <w:rPr>
          <w:rFonts w:ascii="Times New Roman" w:hAnsi="Times New Roman" w:cs="Times New Roman"/>
          <w:sz w:val="20"/>
          <w:szCs w:val="20"/>
        </w:rPr>
        <w:t>Арсентьева</w:t>
      </w:r>
    </w:p>
    <w:sectPr w:rsidR="00B33D6C" w:rsidRPr="00B33D6C" w:rsidSect="00E13C39">
      <w:pgSz w:w="11906" w:h="16838"/>
      <w:pgMar w:top="567" w:right="850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3D6C"/>
    <w:rsid w:val="0005451F"/>
    <w:rsid w:val="000904FC"/>
    <w:rsid w:val="000A43C1"/>
    <w:rsid w:val="000A4A40"/>
    <w:rsid w:val="000E3E1C"/>
    <w:rsid w:val="000E7B60"/>
    <w:rsid w:val="001231D3"/>
    <w:rsid w:val="00136719"/>
    <w:rsid w:val="001423CA"/>
    <w:rsid w:val="00147E45"/>
    <w:rsid w:val="00153617"/>
    <w:rsid w:val="001958AA"/>
    <w:rsid w:val="001A04A6"/>
    <w:rsid w:val="001A0C01"/>
    <w:rsid w:val="001A4FCC"/>
    <w:rsid w:val="001B65B5"/>
    <w:rsid w:val="001C5D70"/>
    <w:rsid w:val="0021584D"/>
    <w:rsid w:val="00217730"/>
    <w:rsid w:val="00221F4B"/>
    <w:rsid w:val="002242F7"/>
    <w:rsid w:val="00280047"/>
    <w:rsid w:val="00290EC1"/>
    <w:rsid w:val="002976E0"/>
    <w:rsid w:val="002A217E"/>
    <w:rsid w:val="002F659A"/>
    <w:rsid w:val="00332562"/>
    <w:rsid w:val="00341A9F"/>
    <w:rsid w:val="00346F15"/>
    <w:rsid w:val="00373967"/>
    <w:rsid w:val="003A729E"/>
    <w:rsid w:val="003E763D"/>
    <w:rsid w:val="003F52E7"/>
    <w:rsid w:val="00426F71"/>
    <w:rsid w:val="00454E7D"/>
    <w:rsid w:val="004A0913"/>
    <w:rsid w:val="004A453A"/>
    <w:rsid w:val="004A4BB4"/>
    <w:rsid w:val="004C472E"/>
    <w:rsid w:val="004D6D97"/>
    <w:rsid w:val="00505319"/>
    <w:rsid w:val="00564003"/>
    <w:rsid w:val="0059727F"/>
    <w:rsid w:val="005C6728"/>
    <w:rsid w:val="005E1B25"/>
    <w:rsid w:val="00624B9F"/>
    <w:rsid w:val="006512A4"/>
    <w:rsid w:val="006535A1"/>
    <w:rsid w:val="00655711"/>
    <w:rsid w:val="00673694"/>
    <w:rsid w:val="0067386C"/>
    <w:rsid w:val="00682C85"/>
    <w:rsid w:val="00693DFD"/>
    <w:rsid w:val="00695E8F"/>
    <w:rsid w:val="006A2287"/>
    <w:rsid w:val="006A6F5D"/>
    <w:rsid w:val="006D2B98"/>
    <w:rsid w:val="00701CF3"/>
    <w:rsid w:val="0072197A"/>
    <w:rsid w:val="00747D82"/>
    <w:rsid w:val="007D2A20"/>
    <w:rsid w:val="00821862"/>
    <w:rsid w:val="00880596"/>
    <w:rsid w:val="008F7164"/>
    <w:rsid w:val="00944E2F"/>
    <w:rsid w:val="00955F32"/>
    <w:rsid w:val="00972E0E"/>
    <w:rsid w:val="009732AE"/>
    <w:rsid w:val="009C4EAC"/>
    <w:rsid w:val="00A0069F"/>
    <w:rsid w:val="00A50AB4"/>
    <w:rsid w:val="00A614B4"/>
    <w:rsid w:val="00A801E1"/>
    <w:rsid w:val="00AB6D2E"/>
    <w:rsid w:val="00AD1AE5"/>
    <w:rsid w:val="00AF2180"/>
    <w:rsid w:val="00B04E07"/>
    <w:rsid w:val="00B11CA4"/>
    <w:rsid w:val="00B33D6C"/>
    <w:rsid w:val="00B87D0B"/>
    <w:rsid w:val="00B87DC1"/>
    <w:rsid w:val="00B94E8D"/>
    <w:rsid w:val="00BF649D"/>
    <w:rsid w:val="00C009AD"/>
    <w:rsid w:val="00C0646D"/>
    <w:rsid w:val="00C23B2A"/>
    <w:rsid w:val="00C45B83"/>
    <w:rsid w:val="00C80A50"/>
    <w:rsid w:val="00C91F83"/>
    <w:rsid w:val="00CA3B2E"/>
    <w:rsid w:val="00CA4E45"/>
    <w:rsid w:val="00CC6C07"/>
    <w:rsid w:val="00CE247C"/>
    <w:rsid w:val="00CE59C3"/>
    <w:rsid w:val="00D01774"/>
    <w:rsid w:val="00D22569"/>
    <w:rsid w:val="00D26EB1"/>
    <w:rsid w:val="00D3401F"/>
    <w:rsid w:val="00D70B8D"/>
    <w:rsid w:val="00DB085C"/>
    <w:rsid w:val="00DD38C1"/>
    <w:rsid w:val="00E13C39"/>
    <w:rsid w:val="00E22810"/>
    <w:rsid w:val="00E50FCC"/>
    <w:rsid w:val="00E53178"/>
    <w:rsid w:val="00EB0649"/>
    <w:rsid w:val="00EB24A5"/>
    <w:rsid w:val="00EB75AF"/>
    <w:rsid w:val="00EC6886"/>
    <w:rsid w:val="00EF1E6F"/>
    <w:rsid w:val="00F04DCC"/>
    <w:rsid w:val="00F143B1"/>
    <w:rsid w:val="00F363F1"/>
    <w:rsid w:val="00F54232"/>
    <w:rsid w:val="00F567BA"/>
    <w:rsid w:val="00FA3F22"/>
    <w:rsid w:val="00FA4944"/>
    <w:rsid w:val="00FB31A8"/>
    <w:rsid w:val="00FB4146"/>
    <w:rsid w:val="00FF6918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34DD9"/>
  <w15:docId w15:val="{1331A1B6-1CBF-40A5-AEC3-A95B3187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73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33D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B33D6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qFormat/>
    <w:rsid w:val="00B33D6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basedOn w:val="a0"/>
    <w:link w:val="a5"/>
    <w:uiPriority w:val="99"/>
    <w:locked/>
    <w:rsid w:val="00B33D6C"/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33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3D6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rsid w:val="00EB0649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85</cp:revision>
  <cp:lastPrinted>2022-03-28T09:26:00Z</cp:lastPrinted>
  <dcterms:created xsi:type="dcterms:W3CDTF">2017-10-24T10:22:00Z</dcterms:created>
  <dcterms:modified xsi:type="dcterms:W3CDTF">2025-04-09T06:34:00Z</dcterms:modified>
</cp:coreProperties>
</file>