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67" w:rsidRPr="00A32A97" w:rsidRDefault="00A4465C" w:rsidP="00B84BFB">
      <w:pPr>
        <w:pStyle w:val="aa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317E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B45367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FC317E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___</w:t>
      </w:r>
      <w:r w:rsidR="007D0C3A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__________</w:t>
      </w:r>
      <w:r w:rsidR="00FC317E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</w:t>
      </w:r>
      <w:r w:rsidR="00B45367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</w:t>
      </w:r>
    </w:p>
    <w:p w:rsidR="00A62B7E" w:rsidRPr="00A32A97" w:rsidRDefault="00A62B7E" w:rsidP="00B84BFB">
      <w:pPr>
        <w:pStyle w:val="aa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317E" w:rsidRPr="00A32A97" w:rsidRDefault="00FC317E" w:rsidP="00B84BFB">
      <w:pPr>
        <w:keepNext/>
        <w:keepLines/>
        <w:rPr>
          <w:b/>
          <w:bCs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г. Уфа                                                                                                                        </w:t>
      </w:r>
      <w:r w:rsidR="00474470" w:rsidRPr="00A32A97">
        <w:rPr>
          <w:color w:val="000000" w:themeColor="text1"/>
          <w:sz w:val="20"/>
          <w:szCs w:val="20"/>
          <w:lang w:eastAsia="zh-CN"/>
        </w:rPr>
        <w:t xml:space="preserve">  </w:t>
      </w:r>
      <w:r w:rsidR="003116EE" w:rsidRPr="00A32A97">
        <w:rPr>
          <w:color w:val="000000" w:themeColor="text1"/>
          <w:sz w:val="20"/>
          <w:szCs w:val="20"/>
          <w:lang w:eastAsia="zh-CN"/>
        </w:rPr>
        <w:t xml:space="preserve">  </w:t>
      </w:r>
      <w:r w:rsidR="00474470" w:rsidRPr="00A32A97">
        <w:rPr>
          <w:color w:val="000000" w:themeColor="text1"/>
          <w:sz w:val="20"/>
          <w:szCs w:val="20"/>
          <w:lang w:eastAsia="zh-CN"/>
        </w:rPr>
        <w:t xml:space="preserve">    </w:t>
      </w:r>
      <w:proofErr w:type="gramStart"/>
      <w:r w:rsidR="00474470" w:rsidRPr="00A32A97">
        <w:rPr>
          <w:color w:val="000000" w:themeColor="text1"/>
          <w:sz w:val="20"/>
          <w:szCs w:val="20"/>
          <w:lang w:eastAsia="zh-CN"/>
        </w:rPr>
        <w:t xml:space="preserve">   </w:t>
      </w:r>
      <w:r w:rsidRPr="00A32A97">
        <w:rPr>
          <w:color w:val="000000" w:themeColor="text1"/>
          <w:sz w:val="20"/>
          <w:szCs w:val="20"/>
          <w:lang w:eastAsia="zh-CN"/>
        </w:rPr>
        <w:t>«</w:t>
      </w:r>
      <w:proofErr w:type="gramEnd"/>
      <w:r w:rsidRPr="00A32A97">
        <w:rPr>
          <w:color w:val="000000" w:themeColor="text1"/>
          <w:sz w:val="20"/>
          <w:szCs w:val="20"/>
          <w:lang w:eastAsia="zh-CN"/>
        </w:rPr>
        <w:t xml:space="preserve"> ___ » _______________ </w:t>
      </w:r>
      <w:r w:rsidR="007D60CB" w:rsidRPr="00A32A97">
        <w:rPr>
          <w:color w:val="000000" w:themeColor="text1"/>
          <w:sz w:val="20"/>
          <w:szCs w:val="20"/>
          <w:lang w:eastAsia="zh-CN"/>
        </w:rPr>
        <w:t>202</w:t>
      </w:r>
      <w:r w:rsidR="00A35800">
        <w:rPr>
          <w:color w:val="000000" w:themeColor="text1"/>
          <w:sz w:val="20"/>
          <w:szCs w:val="20"/>
          <w:lang w:eastAsia="zh-CN"/>
        </w:rPr>
        <w:t>5</w:t>
      </w:r>
      <w:r w:rsidRPr="00A32A97">
        <w:rPr>
          <w:color w:val="000000" w:themeColor="text1"/>
          <w:sz w:val="20"/>
          <w:szCs w:val="20"/>
          <w:lang w:eastAsia="zh-CN"/>
        </w:rPr>
        <w:t xml:space="preserve"> г.</w:t>
      </w:r>
    </w:p>
    <w:p w:rsidR="00FC317E" w:rsidRPr="00A32A97" w:rsidRDefault="00FC317E" w:rsidP="00B84BFB">
      <w:pPr>
        <w:keepNext/>
        <w:keepLines/>
        <w:rPr>
          <w:b/>
          <w:bCs/>
          <w:color w:val="000000" w:themeColor="text1"/>
          <w:sz w:val="20"/>
          <w:szCs w:val="20"/>
          <w:lang w:eastAsia="zh-CN"/>
        </w:rPr>
      </w:pPr>
    </w:p>
    <w:p w:rsidR="00A4465C" w:rsidRPr="00A32A97" w:rsidRDefault="00A4465C" w:rsidP="00B84BFB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b/>
          <w:bCs/>
          <w:color w:val="000000" w:themeColor="text1"/>
          <w:sz w:val="20"/>
          <w:szCs w:val="20"/>
          <w:shd w:val="clear" w:color="auto" w:fill="FFFFFF"/>
        </w:rPr>
        <w:tab/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D6008E" w:rsidRPr="00A32A97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EF3CB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EF3CB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EF3CB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EF3CB2">
        <w:rPr>
          <w:bCs/>
          <w:sz w:val="20"/>
          <w:szCs w:val="20"/>
          <w:shd w:val="clear" w:color="auto" w:fill="FFFFFF"/>
        </w:rPr>
        <w:t>,</w:t>
      </w:r>
      <w:r w:rsidR="00EF3CB2">
        <w:rPr>
          <w:sz w:val="20"/>
          <w:szCs w:val="20"/>
          <w:shd w:val="clear" w:color="auto" w:fill="FFFFFF"/>
        </w:rPr>
        <w:t xml:space="preserve"> действующего на основании </w:t>
      </w:r>
      <w:r w:rsidR="00964A27">
        <w:rPr>
          <w:sz w:val="20"/>
          <w:szCs w:val="20"/>
          <w:shd w:val="clear" w:color="auto" w:fill="FFFFFF"/>
        </w:rPr>
        <w:t>доверенности от 01.01.2025 № 1/25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>«</w:t>
      </w:r>
      <w:r w:rsidR="009D0971" w:rsidRPr="00A32A97">
        <w:rPr>
          <w:bCs/>
          <w:color w:val="000000" w:themeColor="text1"/>
          <w:sz w:val="20"/>
          <w:szCs w:val="20"/>
          <w:shd w:val="clear" w:color="auto" w:fill="FFFFFF"/>
        </w:rPr>
        <w:t>Исполнитель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>»,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,</w:t>
      </w:r>
      <w:r w:rsidRPr="00A32A97">
        <w:rPr>
          <w:color w:val="000000" w:themeColor="text1"/>
          <w:shd w:val="clear" w:color="auto" w:fill="FFFFFF"/>
        </w:rPr>
        <w:t xml:space="preserve">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Федерации, Федеральным законом от 18.07.2011 г. № 223-ФЗ «О закупке товаров, работ, услуг отдельными видами юридических лиц», результатов закупки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>:</w:t>
      </w:r>
      <w:r w:rsidR="0060374A" w:rsidRPr="00A32A97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761BA2" w:rsidRPr="00A32A97">
        <w:rPr>
          <w:bCs/>
          <w:color w:val="000000" w:themeColor="text1"/>
          <w:sz w:val="20"/>
          <w:szCs w:val="20"/>
        </w:rPr>
        <w:t>«</w:t>
      </w:r>
      <w:r w:rsidR="00E7034C" w:rsidRPr="00E7034C">
        <w:rPr>
          <w:bCs/>
          <w:color w:val="000000" w:themeColor="text1"/>
          <w:sz w:val="20"/>
          <w:szCs w:val="20"/>
        </w:rPr>
        <w:t>Оказание услуг по разработке и согласованию проектов СЗЗ на котельные МУП УИС с получением санитарно-эпидемиологического заключения и установлением границ СЗЗ</w:t>
      </w:r>
      <w:r w:rsidR="00761BA2" w:rsidRPr="00A32A97">
        <w:rPr>
          <w:bCs/>
          <w:color w:val="000000" w:themeColor="text1"/>
          <w:sz w:val="20"/>
          <w:szCs w:val="20"/>
          <w:highlight w:val="yellow"/>
        </w:rPr>
        <w:t xml:space="preserve">» </w:t>
      </w:r>
      <w:r w:rsidR="0060374A" w:rsidRPr="00A32A97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Pr="00A32A97">
        <w:rPr>
          <w:color w:val="000000" w:themeColor="text1"/>
          <w:sz w:val="20"/>
          <w:szCs w:val="20"/>
          <w:highlight w:val="yellow"/>
        </w:rPr>
        <w:t xml:space="preserve">от « __ » _________ </w:t>
      </w:r>
      <w:r w:rsidR="00CD537F" w:rsidRPr="00A32A97">
        <w:rPr>
          <w:color w:val="000000" w:themeColor="text1"/>
          <w:sz w:val="20"/>
          <w:szCs w:val="20"/>
          <w:highlight w:val="yellow"/>
        </w:rPr>
        <w:t>202</w:t>
      </w:r>
      <w:r w:rsidR="00A35800">
        <w:rPr>
          <w:color w:val="000000" w:themeColor="text1"/>
          <w:sz w:val="20"/>
          <w:szCs w:val="20"/>
          <w:highlight w:val="yellow"/>
        </w:rPr>
        <w:t>5</w:t>
      </w:r>
      <w:r w:rsidR="00FE7976">
        <w:rPr>
          <w:color w:val="000000" w:themeColor="text1"/>
          <w:sz w:val="20"/>
          <w:szCs w:val="20"/>
          <w:highlight w:val="yellow"/>
        </w:rPr>
        <w:t xml:space="preserve"> </w:t>
      </w:r>
      <w:r w:rsidRPr="00A32A97">
        <w:rPr>
          <w:color w:val="000000" w:themeColor="text1"/>
          <w:sz w:val="20"/>
          <w:szCs w:val="20"/>
          <w:highlight w:val="yellow"/>
        </w:rPr>
        <w:t>г. № _____________</w:t>
      </w:r>
      <w:r w:rsidRPr="00A32A97">
        <w:rPr>
          <w:color w:val="000000" w:themeColor="text1"/>
          <w:sz w:val="20"/>
          <w:szCs w:val="20"/>
        </w:rPr>
        <w:t xml:space="preserve">)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заключили настоящий договор (далее именуемый  «Договор») о нижеследующем:</w:t>
      </w:r>
    </w:p>
    <w:p w:rsidR="00FC317E" w:rsidRPr="00A32A97" w:rsidRDefault="00FC317E" w:rsidP="00B84BFB">
      <w:pPr>
        <w:keepNext/>
        <w:keepLines/>
        <w:shd w:val="clear" w:color="auto" w:fill="FFFFFF"/>
        <w:ind w:firstLine="701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FC317E" w:rsidP="00B84BFB">
      <w:pPr>
        <w:keepNext/>
        <w:keepLines/>
        <w:tabs>
          <w:tab w:val="left" w:pos="0"/>
          <w:tab w:val="left" w:pos="2670"/>
        </w:tabs>
        <w:jc w:val="center"/>
        <w:rPr>
          <w:b/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 xml:space="preserve">1.ПРЕДМЕТ </w:t>
      </w:r>
      <w:r w:rsidR="00A4465C" w:rsidRPr="00A32A97">
        <w:rPr>
          <w:b/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b/>
          <w:color w:val="000000" w:themeColor="text1"/>
          <w:sz w:val="20"/>
          <w:szCs w:val="20"/>
          <w:lang w:eastAsia="zh-CN"/>
        </w:rPr>
        <w:t xml:space="preserve">А (НАИМЕНОВАНИЕ ОБЪЕКТА ЗАКУПКИ). </w:t>
      </w:r>
    </w:p>
    <w:p w:rsidR="00FC317E" w:rsidRPr="00A32A97" w:rsidRDefault="00FC317E" w:rsidP="00B84BFB">
      <w:pPr>
        <w:keepNext/>
        <w:keepLines/>
        <w:tabs>
          <w:tab w:val="left" w:pos="0"/>
          <w:tab w:val="left" w:pos="2670"/>
        </w:tabs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СРОК И МЕСТО ОКАЗАНИЯ УСЛУГ</w:t>
      </w:r>
    </w:p>
    <w:p w:rsidR="00826C9B" w:rsidRPr="00E7034C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1.1. Предметом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 xml:space="preserve">а является </w:t>
      </w:r>
      <w:r w:rsidR="00E7034C">
        <w:rPr>
          <w:color w:val="000000" w:themeColor="text1"/>
          <w:sz w:val="20"/>
          <w:szCs w:val="20"/>
          <w:lang w:eastAsia="zh-CN"/>
        </w:rPr>
        <w:t>о</w:t>
      </w:r>
      <w:r w:rsidR="00E7034C" w:rsidRPr="00E7034C">
        <w:rPr>
          <w:color w:val="000000" w:themeColor="text1"/>
          <w:sz w:val="20"/>
          <w:szCs w:val="20"/>
          <w:lang w:eastAsia="zh-CN"/>
        </w:rPr>
        <w:t xml:space="preserve">казание услуг по разработке и согласованию проектов СЗЗ на котельные МУП УИС с получением санитарно-эпидемиологического заключения и установлением границ СЗЗ </w:t>
      </w:r>
      <w:r w:rsidR="00086795" w:rsidRPr="00A32A97">
        <w:rPr>
          <w:color w:val="000000" w:themeColor="text1"/>
          <w:sz w:val="20"/>
          <w:szCs w:val="20"/>
          <w:lang w:eastAsia="zh-CN"/>
        </w:rPr>
        <w:t>(далее-Услуги)</w:t>
      </w:r>
      <w:r w:rsidR="00166E91" w:rsidRPr="00A32A97">
        <w:rPr>
          <w:color w:val="000000" w:themeColor="text1"/>
          <w:sz w:val="20"/>
          <w:szCs w:val="20"/>
          <w:lang w:eastAsia="zh-CN"/>
        </w:rPr>
        <w:t xml:space="preserve"> </w:t>
      </w:r>
      <w:r w:rsidR="00166E91" w:rsidRPr="00E7034C">
        <w:rPr>
          <w:color w:val="000000" w:themeColor="text1"/>
          <w:sz w:val="20"/>
          <w:szCs w:val="20"/>
          <w:lang w:eastAsia="zh-CN"/>
        </w:rPr>
        <w:t xml:space="preserve">согласно спецификации (Приложение </w:t>
      </w:r>
      <w:r w:rsidR="00381FC7" w:rsidRPr="00E7034C">
        <w:rPr>
          <w:color w:val="000000" w:themeColor="text1"/>
          <w:sz w:val="20"/>
          <w:szCs w:val="20"/>
          <w:lang w:eastAsia="zh-CN"/>
        </w:rPr>
        <w:t>№ 1) и техническому заданию (Приложение № 2).</w:t>
      </w:r>
    </w:p>
    <w:p w:rsidR="00FC317E" w:rsidRPr="00E7034C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E7034C">
        <w:rPr>
          <w:color w:val="000000" w:themeColor="text1"/>
          <w:sz w:val="20"/>
          <w:szCs w:val="20"/>
          <w:lang w:eastAsia="zh-CN"/>
        </w:rPr>
        <w:t>1.</w:t>
      </w:r>
      <w:r w:rsidR="00CE51A3" w:rsidRPr="00E7034C">
        <w:rPr>
          <w:color w:val="000000" w:themeColor="text1"/>
          <w:sz w:val="20"/>
          <w:szCs w:val="20"/>
          <w:lang w:eastAsia="zh-CN"/>
        </w:rPr>
        <w:t>2</w:t>
      </w:r>
      <w:r w:rsidRPr="00E7034C">
        <w:rPr>
          <w:color w:val="000000" w:themeColor="text1"/>
          <w:sz w:val="20"/>
          <w:szCs w:val="20"/>
          <w:lang w:eastAsia="zh-CN"/>
        </w:rPr>
        <w:t xml:space="preserve">. Срок оказания услуг: с момента заключения </w:t>
      </w:r>
      <w:r w:rsidR="00A4465C" w:rsidRPr="00E7034C">
        <w:rPr>
          <w:color w:val="000000" w:themeColor="text1"/>
          <w:sz w:val="20"/>
          <w:szCs w:val="20"/>
          <w:lang w:eastAsia="zh-CN"/>
        </w:rPr>
        <w:t>договор</w:t>
      </w:r>
      <w:r w:rsidRPr="00E7034C">
        <w:rPr>
          <w:color w:val="000000" w:themeColor="text1"/>
          <w:sz w:val="20"/>
          <w:szCs w:val="20"/>
          <w:lang w:eastAsia="zh-CN"/>
        </w:rPr>
        <w:t xml:space="preserve">а по </w:t>
      </w:r>
      <w:r w:rsidR="00E7034C" w:rsidRPr="00E7034C">
        <w:rPr>
          <w:color w:val="000000" w:themeColor="text1"/>
          <w:sz w:val="20"/>
          <w:szCs w:val="20"/>
          <w:lang w:eastAsia="zh-CN"/>
        </w:rPr>
        <w:t>31.12</w:t>
      </w:r>
      <w:r w:rsidRPr="00E7034C">
        <w:rPr>
          <w:color w:val="000000" w:themeColor="text1"/>
          <w:sz w:val="20"/>
          <w:szCs w:val="20"/>
          <w:lang w:eastAsia="zh-CN"/>
        </w:rPr>
        <w:t>.</w:t>
      </w:r>
      <w:r w:rsidR="000A1037" w:rsidRPr="00E7034C">
        <w:rPr>
          <w:color w:val="000000" w:themeColor="text1"/>
          <w:sz w:val="20"/>
          <w:szCs w:val="20"/>
          <w:lang w:eastAsia="zh-CN"/>
        </w:rPr>
        <w:t>202</w:t>
      </w:r>
      <w:r w:rsidR="00A35800" w:rsidRPr="00E7034C">
        <w:rPr>
          <w:color w:val="000000" w:themeColor="text1"/>
          <w:sz w:val="20"/>
          <w:szCs w:val="20"/>
          <w:lang w:eastAsia="zh-CN"/>
        </w:rPr>
        <w:t>5</w:t>
      </w:r>
      <w:r w:rsidRPr="00E7034C">
        <w:rPr>
          <w:color w:val="000000" w:themeColor="text1"/>
          <w:sz w:val="20"/>
          <w:szCs w:val="20"/>
          <w:lang w:eastAsia="zh-CN"/>
        </w:rPr>
        <w:t>.</w:t>
      </w:r>
    </w:p>
    <w:p w:rsidR="00FC317E" w:rsidRPr="00A32A97" w:rsidRDefault="00FC317E" w:rsidP="00B84BFB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</w:rPr>
      </w:pPr>
      <w:r w:rsidRPr="00E7034C">
        <w:rPr>
          <w:color w:val="000000" w:themeColor="text1"/>
          <w:sz w:val="20"/>
          <w:szCs w:val="20"/>
          <w:lang w:eastAsia="zh-CN"/>
        </w:rPr>
        <w:t>1.</w:t>
      </w:r>
      <w:r w:rsidR="00CE51A3" w:rsidRPr="00E7034C">
        <w:rPr>
          <w:color w:val="000000" w:themeColor="text1"/>
          <w:sz w:val="20"/>
          <w:szCs w:val="20"/>
          <w:lang w:eastAsia="zh-CN"/>
        </w:rPr>
        <w:t>3</w:t>
      </w:r>
      <w:r w:rsidRPr="00E7034C">
        <w:rPr>
          <w:color w:val="000000" w:themeColor="text1"/>
          <w:sz w:val="20"/>
          <w:szCs w:val="20"/>
          <w:lang w:eastAsia="zh-CN"/>
        </w:rPr>
        <w:t xml:space="preserve">. Место оказания услуг: </w:t>
      </w:r>
      <w:r w:rsidR="00E7034C" w:rsidRPr="00E7034C">
        <w:rPr>
          <w:bCs/>
          <w:color w:val="000000" w:themeColor="text1"/>
          <w:sz w:val="20"/>
          <w:szCs w:val="20"/>
        </w:rPr>
        <w:t>г. Уфа.</w:t>
      </w:r>
    </w:p>
    <w:p w:rsidR="00FC317E" w:rsidRPr="00A32A97" w:rsidRDefault="00FC317E" w:rsidP="00B84BFB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</w:rPr>
      </w:pPr>
    </w:p>
    <w:p w:rsidR="00FC317E" w:rsidRPr="00A32A97" w:rsidRDefault="00FC317E" w:rsidP="00B84BFB">
      <w:pPr>
        <w:keepNext/>
        <w:keepLines/>
        <w:ind w:firstLine="567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 xml:space="preserve">2. ЦЕНА </w:t>
      </w:r>
      <w:r w:rsidR="00A4465C" w:rsidRPr="00A32A97">
        <w:rPr>
          <w:b/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b/>
          <w:color w:val="000000" w:themeColor="text1"/>
          <w:sz w:val="20"/>
          <w:szCs w:val="20"/>
          <w:lang w:eastAsia="zh-CN"/>
        </w:rPr>
        <w:t>А И УСЛОВИЯ ОПЛАТЫ</w:t>
      </w:r>
    </w:p>
    <w:p w:rsidR="00C45880" w:rsidRPr="00A32A97" w:rsidRDefault="00FC317E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2.1. </w:t>
      </w:r>
      <w:r w:rsidR="00C45880" w:rsidRPr="00A32A97">
        <w:rPr>
          <w:color w:val="000000" w:themeColor="text1"/>
          <w:sz w:val="20"/>
          <w:szCs w:val="20"/>
          <w:lang w:eastAsia="zh-CN"/>
        </w:rPr>
        <w:t xml:space="preserve">Цена Договора: </w:t>
      </w:r>
      <w:r w:rsidR="00052EA8"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052EA8" w:rsidRPr="00A32A97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052EA8"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052EA8" w:rsidRPr="00A32A97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052EA8"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052EA8" w:rsidRPr="00A32A9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C45880" w:rsidRPr="00A32A97">
        <w:rPr>
          <w:color w:val="000000" w:themeColor="text1"/>
          <w:sz w:val="20"/>
          <w:szCs w:val="20"/>
          <w:lang w:eastAsia="zh-CN"/>
        </w:rPr>
        <w:t>Цена Договора указана с уч</w:t>
      </w:r>
      <w:r w:rsidR="005E1F2E" w:rsidRPr="00A32A97">
        <w:rPr>
          <w:color w:val="000000" w:themeColor="text1"/>
          <w:sz w:val="20"/>
          <w:szCs w:val="20"/>
          <w:lang w:eastAsia="zh-CN"/>
        </w:rPr>
        <w:t>ё</w:t>
      </w:r>
      <w:r w:rsidR="00C45880" w:rsidRPr="00A32A97">
        <w:rPr>
          <w:color w:val="000000" w:themeColor="text1"/>
          <w:sz w:val="20"/>
          <w:szCs w:val="20"/>
          <w:lang w:eastAsia="zh-CN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Договора. </w:t>
      </w:r>
    </w:p>
    <w:p w:rsidR="00C45880" w:rsidRPr="00A32A97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2.2. В случае,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:rsidR="00C45880" w:rsidRPr="00A32A97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2.3. Условия оплаты: безналичный расч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т по факту </w:t>
      </w:r>
      <w:r w:rsidR="00DA4548" w:rsidRPr="00A32A97">
        <w:rPr>
          <w:color w:val="000000" w:themeColor="text1"/>
          <w:sz w:val="20"/>
          <w:szCs w:val="20"/>
          <w:lang w:eastAsia="zh-CN"/>
        </w:rPr>
        <w:t xml:space="preserve">подписания акта </w:t>
      </w:r>
      <w:r w:rsidR="007E0751" w:rsidRPr="00A32A97">
        <w:rPr>
          <w:color w:val="000000" w:themeColor="text1"/>
          <w:sz w:val="20"/>
          <w:szCs w:val="20"/>
          <w:lang w:eastAsia="zh-CN"/>
        </w:rPr>
        <w:t>оказанных услуг</w:t>
      </w:r>
      <w:r w:rsidRPr="00A32A97">
        <w:rPr>
          <w:color w:val="000000" w:themeColor="text1"/>
          <w:sz w:val="20"/>
          <w:szCs w:val="20"/>
          <w:lang w:eastAsia="zh-CN"/>
        </w:rPr>
        <w:t xml:space="preserve">, в течение </w:t>
      </w:r>
      <w:r w:rsidR="004758D6" w:rsidRPr="00A32A97">
        <w:rPr>
          <w:color w:val="000000" w:themeColor="text1"/>
          <w:sz w:val="20"/>
          <w:szCs w:val="20"/>
          <w:shd w:val="clear" w:color="auto" w:fill="FFFFFF"/>
        </w:rPr>
        <w:t xml:space="preserve">7 </w:t>
      </w:r>
      <w:r w:rsidR="00FB2DF5" w:rsidRPr="00A32A97">
        <w:rPr>
          <w:color w:val="000000" w:themeColor="text1"/>
          <w:sz w:val="20"/>
          <w:szCs w:val="20"/>
          <w:shd w:val="clear" w:color="auto" w:fill="FFFFFF"/>
        </w:rPr>
        <w:t xml:space="preserve">рабочих </w:t>
      </w:r>
      <w:r w:rsidR="00922761" w:rsidRPr="00A32A97">
        <w:rPr>
          <w:color w:val="000000" w:themeColor="text1"/>
          <w:sz w:val="20"/>
          <w:szCs w:val="20"/>
          <w:lang w:eastAsia="zh-CN"/>
        </w:rPr>
        <w:t>дней с даты подписания Заказчиком документа о приёмке оказанных услуг.</w:t>
      </w:r>
    </w:p>
    <w:p w:rsidR="00922761" w:rsidRPr="00A32A97" w:rsidRDefault="00922761" w:rsidP="00922761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A32A97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A32A97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922761" w:rsidRPr="00A32A97" w:rsidRDefault="00922761" w:rsidP="00922761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A32A97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A32A97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C45880" w:rsidRPr="00A32A97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2.4. Датой оплаты считается дата списания денежных средств с расчетного 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та Заказчика.</w:t>
      </w:r>
    </w:p>
    <w:p w:rsidR="00C45880" w:rsidRPr="00A32A97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2.5. Источник финансирования настоящего Договора – собственные средства Заказчика.</w:t>
      </w:r>
    </w:p>
    <w:p w:rsidR="00166E91" w:rsidRPr="00A32A97" w:rsidRDefault="00166E91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166E91" w:rsidRPr="00A32A97" w:rsidRDefault="00166E91" w:rsidP="00B84BFB">
      <w:pPr>
        <w:keepNext/>
        <w:keepLines/>
        <w:shd w:val="clear" w:color="auto" w:fill="FFFFFF"/>
        <w:jc w:val="center"/>
        <w:rPr>
          <w:b/>
          <w:color w:val="000000" w:themeColor="text1"/>
          <w:sz w:val="20"/>
          <w:szCs w:val="20"/>
          <w:lang w:eastAsia="zh-CN"/>
        </w:rPr>
      </w:pPr>
      <w:r w:rsidRPr="00A32A97">
        <w:rPr>
          <w:b/>
          <w:bCs/>
          <w:color w:val="000000" w:themeColor="text1"/>
          <w:sz w:val="20"/>
          <w:szCs w:val="20"/>
          <w:lang w:eastAsia="zh-CN"/>
        </w:rPr>
        <w:t>3. ПРАВА И ОБЯЗАННОСТИ СТОРОН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3.1. Исполнитель обязан: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3.1.1.</w:t>
      </w:r>
      <w:r w:rsidR="00687244" w:rsidRPr="00A32A97">
        <w:rPr>
          <w:color w:val="000000" w:themeColor="text1"/>
          <w:sz w:val="20"/>
          <w:szCs w:val="20"/>
          <w:lang w:eastAsia="zh-CN"/>
        </w:rPr>
        <w:t> </w:t>
      </w:r>
      <w:r w:rsidRPr="00A32A97">
        <w:rPr>
          <w:color w:val="000000" w:themeColor="text1"/>
          <w:sz w:val="20"/>
          <w:szCs w:val="20"/>
          <w:lang w:eastAsia="zh-CN"/>
        </w:rPr>
        <w:t>Оказать услуги в полном объёме и сроки, предусмотренные Договором, Спецификацией</w:t>
      </w:r>
      <w:r w:rsidR="005E1F2E" w:rsidRPr="00A32A97">
        <w:rPr>
          <w:color w:val="000000" w:themeColor="text1"/>
          <w:sz w:val="20"/>
          <w:szCs w:val="20"/>
          <w:lang w:eastAsia="zh-CN"/>
        </w:rPr>
        <w:t xml:space="preserve"> и </w:t>
      </w:r>
      <w:r w:rsidRPr="00A32A97">
        <w:rPr>
          <w:color w:val="000000" w:themeColor="text1"/>
          <w:sz w:val="20"/>
          <w:szCs w:val="20"/>
          <w:lang w:eastAsia="zh-CN"/>
        </w:rPr>
        <w:t xml:space="preserve">Техническим заданием, </w:t>
      </w:r>
      <w:r w:rsidR="00A32A97" w:rsidRPr="00A32A97">
        <w:rPr>
          <w:color w:val="000000" w:themeColor="text1"/>
          <w:sz w:val="20"/>
          <w:szCs w:val="20"/>
          <w:lang w:eastAsia="zh-CN"/>
        </w:rPr>
        <w:t>сда</w:t>
      </w:r>
      <w:r w:rsidRPr="00A32A97">
        <w:rPr>
          <w:color w:val="000000" w:themeColor="text1"/>
          <w:sz w:val="20"/>
          <w:szCs w:val="20"/>
          <w:lang w:eastAsia="zh-CN"/>
        </w:rPr>
        <w:t>ть их Заказчику в законченном виде в соответствии с технической документацией и други</w:t>
      </w:r>
      <w:r w:rsidR="00E671F4" w:rsidRPr="00A32A97">
        <w:rPr>
          <w:color w:val="000000" w:themeColor="text1"/>
          <w:sz w:val="20"/>
          <w:szCs w:val="20"/>
          <w:lang w:eastAsia="zh-CN"/>
        </w:rPr>
        <w:t>ми</w:t>
      </w:r>
      <w:r w:rsidRPr="00A32A97">
        <w:rPr>
          <w:color w:val="000000" w:themeColor="text1"/>
          <w:sz w:val="20"/>
          <w:szCs w:val="20"/>
          <w:lang w:eastAsia="zh-CN"/>
        </w:rPr>
        <w:t xml:space="preserve"> действующи</w:t>
      </w:r>
      <w:r w:rsidR="00E671F4" w:rsidRPr="00A32A97">
        <w:rPr>
          <w:color w:val="000000" w:themeColor="text1"/>
          <w:sz w:val="20"/>
          <w:szCs w:val="20"/>
          <w:lang w:eastAsia="zh-CN"/>
        </w:rPr>
        <w:t>ми</w:t>
      </w:r>
      <w:r w:rsidRPr="00A32A97">
        <w:rPr>
          <w:color w:val="000000" w:themeColor="text1"/>
          <w:sz w:val="20"/>
          <w:szCs w:val="20"/>
          <w:lang w:eastAsia="zh-CN"/>
        </w:rPr>
        <w:t xml:space="preserve"> нормативны</w:t>
      </w:r>
      <w:r w:rsidR="00E671F4" w:rsidRPr="00A32A97">
        <w:rPr>
          <w:color w:val="000000" w:themeColor="text1"/>
          <w:sz w:val="20"/>
          <w:szCs w:val="20"/>
          <w:lang w:eastAsia="zh-CN"/>
        </w:rPr>
        <w:t>ми</w:t>
      </w:r>
      <w:r w:rsidRPr="00A32A97">
        <w:rPr>
          <w:color w:val="000000" w:themeColor="text1"/>
          <w:sz w:val="20"/>
          <w:szCs w:val="20"/>
          <w:lang w:eastAsia="zh-CN"/>
        </w:rPr>
        <w:t xml:space="preserve"> и законодательны</w:t>
      </w:r>
      <w:r w:rsidR="00E671F4" w:rsidRPr="00A32A97">
        <w:rPr>
          <w:color w:val="000000" w:themeColor="text1"/>
          <w:sz w:val="20"/>
          <w:szCs w:val="20"/>
          <w:lang w:eastAsia="zh-CN"/>
        </w:rPr>
        <w:t>ми</w:t>
      </w:r>
      <w:r w:rsidRPr="00A32A97">
        <w:rPr>
          <w:color w:val="000000" w:themeColor="text1"/>
          <w:sz w:val="20"/>
          <w:szCs w:val="20"/>
          <w:lang w:eastAsia="zh-CN"/>
        </w:rPr>
        <w:t xml:space="preserve"> акт</w:t>
      </w:r>
      <w:r w:rsidR="00E671F4" w:rsidRPr="00A32A97">
        <w:rPr>
          <w:color w:val="000000" w:themeColor="text1"/>
          <w:sz w:val="20"/>
          <w:szCs w:val="20"/>
          <w:lang w:eastAsia="zh-CN"/>
        </w:rPr>
        <w:t>ами</w:t>
      </w:r>
      <w:r w:rsidRPr="00A32A97">
        <w:rPr>
          <w:color w:val="000000" w:themeColor="text1"/>
          <w:sz w:val="20"/>
          <w:szCs w:val="20"/>
          <w:lang w:eastAsia="zh-CN"/>
        </w:rPr>
        <w:t>.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3.1.2.</w:t>
      </w:r>
      <w:r w:rsidR="00687244" w:rsidRPr="00A32A97">
        <w:rPr>
          <w:color w:val="000000" w:themeColor="text1"/>
          <w:sz w:val="20"/>
          <w:szCs w:val="20"/>
          <w:lang w:eastAsia="zh-CN"/>
        </w:rPr>
        <w:t> </w:t>
      </w:r>
      <w:r w:rsidRPr="00A32A97">
        <w:rPr>
          <w:color w:val="000000" w:themeColor="text1"/>
          <w:sz w:val="20"/>
          <w:szCs w:val="20"/>
          <w:lang w:eastAsia="zh-CN"/>
        </w:rPr>
        <w:t xml:space="preserve">Предоставлять Заказчику по его требованию документы, относящиеся к предмету настоящего договора и информацию о ходе </w:t>
      </w:r>
      <w:r w:rsidR="00A32A97" w:rsidRPr="00A32A97">
        <w:rPr>
          <w:color w:val="000000" w:themeColor="text1"/>
          <w:sz w:val="20"/>
          <w:szCs w:val="20"/>
          <w:lang w:eastAsia="zh-CN"/>
        </w:rPr>
        <w:t>оказания</w:t>
      </w:r>
      <w:r w:rsidRPr="00A32A97">
        <w:rPr>
          <w:color w:val="000000" w:themeColor="text1"/>
          <w:sz w:val="20"/>
          <w:szCs w:val="20"/>
          <w:lang w:eastAsia="zh-CN"/>
        </w:rPr>
        <w:t xml:space="preserve"> услуг.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3.1.3.</w:t>
      </w:r>
      <w:r w:rsidR="00687244" w:rsidRPr="00A32A97">
        <w:rPr>
          <w:color w:val="000000" w:themeColor="text1"/>
          <w:sz w:val="20"/>
          <w:szCs w:val="20"/>
          <w:lang w:eastAsia="zh-CN"/>
        </w:rPr>
        <w:t> </w:t>
      </w:r>
      <w:r w:rsidRPr="00A32A97">
        <w:rPr>
          <w:color w:val="000000" w:themeColor="text1"/>
          <w:sz w:val="20"/>
          <w:szCs w:val="20"/>
          <w:lang w:eastAsia="zh-CN"/>
        </w:rPr>
        <w:t>Немедленно известить Заказчика и до получения от него указаний приостановить ход оказания Услуг при обнаружении: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- возможных неблагоприятных для Заказчика последствий выполнения его указаний о способе оказания Услуг.</w:t>
      </w:r>
    </w:p>
    <w:p w:rsidR="00166E91" w:rsidRPr="00A32A97" w:rsidRDefault="00166E91" w:rsidP="00B84BFB">
      <w:pPr>
        <w:keepNext/>
        <w:keepLines/>
        <w:ind w:firstLine="567"/>
        <w:jc w:val="both"/>
        <w:rPr>
          <w:b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- иных, не зависящих от Исполнителя обстоятельств, угрожающих годности или прочности оказания Услуги либо создающих невозможность её завершения в срок.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3.2. Исполнитель вправе: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3.2.1. Требовать от Заказчика исполнения всех обязательств, предусмотренных Договором.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b/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3.3. Исполнитель обязуется: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3.3.1. 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A32A97">
        <w:rPr>
          <w:color w:val="000000" w:themeColor="text1"/>
          <w:sz w:val="20"/>
          <w:szCs w:val="20"/>
          <w:lang w:eastAsia="zh-CN"/>
        </w:rPr>
        <w:t>Заказчику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A32A97">
        <w:rPr>
          <w:color w:val="000000" w:themeColor="text1"/>
          <w:sz w:val="20"/>
          <w:szCs w:val="20"/>
          <w:lang w:eastAsia="zh-CN"/>
        </w:rPr>
        <w:t>Исполнителя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687244" w:rsidRPr="00A32A97">
        <w:rPr>
          <w:color w:val="000000" w:themeColor="text1"/>
          <w:sz w:val="20"/>
          <w:szCs w:val="20"/>
          <w:lang w:eastAsia="zh-CN"/>
        </w:rPr>
        <w:t xml:space="preserve"> </w:t>
      </w:r>
      <w:r w:rsidR="002B5548" w:rsidRPr="00A32A97">
        <w:rPr>
          <w:color w:val="000000" w:themeColor="text1"/>
          <w:sz w:val="20"/>
          <w:szCs w:val="20"/>
          <w:lang w:eastAsia="zh-CN"/>
        </w:rPr>
        <w:t>7</w:t>
      </w:r>
      <w:r w:rsidRPr="00A32A97">
        <w:rPr>
          <w:color w:val="000000" w:themeColor="text1"/>
          <w:sz w:val="20"/>
          <w:szCs w:val="20"/>
          <w:lang w:eastAsia="zh-CN"/>
        </w:rPr>
        <w:t>.1</w:t>
      </w:r>
      <w:r w:rsidRPr="00A32A97">
        <w:rPr>
          <w:color w:val="000000" w:themeColor="text1"/>
          <w:sz w:val="20"/>
          <w:szCs w:val="20"/>
          <w:lang w:val="x-none" w:eastAsia="zh-CN"/>
        </w:rPr>
        <w:t>-</w:t>
      </w:r>
      <w:r w:rsidR="002B5548" w:rsidRPr="00A32A97">
        <w:rPr>
          <w:color w:val="000000" w:themeColor="text1"/>
          <w:sz w:val="20"/>
          <w:szCs w:val="20"/>
          <w:lang w:eastAsia="zh-CN"/>
        </w:rPr>
        <w:t>7</w:t>
      </w:r>
      <w:r w:rsidRPr="00A32A97">
        <w:rPr>
          <w:color w:val="000000" w:themeColor="text1"/>
          <w:sz w:val="20"/>
          <w:szCs w:val="20"/>
          <w:lang w:eastAsia="zh-CN"/>
        </w:rPr>
        <w:t>.2</w:t>
      </w:r>
      <w:r w:rsidRPr="00A32A97">
        <w:rPr>
          <w:color w:val="000000" w:themeColor="text1"/>
          <w:sz w:val="20"/>
          <w:szCs w:val="20"/>
          <w:lang w:val="x-none" w:eastAsia="zh-CN"/>
        </w:rPr>
        <w:t>).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Исполнителем </w:t>
      </w:r>
      <w:r w:rsidRPr="00A32A97">
        <w:rPr>
          <w:color w:val="000000" w:themeColor="text1"/>
          <w:sz w:val="20"/>
          <w:szCs w:val="20"/>
          <w:lang w:eastAsia="zh-CN"/>
        </w:rPr>
        <w:t>Заказчику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A32A97">
        <w:rPr>
          <w:color w:val="000000" w:themeColor="text1"/>
          <w:sz w:val="20"/>
          <w:szCs w:val="20"/>
          <w:lang w:eastAsia="zh-CN"/>
        </w:rPr>
        <w:t>Заказчиком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3.4. Заказчик обязан: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3.4.1. Принять качественно оказанные услуги, в порядке, предусмотренном договором.</w:t>
      </w:r>
    </w:p>
    <w:p w:rsidR="00166E91" w:rsidRPr="00A32A97" w:rsidRDefault="00166E91" w:rsidP="00B84BFB">
      <w:pPr>
        <w:keepNext/>
        <w:keepLines/>
        <w:ind w:firstLine="567"/>
        <w:jc w:val="both"/>
        <w:rPr>
          <w:b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lastRenderedPageBreak/>
        <w:t>3.4.2. Произвести оплату оказанных услуг в соответствии с условиями договора.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3.5. Заказчик вправе: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3.5.1. Требовать от Исполнителя исполнения всех обязательств, предусмотренных настоящим договором.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3.5.2. Контролировать ход оказания Исполнителем услуг по договору без вмешательств в оперативно-хозяйственную деятельность Исполнителя.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3.5.3. В любое время потребовать от Исполнителя отчет о ходе </w:t>
      </w:r>
      <w:r w:rsidR="00A32A97" w:rsidRPr="00A32A97">
        <w:rPr>
          <w:color w:val="000000" w:themeColor="text1"/>
          <w:sz w:val="20"/>
          <w:szCs w:val="20"/>
          <w:lang w:eastAsia="zh-CN"/>
        </w:rPr>
        <w:t>оказания услуг</w:t>
      </w:r>
      <w:r w:rsidRPr="00A32A97">
        <w:rPr>
          <w:color w:val="000000" w:themeColor="text1"/>
          <w:sz w:val="20"/>
          <w:szCs w:val="20"/>
          <w:lang w:eastAsia="zh-CN"/>
        </w:rPr>
        <w:t>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3.5.4. Требовать безвозмездного устранения недостатков или возмещения расходов на их исправление Исполнителем или третьим лицом, после оказания услуг, если такие недостатки возникли вследствие некачественно оказанной услуги.</w:t>
      </w:r>
    </w:p>
    <w:p w:rsidR="00166E91" w:rsidRPr="00A32A97" w:rsidRDefault="00166E91" w:rsidP="00B84BFB">
      <w:pPr>
        <w:keepNext/>
        <w:keepLines/>
        <w:shd w:val="clear" w:color="auto" w:fill="FFFFFF"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3.5.5. Требовать полного возмещения убытков, причиненных Заказчику вследствие ненадлежащего исполнения обязательств, предусмотренных договором.</w:t>
      </w:r>
    </w:p>
    <w:p w:rsidR="00FC317E" w:rsidRPr="00A32A97" w:rsidRDefault="00FC317E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166E91" w:rsidP="00B84BFB">
      <w:pPr>
        <w:keepNext/>
        <w:keepLines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4</w:t>
      </w:r>
      <w:r w:rsidR="00FC317E" w:rsidRPr="00A32A97">
        <w:rPr>
          <w:b/>
          <w:color w:val="000000" w:themeColor="text1"/>
          <w:sz w:val="20"/>
          <w:szCs w:val="20"/>
          <w:lang w:eastAsia="zh-CN"/>
        </w:rPr>
        <w:t>. ОКАЗАНИЕ УСЛУГ</w:t>
      </w:r>
      <w:r w:rsidR="003032C4" w:rsidRPr="00A32A97">
        <w:rPr>
          <w:b/>
          <w:color w:val="000000" w:themeColor="text1"/>
          <w:sz w:val="20"/>
          <w:szCs w:val="20"/>
          <w:lang w:eastAsia="zh-CN"/>
        </w:rPr>
        <w:t>. ГАРАНТИИ</w:t>
      </w:r>
    </w:p>
    <w:p w:rsidR="00FC317E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.1. Исполнитель самостоятельно определяет способы </w:t>
      </w:r>
      <w:r w:rsidR="00A32A97" w:rsidRPr="00A32A97">
        <w:rPr>
          <w:color w:val="000000" w:themeColor="text1"/>
          <w:sz w:val="20"/>
          <w:szCs w:val="20"/>
          <w:lang w:eastAsia="zh-CN"/>
        </w:rPr>
        <w:t>оказания услуг</w:t>
      </w:r>
      <w:r w:rsidR="00A4465C" w:rsidRPr="00A32A97">
        <w:rPr>
          <w:color w:val="000000" w:themeColor="text1"/>
          <w:sz w:val="20"/>
          <w:szCs w:val="20"/>
          <w:lang w:eastAsia="zh-CN"/>
        </w:rPr>
        <w:t xml:space="preserve">, организует оказание услуг 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и выполняет свои обязанности по настоящему </w:t>
      </w:r>
      <w:r w:rsidR="00C45880" w:rsidRPr="00A32A97">
        <w:rPr>
          <w:color w:val="000000" w:themeColor="text1"/>
          <w:sz w:val="20"/>
          <w:szCs w:val="20"/>
          <w:lang w:eastAsia="zh-CN"/>
        </w:rPr>
        <w:t>Д</w:t>
      </w:r>
      <w:r w:rsidR="00A4465C" w:rsidRPr="00A32A97">
        <w:rPr>
          <w:color w:val="000000" w:themeColor="text1"/>
          <w:sz w:val="20"/>
          <w:szCs w:val="20"/>
          <w:lang w:eastAsia="zh-CN"/>
        </w:rPr>
        <w:t>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у в соответствии с требованиями действующего законодательства.</w:t>
      </w:r>
    </w:p>
    <w:p w:rsidR="00FC317E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.2. В случае возможности наступления неблагоприятных последствий, в т. ч. по независящим от Исполнителя обстоятельствам, вследствие которых результаты оказанных услуг могут не соответствовать требованиям Заказчика и условиям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а, Исполнитель обязан немедленно предупредить об этом Заказчика, и до получения от него соответствующих указаний приостановить </w:t>
      </w:r>
      <w:r w:rsidR="00A32A97" w:rsidRPr="00A32A97">
        <w:rPr>
          <w:color w:val="000000" w:themeColor="text1"/>
          <w:sz w:val="20"/>
          <w:szCs w:val="20"/>
          <w:lang w:eastAsia="zh-CN"/>
        </w:rPr>
        <w:t>оказание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 услуг.</w:t>
      </w:r>
    </w:p>
    <w:p w:rsidR="00FC317E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.3. Уполномоченный Заказчиком представитель имеет право беспрепятственного доступа ко всем видам услуг в течение всего периода их </w:t>
      </w:r>
      <w:r w:rsidR="00A32A97" w:rsidRPr="00A32A97">
        <w:rPr>
          <w:color w:val="000000" w:themeColor="text1"/>
          <w:sz w:val="20"/>
          <w:szCs w:val="20"/>
          <w:lang w:eastAsia="zh-CN"/>
        </w:rPr>
        <w:t>оказания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 и в любое время их производства.</w:t>
      </w:r>
    </w:p>
    <w:p w:rsidR="00FC317E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</w:t>
      </w:r>
      <w:r w:rsidR="00FC317E" w:rsidRPr="00A32A97">
        <w:rPr>
          <w:color w:val="000000" w:themeColor="text1"/>
          <w:sz w:val="20"/>
          <w:szCs w:val="20"/>
          <w:lang w:eastAsia="zh-CN"/>
        </w:rPr>
        <w:t>.4. Подробное описание оказ</w:t>
      </w:r>
      <w:r w:rsidR="005E1F2E" w:rsidRPr="00A32A97">
        <w:rPr>
          <w:color w:val="000000" w:themeColor="text1"/>
          <w:sz w:val="20"/>
          <w:szCs w:val="20"/>
          <w:lang w:eastAsia="zh-CN"/>
        </w:rPr>
        <w:t>ываемых</w:t>
      </w:r>
      <w:r w:rsidR="00A4465C" w:rsidRPr="00A32A97">
        <w:rPr>
          <w:color w:val="000000" w:themeColor="text1"/>
          <w:sz w:val="20"/>
          <w:szCs w:val="20"/>
          <w:lang w:eastAsia="zh-CN"/>
        </w:rPr>
        <w:t xml:space="preserve"> услуг </w:t>
      </w:r>
      <w:r w:rsidR="005E1F2E" w:rsidRPr="00A32A97">
        <w:rPr>
          <w:color w:val="000000" w:themeColor="text1"/>
          <w:sz w:val="20"/>
          <w:szCs w:val="20"/>
          <w:lang w:eastAsia="zh-CN"/>
        </w:rPr>
        <w:t>указано в Техническом задании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 (Приложение №2 к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5E1F2E" w:rsidRPr="00A32A97">
        <w:rPr>
          <w:color w:val="000000" w:themeColor="text1"/>
          <w:sz w:val="20"/>
          <w:szCs w:val="20"/>
          <w:lang w:eastAsia="zh-CN"/>
        </w:rPr>
        <w:t>у), являющим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ся неотъемлемой частью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а.</w:t>
      </w:r>
    </w:p>
    <w:p w:rsidR="003032C4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</w:t>
      </w:r>
      <w:r w:rsidR="003032C4" w:rsidRPr="00A32A97">
        <w:rPr>
          <w:color w:val="000000" w:themeColor="text1"/>
          <w:sz w:val="20"/>
          <w:szCs w:val="20"/>
          <w:lang w:eastAsia="zh-CN"/>
        </w:rPr>
        <w:t>.5. 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</w:t>
      </w:r>
      <w:r w:rsidR="00A12A31" w:rsidRPr="00A32A97">
        <w:rPr>
          <w:color w:val="000000" w:themeColor="text1"/>
          <w:sz w:val="20"/>
          <w:szCs w:val="20"/>
          <w:lang w:eastAsia="zh-CN"/>
        </w:rPr>
        <w:t>ющим на момент оказания Услуг.</w:t>
      </w:r>
    </w:p>
    <w:p w:rsidR="00A12A31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4.6. Гарантийный срок на оказываемые по Договору Услуги составляет 12 месяцев с даты подписания Сторонами акта при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мки оказанных услуг. Под гарантией понимается устранение Исполнителем своими силами и за свой 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т допущенных по его вине недостатков, выявленных после при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="00C974CC">
        <w:rPr>
          <w:color w:val="000000" w:themeColor="text1"/>
          <w:sz w:val="20"/>
          <w:szCs w:val="20"/>
          <w:lang w:eastAsia="zh-CN"/>
        </w:rPr>
        <w:t>мки Услуг.</w:t>
      </w:r>
    </w:p>
    <w:p w:rsidR="00C974CC" w:rsidRPr="00A32A97" w:rsidRDefault="00C974CC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>
        <w:rPr>
          <w:color w:val="000000" w:themeColor="text1"/>
          <w:sz w:val="20"/>
          <w:szCs w:val="20"/>
          <w:lang w:eastAsia="zh-CN"/>
        </w:rPr>
        <w:t>4.6.1. </w:t>
      </w:r>
      <w:r w:rsidRPr="00C974CC">
        <w:rPr>
          <w:color w:val="000000" w:themeColor="text1"/>
          <w:sz w:val="20"/>
          <w:szCs w:val="20"/>
          <w:lang w:eastAsia="zh-CN"/>
        </w:rPr>
        <w:t>Гарантийный срок неисполнения или ненадлежащего исполнения Исполнителем обязательств составляет 36 месяцев с даты подписания Сторонами акта приёмки оказанных услуг. Под гарантией понимается устранение Исполнителем своими силами и за свой счёт допущенных по его вине недостатков, выявленных после приёмки Услуг, возмещение убытков Заказчика в соответствии с п.</w:t>
      </w:r>
      <w:r>
        <w:rPr>
          <w:color w:val="000000" w:themeColor="text1"/>
          <w:sz w:val="20"/>
          <w:szCs w:val="20"/>
          <w:lang w:eastAsia="zh-CN"/>
        </w:rPr>
        <w:t xml:space="preserve"> </w:t>
      </w:r>
      <w:r w:rsidRPr="00C974CC">
        <w:rPr>
          <w:color w:val="000000" w:themeColor="text1"/>
          <w:sz w:val="20"/>
          <w:szCs w:val="20"/>
          <w:lang w:eastAsia="zh-CN"/>
        </w:rPr>
        <w:t>6.16 Договора</w:t>
      </w:r>
      <w:r>
        <w:rPr>
          <w:color w:val="000000" w:themeColor="text1"/>
          <w:sz w:val="20"/>
          <w:szCs w:val="20"/>
          <w:lang w:eastAsia="zh-CN"/>
        </w:rPr>
        <w:t>.</w:t>
      </w:r>
    </w:p>
    <w:p w:rsidR="00A12A31" w:rsidRPr="00A32A97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4.7. Если в период гарантийного срока обнаружатся недостатки, то Исполнитель (в случае, если не докажет отсутствие своей вины) обязан устранить их за свой 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A12A31" w:rsidRPr="00A32A97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4.8.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A12A31" w:rsidRPr="00A32A97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4.9. Исполнитель предоставляет Заказчику гарантию на установленные запасные части на срок не менее 12 месяцев с момента подписания сторонами акта приема-сдачи оказанных услуг </w:t>
      </w:r>
      <w:r w:rsidRPr="00A32A97">
        <w:rPr>
          <w:b/>
          <w:i/>
          <w:color w:val="000000" w:themeColor="text1"/>
          <w:sz w:val="20"/>
          <w:szCs w:val="20"/>
          <w:lang w:eastAsia="zh-CN"/>
        </w:rPr>
        <w:t>(при наличии).</w:t>
      </w:r>
    </w:p>
    <w:p w:rsidR="009535B2" w:rsidRPr="00A32A97" w:rsidRDefault="009535B2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166E91" w:rsidRPr="00A32A97" w:rsidRDefault="00166E91" w:rsidP="00B84BFB">
      <w:pPr>
        <w:keepNext/>
        <w:keepLines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bCs/>
          <w:color w:val="000000" w:themeColor="text1"/>
          <w:sz w:val="20"/>
          <w:szCs w:val="20"/>
          <w:lang w:eastAsia="zh-CN"/>
        </w:rPr>
        <w:t>5. ПОРЯДОК ПРИЕМКИ ОКАЗАННЫХ УСЛУГ. ЭКСПЕРТИЗА</w:t>
      </w:r>
    </w:p>
    <w:p w:rsidR="00166E91" w:rsidRPr="00A32A97" w:rsidRDefault="00166E91" w:rsidP="00B84BFB">
      <w:pPr>
        <w:keepNext/>
        <w:keepLines/>
        <w:tabs>
          <w:tab w:val="left" w:pos="360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5.1. Сдача услуг Исполнителем и при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мка их Заказчиком производится в соответствии с действующим законодательством РФ по адресу: </w:t>
      </w:r>
      <w:r w:rsidR="00A62B7E" w:rsidRPr="00A32A97">
        <w:rPr>
          <w:color w:val="000000" w:themeColor="text1"/>
          <w:sz w:val="20"/>
          <w:szCs w:val="20"/>
          <w:lang w:eastAsia="zh-CN"/>
        </w:rPr>
        <w:t xml:space="preserve">г. Уфа, ул. </w:t>
      </w:r>
      <w:r w:rsidR="009414B6" w:rsidRPr="00A32A97">
        <w:rPr>
          <w:color w:val="000000" w:themeColor="text1"/>
          <w:sz w:val="20"/>
          <w:szCs w:val="20"/>
          <w:lang w:eastAsia="zh-CN"/>
        </w:rPr>
        <w:t>Степана Злобина</w:t>
      </w:r>
      <w:r w:rsidR="00A62B7E" w:rsidRPr="00A32A97">
        <w:rPr>
          <w:color w:val="000000" w:themeColor="text1"/>
          <w:sz w:val="20"/>
          <w:szCs w:val="20"/>
          <w:lang w:eastAsia="zh-CN"/>
        </w:rPr>
        <w:t xml:space="preserve">, д. </w:t>
      </w:r>
      <w:r w:rsidR="009414B6" w:rsidRPr="00A32A97">
        <w:rPr>
          <w:color w:val="000000" w:themeColor="text1"/>
          <w:sz w:val="20"/>
          <w:szCs w:val="20"/>
          <w:lang w:eastAsia="zh-CN"/>
        </w:rPr>
        <w:t>31/4</w:t>
      </w:r>
      <w:r w:rsidRPr="00A32A97">
        <w:rPr>
          <w:color w:val="000000" w:themeColor="text1"/>
          <w:sz w:val="20"/>
          <w:szCs w:val="20"/>
          <w:lang w:eastAsia="zh-CN"/>
        </w:rPr>
        <w:t>, в рабочие дни, в заранее согласованно</w:t>
      </w:r>
      <w:r w:rsidR="00F27363" w:rsidRPr="00A32A97">
        <w:rPr>
          <w:color w:val="000000" w:themeColor="text1"/>
          <w:sz w:val="20"/>
          <w:szCs w:val="20"/>
          <w:lang w:eastAsia="zh-CN"/>
        </w:rPr>
        <w:t>е сторонами рабочее время с 08:00</w:t>
      </w:r>
      <w:r w:rsidRPr="00A32A97">
        <w:rPr>
          <w:color w:val="000000" w:themeColor="text1"/>
          <w:sz w:val="20"/>
          <w:szCs w:val="20"/>
          <w:lang w:eastAsia="zh-CN"/>
        </w:rPr>
        <w:t xml:space="preserve"> до </w:t>
      </w:r>
      <w:r w:rsidR="00F27363" w:rsidRPr="00A32A97">
        <w:rPr>
          <w:color w:val="000000" w:themeColor="text1"/>
          <w:sz w:val="20"/>
          <w:szCs w:val="20"/>
          <w:lang w:eastAsia="zh-CN"/>
        </w:rPr>
        <w:t>16:45</w:t>
      </w:r>
      <w:r w:rsidRPr="00A32A97">
        <w:rPr>
          <w:color w:val="000000" w:themeColor="text1"/>
          <w:sz w:val="20"/>
          <w:szCs w:val="20"/>
          <w:lang w:eastAsia="zh-CN"/>
        </w:rPr>
        <w:t xml:space="preserve"> (по местному времени).</w:t>
      </w:r>
    </w:p>
    <w:p w:rsidR="00166E91" w:rsidRPr="00A32A97" w:rsidRDefault="00166E91" w:rsidP="00B84BFB">
      <w:pPr>
        <w:keepNext/>
        <w:keepLines/>
        <w:tabs>
          <w:tab w:val="left" w:pos="360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5.2. При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мка оказанных услуг оформляется актом </w:t>
      </w:r>
      <w:r w:rsidR="00A32A97" w:rsidRPr="00A32A97">
        <w:rPr>
          <w:color w:val="000000" w:themeColor="text1"/>
          <w:sz w:val="20"/>
          <w:szCs w:val="20"/>
          <w:lang w:eastAsia="zh-CN"/>
        </w:rPr>
        <w:t>сдачи-приёмки</w:t>
      </w:r>
      <w:r w:rsidRPr="00A32A97">
        <w:rPr>
          <w:color w:val="000000" w:themeColor="text1"/>
          <w:sz w:val="20"/>
          <w:szCs w:val="20"/>
          <w:lang w:eastAsia="zh-CN"/>
        </w:rPr>
        <w:t xml:space="preserve"> оказанных услуг, 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ётом</w:t>
      </w:r>
      <w:r w:rsidRPr="00A32A97">
        <w:rPr>
          <w:color w:val="000000" w:themeColor="text1"/>
          <w:sz w:val="20"/>
          <w:szCs w:val="20"/>
          <w:lang w:eastAsia="zh-CN"/>
        </w:rPr>
        <w:t>-фактур</w:t>
      </w:r>
      <w:r w:rsidR="00A32A97" w:rsidRPr="00A32A97">
        <w:rPr>
          <w:color w:val="000000" w:themeColor="text1"/>
          <w:sz w:val="20"/>
          <w:szCs w:val="20"/>
          <w:lang w:eastAsia="zh-CN"/>
        </w:rPr>
        <w:t>ой</w:t>
      </w:r>
      <w:r w:rsidRPr="00A32A97">
        <w:rPr>
          <w:color w:val="000000" w:themeColor="text1"/>
          <w:sz w:val="20"/>
          <w:szCs w:val="20"/>
          <w:lang w:eastAsia="zh-CN"/>
        </w:rPr>
        <w:t xml:space="preserve">, УПД, подписанными Сторонами. </w:t>
      </w:r>
    </w:p>
    <w:p w:rsidR="00166E91" w:rsidRPr="00A32A97" w:rsidRDefault="00166E91" w:rsidP="00B84BFB">
      <w:pPr>
        <w:keepNext/>
        <w:keepLines/>
        <w:tabs>
          <w:tab w:val="left" w:pos="720"/>
        </w:tabs>
        <w:autoSpaceDE w:val="0"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5.3. Сдача услуг Исполнителем и при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мка их Заказчиком производится представителями Исполнителя и Заказчика в соответствии с действующим законодательством РФ.</w:t>
      </w:r>
    </w:p>
    <w:p w:rsidR="00166E91" w:rsidRPr="00A32A97" w:rsidRDefault="00166E91" w:rsidP="00B84BFB">
      <w:pPr>
        <w:keepNext/>
        <w:keepLines/>
        <w:shd w:val="clear" w:color="auto" w:fill="FFFFFF"/>
        <w:tabs>
          <w:tab w:val="left" w:pos="540"/>
          <w:tab w:val="left" w:pos="72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5.4. В случае выявления несоответствия результатов оказанных услуг требованиям Заказчика и (или) условиям настоящего договора Исполнитель обязан произвести необходимые исправления без дополнительной оплаты в течение срока, установленного Заказчиком.</w:t>
      </w:r>
    </w:p>
    <w:p w:rsidR="00166E91" w:rsidRPr="00A32A97" w:rsidRDefault="00166E91" w:rsidP="00B84BFB">
      <w:pPr>
        <w:keepNext/>
        <w:keepLines/>
        <w:shd w:val="clear" w:color="auto" w:fill="FFFFFF"/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5.5. Все расходы, связанные с исправлением некачественно оказанных услуг, оплачиваются Исполнителем. В случае обнаружения Заказчиком недостатков оказанных услуг, требующих переделки, после фактического перечисления стоимости услуг на расчётный счёт Исполнителя, последний обязан в срок, согласованный с Заказчиком</w:t>
      </w:r>
      <w:r w:rsidR="00A32A97" w:rsidRPr="00A32A97">
        <w:rPr>
          <w:color w:val="000000" w:themeColor="text1"/>
          <w:sz w:val="20"/>
          <w:szCs w:val="20"/>
          <w:lang w:eastAsia="zh-CN"/>
        </w:rPr>
        <w:t>,</w:t>
      </w:r>
      <w:r w:rsidRPr="00A32A97">
        <w:rPr>
          <w:color w:val="000000" w:themeColor="text1"/>
          <w:sz w:val="20"/>
          <w:szCs w:val="20"/>
          <w:lang w:eastAsia="zh-CN"/>
        </w:rPr>
        <w:t xml:space="preserve"> устранить недостатки за свой 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т или перечислить на расчётный счет Заказчика денежную сумму, согласованную Сторонами и необходимую для исправления выявленных недостатков.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5.6. Для проверки предоставленных Исполнителем результатов, предусмотренных договором, в части их соответствия условиям договора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,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5.7. 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Договора. Результаты такой экспертизы оформляются в виде заключения.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lastRenderedPageBreak/>
        <w:t>5.8. В случае, если по результатам такой экспертизы установлены нарушения требований Договора, не препятствующие при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мке оказанной услуги, в заключени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и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5.9. В случае привлечения Заказчиком для проведения указанной экспертизы экспертов, экспертных организаций при принятии решения о при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мке или об отказе в при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мке результатов оказанной услуги, должны учитываться отраж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нные в заключении по результатам указанной экспертизы предложения экспертов, экспертных организаций, привлеч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нных для ее проведения.</w:t>
      </w:r>
    </w:p>
    <w:p w:rsidR="00166E91" w:rsidRPr="00A32A97" w:rsidRDefault="00166E91" w:rsidP="00B84BFB">
      <w:pPr>
        <w:keepNext/>
        <w:keepLines/>
        <w:widowControl w:val="0"/>
        <w:autoSpaceDE w:val="0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5.10. Заказчик имеет право на проведение (без каких-либо дополнительных затрат с его стороны) контроля и (или) испытаний результатов оказанных услуг с целью подтверждения его соответствия документации или заявленным требованиям. Если Услуга, подвергшаяся контролю или испытаниям, не будет соответствовать требованиям, Заказчик может отказаться от не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 и Исполнитель должен будет привести в соответствие с требованиями без каких-либо дополнительных затрат со стороны Заказчика.</w:t>
      </w:r>
    </w:p>
    <w:p w:rsidR="00166E91" w:rsidRPr="00A32A97" w:rsidRDefault="00166E91" w:rsidP="00B84BFB">
      <w:pPr>
        <w:keepNext/>
        <w:keepLines/>
        <w:ind w:firstLine="567"/>
        <w:jc w:val="both"/>
        <w:rPr>
          <w:b/>
          <w:bCs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5.11. В случае обнаружения некачественно оказанной услуги, расходы на экспертизу нес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т Исполнитель.</w:t>
      </w:r>
    </w:p>
    <w:p w:rsidR="00DA4548" w:rsidRPr="00A32A97" w:rsidRDefault="00DA4548" w:rsidP="00B84BFB">
      <w:pPr>
        <w:keepNext/>
        <w:keepLines/>
        <w:tabs>
          <w:tab w:val="left" w:pos="1080"/>
        </w:tabs>
        <w:autoSpaceDE w:val="0"/>
        <w:ind w:firstLine="709"/>
        <w:jc w:val="center"/>
        <w:rPr>
          <w:b/>
          <w:color w:val="000000" w:themeColor="text1"/>
          <w:sz w:val="20"/>
          <w:szCs w:val="20"/>
          <w:lang w:eastAsia="zh-CN"/>
        </w:rPr>
      </w:pPr>
    </w:p>
    <w:p w:rsidR="00FC317E" w:rsidRPr="00A32A97" w:rsidRDefault="00166E91" w:rsidP="00B84BFB">
      <w:pPr>
        <w:keepNext/>
        <w:keepLines/>
        <w:tabs>
          <w:tab w:val="left" w:pos="1080"/>
        </w:tabs>
        <w:autoSpaceDE w:val="0"/>
        <w:ind w:firstLine="709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6</w:t>
      </w:r>
      <w:r w:rsidR="00FC317E" w:rsidRPr="00A32A97">
        <w:rPr>
          <w:b/>
          <w:color w:val="000000" w:themeColor="text1"/>
          <w:sz w:val="20"/>
          <w:szCs w:val="20"/>
          <w:lang w:eastAsia="zh-CN"/>
        </w:rPr>
        <w:t>. ОТВЕТСТВЕННОСТЬ СТОРОН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.1. Стороны несут ответственность за неисполнение или ненадлежащее исполнение обязательств, предусмотренных Договором, в том числе за неполное и (или) несвоевременное исполнение обязательств по Договору.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2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9535B2" w:rsidRPr="00A32A97">
        <w:rPr>
          <w:color w:val="000000" w:themeColor="text1"/>
        </w:rPr>
        <w:t xml:space="preserve"> 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срока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оказания услуг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а также в иных случаях неисполнения или ненадлежащего исполнения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своих обязательств, предусмотренных Договором, Заказчик направляет Поставщику требование об уплате неустоек (штрафов, пеней).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9535B2" w:rsidRPr="00A32A97">
        <w:rPr>
          <w:color w:val="000000" w:themeColor="text1"/>
        </w:rPr>
        <w:t xml:space="preserve"> 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Пеня начисляется за каждый день просрочки исполнения Исполнителем обязательства, предусмотренного Договором, в размере 0,0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суммы </w:t>
      </w:r>
      <w:r w:rsidR="0037650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невыполненных обязательств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</w:t>
      </w:r>
      <w:r w:rsidR="00F1409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Исполнитель 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4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неисполнения или ненадлежащего исполнения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Договором, за исключением просрочки исполнения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Договором, начисляется штраф в размере 0,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F1409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Уплата неустойки не освобождает Стороны от исполнения принятых на себя обязательств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9535B2" w:rsidRPr="00A32A97">
        <w:rPr>
          <w:color w:val="000000" w:themeColor="text1"/>
        </w:rPr>
        <w:t xml:space="preserve"> 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обязательств, предусмотренных Договором, Заказчик производит оплату по Договору за вычетом соответствующего размера неустойки.</w:t>
      </w:r>
    </w:p>
    <w:p w:rsidR="00DA4548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7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нарушения сроков исполнения Заказчиком обязательств, предусмотренных настоящим Договором, а также в иных случаях неисполнения или ненадлежащего исполнения Заказчиком обязательств, предусмотренных настоящим Договором,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Исполнитель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вправе потребовать уплаты штрафов, пени. Пеня начисляется за каждый день просрочки исполнения обязательства, предусмотренного настоящим Договором, н</w:t>
      </w:r>
      <w:r w:rsidR="00CD6288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ачиная со дня, </w:t>
      </w:r>
      <w:proofErr w:type="gramStart"/>
      <w:r w:rsidR="00CD6288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следующего после 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дня истечения</w:t>
      </w:r>
      <w:proofErr w:type="gramEnd"/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Пеня устанавливается настоящим Договором в размере 0,0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</w:t>
      </w:r>
      <w:r w:rsidR="0037650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оказанных услуг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 каждый день просрочки до фактического исполнения обязательств, но не более 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F1409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F14092" w:rsidRPr="00A32A97">
        <w:rPr>
          <w:color w:val="000000" w:themeColor="text1"/>
        </w:rPr>
        <w:t xml:space="preserve"> </w:t>
      </w:r>
      <w:r w:rsidR="00F1409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8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F1409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Pr="00A32A97" w:rsidRDefault="00166E91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9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Стороны обязуются исполнять обязательства по настоящему Договору в точном соответствии с его содержанием, в полном объеме и своевременно. Окончание срока действия настоящего Договора не освобождает Стороны от ответственности за его нарушение.</w:t>
      </w:r>
    </w:p>
    <w:p w:rsidR="009535B2" w:rsidRPr="00A32A97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0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Стороны обязуются соблюдать конфиденциальность информации, полученной в рамках настоящего Договора.</w:t>
      </w:r>
    </w:p>
    <w:p w:rsidR="009535B2" w:rsidRPr="00A32A97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535B2" w:rsidRPr="00A32A97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2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9535B2" w:rsidRPr="00A32A97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9535B2" w:rsidRPr="00A32A97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4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Ответственность Сторон и другие условия, не предусмотренные настоящим Договором, определяются в соответствии с Гражданским Кодексом РФ и другим, действующим на момент заключения Договора, законодательством Российской Федерации и Республики Башкортостан.</w:t>
      </w:r>
    </w:p>
    <w:p w:rsidR="00D15C63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z w:val="20"/>
          <w:szCs w:val="20"/>
          <w:shd w:val="clear" w:color="auto" w:fill="FFFFFF"/>
        </w:rPr>
        <w:t>5</w:t>
      </w:r>
      <w:r w:rsidR="009535B2" w:rsidRPr="00A32A97">
        <w:rPr>
          <w:color w:val="000000" w:themeColor="text1"/>
          <w:sz w:val="20"/>
          <w:szCs w:val="20"/>
          <w:shd w:val="clear" w:color="auto" w:fill="FFFFFF"/>
        </w:rPr>
        <w:t>. Стороны пришли к соглашению о том, что предусмотренн</w:t>
      </w:r>
      <w:r w:rsidR="00A32A97" w:rsidRPr="00A32A97">
        <w:rPr>
          <w:color w:val="000000" w:themeColor="text1"/>
          <w:sz w:val="20"/>
          <w:szCs w:val="20"/>
          <w:shd w:val="clear" w:color="auto" w:fill="FFFFFF"/>
        </w:rPr>
        <w:t>ый</w:t>
      </w:r>
      <w:r w:rsidR="009535B2" w:rsidRPr="00A32A97">
        <w:rPr>
          <w:color w:val="000000" w:themeColor="text1"/>
          <w:sz w:val="20"/>
          <w:szCs w:val="20"/>
          <w:shd w:val="clear" w:color="auto" w:fill="FFFFFF"/>
        </w:rPr>
        <w:t xml:space="preserve"> настоящим Договором порядок расч</w:t>
      </w:r>
      <w:r w:rsidR="00A32A97" w:rsidRPr="00A32A97">
        <w:rPr>
          <w:color w:val="000000" w:themeColor="text1"/>
          <w:sz w:val="20"/>
          <w:szCs w:val="20"/>
          <w:shd w:val="clear" w:color="auto" w:fill="FFFFFF"/>
        </w:rPr>
        <w:t>ё</w:t>
      </w:r>
      <w:r w:rsidR="009535B2" w:rsidRPr="00A32A97">
        <w:rPr>
          <w:color w:val="000000" w:themeColor="text1"/>
          <w:sz w:val="20"/>
          <w:szCs w:val="20"/>
          <w:shd w:val="clear" w:color="auto" w:fill="FFFFFF"/>
        </w:rPr>
        <w:t>тов не является коммерческим кредитом, Положения ст. 317.1 Гражданского кодекса РФ к отношениям Сторон не применяются.</w:t>
      </w:r>
    </w:p>
    <w:p w:rsidR="00C974CC" w:rsidRDefault="00C974CC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lastRenderedPageBreak/>
        <w:t xml:space="preserve">6.16. </w:t>
      </w:r>
      <w:r w:rsidRPr="00C974CC">
        <w:rPr>
          <w:color w:val="000000" w:themeColor="text1"/>
          <w:sz w:val="20"/>
          <w:szCs w:val="20"/>
          <w:shd w:val="clear" w:color="auto" w:fill="FFFFFF"/>
        </w:rPr>
        <w:t>В случае  оказания услуг  на разработку проектно-сметной документации и обнаружения в процессе производства строительно-монтажных работ или эксплуатации Объекта, построенного на основании разработанной Исполнителем документации, недостатков в выполненной по настоящему Договору документации, в том числе несоответствие фактически использованных материалов расчетным показателям Исполнителя, недостоверных  данных о характеристиках объектов и оборудования, то Исполнитель обязан исправить недостатки документации и возместить все понесенные Заказчиком убытки в полном объеме (если у Заказчика возникнут обязательства перед третьими лицами, то Исполнитель возмещает расходы Заказчика по этим обязательствам)</w:t>
      </w:r>
      <w:r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C974CC" w:rsidRPr="00A32A97" w:rsidRDefault="00C974CC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6.17. В случае выявления в течение</w:t>
      </w:r>
      <w:r w:rsidR="00CD6288">
        <w:rPr>
          <w:color w:val="000000" w:themeColor="text1"/>
          <w:sz w:val="20"/>
          <w:szCs w:val="20"/>
          <w:shd w:val="clear" w:color="auto" w:fill="FFFFFF"/>
        </w:rPr>
        <w:t xml:space="preserve"> гарантийного срока</w:t>
      </w:r>
      <w:r w:rsidRPr="00C974CC">
        <w:rPr>
          <w:color w:val="000000" w:themeColor="text1"/>
          <w:sz w:val="20"/>
          <w:szCs w:val="20"/>
          <w:shd w:val="clear" w:color="auto" w:fill="FFFFFF"/>
        </w:rPr>
        <w:t xml:space="preserve"> испол</w:t>
      </w:r>
      <w:r w:rsidR="00CD6288">
        <w:rPr>
          <w:color w:val="000000" w:themeColor="text1"/>
          <w:sz w:val="20"/>
          <w:szCs w:val="20"/>
          <w:shd w:val="clear" w:color="auto" w:fill="FFFFFF"/>
        </w:rPr>
        <w:t xml:space="preserve">нения Исполнителем обязательств по оказанию услуг </w:t>
      </w:r>
      <w:r w:rsidRPr="00C974CC">
        <w:rPr>
          <w:color w:val="000000" w:themeColor="text1"/>
          <w:sz w:val="20"/>
          <w:szCs w:val="20"/>
          <w:shd w:val="clear" w:color="auto" w:fill="FFFFFF"/>
        </w:rPr>
        <w:t>на разработку проектно-сметной документации и обнаружения в процессе производства строительно-монтажных работ или эксплуатации Объекта нед</w:t>
      </w:r>
      <w:r w:rsidR="00CD6288">
        <w:rPr>
          <w:color w:val="000000" w:themeColor="text1"/>
          <w:sz w:val="20"/>
          <w:szCs w:val="20"/>
          <w:shd w:val="clear" w:color="auto" w:fill="FFFFFF"/>
        </w:rPr>
        <w:t xml:space="preserve">остоверных </w:t>
      </w:r>
      <w:r w:rsidRPr="00C974CC">
        <w:rPr>
          <w:color w:val="000000" w:themeColor="text1"/>
          <w:sz w:val="20"/>
          <w:szCs w:val="20"/>
          <w:shd w:val="clear" w:color="auto" w:fill="FFFFFF"/>
        </w:rPr>
        <w:t xml:space="preserve">данных о характеристиках объектов и оборудования, </w:t>
      </w:r>
      <w:r w:rsidR="00CD6288">
        <w:rPr>
          <w:color w:val="000000" w:themeColor="text1"/>
          <w:sz w:val="20"/>
          <w:szCs w:val="20"/>
          <w:shd w:val="clear" w:color="auto" w:fill="FFFFFF"/>
        </w:rPr>
        <w:t>Исполнителю начисляется штраф в</w:t>
      </w:r>
      <w:r w:rsidRPr="00C974CC">
        <w:rPr>
          <w:color w:val="000000" w:themeColor="text1"/>
          <w:sz w:val="20"/>
          <w:szCs w:val="20"/>
          <w:shd w:val="clear" w:color="auto" w:fill="FFFFFF"/>
        </w:rPr>
        <w:t xml:space="preserve"> размере 10% от суммы договора за каждое нарушение</w:t>
      </w:r>
      <w:r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A32A97" w:rsidRPr="00A32A97" w:rsidRDefault="00A32A97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C8593A" w:rsidRPr="00A32A97" w:rsidRDefault="00166E91" w:rsidP="00B84BFB">
      <w:pPr>
        <w:keepNext/>
        <w:keepLines/>
        <w:shd w:val="clear" w:color="auto" w:fill="FFFFFF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bCs/>
          <w:color w:val="000000" w:themeColor="text1"/>
          <w:sz w:val="20"/>
          <w:szCs w:val="20"/>
          <w:lang w:eastAsia="zh-CN"/>
        </w:rPr>
        <w:t>7</w:t>
      </w:r>
      <w:r w:rsidR="00C8593A" w:rsidRPr="00A32A97">
        <w:rPr>
          <w:b/>
          <w:bCs/>
          <w:color w:val="000000" w:themeColor="text1"/>
          <w:sz w:val="20"/>
          <w:szCs w:val="20"/>
          <w:lang w:eastAsia="zh-CN"/>
        </w:rPr>
        <w:t>. ГАРАНТИЙНЫЕ ОБЯЗАТЕЛЬСТВА</w:t>
      </w:r>
    </w:p>
    <w:p w:rsidR="00C8593A" w:rsidRPr="00A32A97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7</w:t>
      </w:r>
      <w:r w:rsidR="00C8593A" w:rsidRPr="00A32A97">
        <w:rPr>
          <w:color w:val="000000" w:themeColor="text1"/>
          <w:sz w:val="20"/>
          <w:szCs w:val="20"/>
          <w:lang w:eastAsia="zh-CN"/>
        </w:rPr>
        <w:t xml:space="preserve">.1. 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>И</w:t>
      </w:r>
      <w:r w:rsidR="00C8593A" w:rsidRPr="00A32A97">
        <w:rPr>
          <w:color w:val="000000" w:themeColor="text1"/>
          <w:sz w:val="20"/>
          <w:szCs w:val="20"/>
          <w:lang w:eastAsia="zh-CN"/>
        </w:rPr>
        <w:t>сполнитель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C8593A" w:rsidRPr="00A32A97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>
        <w:rPr>
          <w:color w:val="000000" w:themeColor="text1"/>
          <w:sz w:val="20"/>
          <w:szCs w:val="20"/>
          <w:lang w:val="x-none" w:eastAsia="zh-CN"/>
        </w:rPr>
        <w:t>-</w:t>
      </w:r>
      <w:r>
        <w:rPr>
          <w:color w:val="000000" w:themeColor="text1"/>
          <w:sz w:val="20"/>
          <w:szCs w:val="20"/>
          <w:lang w:eastAsia="zh-CN"/>
        </w:rPr>
        <w:t> 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>Исполнитель является надлежащим образом зарегистрированной организацией;</w:t>
      </w:r>
    </w:p>
    <w:p w:rsidR="00C8593A" w:rsidRPr="00A32A97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>
        <w:rPr>
          <w:color w:val="000000" w:themeColor="text1"/>
          <w:sz w:val="20"/>
          <w:szCs w:val="20"/>
          <w:lang w:val="x-none" w:eastAsia="zh-CN"/>
        </w:rPr>
        <w:t>-</w:t>
      </w:r>
      <w:r>
        <w:rPr>
          <w:color w:val="000000" w:themeColor="text1"/>
          <w:sz w:val="20"/>
          <w:szCs w:val="20"/>
          <w:lang w:eastAsia="zh-CN"/>
        </w:rPr>
        <w:t> В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се сведения о Исполнителе в ЕГРЮЛ достоверны на момент подписания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>а.</w:t>
      </w:r>
    </w:p>
    <w:p w:rsidR="00C8593A" w:rsidRPr="00A32A97" w:rsidRDefault="00C8593A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Исполнителе,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C8593A" w:rsidRPr="00A32A97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>
        <w:rPr>
          <w:color w:val="000000" w:themeColor="text1"/>
          <w:sz w:val="20"/>
          <w:szCs w:val="20"/>
          <w:lang w:val="x-none" w:eastAsia="zh-CN"/>
        </w:rPr>
        <w:t>-</w:t>
      </w:r>
      <w:r>
        <w:rPr>
          <w:color w:val="000000" w:themeColor="text1"/>
          <w:sz w:val="20"/>
          <w:szCs w:val="20"/>
          <w:lang w:eastAsia="zh-CN"/>
        </w:rPr>
        <w:t> 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Исполнитель располагает необходимыми ресурсами для исполнения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>а;</w:t>
      </w:r>
    </w:p>
    <w:p w:rsidR="00C8593A" w:rsidRPr="00A32A97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>
        <w:rPr>
          <w:color w:val="000000" w:themeColor="text1"/>
          <w:sz w:val="20"/>
          <w:szCs w:val="20"/>
          <w:lang w:eastAsia="zh-CN"/>
        </w:rPr>
        <w:t>- 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Исполнитель отражает все операции по закупке товаров у своих поставщиков в </w:t>
      </w:r>
      <w:proofErr w:type="spellStart"/>
      <w:r w:rsidR="00C8593A" w:rsidRPr="00A32A97">
        <w:rPr>
          <w:color w:val="000000" w:themeColor="text1"/>
          <w:sz w:val="20"/>
          <w:szCs w:val="20"/>
          <w:lang w:val="x-none" w:eastAsia="zh-CN"/>
        </w:rPr>
        <w:t>уч</w:t>
      </w:r>
      <w:r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="00C8593A" w:rsidRPr="00A32A97">
        <w:rPr>
          <w:color w:val="000000" w:themeColor="text1"/>
          <w:sz w:val="20"/>
          <w:szCs w:val="20"/>
          <w:lang w:val="x-none" w:eastAsia="zh-CN"/>
        </w:rPr>
        <w:t>отч</w:t>
      </w:r>
      <w:r>
        <w:rPr>
          <w:color w:val="000000" w:themeColor="text1"/>
          <w:sz w:val="20"/>
          <w:szCs w:val="20"/>
          <w:lang w:eastAsia="zh-CN"/>
        </w:rPr>
        <w:t>ё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="00C8593A" w:rsidRPr="00A32A97">
        <w:rPr>
          <w:color w:val="000000" w:themeColor="text1"/>
          <w:sz w:val="20"/>
          <w:szCs w:val="20"/>
          <w:lang w:val="x-none" w:eastAsia="zh-CN"/>
        </w:rPr>
        <w:t>;</w:t>
      </w:r>
    </w:p>
    <w:p w:rsidR="00C8593A" w:rsidRPr="00A32A97" w:rsidRDefault="00C8593A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val="x-none" w:eastAsia="zh-CN"/>
        </w:rPr>
        <w:t xml:space="preserve">- Исполнитель отразит все операции по настоящему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A32A97">
        <w:rPr>
          <w:color w:val="000000" w:themeColor="text1"/>
          <w:sz w:val="20"/>
          <w:szCs w:val="20"/>
          <w:lang w:eastAsia="zh-CN"/>
        </w:rPr>
        <w:t>Заказчика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A32A97">
        <w:rPr>
          <w:color w:val="000000" w:themeColor="text1"/>
          <w:sz w:val="20"/>
          <w:szCs w:val="20"/>
          <w:lang w:eastAsia="zh-CN"/>
        </w:rPr>
        <w:t>Заказчику</w:t>
      </w:r>
      <w:r w:rsidR="00A32A97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="00A32A97">
        <w:rPr>
          <w:color w:val="000000" w:themeColor="text1"/>
          <w:sz w:val="20"/>
          <w:szCs w:val="20"/>
          <w:lang w:val="x-none" w:eastAsia="zh-CN"/>
        </w:rPr>
        <w:t>уч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A32A97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A32A97">
        <w:rPr>
          <w:color w:val="000000" w:themeColor="text1"/>
          <w:sz w:val="20"/>
          <w:szCs w:val="20"/>
          <w:lang w:val="x-none" w:eastAsia="zh-CN"/>
        </w:rPr>
        <w:t>отч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A32A97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A32A97">
        <w:rPr>
          <w:color w:val="000000" w:themeColor="text1"/>
          <w:sz w:val="20"/>
          <w:szCs w:val="20"/>
          <w:lang w:eastAsia="zh-CN"/>
        </w:rPr>
        <w:t>Заказчиком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A32A97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A32A97">
        <w:rPr>
          <w:color w:val="000000" w:themeColor="text1"/>
          <w:sz w:val="20"/>
          <w:szCs w:val="20"/>
          <w:lang w:val="x-none" w:eastAsia="zh-CN"/>
        </w:rPr>
        <w:t>;</w:t>
      </w:r>
    </w:p>
    <w:p w:rsidR="00C8593A" w:rsidRPr="00A32A97" w:rsidRDefault="00C8593A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val="x-none" w:eastAsia="zh-CN"/>
        </w:rPr>
        <w:t xml:space="preserve">- В случае получения Исполнителем требования налогового органа о представлении документов, относящихся к сделке с </w:t>
      </w:r>
      <w:r w:rsidRPr="00A32A97">
        <w:rPr>
          <w:color w:val="000000" w:themeColor="text1"/>
          <w:sz w:val="20"/>
          <w:szCs w:val="20"/>
          <w:lang w:eastAsia="zh-CN"/>
        </w:rPr>
        <w:t>Заказчиком</w:t>
      </w:r>
      <w:r w:rsidRPr="00A32A97">
        <w:rPr>
          <w:color w:val="000000" w:themeColor="text1"/>
          <w:sz w:val="20"/>
          <w:szCs w:val="20"/>
          <w:lang w:val="x-none" w:eastAsia="zh-CN"/>
        </w:rPr>
        <w:t>, Исполнитель обязуется исполнить требование в течени</w:t>
      </w:r>
      <w:r w:rsidRPr="00A32A97">
        <w:rPr>
          <w:color w:val="000000" w:themeColor="text1"/>
          <w:sz w:val="20"/>
          <w:szCs w:val="20"/>
          <w:lang w:eastAsia="zh-CN"/>
        </w:rPr>
        <w:t>е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C8593A" w:rsidRPr="00A32A97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7</w:t>
      </w:r>
      <w:r w:rsidR="00C8593A" w:rsidRPr="00A32A97">
        <w:rPr>
          <w:color w:val="000000" w:themeColor="text1"/>
          <w:sz w:val="20"/>
          <w:szCs w:val="20"/>
          <w:lang w:eastAsia="zh-CN"/>
        </w:rPr>
        <w:t>.2.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 И</w:t>
      </w:r>
      <w:r w:rsidR="00C8593A" w:rsidRPr="00A32A97">
        <w:rPr>
          <w:color w:val="000000" w:themeColor="text1"/>
          <w:sz w:val="20"/>
          <w:szCs w:val="20"/>
          <w:lang w:eastAsia="zh-CN"/>
        </w:rPr>
        <w:t>сполнитель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 обязуется выставить </w:t>
      </w:r>
      <w:r w:rsidR="00C8593A" w:rsidRPr="00A32A97">
        <w:rPr>
          <w:color w:val="000000" w:themeColor="text1"/>
          <w:sz w:val="20"/>
          <w:szCs w:val="20"/>
          <w:lang w:eastAsia="zh-CN"/>
        </w:rPr>
        <w:t>Заказчику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15C63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7</w:t>
      </w:r>
      <w:r w:rsidR="00C8593A" w:rsidRPr="00A32A97">
        <w:rPr>
          <w:color w:val="000000" w:themeColor="text1"/>
          <w:sz w:val="20"/>
          <w:szCs w:val="20"/>
          <w:lang w:eastAsia="zh-CN"/>
        </w:rPr>
        <w:t xml:space="preserve">.3. Услуги должны быть </w:t>
      </w:r>
      <w:r w:rsidR="00A32A97">
        <w:rPr>
          <w:color w:val="000000" w:themeColor="text1"/>
          <w:sz w:val="20"/>
          <w:szCs w:val="20"/>
          <w:lang w:eastAsia="zh-CN"/>
        </w:rPr>
        <w:t>оказаны</w:t>
      </w:r>
      <w:r w:rsidR="00C8593A" w:rsidRPr="00A32A97">
        <w:rPr>
          <w:color w:val="000000" w:themeColor="text1"/>
          <w:sz w:val="20"/>
          <w:szCs w:val="20"/>
          <w:lang w:eastAsia="zh-CN"/>
        </w:rPr>
        <w:t xml:space="preserve"> в соответствии с требованиями действующей нормативно-технической документации.</w:t>
      </w:r>
    </w:p>
    <w:p w:rsidR="00A32A97" w:rsidRPr="00A32A97" w:rsidRDefault="00A32A97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166E91" w:rsidP="00B84BFB">
      <w:pPr>
        <w:keepNext/>
        <w:keepLines/>
        <w:ind w:firstLine="709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b/>
          <w:color w:val="000000" w:themeColor="text1"/>
          <w:sz w:val="20"/>
          <w:szCs w:val="20"/>
          <w:lang w:eastAsia="zh-CN"/>
        </w:rPr>
        <w:t>. ОБСТОЯТЕЛЬСТВА НЕПРЕОДОЛИМОЙ СИЛЫ</w:t>
      </w:r>
    </w:p>
    <w:p w:rsidR="00FC317E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317E" w:rsidRPr="00A32A97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color w:val="000000" w:themeColor="text1"/>
          <w:sz w:val="20"/>
          <w:szCs w:val="20"/>
          <w:lang w:eastAsia="zh-CN"/>
        </w:rPr>
        <w:t>.2. Сторона, подвергшаяся действию обстоятельств непреодолимой силы, обязана в течение 3 дней 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Исполнителем является нерезидент Российской Федерации - Торгово-промышленной палатой стра</w:t>
      </w:r>
      <w:r w:rsidR="00FC317E" w:rsidRPr="00A32A97">
        <w:rPr>
          <w:color w:val="000000" w:themeColor="text1"/>
          <w:sz w:val="20"/>
          <w:szCs w:val="20"/>
          <w:lang w:eastAsia="zh-CN"/>
        </w:rPr>
        <w:softHyphen/>
        <w:t>ны, где данное обстоятельство имело место).</w:t>
      </w:r>
    </w:p>
    <w:p w:rsidR="00FC317E" w:rsidRPr="00A32A97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color w:val="000000" w:themeColor="text1"/>
          <w:sz w:val="20"/>
          <w:szCs w:val="20"/>
          <w:lang w:eastAsia="zh-CN"/>
        </w:rPr>
        <w:t>.3. Если такого уведомления не будет сделано в срок, указанный в п.</w:t>
      </w:r>
      <w:r w:rsidR="000D6012" w:rsidRPr="00A32A97">
        <w:rPr>
          <w:color w:val="000000" w:themeColor="text1"/>
          <w:sz w:val="20"/>
          <w:szCs w:val="20"/>
          <w:lang w:eastAsia="zh-CN"/>
        </w:rPr>
        <w:t xml:space="preserve"> 8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.2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а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317E" w:rsidRPr="00A32A97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.4. Возникновение обстоятельств непреодолимой силы продлевает срок исполнения обязательств по настоящему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у на период, который в целом соответствует сроку действия наступившего обстоятельства.</w:t>
      </w:r>
    </w:p>
    <w:p w:rsidR="00FC317E" w:rsidRPr="00A32A97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а полностью или частично и в таком случае ни одна из Сторон не будет иметь права требовать от другой Стороны возме</w:t>
      </w:r>
      <w:r w:rsidR="00FC317E" w:rsidRPr="00A32A97">
        <w:rPr>
          <w:color w:val="000000" w:themeColor="text1"/>
          <w:sz w:val="20"/>
          <w:szCs w:val="20"/>
          <w:lang w:eastAsia="zh-CN"/>
        </w:rPr>
        <w:softHyphen/>
        <w:t>щения возможных убытков.</w:t>
      </w:r>
    </w:p>
    <w:p w:rsidR="00FC317E" w:rsidRPr="00A32A97" w:rsidRDefault="00FC317E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166E91" w:rsidP="00B84BFB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b/>
          <w:color w:val="000000" w:themeColor="text1"/>
          <w:sz w:val="20"/>
          <w:szCs w:val="20"/>
          <w:shd w:val="clear" w:color="auto" w:fill="FFFFFF"/>
          <w:lang w:eastAsia="zh-CN"/>
        </w:rPr>
        <w:t>9</w:t>
      </w:r>
      <w:r w:rsidR="00FC317E" w:rsidRPr="00A32A97">
        <w:rPr>
          <w:b/>
          <w:color w:val="000000" w:themeColor="text1"/>
          <w:sz w:val="20"/>
          <w:szCs w:val="20"/>
          <w:shd w:val="clear" w:color="auto" w:fill="FFFFFF"/>
          <w:lang w:eastAsia="zh-CN"/>
        </w:rPr>
        <w:t xml:space="preserve">. ИЗМЕНЕНИЕ СУЩЕСТВЕННЫХ УСЛОВИЙ </w:t>
      </w:r>
    </w:p>
    <w:p w:rsidR="00687244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9</w:t>
      </w:r>
      <w:r w:rsidR="00FC317E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.1. Любые изменения и дополнения к настоящему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ов.</w:t>
      </w:r>
    </w:p>
    <w:p w:rsidR="00A32A97" w:rsidRPr="00A32A97" w:rsidRDefault="00A32A97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</w:p>
    <w:p w:rsidR="00FC317E" w:rsidRPr="00A32A97" w:rsidRDefault="00FC317E" w:rsidP="00B84BFB">
      <w:pPr>
        <w:keepNext/>
        <w:keepLines/>
        <w:ind w:firstLine="567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b/>
          <w:color w:val="000000" w:themeColor="text1"/>
          <w:sz w:val="20"/>
          <w:szCs w:val="20"/>
          <w:lang w:eastAsia="zh-CN"/>
        </w:rPr>
        <w:t>0</w:t>
      </w:r>
      <w:r w:rsidRPr="00A32A97">
        <w:rPr>
          <w:b/>
          <w:color w:val="000000" w:themeColor="text1"/>
          <w:sz w:val="20"/>
          <w:szCs w:val="20"/>
          <w:lang w:eastAsia="zh-CN"/>
        </w:rPr>
        <w:t>. ПОРЯДОК РАЗРЕШЕНИЯ СПОРОВ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10.1. Все споры и разногласия, которые могут возникнуть из настоящего Договора между Сторонами, будут разрешаться пут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м переговоров, в том числе в претензионном порядке.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10.2. Претензионный порядок досудебного урегулирования споров, вытекающих из Договора, является для Сторон обязательным.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lastRenderedPageBreak/>
        <w:t>10.3.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10.4. Срок рассмотрения претензионного письма и направлени</w:t>
      </w:r>
      <w:r w:rsidR="00A32A97">
        <w:rPr>
          <w:color w:val="000000" w:themeColor="text1"/>
          <w:sz w:val="20"/>
          <w:szCs w:val="20"/>
          <w:lang w:eastAsia="zh-CN"/>
        </w:rPr>
        <w:t xml:space="preserve">я ответа на него составляет 10 </w:t>
      </w:r>
      <w:r w:rsidRPr="00A32A97">
        <w:rPr>
          <w:color w:val="000000" w:themeColor="text1"/>
          <w:sz w:val="20"/>
          <w:szCs w:val="20"/>
          <w:lang w:eastAsia="zh-CN"/>
        </w:rPr>
        <w:t>дней со дня получения его адресатом.</w:t>
      </w:r>
    </w:p>
    <w:p w:rsidR="00FC317E" w:rsidRPr="00A32A97" w:rsidRDefault="00166E91" w:rsidP="00B84BFB">
      <w:pPr>
        <w:keepNext/>
        <w:keepLines/>
        <w:ind w:firstLine="567"/>
        <w:jc w:val="both"/>
        <w:rPr>
          <w:b/>
          <w:bCs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10.5. Все споры, разногласия и претензии, которые могут возникнуть или возникли из настоящего Договора, в том числе о его действительности, признания незаключ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нным, исполнения, изменения или расторжения</w:t>
      </w:r>
      <w:r w:rsidR="00A32A97">
        <w:rPr>
          <w:color w:val="000000" w:themeColor="text1"/>
          <w:sz w:val="20"/>
          <w:szCs w:val="20"/>
          <w:lang w:eastAsia="zh-CN"/>
        </w:rPr>
        <w:t>,</w:t>
      </w:r>
      <w:r w:rsidRPr="00A32A97">
        <w:rPr>
          <w:color w:val="000000" w:themeColor="text1"/>
          <w:sz w:val="20"/>
          <w:szCs w:val="20"/>
          <w:lang w:eastAsia="zh-CN"/>
        </w:rPr>
        <w:t xml:space="preserve"> подлежат разрешению в Арбитражном суде Республике Башкортостан.</w:t>
      </w:r>
    </w:p>
    <w:p w:rsidR="00166E91" w:rsidRPr="00A32A97" w:rsidRDefault="00166E91" w:rsidP="00B84BFB">
      <w:pPr>
        <w:keepNext/>
        <w:keepLines/>
        <w:ind w:firstLine="709"/>
        <w:jc w:val="center"/>
        <w:rPr>
          <w:b/>
          <w:bCs/>
          <w:color w:val="000000" w:themeColor="text1"/>
          <w:sz w:val="20"/>
          <w:szCs w:val="20"/>
          <w:lang w:eastAsia="zh-CN"/>
        </w:rPr>
      </w:pPr>
    </w:p>
    <w:p w:rsidR="00FC317E" w:rsidRPr="00A32A97" w:rsidRDefault="00FC317E" w:rsidP="00B84BFB">
      <w:pPr>
        <w:keepNext/>
        <w:keepLines/>
        <w:ind w:firstLine="709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bCs/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b/>
          <w:bCs/>
          <w:color w:val="000000" w:themeColor="text1"/>
          <w:sz w:val="20"/>
          <w:szCs w:val="20"/>
          <w:lang w:eastAsia="zh-CN"/>
        </w:rPr>
        <w:t>1</w:t>
      </w:r>
      <w:r w:rsidRPr="00A32A97">
        <w:rPr>
          <w:b/>
          <w:bCs/>
          <w:color w:val="000000" w:themeColor="text1"/>
          <w:sz w:val="20"/>
          <w:szCs w:val="20"/>
          <w:lang w:eastAsia="zh-CN"/>
        </w:rPr>
        <w:t xml:space="preserve">. РАСТОРЖЕНИЕ </w:t>
      </w:r>
      <w:r w:rsidR="00A4465C" w:rsidRPr="00A32A97">
        <w:rPr>
          <w:b/>
          <w:bCs/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b/>
          <w:bCs/>
          <w:color w:val="000000" w:themeColor="text1"/>
          <w:sz w:val="20"/>
          <w:szCs w:val="20"/>
          <w:lang w:eastAsia="zh-CN"/>
        </w:rPr>
        <w:t>А</w:t>
      </w:r>
    </w:p>
    <w:p w:rsidR="00FC317E" w:rsidRPr="00A32A97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1</w:t>
      </w:r>
      <w:r w:rsidRPr="00A32A97">
        <w:rPr>
          <w:color w:val="000000" w:themeColor="text1"/>
          <w:sz w:val="20"/>
          <w:szCs w:val="20"/>
          <w:lang w:eastAsia="zh-CN"/>
        </w:rPr>
        <w:t xml:space="preserve">.1. Расторжение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 xml:space="preserve">а допускается по соглашению Сторон, по решению суда, в случае одностороннего отказа от исполнения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 в соответствии с гражданским законодательством.</w:t>
      </w:r>
    </w:p>
    <w:p w:rsidR="00FC317E" w:rsidRPr="00A32A97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.2. В случае если по окончании срока действия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а остался объ</w:t>
      </w:r>
      <w:r w:rsid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ё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м Услуг, в котором Заказчик не нуждается,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 расторгается по соглашению Сторон.</w:t>
      </w:r>
    </w:p>
    <w:p w:rsidR="00FC317E" w:rsidRPr="00A32A97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1</w:t>
      </w:r>
      <w:r w:rsidRPr="00A32A97">
        <w:rPr>
          <w:color w:val="000000" w:themeColor="text1"/>
          <w:sz w:val="20"/>
          <w:szCs w:val="20"/>
          <w:lang w:eastAsia="zh-CN"/>
        </w:rPr>
        <w:t xml:space="preserve">.3. Заказчик вправе принять решение об одностороннем отказе от исполнения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C317E" w:rsidRPr="00A32A97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1</w:t>
      </w:r>
      <w:r w:rsidRPr="00A32A97">
        <w:rPr>
          <w:color w:val="000000" w:themeColor="text1"/>
          <w:sz w:val="20"/>
          <w:szCs w:val="20"/>
          <w:lang w:eastAsia="zh-CN"/>
        </w:rPr>
        <w:t xml:space="preserve">.4. Заказчик обязан принять решение об одностороннем отказе от исполнения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 xml:space="preserve">а, если в ходе исполнения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м соответствии таким требованиям, что позволило ему стать победителем </w:t>
      </w:r>
      <w:r w:rsidR="00A32A97">
        <w:rPr>
          <w:color w:val="000000" w:themeColor="text1"/>
          <w:sz w:val="20"/>
          <w:szCs w:val="20"/>
          <w:lang w:eastAsia="zh-CN"/>
        </w:rPr>
        <w:t>закупки.</w:t>
      </w:r>
    </w:p>
    <w:p w:rsidR="00FC317E" w:rsidRPr="00A32A97" w:rsidRDefault="00FC317E" w:rsidP="00B84BFB">
      <w:pPr>
        <w:keepNext/>
        <w:keepLines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1</w:t>
      </w:r>
      <w:r w:rsidRPr="00A32A97">
        <w:rPr>
          <w:color w:val="000000" w:themeColor="text1"/>
          <w:sz w:val="20"/>
          <w:szCs w:val="20"/>
          <w:lang w:eastAsia="zh-CN"/>
        </w:rPr>
        <w:t xml:space="preserve">.5.При расторжении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 по обоюдному согласию Стороны определяют и производят взаиморасч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ты по возмещению понес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нных затрат и убытков по предмету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а.</w:t>
      </w:r>
    </w:p>
    <w:p w:rsidR="00166E91" w:rsidRPr="00A32A97" w:rsidRDefault="00166E91" w:rsidP="00B84BFB">
      <w:pPr>
        <w:keepNext/>
        <w:keepLines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FC317E" w:rsidP="00B84BFB">
      <w:pPr>
        <w:keepNext/>
        <w:keepLines/>
        <w:autoSpaceDE w:val="0"/>
        <w:jc w:val="center"/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b/>
          <w:color w:val="000000" w:themeColor="text1"/>
          <w:sz w:val="20"/>
          <w:szCs w:val="20"/>
          <w:lang w:eastAsia="zh-CN"/>
        </w:rPr>
        <w:t>2</w:t>
      </w:r>
      <w:r w:rsidRPr="00A32A97">
        <w:rPr>
          <w:b/>
          <w:color w:val="000000" w:themeColor="text1"/>
          <w:sz w:val="20"/>
          <w:szCs w:val="20"/>
          <w:lang w:eastAsia="zh-CN"/>
        </w:rPr>
        <w:t xml:space="preserve">. </w:t>
      </w:r>
      <w:r w:rsidRPr="00A32A97">
        <w:rPr>
          <w:b/>
          <w:bCs/>
          <w:color w:val="000000" w:themeColor="text1"/>
          <w:spacing w:val="-1"/>
          <w:sz w:val="20"/>
          <w:szCs w:val="20"/>
          <w:lang w:eastAsia="zh-CN"/>
        </w:rPr>
        <w:t>АНТИКОРРУПЦИОННАЯ ОГОВОРКА</w:t>
      </w:r>
    </w:p>
    <w:p w:rsidR="00FC317E" w:rsidRPr="00A32A97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.1. При исполнении своих обязательств по настоящему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317E" w:rsidRPr="00A32A97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.2. При исполнении своих обязательств по настоящему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м.</w:t>
      </w:r>
    </w:p>
    <w:p w:rsidR="00FC317E" w:rsidRPr="00A32A97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317E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.4. В случае если указанные неправомерные действия работников одной из Сторон, е</w:t>
      </w:r>
      <w:r w:rsid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а, путем направления письменного уведомления о расторжении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а. Сторона, являющаяся инициатором расторжения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A32A97" w:rsidRPr="00A32A97" w:rsidRDefault="00A32A97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FC317E" w:rsidP="00B84BFB">
      <w:pPr>
        <w:keepNext/>
        <w:keepLines/>
        <w:shd w:val="clear" w:color="auto" w:fill="FFFFFF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bCs/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b/>
          <w:bCs/>
          <w:color w:val="000000" w:themeColor="text1"/>
          <w:sz w:val="20"/>
          <w:szCs w:val="20"/>
          <w:lang w:eastAsia="zh-CN"/>
        </w:rPr>
        <w:t>3</w:t>
      </w:r>
      <w:r w:rsidRPr="00A32A97">
        <w:rPr>
          <w:b/>
          <w:bCs/>
          <w:color w:val="000000" w:themeColor="text1"/>
          <w:sz w:val="20"/>
          <w:szCs w:val="20"/>
          <w:lang w:eastAsia="zh-CN"/>
        </w:rPr>
        <w:t>. КОНФИДЕНЦИАЛЬНОСТЬ</w:t>
      </w:r>
    </w:p>
    <w:p w:rsidR="00FC317E" w:rsidRPr="00A32A97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3</w:t>
      </w:r>
      <w:r w:rsidRPr="00A32A97">
        <w:rPr>
          <w:color w:val="000000" w:themeColor="text1"/>
          <w:sz w:val="20"/>
          <w:szCs w:val="20"/>
          <w:lang w:eastAsia="zh-CN"/>
        </w:rPr>
        <w:t xml:space="preserve">.1.Стороны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а, носит конфиденциальный характер.</w:t>
      </w:r>
    </w:p>
    <w:p w:rsidR="00FC317E" w:rsidRPr="00A32A97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3</w:t>
      </w:r>
      <w:r w:rsidRPr="00A32A97">
        <w:rPr>
          <w:color w:val="000000" w:themeColor="text1"/>
          <w:sz w:val="20"/>
          <w:szCs w:val="20"/>
          <w:lang w:eastAsia="zh-CN"/>
        </w:rPr>
        <w:t xml:space="preserve">.2.Никакая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а.</w:t>
      </w:r>
    </w:p>
    <w:p w:rsidR="00FC317E" w:rsidRPr="00E7034C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3</w:t>
      </w:r>
      <w:r w:rsidRPr="00A32A97">
        <w:rPr>
          <w:color w:val="000000" w:themeColor="text1"/>
          <w:sz w:val="20"/>
          <w:szCs w:val="20"/>
          <w:lang w:eastAsia="zh-CN"/>
        </w:rPr>
        <w:t xml:space="preserve">.3.Каждая Сторона обязана принимать все разумные меры, необходимые и целесообразные для предотвращения несанкционированного раскрытия </w:t>
      </w:r>
      <w:r w:rsidRPr="00E7034C">
        <w:rPr>
          <w:color w:val="000000" w:themeColor="text1"/>
          <w:sz w:val="20"/>
          <w:szCs w:val="20"/>
          <w:lang w:eastAsia="zh-CN"/>
        </w:rPr>
        <w:t>конфиденциальной информации.</w:t>
      </w:r>
    </w:p>
    <w:p w:rsidR="00FC317E" w:rsidRPr="00E7034C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E7034C" w:rsidRDefault="00FC317E" w:rsidP="00B84BFB">
      <w:pPr>
        <w:keepNext/>
        <w:keepLines/>
        <w:ind w:firstLine="284"/>
        <w:jc w:val="center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E7034C">
        <w:rPr>
          <w:b/>
          <w:color w:val="000000" w:themeColor="text1"/>
          <w:sz w:val="20"/>
          <w:szCs w:val="20"/>
          <w:lang w:eastAsia="zh-CN"/>
        </w:rPr>
        <w:t>1</w:t>
      </w:r>
      <w:r w:rsidR="00166E91" w:rsidRPr="00E7034C">
        <w:rPr>
          <w:b/>
          <w:color w:val="000000" w:themeColor="text1"/>
          <w:sz w:val="20"/>
          <w:szCs w:val="20"/>
          <w:lang w:eastAsia="zh-CN"/>
        </w:rPr>
        <w:t>4</w:t>
      </w:r>
      <w:r w:rsidRPr="00E7034C">
        <w:rPr>
          <w:b/>
          <w:color w:val="000000" w:themeColor="text1"/>
          <w:sz w:val="20"/>
          <w:szCs w:val="20"/>
          <w:lang w:eastAsia="zh-CN"/>
        </w:rPr>
        <w:t>. ПРОЧИЕ УСЛОВИЯ</w:t>
      </w:r>
    </w:p>
    <w:p w:rsidR="00FC317E" w:rsidRPr="00E7034C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E7034C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E7034C">
        <w:rPr>
          <w:color w:val="000000" w:themeColor="text1"/>
          <w:sz w:val="20"/>
          <w:szCs w:val="20"/>
          <w:shd w:val="clear" w:color="auto" w:fill="FFFFFF"/>
          <w:lang w:eastAsia="zh-CN"/>
        </w:rPr>
        <w:t>4</w:t>
      </w:r>
      <w:r w:rsidRPr="00E7034C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.1. </w:t>
      </w:r>
      <w:r w:rsidR="00A4465C" w:rsidRPr="00E7034C">
        <w:rPr>
          <w:color w:val="000000" w:themeColor="text1"/>
          <w:sz w:val="20"/>
          <w:szCs w:val="20"/>
          <w:lang w:eastAsia="zh-CN"/>
        </w:rPr>
        <w:t>Договор</w:t>
      </w:r>
      <w:r w:rsidRPr="00E7034C">
        <w:rPr>
          <w:color w:val="000000" w:themeColor="text1"/>
          <w:sz w:val="20"/>
          <w:szCs w:val="20"/>
          <w:lang w:eastAsia="zh-CN"/>
        </w:rPr>
        <w:t xml:space="preserve"> вступает в силу с момента его заключения и дейс</w:t>
      </w:r>
      <w:r w:rsidR="0056661E" w:rsidRPr="00E7034C">
        <w:rPr>
          <w:color w:val="000000" w:themeColor="text1"/>
          <w:sz w:val="20"/>
          <w:szCs w:val="20"/>
          <w:lang w:eastAsia="zh-CN"/>
        </w:rPr>
        <w:t xml:space="preserve">твует </w:t>
      </w:r>
      <w:r w:rsidR="00761BA2" w:rsidRPr="00E7034C">
        <w:rPr>
          <w:color w:val="000000" w:themeColor="text1"/>
          <w:sz w:val="20"/>
          <w:szCs w:val="20"/>
          <w:lang w:eastAsia="zh-CN"/>
        </w:rPr>
        <w:t xml:space="preserve">до </w:t>
      </w:r>
      <w:r w:rsidR="00E66ED2" w:rsidRPr="00E7034C">
        <w:rPr>
          <w:color w:val="000000" w:themeColor="text1"/>
          <w:sz w:val="20"/>
          <w:szCs w:val="20"/>
          <w:lang w:eastAsia="zh-CN"/>
        </w:rPr>
        <w:t>31.01.202</w:t>
      </w:r>
      <w:r w:rsidR="00A35800" w:rsidRPr="00E7034C">
        <w:rPr>
          <w:color w:val="000000" w:themeColor="text1"/>
          <w:sz w:val="20"/>
          <w:szCs w:val="20"/>
          <w:lang w:eastAsia="zh-CN"/>
        </w:rPr>
        <w:t>6</w:t>
      </w:r>
      <w:r w:rsidRPr="00E7034C">
        <w:rPr>
          <w:color w:val="000000" w:themeColor="text1"/>
          <w:sz w:val="20"/>
          <w:szCs w:val="20"/>
          <w:lang w:eastAsia="zh-CN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317E" w:rsidRPr="00A32A97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</w:pPr>
      <w:r w:rsidRPr="00E7034C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E7034C">
        <w:rPr>
          <w:color w:val="000000" w:themeColor="text1"/>
          <w:sz w:val="20"/>
          <w:szCs w:val="20"/>
          <w:shd w:val="clear" w:color="auto" w:fill="FFFFFF"/>
          <w:lang w:eastAsia="zh-CN"/>
        </w:rPr>
        <w:t>4</w:t>
      </w:r>
      <w:r w:rsidRPr="00E7034C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.2. </w:t>
      </w:r>
      <w:r w:rsidR="007D22ED" w:rsidRPr="00E7034C">
        <w:rPr>
          <w:color w:val="000000" w:themeColor="text1"/>
          <w:sz w:val="20"/>
          <w:szCs w:val="20"/>
          <w:shd w:val="clear" w:color="auto" w:fill="FFFFFF"/>
          <w:lang w:eastAsia="zh-CN"/>
        </w:rPr>
        <w:t>В случае изменения реквизитов одной из Сторон</w:t>
      </w:r>
      <w:r w:rsidR="007D22ED" w:rsidRPr="007D22ED">
        <w:rPr>
          <w:color w:val="000000" w:themeColor="text1"/>
          <w:sz w:val="20"/>
          <w:szCs w:val="20"/>
          <w:shd w:val="clear" w:color="auto" w:fill="FFFFFF"/>
          <w:lang w:eastAsia="zh-CN"/>
        </w:rPr>
        <w:t>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317E" w:rsidRPr="00A32A97" w:rsidRDefault="00FC317E" w:rsidP="00B84BFB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lastRenderedPageBreak/>
        <w:t>1</w:t>
      </w:r>
      <w:r w:rsidR="00166E91"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4</w:t>
      </w: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 xml:space="preserve">.3. При исполнении </w:t>
      </w:r>
      <w:r w:rsidR="00A4465C"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A4465C"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FC317E" w:rsidRPr="00A32A97" w:rsidRDefault="00FC317E" w:rsidP="00B84BFB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1</w:t>
      </w:r>
      <w:r w:rsidR="00166E91"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4</w:t>
      </w: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.</w:t>
      </w:r>
      <w:r w:rsidR="003B6D3B"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4</w:t>
      </w: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 xml:space="preserve">. 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Изменения и дополнения к настоящему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="0032312E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у 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ов.</w:t>
      </w:r>
    </w:p>
    <w:p w:rsidR="00FC317E" w:rsidRPr="00A32A97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4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.</w:t>
      </w:r>
      <w:r w:rsidR="003B6D3B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5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  К настоящему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у прилагается и является его неотъемлемой частью:</w:t>
      </w:r>
    </w:p>
    <w:p w:rsidR="00FC317E" w:rsidRPr="00A32A97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Приложение № 1</w:t>
      </w:r>
      <w:r w:rsid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- Спецификация.</w:t>
      </w:r>
      <w:r w:rsidRPr="00A32A97">
        <w:rPr>
          <w:bCs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</w:p>
    <w:p w:rsidR="00FC317E" w:rsidRPr="00A32A97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  <w:r w:rsidRPr="00A32A97"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  <w:t>Приложение № 2 - Техническое задание.</w:t>
      </w:r>
    </w:p>
    <w:p w:rsidR="000A2426" w:rsidRDefault="000A2426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</w:p>
    <w:p w:rsidR="00C974CC" w:rsidRDefault="00C974CC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</w:p>
    <w:p w:rsidR="00C974CC" w:rsidRPr="00A32A97" w:rsidRDefault="00C974CC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</w:p>
    <w:p w:rsidR="000A2426" w:rsidRPr="00A32A97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A32A97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="00B84BFB" w:rsidRPr="00A32A97">
        <w:rPr>
          <w:b/>
          <w:color w:val="000000" w:themeColor="text1"/>
          <w:spacing w:val="-1"/>
          <w:sz w:val="20"/>
          <w:szCs w:val="20"/>
        </w:rPr>
        <w:t>НАЛОГОВЫЕ ОГОВОРКИ</w:t>
      </w:r>
    </w:p>
    <w:p w:rsidR="00E41FB3" w:rsidRPr="00A32A97" w:rsidRDefault="001454B6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A32A97">
        <w:rPr>
          <w:color w:val="000000" w:themeColor="text1"/>
          <w:spacing w:val="-1"/>
          <w:sz w:val="20"/>
          <w:szCs w:val="20"/>
        </w:rPr>
        <w:t>15</w:t>
      </w:r>
      <w:r w:rsidR="00E41FB3" w:rsidRPr="00A32A97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зарегистрирован в ЕГРЮЛ надлежащим образом;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исполнительный орган находится и осуществляет функции управления по месту регистрации юридического лица, и в н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м нет дисквалифицированных лиц;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вед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 бухгалтерский уч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ведет налоговый уч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E41FB3" w:rsidRPr="00A32A97" w:rsidRDefault="001454B6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15</w:t>
      </w:r>
      <w:r w:rsidR="00E41FB3" w:rsidRPr="00A32A97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A32A97">
        <w:rPr>
          <w:color w:val="000000" w:themeColor="text1"/>
          <w:spacing w:val="-1"/>
          <w:sz w:val="20"/>
          <w:szCs w:val="20"/>
        </w:rPr>
        <w:t>15</w:t>
      </w:r>
      <w:r w:rsidR="00E41FB3" w:rsidRPr="00A32A97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E41FB3" w:rsidRPr="00A32A97" w:rsidRDefault="001454B6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15</w:t>
      </w:r>
      <w:r w:rsidR="00E41FB3" w:rsidRPr="00A32A97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A32A97">
        <w:rPr>
          <w:color w:val="000000" w:themeColor="text1"/>
          <w:spacing w:val="-1"/>
          <w:sz w:val="20"/>
          <w:szCs w:val="20"/>
        </w:rPr>
        <w:t>15</w:t>
      </w:r>
      <w:r w:rsidR="00E41FB3" w:rsidRPr="00A32A97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0A2426" w:rsidRPr="00A32A97" w:rsidRDefault="000A2426" w:rsidP="00B84BFB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0A2426" w:rsidRPr="00A32A97" w:rsidRDefault="000A2426" w:rsidP="00B84BFB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A32A97">
        <w:rPr>
          <w:b/>
          <w:bCs/>
          <w:color w:val="000000" w:themeColor="text1"/>
          <w:sz w:val="20"/>
          <w:szCs w:val="20"/>
        </w:rPr>
        <w:t xml:space="preserve">16. </w:t>
      </w:r>
      <w:r w:rsidR="00B84BFB" w:rsidRPr="00A32A97">
        <w:rPr>
          <w:b/>
          <w:bC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FC094A" w:rsidRPr="00A32A97" w:rsidRDefault="00FC094A" w:rsidP="00B84BFB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tbl>
      <w:tblPr>
        <w:tblpPr w:leftFromText="180" w:rightFromText="180" w:vertAnchor="text" w:tblpX="108" w:tblpY="1"/>
        <w:tblOverlap w:val="never"/>
        <w:tblW w:w="9748" w:type="dxa"/>
        <w:tblLayout w:type="fixed"/>
        <w:tblLook w:val="0000" w:firstRow="0" w:lastRow="0" w:firstColumn="0" w:lastColumn="0" w:noHBand="0" w:noVBand="0"/>
      </w:tblPr>
      <w:tblGrid>
        <w:gridCol w:w="4820"/>
        <w:gridCol w:w="4928"/>
      </w:tblGrid>
      <w:tr w:rsidR="00A32A97" w:rsidRPr="00A32A97" w:rsidTr="00A35800">
        <w:trPr>
          <w:trHeight w:val="360"/>
        </w:trPr>
        <w:tc>
          <w:tcPr>
            <w:tcW w:w="4820" w:type="dxa"/>
            <w:shd w:val="clear" w:color="auto" w:fill="auto"/>
          </w:tcPr>
          <w:p w:rsidR="007C3170" w:rsidRPr="00A32A97" w:rsidRDefault="007C3170" w:rsidP="00C974CC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A32A97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A32A97" w:rsidRDefault="007C3170" w:rsidP="00C974CC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7C3170" w:rsidRPr="00A32A97" w:rsidRDefault="00FC317E" w:rsidP="00C974CC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A32A97" w:rsidRDefault="007C3170" w:rsidP="00C974CC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A32A97" w:rsidRPr="00A32A97" w:rsidTr="00A35800">
        <w:trPr>
          <w:trHeight w:val="360"/>
        </w:trPr>
        <w:tc>
          <w:tcPr>
            <w:tcW w:w="4820" w:type="dxa"/>
            <w:shd w:val="clear" w:color="auto" w:fill="auto"/>
          </w:tcPr>
          <w:p w:rsidR="00DC1465" w:rsidRPr="00A32A97" w:rsidRDefault="00DC1465" w:rsidP="00C974CC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9240A3" w:rsidRDefault="009240A3" w:rsidP="00C974CC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9240A3" w:rsidRDefault="009240A3" w:rsidP="00C974CC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9240A3" w:rsidRDefault="009240A3" w:rsidP="00C974CC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9240A3" w:rsidRDefault="009240A3" w:rsidP="00C974CC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lastRenderedPageBreak/>
              <w:t>ИНН 0277121421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928" w:type="dxa"/>
            <w:shd w:val="clear" w:color="auto" w:fill="auto"/>
          </w:tcPr>
          <w:p w:rsidR="00DC1465" w:rsidRPr="00A32A97" w:rsidRDefault="00DC1465" w:rsidP="00C974CC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DC1465" w:rsidRPr="00A32A97" w:rsidRDefault="00DC1465" w:rsidP="00C974CC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DC1465" w:rsidRPr="00A32A97" w:rsidRDefault="00DC1465" w:rsidP="00C974CC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DC1465" w:rsidRPr="00A32A97" w:rsidRDefault="00DC1465" w:rsidP="00C974CC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lang w:val="ru-RU"/>
              </w:rPr>
            </w:pP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</w:rPr>
            </w:pP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</w:rPr>
            </w:pP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</w:rPr>
            </w:pPr>
          </w:p>
          <w:p w:rsidR="00DC1465" w:rsidRPr="00A32A97" w:rsidRDefault="00DC1465" w:rsidP="00C974CC">
            <w:pPr>
              <w:keepNext/>
              <w:keepLines/>
              <w:tabs>
                <w:tab w:val="left" w:pos="1032"/>
              </w:tabs>
              <w:rPr>
                <w:color w:val="000000" w:themeColor="text1"/>
              </w:rPr>
            </w:pPr>
            <w:r w:rsidRPr="00A32A97">
              <w:rPr>
                <w:color w:val="000000" w:themeColor="text1"/>
              </w:rPr>
              <w:tab/>
            </w:r>
          </w:p>
        </w:tc>
      </w:tr>
      <w:tr w:rsidR="00DC1465" w:rsidRPr="00A32A97" w:rsidTr="00A35800">
        <w:trPr>
          <w:trHeight w:val="360"/>
        </w:trPr>
        <w:tc>
          <w:tcPr>
            <w:tcW w:w="4820" w:type="dxa"/>
            <w:shd w:val="clear" w:color="auto" w:fill="auto"/>
          </w:tcPr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EF3CB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DC1465" w:rsidRPr="00A32A97" w:rsidRDefault="00DC1465" w:rsidP="00C974CC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DC1465" w:rsidRPr="00A32A97" w:rsidRDefault="00DC1465" w:rsidP="00C974CC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DC1465" w:rsidRPr="00A32A97" w:rsidRDefault="00DC1465" w:rsidP="00C974CC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       _______________/ </w:t>
            </w:r>
          </w:p>
          <w:p w:rsidR="00DC1465" w:rsidRPr="00A32A97" w:rsidRDefault="00DC1465" w:rsidP="00C974CC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М.П.          </w:t>
            </w:r>
          </w:p>
        </w:tc>
      </w:tr>
    </w:tbl>
    <w:p w:rsidR="00FC094A" w:rsidRPr="00A32A97" w:rsidRDefault="00FC094A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lastRenderedPageBreak/>
        <w:t>Приложение №</w:t>
      </w:r>
      <w:r w:rsidR="00796EAC" w:rsidRPr="00A32A9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A4465C" w:rsidRPr="00A32A97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A32A97" w:rsidRDefault="00FC094A" w:rsidP="00B84BFB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t>№</w:t>
      </w:r>
      <w:r w:rsidR="007D0C3A" w:rsidRPr="00A32A9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______</w:t>
      </w:r>
      <w:r w:rsidR="007D0C3A" w:rsidRPr="00A32A97">
        <w:rPr>
          <w:color w:val="000000" w:themeColor="text1"/>
          <w:sz w:val="20"/>
          <w:szCs w:val="20"/>
          <w:shd w:val="clear" w:color="auto" w:fill="FFFFFF"/>
        </w:rPr>
        <w:t>___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______ от «___</w:t>
      </w:r>
      <w:proofErr w:type="gramStart"/>
      <w:r w:rsidRPr="00A32A97">
        <w:rPr>
          <w:color w:val="000000" w:themeColor="text1"/>
          <w:sz w:val="20"/>
          <w:szCs w:val="20"/>
          <w:shd w:val="clear" w:color="auto" w:fill="FFFFFF"/>
        </w:rPr>
        <w:t>_»_</w:t>
      </w:r>
      <w:proofErr w:type="gramEnd"/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_______ </w:t>
      </w:r>
      <w:r w:rsidR="001B356E">
        <w:rPr>
          <w:color w:val="000000" w:themeColor="text1"/>
          <w:sz w:val="20"/>
          <w:szCs w:val="20"/>
          <w:shd w:val="clear" w:color="auto" w:fill="FFFFFF"/>
        </w:rPr>
        <w:t>202</w:t>
      </w:r>
      <w:r w:rsidR="00A35800">
        <w:rPr>
          <w:color w:val="000000" w:themeColor="text1"/>
          <w:sz w:val="20"/>
          <w:szCs w:val="20"/>
          <w:shd w:val="clear" w:color="auto" w:fill="FFFFFF"/>
        </w:rPr>
        <w:t>5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A32A97" w:rsidRDefault="00FC094A" w:rsidP="00B84BFB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A32A97" w:rsidRDefault="00FC094A" w:rsidP="00B84BFB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A32A97" w:rsidRDefault="00FC094A" w:rsidP="00B84BFB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A32A97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A32A97" w:rsidRDefault="00FC094A" w:rsidP="00B84BFB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850"/>
        <w:gridCol w:w="1418"/>
        <w:gridCol w:w="1388"/>
      </w:tblGrid>
      <w:tr w:rsidR="00A32A97" w:rsidRPr="00A32A97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687244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</w:t>
            </w:r>
            <w:r w:rsidR="007C0D0C"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FC094A"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jc w:val="center"/>
              <w:rPr>
                <w:color w:val="000000" w:themeColor="text1"/>
              </w:rPr>
            </w:pPr>
            <w:r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FC094A" w:rsidRPr="00A32A97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snapToGrid w:val="0"/>
              <w:jc w:val="both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16145D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2A97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16145D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A32A97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усл</w:t>
            </w:r>
            <w:proofErr w:type="spellEnd"/>
            <w:r w:rsidRPr="00A32A97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FC094A" w:rsidRPr="00A32A97" w:rsidRDefault="00FC094A" w:rsidP="00B84BFB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A32A97" w:rsidRDefault="00FC094A" w:rsidP="00B84BFB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A32A97" w:rsidRPr="00A32A97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A32A97" w:rsidRDefault="007C3170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A32A97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A32A97" w:rsidRDefault="00FC317E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D3855" w:rsidRPr="00A32A97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FD3855" w:rsidRPr="00A32A97" w:rsidRDefault="001B1358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Исполнительный</w:t>
            </w:r>
            <w:r w:rsidR="00FD3855" w:rsidRPr="00A32A97">
              <w:rPr>
                <w:color w:val="000000" w:themeColor="text1"/>
                <w:sz w:val="20"/>
                <w:szCs w:val="20"/>
              </w:rPr>
              <w:t xml:space="preserve"> директор</w:t>
            </w:r>
          </w:p>
          <w:p w:rsidR="00FD3855" w:rsidRPr="00A32A97" w:rsidRDefault="00FD3855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FD3855" w:rsidRPr="00A32A97" w:rsidRDefault="00FD3855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EF3CB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FD3855" w:rsidRPr="00A32A97" w:rsidRDefault="00FD3855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Pr="00A32A97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167E11" w:rsidRPr="00A32A97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FD3855" w:rsidRPr="00A32A97" w:rsidRDefault="00FD3855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  _______________/ </w:t>
            </w:r>
          </w:p>
          <w:p w:rsidR="00FD3855" w:rsidRPr="00A32A97" w:rsidRDefault="00FD3855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М.П.          </w:t>
            </w:r>
          </w:p>
        </w:tc>
      </w:tr>
    </w:tbl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A32A97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A32A97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A32A97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A32A97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CD537F" w:rsidRDefault="00CD537F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7D22ED" w:rsidRPr="00A32A97" w:rsidRDefault="007D22ED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687244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317E" w:rsidRPr="00A32A97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796EAC" w:rsidRPr="00A32A9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317E" w:rsidRPr="00A32A97">
        <w:rPr>
          <w:color w:val="000000" w:themeColor="text1"/>
          <w:sz w:val="20"/>
          <w:szCs w:val="20"/>
          <w:shd w:val="clear" w:color="auto" w:fill="FFFFFF"/>
        </w:rPr>
        <w:t xml:space="preserve">2 к </w:t>
      </w:r>
      <w:r w:rsidR="00A4465C" w:rsidRPr="00A32A97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317E" w:rsidRPr="00A32A97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317E" w:rsidRPr="00A32A97" w:rsidRDefault="00FC317E" w:rsidP="00B84BFB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t>№</w:t>
      </w:r>
      <w:r w:rsidR="009A3328" w:rsidRPr="00A32A97">
        <w:rPr>
          <w:color w:val="000000" w:themeColor="text1"/>
          <w:sz w:val="20"/>
          <w:szCs w:val="20"/>
          <w:shd w:val="clear" w:color="auto" w:fill="FFFFFF"/>
        </w:rPr>
        <w:t xml:space="preserve"> _______________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от «____»________ </w:t>
      </w:r>
      <w:r w:rsidR="00CD537F" w:rsidRPr="00A32A97">
        <w:rPr>
          <w:color w:val="000000" w:themeColor="text1"/>
          <w:sz w:val="20"/>
          <w:szCs w:val="20"/>
          <w:shd w:val="clear" w:color="auto" w:fill="FFFFFF"/>
        </w:rPr>
        <w:t>202</w:t>
      </w:r>
      <w:r w:rsidR="00A35800">
        <w:rPr>
          <w:color w:val="000000" w:themeColor="text1"/>
          <w:sz w:val="20"/>
          <w:szCs w:val="20"/>
          <w:shd w:val="clear" w:color="auto" w:fill="FFFFFF"/>
        </w:rPr>
        <w:t>5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317E" w:rsidRPr="00A32A97" w:rsidRDefault="00FC317E" w:rsidP="00B84BFB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tbl>
      <w:tblPr>
        <w:tblW w:w="1119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287"/>
        <w:gridCol w:w="3686"/>
        <w:gridCol w:w="850"/>
        <w:gridCol w:w="671"/>
        <w:gridCol w:w="570"/>
      </w:tblGrid>
      <w:tr w:rsidR="00E7034C" w:rsidRPr="00622BBE" w:rsidTr="00E7034C">
        <w:trPr>
          <w:gridAfter w:val="1"/>
          <w:wAfter w:w="570" w:type="dxa"/>
          <w:trHeight w:val="171"/>
        </w:trPr>
        <w:tc>
          <w:tcPr>
            <w:tcW w:w="10628" w:type="dxa"/>
            <w:gridSpan w:val="6"/>
          </w:tcPr>
          <w:p w:rsidR="00E7034C" w:rsidRPr="00622BBE" w:rsidRDefault="00E7034C" w:rsidP="00080CDE">
            <w:pPr>
              <w:rPr>
                <w:sz w:val="20"/>
                <w:szCs w:val="20"/>
              </w:rPr>
            </w:pPr>
          </w:p>
        </w:tc>
      </w:tr>
      <w:tr w:rsidR="00E7034C" w:rsidRPr="00622BBE" w:rsidTr="00E7034C">
        <w:trPr>
          <w:gridAfter w:val="1"/>
          <w:wAfter w:w="570" w:type="dxa"/>
        </w:trPr>
        <w:tc>
          <w:tcPr>
            <w:tcW w:w="10628" w:type="dxa"/>
            <w:gridSpan w:val="6"/>
          </w:tcPr>
          <w:p w:rsidR="00E7034C" w:rsidRPr="00622BBE" w:rsidRDefault="00E7034C" w:rsidP="00080C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22BBE">
              <w:rPr>
                <w:b/>
                <w:color w:val="000000"/>
                <w:sz w:val="20"/>
                <w:szCs w:val="20"/>
              </w:rPr>
              <w:t>Техническое задание</w:t>
            </w:r>
          </w:p>
          <w:p w:rsidR="00E7034C" w:rsidRPr="00622BBE" w:rsidRDefault="00E7034C" w:rsidP="00080C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22BBE">
              <w:rPr>
                <w:b/>
                <w:color w:val="000000"/>
                <w:sz w:val="20"/>
                <w:szCs w:val="20"/>
              </w:rPr>
              <w:t xml:space="preserve">на </w:t>
            </w:r>
            <w:r w:rsidRPr="00622BBE">
              <w:rPr>
                <w:b/>
                <w:sz w:val="20"/>
                <w:szCs w:val="20"/>
              </w:rPr>
              <w:t>услуги по разработке и согласованию проекта санитарно-защитных зон</w:t>
            </w:r>
          </w:p>
        </w:tc>
      </w:tr>
      <w:tr w:rsidR="00E7034C" w:rsidRPr="00622BBE" w:rsidTr="00E7034C">
        <w:trPr>
          <w:gridAfter w:val="1"/>
          <w:wAfter w:w="570" w:type="dxa"/>
          <w:trHeight w:val="324"/>
        </w:trPr>
        <w:tc>
          <w:tcPr>
            <w:tcW w:w="10628" w:type="dxa"/>
            <w:gridSpan w:val="6"/>
          </w:tcPr>
          <w:p w:rsidR="00E7034C" w:rsidRPr="00622BBE" w:rsidRDefault="00E7034C" w:rsidP="00080CD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7034C" w:rsidRPr="00622BBE" w:rsidTr="00E7034C">
        <w:tblPrEx>
          <w:tblCellMar>
            <w:left w:w="105" w:type="dxa"/>
            <w:right w:w="105" w:type="dxa"/>
          </w:tblCellMar>
        </w:tblPrEx>
        <w:trPr>
          <w:gridAfter w:val="1"/>
          <w:wAfter w:w="570" w:type="dxa"/>
        </w:trPr>
        <w:tc>
          <w:tcPr>
            <w:tcW w:w="10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034C" w:rsidRPr="00622BBE" w:rsidRDefault="00E7034C" w:rsidP="00080CDE">
            <w:pPr>
              <w:jc w:val="both"/>
              <w:rPr>
                <w:sz w:val="20"/>
                <w:szCs w:val="20"/>
              </w:rPr>
            </w:pPr>
          </w:p>
        </w:tc>
      </w:tr>
      <w:tr w:rsidR="00E7034C" w:rsidRPr="00622BBE" w:rsidTr="00E70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567" w:type="dxa"/>
            <w:shd w:val="clear" w:color="auto" w:fill="auto"/>
          </w:tcPr>
          <w:p w:rsidR="00E7034C" w:rsidRPr="00622BBE" w:rsidRDefault="00E7034C" w:rsidP="00080CDE">
            <w:pPr>
              <w:pStyle w:val="aff6"/>
              <w:jc w:val="center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>№ п/п</w:t>
            </w:r>
          </w:p>
        </w:tc>
        <w:tc>
          <w:tcPr>
            <w:tcW w:w="4287" w:type="dxa"/>
            <w:shd w:val="clear" w:color="auto" w:fill="auto"/>
          </w:tcPr>
          <w:p w:rsidR="00E7034C" w:rsidRPr="00622BBE" w:rsidRDefault="00E7034C" w:rsidP="00080CDE">
            <w:pPr>
              <w:pStyle w:val="aff6"/>
              <w:ind w:left="-108" w:right="-108"/>
              <w:jc w:val="center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>Наименование и опис</w:t>
            </w:r>
            <w:r w:rsidRPr="00622BBE">
              <w:rPr>
                <w:b/>
                <w:sz w:val="20"/>
              </w:rPr>
              <w:t>а</w:t>
            </w:r>
            <w:r w:rsidRPr="00622BBE">
              <w:rPr>
                <w:b/>
                <w:sz w:val="20"/>
              </w:rPr>
              <w:t>ние услуг</w:t>
            </w:r>
          </w:p>
        </w:tc>
        <w:tc>
          <w:tcPr>
            <w:tcW w:w="3686" w:type="dxa"/>
            <w:shd w:val="clear" w:color="auto" w:fill="auto"/>
          </w:tcPr>
          <w:p w:rsidR="00E7034C" w:rsidRPr="00622BBE" w:rsidRDefault="00E7034C" w:rsidP="00080CDE">
            <w:pPr>
              <w:pStyle w:val="aff6"/>
              <w:ind w:left="-108" w:right="-108"/>
              <w:jc w:val="center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>Требования к Исполнителю услуг, объем услуг</w:t>
            </w:r>
          </w:p>
        </w:tc>
        <w:tc>
          <w:tcPr>
            <w:tcW w:w="850" w:type="dxa"/>
            <w:shd w:val="clear" w:color="auto" w:fill="auto"/>
          </w:tcPr>
          <w:p w:rsidR="00E7034C" w:rsidRPr="00622BBE" w:rsidRDefault="00E7034C" w:rsidP="00080CDE">
            <w:pPr>
              <w:pStyle w:val="aff6"/>
              <w:ind w:left="-108" w:right="-126"/>
              <w:jc w:val="center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>Место   исполн</w:t>
            </w:r>
            <w:r w:rsidRPr="00622BBE">
              <w:rPr>
                <w:b/>
                <w:sz w:val="20"/>
              </w:rPr>
              <w:t>е</w:t>
            </w:r>
            <w:r w:rsidRPr="00622BBE">
              <w:rPr>
                <w:b/>
                <w:sz w:val="20"/>
              </w:rPr>
              <w:t>ния дог</w:t>
            </w:r>
            <w:r w:rsidRPr="00622BBE">
              <w:rPr>
                <w:b/>
                <w:sz w:val="20"/>
              </w:rPr>
              <w:t>о</w:t>
            </w:r>
            <w:r w:rsidRPr="00622BBE">
              <w:rPr>
                <w:b/>
                <w:sz w:val="20"/>
              </w:rPr>
              <w:t>вора</w:t>
            </w:r>
          </w:p>
        </w:tc>
        <w:tc>
          <w:tcPr>
            <w:tcW w:w="1241" w:type="dxa"/>
            <w:gridSpan w:val="2"/>
            <w:shd w:val="clear" w:color="auto" w:fill="auto"/>
          </w:tcPr>
          <w:p w:rsidR="00E7034C" w:rsidRPr="00622BBE" w:rsidRDefault="00E7034C" w:rsidP="00080CDE">
            <w:pPr>
              <w:pStyle w:val="aff6"/>
              <w:ind w:left="-90" w:right="-108"/>
              <w:jc w:val="center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>Срок            действия дог</w:t>
            </w:r>
            <w:r w:rsidRPr="00622BBE">
              <w:rPr>
                <w:b/>
                <w:sz w:val="20"/>
              </w:rPr>
              <w:t>о</w:t>
            </w:r>
            <w:r w:rsidRPr="00622BBE">
              <w:rPr>
                <w:b/>
                <w:sz w:val="20"/>
              </w:rPr>
              <w:t>вора</w:t>
            </w:r>
          </w:p>
        </w:tc>
      </w:tr>
      <w:tr w:rsidR="00E7034C" w:rsidRPr="00622BBE" w:rsidTr="00E70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67" w:type="dxa"/>
        </w:trPr>
        <w:tc>
          <w:tcPr>
            <w:tcW w:w="567" w:type="dxa"/>
            <w:vMerge w:val="restart"/>
            <w:shd w:val="clear" w:color="auto" w:fill="auto"/>
          </w:tcPr>
          <w:p w:rsidR="00E7034C" w:rsidRPr="00622BBE" w:rsidRDefault="00E7034C" w:rsidP="00080CDE">
            <w:pPr>
              <w:pStyle w:val="a"/>
              <w:rPr>
                <w:b/>
                <w:sz w:val="20"/>
                <w:szCs w:val="20"/>
              </w:rPr>
            </w:pPr>
            <w:r w:rsidRPr="00622B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E7034C" w:rsidRPr="00622BBE" w:rsidRDefault="00E7034C" w:rsidP="00080CDE">
            <w:pPr>
              <w:pStyle w:val="aff7"/>
              <w:spacing w:before="0" w:after="0"/>
              <w:ind w:left="0" w:right="0"/>
              <w:rPr>
                <w:b/>
                <w:sz w:val="20"/>
              </w:rPr>
            </w:pPr>
            <w:r w:rsidRPr="00622BBE">
              <w:rPr>
                <w:b/>
                <w:sz w:val="20"/>
              </w:rPr>
              <w:t xml:space="preserve">Разработка </w:t>
            </w:r>
            <w:proofErr w:type="gramStart"/>
            <w:r w:rsidRPr="00622BBE">
              <w:rPr>
                <w:b/>
                <w:sz w:val="20"/>
              </w:rPr>
              <w:t>и  согласование</w:t>
            </w:r>
            <w:proofErr w:type="gramEnd"/>
            <w:r w:rsidRPr="00622BBE">
              <w:rPr>
                <w:b/>
                <w:sz w:val="20"/>
              </w:rPr>
              <w:t xml:space="preserve"> проектов санитарно-защитных зон  с  получением решения  Главного с</w:t>
            </w:r>
            <w:r w:rsidRPr="00622BBE">
              <w:rPr>
                <w:b/>
                <w:sz w:val="20"/>
              </w:rPr>
              <w:t>а</w:t>
            </w:r>
            <w:r w:rsidRPr="00622BBE">
              <w:rPr>
                <w:b/>
                <w:sz w:val="20"/>
              </w:rPr>
              <w:t>нитарного врача РБ об установлении границ сан</w:t>
            </w:r>
            <w:r w:rsidRPr="00622BBE">
              <w:rPr>
                <w:b/>
                <w:sz w:val="20"/>
              </w:rPr>
              <w:t>и</w:t>
            </w:r>
            <w:r w:rsidRPr="00622BBE">
              <w:rPr>
                <w:b/>
                <w:sz w:val="20"/>
              </w:rPr>
              <w:t>тарно-защитных зон на объе</w:t>
            </w:r>
            <w:r w:rsidRPr="00622BBE">
              <w:rPr>
                <w:b/>
                <w:sz w:val="20"/>
              </w:rPr>
              <w:t>к</w:t>
            </w:r>
            <w:r w:rsidRPr="00622BBE">
              <w:rPr>
                <w:b/>
                <w:sz w:val="20"/>
              </w:rPr>
              <w:t xml:space="preserve">ты МУП УИС  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7034C" w:rsidRPr="00622BBE" w:rsidRDefault="00E7034C" w:rsidP="00E7034C">
            <w:pPr>
              <w:numPr>
                <w:ilvl w:val="0"/>
                <w:numId w:val="28"/>
              </w:numPr>
              <w:tabs>
                <w:tab w:val="left" w:pos="0"/>
                <w:tab w:val="left" w:pos="34"/>
              </w:tabs>
              <w:suppressAutoHyphens w:val="0"/>
              <w:ind w:left="34" w:right="57" w:firstLine="283"/>
              <w:jc w:val="both"/>
              <w:rPr>
                <w:b/>
                <w:i/>
                <w:snapToGrid w:val="0"/>
                <w:sz w:val="20"/>
                <w:szCs w:val="20"/>
              </w:rPr>
            </w:pPr>
            <w:r w:rsidRPr="00622BBE">
              <w:rPr>
                <w:b/>
                <w:i/>
                <w:snapToGrid w:val="0"/>
                <w:sz w:val="20"/>
                <w:szCs w:val="20"/>
              </w:rPr>
              <w:t>Требования к Исполнителю услуг:</w:t>
            </w:r>
          </w:p>
          <w:p w:rsidR="00E7034C" w:rsidRPr="00622BBE" w:rsidRDefault="00E7034C" w:rsidP="00E7034C">
            <w:pPr>
              <w:numPr>
                <w:ilvl w:val="1"/>
                <w:numId w:val="28"/>
              </w:numPr>
              <w:tabs>
                <w:tab w:val="left" w:pos="0"/>
                <w:tab w:val="left" w:pos="34"/>
              </w:tabs>
              <w:suppressAutoHyphens w:val="0"/>
              <w:ind w:left="34" w:firstLine="283"/>
              <w:jc w:val="both"/>
              <w:rPr>
                <w:snapToGrid w:val="0"/>
                <w:sz w:val="20"/>
                <w:szCs w:val="20"/>
              </w:rPr>
            </w:pPr>
            <w:r w:rsidRPr="00622BBE">
              <w:rPr>
                <w:snapToGrid w:val="0"/>
                <w:sz w:val="20"/>
                <w:szCs w:val="20"/>
              </w:rPr>
              <w:t>Наличие квалифицированного штата сотрудников со специализ</w:t>
            </w:r>
            <w:r w:rsidRPr="00622BBE">
              <w:rPr>
                <w:snapToGrid w:val="0"/>
                <w:sz w:val="20"/>
                <w:szCs w:val="20"/>
              </w:rPr>
              <w:t>а</w:t>
            </w:r>
            <w:r w:rsidRPr="00622BBE">
              <w:rPr>
                <w:snapToGrid w:val="0"/>
                <w:sz w:val="20"/>
                <w:szCs w:val="20"/>
              </w:rPr>
              <w:t>цией в сфере разработок природоохранной док</w:t>
            </w:r>
            <w:r w:rsidRPr="00622BBE">
              <w:rPr>
                <w:snapToGrid w:val="0"/>
                <w:sz w:val="20"/>
                <w:szCs w:val="20"/>
              </w:rPr>
              <w:t>у</w:t>
            </w:r>
            <w:r w:rsidRPr="00622BBE">
              <w:rPr>
                <w:snapToGrid w:val="0"/>
                <w:sz w:val="20"/>
                <w:szCs w:val="20"/>
              </w:rPr>
              <w:t>ментации с опытом работы не менее 3-х лет;</w:t>
            </w:r>
          </w:p>
          <w:p w:rsidR="00E7034C" w:rsidRPr="00622BBE" w:rsidRDefault="00E7034C" w:rsidP="00E7034C">
            <w:pPr>
              <w:numPr>
                <w:ilvl w:val="1"/>
                <w:numId w:val="28"/>
              </w:numPr>
              <w:tabs>
                <w:tab w:val="left" w:pos="0"/>
                <w:tab w:val="left" w:pos="34"/>
              </w:tabs>
              <w:suppressAutoHyphens w:val="0"/>
              <w:ind w:left="34" w:right="57" w:firstLine="283"/>
              <w:jc w:val="both"/>
              <w:rPr>
                <w:snapToGrid w:val="0"/>
                <w:sz w:val="20"/>
                <w:szCs w:val="20"/>
              </w:rPr>
            </w:pPr>
            <w:r w:rsidRPr="00622BBE">
              <w:rPr>
                <w:snapToGrid w:val="0"/>
                <w:sz w:val="20"/>
                <w:szCs w:val="20"/>
              </w:rPr>
              <w:t>Наличие лицензионного пр</w:t>
            </w:r>
            <w:r w:rsidRPr="00622BBE">
              <w:rPr>
                <w:snapToGrid w:val="0"/>
                <w:sz w:val="20"/>
                <w:szCs w:val="20"/>
              </w:rPr>
              <w:t>о</w:t>
            </w:r>
            <w:r w:rsidRPr="00622BBE">
              <w:rPr>
                <w:snapToGrid w:val="0"/>
                <w:sz w:val="20"/>
                <w:szCs w:val="20"/>
              </w:rPr>
              <w:t>граммного обеспечения ООО «Фирма «И</w:t>
            </w:r>
            <w:r w:rsidRPr="00622BBE">
              <w:rPr>
                <w:snapToGrid w:val="0"/>
                <w:sz w:val="20"/>
                <w:szCs w:val="20"/>
              </w:rPr>
              <w:t>н</w:t>
            </w:r>
            <w:r w:rsidRPr="00622BBE">
              <w:rPr>
                <w:snapToGrid w:val="0"/>
                <w:sz w:val="20"/>
                <w:szCs w:val="20"/>
              </w:rPr>
              <w:t>теграл» серии «Эколог», либо других л</w:t>
            </w:r>
            <w:r w:rsidRPr="00622BBE">
              <w:rPr>
                <w:snapToGrid w:val="0"/>
                <w:sz w:val="20"/>
                <w:szCs w:val="20"/>
              </w:rPr>
              <w:t>и</w:t>
            </w:r>
            <w:r w:rsidRPr="00622BBE">
              <w:rPr>
                <w:snapToGrid w:val="0"/>
                <w:sz w:val="20"/>
                <w:szCs w:val="20"/>
              </w:rPr>
              <w:t xml:space="preserve">цензионных программных обеспечений, </w:t>
            </w:r>
            <w:proofErr w:type="gramStart"/>
            <w:r w:rsidRPr="00622BBE">
              <w:rPr>
                <w:snapToGrid w:val="0"/>
                <w:sz w:val="20"/>
                <w:szCs w:val="20"/>
              </w:rPr>
              <w:t>которые  позволяют</w:t>
            </w:r>
            <w:proofErr w:type="gramEnd"/>
            <w:r w:rsidRPr="00622BBE">
              <w:rPr>
                <w:snapToGrid w:val="0"/>
                <w:sz w:val="20"/>
                <w:szCs w:val="20"/>
              </w:rPr>
              <w:t xml:space="preserve"> расчетным путем определить величины концентраций з</w:t>
            </w:r>
            <w:r w:rsidRPr="00622BBE">
              <w:rPr>
                <w:snapToGrid w:val="0"/>
                <w:sz w:val="20"/>
                <w:szCs w:val="20"/>
              </w:rPr>
              <w:t>а</w:t>
            </w:r>
            <w:r w:rsidRPr="00622BBE">
              <w:rPr>
                <w:snapToGrid w:val="0"/>
                <w:sz w:val="20"/>
                <w:szCs w:val="20"/>
              </w:rPr>
              <w:t>грязняющих веществ в атмосферном во</w:t>
            </w:r>
            <w:r w:rsidRPr="00622BBE">
              <w:rPr>
                <w:snapToGrid w:val="0"/>
                <w:sz w:val="20"/>
                <w:szCs w:val="20"/>
              </w:rPr>
              <w:t>з</w:t>
            </w:r>
            <w:r w:rsidRPr="00622BBE">
              <w:rPr>
                <w:snapToGrid w:val="0"/>
                <w:sz w:val="20"/>
                <w:szCs w:val="20"/>
              </w:rPr>
              <w:t>духе;</w:t>
            </w:r>
          </w:p>
          <w:p w:rsidR="00E7034C" w:rsidRPr="00622BBE" w:rsidRDefault="00E7034C" w:rsidP="00E7034C">
            <w:pPr>
              <w:numPr>
                <w:ilvl w:val="1"/>
                <w:numId w:val="28"/>
              </w:numPr>
              <w:tabs>
                <w:tab w:val="left" w:pos="0"/>
                <w:tab w:val="left" w:pos="34"/>
              </w:tabs>
              <w:suppressAutoHyphens w:val="0"/>
              <w:ind w:left="34" w:right="57" w:firstLine="283"/>
              <w:jc w:val="both"/>
              <w:rPr>
                <w:snapToGrid w:val="0"/>
                <w:sz w:val="20"/>
                <w:szCs w:val="20"/>
              </w:rPr>
            </w:pPr>
            <w:r w:rsidRPr="00622BBE">
              <w:rPr>
                <w:snapToGrid w:val="0"/>
                <w:sz w:val="20"/>
                <w:szCs w:val="20"/>
              </w:rPr>
              <w:t>Наличие положительного опыта оказания данного вида услуг с промы</w:t>
            </w:r>
            <w:r w:rsidRPr="00622BBE">
              <w:rPr>
                <w:snapToGrid w:val="0"/>
                <w:sz w:val="20"/>
                <w:szCs w:val="20"/>
              </w:rPr>
              <w:t>ш</w:t>
            </w:r>
            <w:r w:rsidRPr="00622BBE">
              <w:rPr>
                <w:snapToGrid w:val="0"/>
                <w:sz w:val="20"/>
                <w:szCs w:val="20"/>
              </w:rPr>
              <w:t>ленн</w:t>
            </w:r>
            <w:r w:rsidRPr="00622BBE">
              <w:rPr>
                <w:snapToGrid w:val="0"/>
                <w:sz w:val="20"/>
                <w:szCs w:val="20"/>
              </w:rPr>
              <w:t>ы</w:t>
            </w:r>
            <w:r w:rsidRPr="00622BBE">
              <w:rPr>
                <w:snapToGrid w:val="0"/>
                <w:sz w:val="20"/>
                <w:szCs w:val="20"/>
              </w:rPr>
              <w:t>ми предприятиями не менее 3-х лет.</w:t>
            </w:r>
          </w:p>
          <w:p w:rsidR="00E7034C" w:rsidRPr="00622BBE" w:rsidRDefault="00E7034C" w:rsidP="00E7034C">
            <w:pPr>
              <w:numPr>
                <w:ilvl w:val="1"/>
                <w:numId w:val="28"/>
              </w:numPr>
              <w:tabs>
                <w:tab w:val="left" w:pos="0"/>
                <w:tab w:val="left" w:pos="34"/>
              </w:tabs>
              <w:suppressAutoHyphens w:val="0"/>
              <w:ind w:left="34" w:right="57" w:firstLine="283"/>
              <w:jc w:val="both"/>
              <w:rPr>
                <w:snapToGrid w:val="0"/>
                <w:sz w:val="20"/>
                <w:szCs w:val="20"/>
              </w:rPr>
            </w:pPr>
            <w:r w:rsidRPr="00622BBE">
              <w:rPr>
                <w:sz w:val="20"/>
                <w:szCs w:val="20"/>
              </w:rPr>
              <w:t>Предоставить подтверждающее документы по п. 1.1 – 1.3, в виде трудовых договоров на квалифицированный перс</w:t>
            </w:r>
            <w:r w:rsidRPr="00622BBE">
              <w:rPr>
                <w:sz w:val="20"/>
                <w:szCs w:val="20"/>
              </w:rPr>
              <w:t>о</w:t>
            </w:r>
            <w:r w:rsidRPr="00622BBE">
              <w:rPr>
                <w:sz w:val="20"/>
                <w:szCs w:val="20"/>
              </w:rPr>
              <w:t>нал, документы на лицензионное пр</w:t>
            </w:r>
            <w:r w:rsidRPr="00622BBE">
              <w:rPr>
                <w:sz w:val="20"/>
                <w:szCs w:val="20"/>
              </w:rPr>
              <w:t>о</w:t>
            </w:r>
            <w:r w:rsidRPr="00622BBE">
              <w:rPr>
                <w:sz w:val="20"/>
                <w:szCs w:val="20"/>
              </w:rPr>
              <w:t>граммное обеспечение, договора с другими организациями на оказание данного вида услуг.</w:t>
            </w:r>
          </w:p>
          <w:p w:rsidR="00E7034C" w:rsidRPr="00622BBE" w:rsidRDefault="00E7034C" w:rsidP="00E7034C">
            <w:pPr>
              <w:numPr>
                <w:ilvl w:val="0"/>
                <w:numId w:val="28"/>
              </w:numPr>
              <w:tabs>
                <w:tab w:val="num" w:pos="360"/>
              </w:tabs>
              <w:suppressAutoHyphens w:val="0"/>
              <w:ind w:left="34" w:right="57" w:firstLine="284"/>
              <w:jc w:val="both"/>
              <w:rPr>
                <w:b/>
                <w:i/>
                <w:snapToGrid w:val="0"/>
                <w:sz w:val="20"/>
                <w:szCs w:val="20"/>
              </w:rPr>
            </w:pPr>
            <w:r w:rsidRPr="00622BBE">
              <w:rPr>
                <w:b/>
                <w:i/>
                <w:snapToGrid w:val="0"/>
                <w:sz w:val="20"/>
                <w:szCs w:val="20"/>
              </w:rPr>
              <w:t>Объем услуг:</w:t>
            </w:r>
          </w:p>
          <w:p w:rsidR="00E7034C" w:rsidRPr="00622BBE" w:rsidRDefault="00E7034C" w:rsidP="00080CDE">
            <w:pPr>
              <w:pStyle w:val="ad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>2.1. Анализ и сбор полученной докуме</w:t>
            </w:r>
            <w:r w:rsidRPr="00622BBE">
              <w:rPr>
                <w:color w:val="000000"/>
                <w:sz w:val="20"/>
                <w:szCs w:val="20"/>
              </w:rPr>
              <w:t>н</w:t>
            </w:r>
            <w:r w:rsidRPr="00622BBE">
              <w:rPr>
                <w:color w:val="000000"/>
                <w:sz w:val="20"/>
                <w:szCs w:val="20"/>
              </w:rPr>
              <w:t>тации от Заказчика. Проведение инвентар</w:t>
            </w:r>
            <w:r w:rsidRPr="00622BBE">
              <w:rPr>
                <w:color w:val="000000"/>
                <w:sz w:val="20"/>
                <w:szCs w:val="20"/>
              </w:rPr>
              <w:t>и</w:t>
            </w:r>
            <w:r w:rsidRPr="00622BBE">
              <w:rPr>
                <w:color w:val="000000"/>
                <w:sz w:val="20"/>
                <w:szCs w:val="20"/>
              </w:rPr>
              <w:t>зации источников образования выбросов загрязняющих веществ и шумового возде</w:t>
            </w:r>
            <w:r w:rsidRPr="00622BBE">
              <w:rPr>
                <w:color w:val="000000"/>
                <w:sz w:val="20"/>
                <w:szCs w:val="20"/>
              </w:rPr>
              <w:t>й</w:t>
            </w:r>
            <w:r w:rsidRPr="00622BBE">
              <w:rPr>
                <w:color w:val="000000"/>
                <w:sz w:val="20"/>
                <w:szCs w:val="20"/>
              </w:rPr>
              <w:t>ствия с выездом на котельную.</w:t>
            </w:r>
          </w:p>
          <w:p w:rsidR="00E7034C" w:rsidRPr="00622BBE" w:rsidRDefault="00E7034C" w:rsidP="00080CDE">
            <w:pPr>
              <w:pStyle w:val="ad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>2.2. Разработка и оформление проекта санитарно-защитных зон.</w:t>
            </w:r>
          </w:p>
          <w:p w:rsidR="00E7034C" w:rsidRPr="00622BBE" w:rsidRDefault="00E7034C" w:rsidP="00080CDE">
            <w:pPr>
              <w:pStyle w:val="ad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>2.3. Проведение инструментальных з</w:t>
            </w:r>
            <w:r w:rsidRPr="00622BBE">
              <w:rPr>
                <w:color w:val="000000"/>
                <w:sz w:val="20"/>
                <w:szCs w:val="20"/>
              </w:rPr>
              <w:t>а</w:t>
            </w:r>
            <w:r w:rsidRPr="00622BBE">
              <w:rPr>
                <w:color w:val="000000"/>
                <w:sz w:val="20"/>
                <w:szCs w:val="20"/>
              </w:rPr>
              <w:t>меров по состоянию атмосферного воздуха и шумового воздействия на близлежащей жилой зоне.</w:t>
            </w:r>
          </w:p>
          <w:p w:rsidR="00E7034C" w:rsidRPr="00622BBE" w:rsidRDefault="00E7034C" w:rsidP="00080CDE">
            <w:pPr>
              <w:pStyle w:val="ad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>2.4. Согласование проекта с Заказчиком. Доработка по замечаниям.</w:t>
            </w:r>
          </w:p>
          <w:p w:rsidR="00E7034C" w:rsidRPr="00622BBE" w:rsidRDefault="00E7034C" w:rsidP="00080CDE">
            <w:pPr>
              <w:pStyle w:val="ad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>2.5. Сопровождение проекта при пр</w:t>
            </w:r>
            <w:r w:rsidRPr="00622BBE">
              <w:rPr>
                <w:color w:val="000000"/>
                <w:sz w:val="20"/>
                <w:szCs w:val="20"/>
              </w:rPr>
              <w:t>о</w:t>
            </w:r>
            <w:r w:rsidRPr="00622BBE">
              <w:rPr>
                <w:color w:val="000000"/>
                <w:sz w:val="20"/>
                <w:szCs w:val="20"/>
              </w:rPr>
              <w:t>хождении экспертизы в экспертной орган</w:t>
            </w:r>
            <w:r w:rsidRPr="00622BBE">
              <w:rPr>
                <w:color w:val="000000"/>
                <w:sz w:val="20"/>
                <w:szCs w:val="20"/>
              </w:rPr>
              <w:t>и</w:t>
            </w:r>
            <w:r w:rsidRPr="00622BBE">
              <w:rPr>
                <w:color w:val="000000"/>
                <w:sz w:val="20"/>
                <w:szCs w:val="20"/>
              </w:rPr>
              <w:t>зации. Работа с экспертами. Доработка по замечаниям. Получение экспертного закл</w:t>
            </w:r>
            <w:r w:rsidRPr="00622BBE">
              <w:rPr>
                <w:color w:val="000000"/>
                <w:sz w:val="20"/>
                <w:szCs w:val="20"/>
              </w:rPr>
              <w:t>ю</w:t>
            </w:r>
            <w:r w:rsidRPr="00622BBE">
              <w:rPr>
                <w:color w:val="000000"/>
                <w:sz w:val="20"/>
                <w:szCs w:val="20"/>
              </w:rPr>
              <w:t>чения о соо</w:t>
            </w:r>
            <w:r w:rsidRPr="00622BBE">
              <w:rPr>
                <w:color w:val="000000"/>
                <w:sz w:val="20"/>
                <w:szCs w:val="20"/>
              </w:rPr>
              <w:t>т</w:t>
            </w:r>
            <w:r w:rsidRPr="00622BBE">
              <w:rPr>
                <w:color w:val="000000"/>
                <w:sz w:val="20"/>
                <w:szCs w:val="20"/>
              </w:rPr>
              <w:t>ветствии проекта санитарно-защитной зоны санитарным нормам и пр</w:t>
            </w:r>
            <w:r w:rsidRPr="00622BBE">
              <w:rPr>
                <w:color w:val="000000"/>
                <w:sz w:val="20"/>
                <w:szCs w:val="20"/>
              </w:rPr>
              <w:t>а</w:t>
            </w:r>
            <w:r w:rsidRPr="00622BBE">
              <w:rPr>
                <w:color w:val="000000"/>
                <w:sz w:val="20"/>
                <w:szCs w:val="20"/>
              </w:rPr>
              <w:t>вилам.</w:t>
            </w:r>
          </w:p>
          <w:p w:rsidR="00E7034C" w:rsidRPr="00622BBE" w:rsidRDefault="00E7034C" w:rsidP="00080CDE">
            <w:pPr>
              <w:pStyle w:val="ad"/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622BBE">
              <w:rPr>
                <w:color w:val="000000"/>
                <w:sz w:val="20"/>
                <w:szCs w:val="20"/>
              </w:rPr>
              <w:t>2.6. Сопровождение согласования пр</w:t>
            </w:r>
            <w:r w:rsidRPr="00622BBE">
              <w:rPr>
                <w:color w:val="000000"/>
                <w:sz w:val="20"/>
                <w:szCs w:val="20"/>
              </w:rPr>
              <w:t>о</w:t>
            </w:r>
            <w:r w:rsidRPr="00622BBE">
              <w:rPr>
                <w:color w:val="000000"/>
                <w:sz w:val="20"/>
                <w:szCs w:val="20"/>
              </w:rPr>
              <w:t xml:space="preserve">екта расчетной (окончательной) СЗЗ </w:t>
            </w:r>
            <w:r w:rsidRPr="00622BBE">
              <w:rPr>
                <w:color w:val="000000"/>
                <w:sz w:val="20"/>
                <w:szCs w:val="20"/>
              </w:rPr>
              <w:lastRenderedPageBreak/>
              <w:t xml:space="preserve">в Управлении </w:t>
            </w:r>
            <w:proofErr w:type="spellStart"/>
            <w:r w:rsidRPr="00622BBE">
              <w:rPr>
                <w:color w:val="000000"/>
                <w:sz w:val="20"/>
                <w:szCs w:val="20"/>
              </w:rPr>
              <w:t>Роспотребнадзора</w:t>
            </w:r>
            <w:proofErr w:type="spellEnd"/>
            <w:r w:rsidRPr="00622BBE">
              <w:rPr>
                <w:color w:val="000000"/>
                <w:sz w:val="20"/>
                <w:szCs w:val="20"/>
              </w:rPr>
              <w:t xml:space="preserve"> по Республ</w:t>
            </w:r>
            <w:r w:rsidRPr="00622BBE">
              <w:rPr>
                <w:color w:val="000000"/>
                <w:sz w:val="20"/>
                <w:szCs w:val="20"/>
              </w:rPr>
              <w:t>и</w:t>
            </w:r>
            <w:r w:rsidRPr="00622BBE">
              <w:rPr>
                <w:color w:val="000000"/>
                <w:sz w:val="20"/>
                <w:szCs w:val="20"/>
              </w:rPr>
              <w:t>ке Башкортостан. П</w:t>
            </w:r>
            <w:r w:rsidRPr="00622BBE">
              <w:rPr>
                <w:color w:val="000000"/>
                <w:sz w:val="20"/>
                <w:szCs w:val="20"/>
              </w:rPr>
              <w:t>о</w:t>
            </w:r>
            <w:r w:rsidRPr="00622BBE">
              <w:rPr>
                <w:color w:val="000000"/>
                <w:sz w:val="20"/>
                <w:szCs w:val="20"/>
              </w:rPr>
              <w:t>лучение санитарно-эпидемиологического заключения и Реш</w:t>
            </w:r>
            <w:r w:rsidRPr="00622BBE">
              <w:rPr>
                <w:color w:val="000000"/>
                <w:sz w:val="20"/>
                <w:szCs w:val="20"/>
              </w:rPr>
              <w:t>е</w:t>
            </w:r>
            <w:r w:rsidRPr="00622BBE">
              <w:rPr>
                <w:color w:val="000000"/>
                <w:sz w:val="20"/>
                <w:szCs w:val="20"/>
              </w:rPr>
              <w:t>ние Главного санитарного врача РБ об уст</w:t>
            </w:r>
            <w:r w:rsidRPr="00622BBE">
              <w:rPr>
                <w:color w:val="000000"/>
                <w:sz w:val="20"/>
                <w:szCs w:val="20"/>
              </w:rPr>
              <w:t>а</w:t>
            </w:r>
            <w:r w:rsidRPr="00622BBE">
              <w:rPr>
                <w:color w:val="000000"/>
                <w:sz w:val="20"/>
                <w:szCs w:val="20"/>
              </w:rPr>
              <w:t>новлении границ сан</w:t>
            </w:r>
            <w:r w:rsidRPr="00622BBE">
              <w:rPr>
                <w:color w:val="000000"/>
                <w:sz w:val="20"/>
                <w:szCs w:val="20"/>
              </w:rPr>
              <w:t>и</w:t>
            </w:r>
            <w:r w:rsidRPr="00622BBE">
              <w:rPr>
                <w:color w:val="000000"/>
                <w:sz w:val="20"/>
                <w:szCs w:val="20"/>
              </w:rPr>
              <w:t xml:space="preserve">тарно-защитных зон. </w:t>
            </w:r>
          </w:p>
          <w:p w:rsidR="00E7034C" w:rsidRPr="00622BBE" w:rsidRDefault="00E7034C" w:rsidP="00080CDE">
            <w:pPr>
              <w:pStyle w:val="ad"/>
              <w:spacing w:after="168"/>
              <w:ind w:firstLine="318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622BBE">
              <w:rPr>
                <w:b/>
                <w:i/>
                <w:color w:val="000000"/>
                <w:sz w:val="20"/>
                <w:szCs w:val="20"/>
              </w:rPr>
              <w:t>3. Гарантия оказанных услуг - 2 года.</w:t>
            </w:r>
          </w:p>
          <w:p w:rsidR="00E7034C" w:rsidRPr="00622BBE" w:rsidRDefault="00E7034C" w:rsidP="00080CDE">
            <w:pPr>
              <w:spacing w:after="40"/>
              <w:ind w:left="34" w:right="57" w:firstLine="283"/>
              <w:jc w:val="both"/>
              <w:rPr>
                <w:b/>
                <w:i/>
                <w:sz w:val="20"/>
                <w:szCs w:val="20"/>
              </w:rPr>
            </w:pPr>
            <w:r w:rsidRPr="00622BBE">
              <w:rPr>
                <w:b/>
                <w:i/>
                <w:snapToGrid w:val="0"/>
                <w:sz w:val="20"/>
                <w:szCs w:val="20"/>
              </w:rPr>
              <w:t>4. Количество проектов – 1 на 1 пл</w:t>
            </w:r>
            <w:r w:rsidRPr="00622BBE">
              <w:rPr>
                <w:b/>
                <w:i/>
                <w:snapToGrid w:val="0"/>
                <w:sz w:val="20"/>
                <w:szCs w:val="20"/>
              </w:rPr>
              <w:t>о</w:t>
            </w:r>
            <w:r w:rsidRPr="00622BBE">
              <w:rPr>
                <w:b/>
                <w:i/>
                <w:snapToGrid w:val="0"/>
                <w:sz w:val="20"/>
                <w:szCs w:val="20"/>
              </w:rPr>
              <w:t>щадки.</w:t>
            </w:r>
          </w:p>
          <w:p w:rsidR="00E7034C" w:rsidRPr="00622BBE" w:rsidRDefault="00E7034C" w:rsidP="00080CDE">
            <w:pPr>
              <w:pStyle w:val="aff7"/>
              <w:spacing w:before="0"/>
              <w:ind w:left="72" w:firstLine="245"/>
              <w:rPr>
                <w:sz w:val="20"/>
              </w:rPr>
            </w:pPr>
            <w:r w:rsidRPr="00622BBE">
              <w:rPr>
                <w:b/>
                <w:i/>
                <w:sz w:val="20"/>
              </w:rPr>
              <w:t>5.</w:t>
            </w:r>
            <w:r w:rsidRPr="00622BBE">
              <w:rPr>
                <w:b/>
                <w:i/>
                <w:sz w:val="20"/>
              </w:rPr>
              <w:tab/>
              <w:t>Количество предоставляемых проектов – по 2 экз. на бумажном нос</w:t>
            </w:r>
            <w:r w:rsidRPr="00622BBE">
              <w:rPr>
                <w:b/>
                <w:i/>
                <w:sz w:val="20"/>
              </w:rPr>
              <w:t>и</w:t>
            </w:r>
            <w:r w:rsidRPr="00622BBE">
              <w:rPr>
                <w:b/>
                <w:i/>
                <w:sz w:val="20"/>
              </w:rPr>
              <w:t>теле и 1 экз. в электронном виде.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7034C" w:rsidRPr="00622BBE" w:rsidRDefault="00E7034C" w:rsidP="00080CDE">
            <w:pPr>
              <w:pStyle w:val="aff7"/>
              <w:ind w:left="-108"/>
              <w:jc w:val="center"/>
              <w:rPr>
                <w:sz w:val="20"/>
              </w:rPr>
            </w:pPr>
            <w:r w:rsidRPr="00622BBE">
              <w:rPr>
                <w:sz w:val="20"/>
              </w:rPr>
              <w:lastRenderedPageBreak/>
              <w:t>г. Уфа</w:t>
            </w:r>
          </w:p>
          <w:p w:rsidR="00E7034C" w:rsidRPr="00622BBE" w:rsidRDefault="00E7034C" w:rsidP="00080CDE">
            <w:pPr>
              <w:pStyle w:val="aff7"/>
              <w:ind w:left="-108"/>
              <w:jc w:val="center"/>
              <w:rPr>
                <w:sz w:val="20"/>
              </w:rPr>
            </w:pPr>
          </w:p>
        </w:tc>
        <w:tc>
          <w:tcPr>
            <w:tcW w:w="1241" w:type="dxa"/>
            <w:gridSpan w:val="2"/>
            <w:vMerge w:val="restart"/>
            <w:shd w:val="clear" w:color="auto" w:fill="auto"/>
          </w:tcPr>
          <w:p w:rsidR="00E7034C" w:rsidRPr="00622BBE" w:rsidRDefault="00E7034C" w:rsidP="00080CDE">
            <w:pPr>
              <w:pStyle w:val="aff7"/>
              <w:jc w:val="center"/>
              <w:rPr>
                <w:sz w:val="20"/>
              </w:rPr>
            </w:pPr>
            <w:r w:rsidRPr="00622BBE">
              <w:rPr>
                <w:sz w:val="20"/>
              </w:rPr>
              <w:t>С моме</w:t>
            </w:r>
            <w:r w:rsidRPr="00622BBE">
              <w:rPr>
                <w:sz w:val="20"/>
              </w:rPr>
              <w:t>н</w:t>
            </w:r>
            <w:r w:rsidRPr="00622BBE">
              <w:rPr>
                <w:sz w:val="20"/>
              </w:rPr>
              <w:t>та заключения договора до 31.12. 2025 г.</w:t>
            </w:r>
          </w:p>
        </w:tc>
      </w:tr>
      <w:tr w:rsidR="00E7034C" w:rsidRPr="00622BBE" w:rsidTr="00E70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67" w:type="dxa"/>
          <w:trHeight w:val="725"/>
        </w:trPr>
        <w:tc>
          <w:tcPr>
            <w:tcW w:w="567" w:type="dxa"/>
            <w:vMerge/>
            <w:shd w:val="clear" w:color="auto" w:fill="auto"/>
          </w:tcPr>
          <w:p w:rsidR="00E7034C" w:rsidRPr="00622BBE" w:rsidRDefault="00E7034C" w:rsidP="00080CDE">
            <w:pPr>
              <w:pStyle w:val="a"/>
              <w:rPr>
                <w:sz w:val="20"/>
                <w:szCs w:val="20"/>
              </w:rPr>
            </w:pPr>
          </w:p>
        </w:tc>
        <w:tc>
          <w:tcPr>
            <w:tcW w:w="4287" w:type="dxa"/>
            <w:shd w:val="clear" w:color="auto" w:fill="auto"/>
          </w:tcPr>
          <w:p w:rsidR="00E7034C" w:rsidRPr="00622BBE" w:rsidRDefault="00E7034C" w:rsidP="00080CDE">
            <w:pPr>
              <w:pStyle w:val="aff7"/>
              <w:ind w:left="0"/>
              <w:rPr>
                <w:b/>
                <w:i/>
                <w:sz w:val="20"/>
                <w:u w:val="single"/>
              </w:rPr>
            </w:pPr>
            <w:r w:rsidRPr="00622BBE">
              <w:rPr>
                <w:b/>
                <w:i/>
                <w:sz w:val="20"/>
                <w:u w:val="single"/>
              </w:rPr>
              <w:t>Котельная № 115 Советского УИС:</w:t>
            </w:r>
          </w:p>
          <w:p w:rsidR="00E7034C" w:rsidRPr="00622BBE" w:rsidRDefault="00E7034C" w:rsidP="00080CDE">
            <w:pPr>
              <w:pStyle w:val="aff7"/>
              <w:ind w:left="0"/>
              <w:rPr>
                <w:b/>
                <w:sz w:val="20"/>
              </w:rPr>
            </w:pPr>
            <w:r w:rsidRPr="00622BBE">
              <w:rPr>
                <w:b/>
                <w:i/>
                <w:sz w:val="20"/>
              </w:rPr>
              <w:t>Адрес: г. Уфа, Благовещенский р-н, п. Керамика ул. УМЗ "Б"</w:t>
            </w:r>
          </w:p>
          <w:p w:rsidR="00E7034C" w:rsidRPr="00622BBE" w:rsidRDefault="00E7034C" w:rsidP="00080CDE">
            <w:pPr>
              <w:pStyle w:val="aff7"/>
              <w:ind w:left="0"/>
              <w:rPr>
                <w:sz w:val="20"/>
              </w:rPr>
            </w:pPr>
            <w:r w:rsidRPr="00622BBE">
              <w:rPr>
                <w:sz w:val="20"/>
              </w:rPr>
              <w:t>Основное топливо – природный газ, резервное топливо- отсутствует</w:t>
            </w:r>
          </w:p>
          <w:p w:rsidR="00E7034C" w:rsidRPr="00622BBE" w:rsidRDefault="00E7034C" w:rsidP="00080CDE">
            <w:pPr>
              <w:pStyle w:val="aff7"/>
              <w:ind w:left="0"/>
              <w:rPr>
                <w:sz w:val="20"/>
              </w:rPr>
            </w:pPr>
            <w:r w:rsidRPr="00622BBE">
              <w:rPr>
                <w:sz w:val="20"/>
              </w:rPr>
              <w:t>Источники выбросов:</w:t>
            </w:r>
          </w:p>
          <w:p w:rsidR="00E7034C" w:rsidRPr="00622BBE" w:rsidRDefault="00E7034C" w:rsidP="00080CDE">
            <w:pPr>
              <w:pStyle w:val="aff7"/>
              <w:ind w:left="0"/>
              <w:rPr>
                <w:sz w:val="20"/>
              </w:rPr>
            </w:pPr>
            <w:r w:rsidRPr="00622BBE">
              <w:rPr>
                <w:sz w:val="20"/>
              </w:rPr>
              <w:t>Источник 0007 – дымовая труба, организованный, т</w:t>
            </w:r>
            <w:r w:rsidRPr="00622BBE">
              <w:rPr>
                <w:sz w:val="20"/>
              </w:rPr>
              <w:t>о</w:t>
            </w:r>
            <w:r w:rsidRPr="00622BBE">
              <w:rPr>
                <w:sz w:val="20"/>
              </w:rPr>
              <w:t>чечный.</w:t>
            </w:r>
          </w:p>
          <w:p w:rsidR="00E7034C" w:rsidRPr="00622BBE" w:rsidRDefault="00E7034C" w:rsidP="00080CDE">
            <w:pPr>
              <w:pStyle w:val="aff7"/>
              <w:ind w:left="34"/>
              <w:jc w:val="both"/>
              <w:rPr>
                <w:sz w:val="20"/>
              </w:rPr>
            </w:pPr>
            <w:r w:rsidRPr="00622BBE">
              <w:rPr>
                <w:sz w:val="20"/>
              </w:rPr>
              <w:t>Источник 0006 –Свеча, организованный, точе</w:t>
            </w:r>
            <w:r w:rsidRPr="00622BBE">
              <w:rPr>
                <w:sz w:val="20"/>
              </w:rPr>
              <w:t>ч</w:t>
            </w:r>
            <w:r w:rsidRPr="00622BBE">
              <w:rPr>
                <w:sz w:val="20"/>
              </w:rPr>
              <w:t>ный.</w:t>
            </w:r>
          </w:p>
          <w:p w:rsidR="00E7034C" w:rsidRPr="00622BBE" w:rsidRDefault="00E7034C" w:rsidP="00080CDE">
            <w:pPr>
              <w:pStyle w:val="aff7"/>
              <w:ind w:left="0"/>
              <w:rPr>
                <w:sz w:val="20"/>
              </w:rPr>
            </w:pPr>
          </w:p>
          <w:p w:rsidR="00E7034C" w:rsidRPr="00622BBE" w:rsidRDefault="00E7034C" w:rsidP="00080CDE">
            <w:pPr>
              <w:pStyle w:val="aff7"/>
              <w:ind w:left="0"/>
              <w:rPr>
                <w:sz w:val="20"/>
              </w:rPr>
            </w:pPr>
            <w:r w:rsidRPr="00622BBE">
              <w:rPr>
                <w:sz w:val="20"/>
              </w:rPr>
              <w:t xml:space="preserve">Высота трубы – 20 </w:t>
            </w:r>
            <w:proofErr w:type="gramStart"/>
            <w:r w:rsidRPr="00622BBE">
              <w:rPr>
                <w:sz w:val="20"/>
              </w:rPr>
              <w:t>м,  диаметр</w:t>
            </w:r>
            <w:proofErr w:type="gramEnd"/>
            <w:r w:rsidRPr="00622BBE">
              <w:rPr>
                <w:sz w:val="20"/>
              </w:rPr>
              <w:t xml:space="preserve"> – 0,8 м. В котельной установлено 2 водогрейных котла марки КСВа-0,5 (Барс-500), 1 водогрейный котел марки RSA 200.</w:t>
            </w:r>
          </w:p>
          <w:p w:rsidR="00E7034C" w:rsidRPr="00622BBE" w:rsidRDefault="00E7034C" w:rsidP="00080CDE">
            <w:pPr>
              <w:pStyle w:val="aff7"/>
              <w:ind w:left="34"/>
              <w:jc w:val="both"/>
              <w:rPr>
                <w:sz w:val="20"/>
              </w:rPr>
            </w:pPr>
          </w:p>
          <w:p w:rsidR="00E7034C" w:rsidRPr="00622BBE" w:rsidRDefault="00E7034C" w:rsidP="00080CDE">
            <w:pPr>
              <w:pStyle w:val="aff7"/>
              <w:ind w:left="34"/>
              <w:jc w:val="both"/>
              <w:rPr>
                <w:sz w:val="20"/>
              </w:rPr>
            </w:pPr>
            <w:r w:rsidRPr="00622BBE">
              <w:rPr>
                <w:sz w:val="20"/>
              </w:rPr>
              <w:t>Актуальное количество источников определяется при проведении инвентаризации источников образования выбросов загрязняющих веществ и шумового возде</w:t>
            </w:r>
            <w:r w:rsidRPr="00622BBE">
              <w:rPr>
                <w:sz w:val="20"/>
              </w:rPr>
              <w:t>й</w:t>
            </w:r>
            <w:r w:rsidRPr="00622BBE">
              <w:rPr>
                <w:sz w:val="20"/>
              </w:rPr>
              <w:t>ствия.</w:t>
            </w:r>
          </w:p>
          <w:p w:rsidR="00E7034C" w:rsidRPr="00622BBE" w:rsidRDefault="00E7034C" w:rsidP="00080CDE">
            <w:pPr>
              <w:pStyle w:val="aff7"/>
              <w:ind w:left="0"/>
              <w:rPr>
                <w:sz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34C" w:rsidRPr="00622BBE" w:rsidRDefault="00E7034C" w:rsidP="00080CDE">
            <w:pPr>
              <w:pStyle w:val="a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034C" w:rsidRPr="00622BBE" w:rsidRDefault="00E7034C" w:rsidP="00080CDE">
            <w:pPr>
              <w:pStyle w:val="a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vMerge/>
            <w:shd w:val="clear" w:color="auto" w:fill="auto"/>
          </w:tcPr>
          <w:p w:rsidR="00E7034C" w:rsidRPr="00622BBE" w:rsidRDefault="00E7034C" w:rsidP="00080CDE">
            <w:pPr>
              <w:pStyle w:val="a"/>
              <w:rPr>
                <w:sz w:val="20"/>
                <w:szCs w:val="20"/>
              </w:rPr>
            </w:pPr>
          </w:p>
        </w:tc>
      </w:tr>
    </w:tbl>
    <w:p w:rsidR="00E7034C" w:rsidRPr="00622BBE" w:rsidRDefault="00E7034C" w:rsidP="00E7034C">
      <w:pPr>
        <w:pStyle w:val="a"/>
        <w:tabs>
          <w:tab w:val="left" w:pos="720"/>
        </w:tabs>
        <w:ind w:right="-5"/>
        <w:rPr>
          <w:sz w:val="20"/>
          <w:szCs w:val="20"/>
        </w:rPr>
      </w:pPr>
      <w:r w:rsidRPr="00622BBE">
        <w:rPr>
          <w:b/>
          <w:i/>
          <w:sz w:val="20"/>
          <w:szCs w:val="20"/>
        </w:rPr>
        <w:t>Примечание:</w:t>
      </w:r>
      <w:r w:rsidRPr="00622BBE">
        <w:rPr>
          <w:sz w:val="20"/>
          <w:szCs w:val="20"/>
        </w:rPr>
        <w:t xml:space="preserve"> все затраты связанные с оказанием услуги по данному договору (запрос гидрометеорологической информации, пр</w:t>
      </w:r>
      <w:r w:rsidRPr="00622BBE">
        <w:rPr>
          <w:sz w:val="20"/>
          <w:szCs w:val="20"/>
        </w:rPr>
        <w:t>о</w:t>
      </w:r>
      <w:r w:rsidRPr="00622BBE">
        <w:rPr>
          <w:sz w:val="20"/>
          <w:szCs w:val="20"/>
        </w:rPr>
        <w:t>ведение исследований состояния атмосферного воздуха и шумового воздействия, пр</w:t>
      </w:r>
      <w:bookmarkStart w:id="0" w:name="_GoBack"/>
      <w:bookmarkEnd w:id="0"/>
      <w:r w:rsidRPr="00622BBE">
        <w:rPr>
          <w:sz w:val="20"/>
          <w:szCs w:val="20"/>
        </w:rPr>
        <w:t>оведение экспертизы и т.д.) проводятся за счет И</w:t>
      </w:r>
      <w:r w:rsidRPr="00622BBE">
        <w:rPr>
          <w:sz w:val="20"/>
          <w:szCs w:val="20"/>
        </w:rPr>
        <w:t>с</w:t>
      </w:r>
      <w:r w:rsidRPr="00622BBE">
        <w:rPr>
          <w:sz w:val="20"/>
          <w:szCs w:val="20"/>
        </w:rPr>
        <w:t>полнителя.</w:t>
      </w:r>
      <w:r w:rsidRPr="00622BBE">
        <w:rPr>
          <w:sz w:val="20"/>
          <w:szCs w:val="20"/>
        </w:rPr>
        <w:tab/>
      </w:r>
    </w:p>
    <w:p w:rsidR="00E7034C" w:rsidRPr="00E7034C" w:rsidRDefault="00E7034C" w:rsidP="00E7034C">
      <w:pPr>
        <w:pStyle w:val="a"/>
        <w:numPr>
          <w:ilvl w:val="0"/>
          <w:numId w:val="0"/>
        </w:numPr>
        <w:tabs>
          <w:tab w:val="left" w:pos="720"/>
        </w:tabs>
        <w:ind w:left="360" w:right="-5"/>
        <w:rPr>
          <w:sz w:val="20"/>
          <w:szCs w:val="20"/>
        </w:rPr>
      </w:pPr>
    </w:p>
    <w:p w:rsidR="00E7034C" w:rsidRPr="00622BBE" w:rsidRDefault="00E7034C" w:rsidP="00E7034C">
      <w:pPr>
        <w:pStyle w:val="a"/>
        <w:numPr>
          <w:ilvl w:val="0"/>
          <w:numId w:val="0"/>
        </w:numPr>
        <w:tabs>
          <w:tab w:val="left" w:pos="720"/>
        </w:tabs>
        <w:ind w:left="360" w:right="-5" w:hanging="360"/>
        <w:rPr>
          <w:sz w:val="20"/>
          <w:szCs w:val="20"/>
        </w:rPr>
      </w:pPr>
      <w:r w:rsidRPr="00622BBE">
        <w:rPr>
          <w:sz w:val="20"/>
          <w:szCs w:val="20"/>
        </w:rPr>
        <w:t xml:space="preserve">Составил: </w:t>
      </w:r>
    </w:p>
    <w:p w:rsidR="00E7034C" w:rsidRPr="00622BBE" w:rsidRDefault="00E7034C" w:rsidP="00E7034C">
      <w:pPr>
        <w:pStyle w:val="a"/>
        <w:numPr>
          <w:ilvl w:val="0"/>
          <w:numId w:val="0"/>
        </w:numPr>
        <w:tabs>
          <w:tab w:val="left" w:pos="720"/>
        </w:tabs>
        <w:ind w:left="360" w:right="-5" w:hanging="360"/>
        <w:rPr>
          <w:sz w:val="20"/>
          <w:szCs w:val="20"/>
        </w:rPr>
      </w:pPr>
      <w:r w:rsidRPr="00622BBE">
        <w:rPr>
          <w:sz w:val="20"/>
          <w:szCs w:val="20"/>
        </w:rPr>
        <w:t>Ведущий инженер сектора экологии ОЭК ПТС</w:t>
      </w:r>
      <w:r w:rsidRPr="00622BBE">
        <w:rPr>
          <w:sz w:val="20"/>
          <w:szCs w:val="20"/>
        </w:rPr>
        <w:tab/>
      </w:r>
      <w:r w:rsidRPr="00622BBE">
        <w:rPr>
          <w:sz w:val="20"/>
          <w:szCs w:val="20"/>
        </w:rPr>
        <w:tab/>
      </w:r>
      <w:r w:rsidRPr="00622BBE">
        <w:rPr>
          <w:sz w:val="20"/>
          <w:szCs w:val="20"/>
        </w:rPr>
        <w:tab/>
      </w:r>
      <w:r w:rsidRPr="00622BBE">
        <w:rPr>
          <w:sz w:val="20"/>
          <w:szCs w:val="20"/>
        </w:rPr>
        <w:tab/>
        <w:t xml:space="preserve">                              </w:t>
      </w:r>
      <w:proofErr w:type="spellStart"/>
      <w:r w:rsidRPr="00622BBE">
        <w:rPr>
          <w:sz w:val="20"/>
          <w:szCs w:val="20"/>
        </w:rPr>
        <w:t>Е.Г.Черная</w:t>
      </w:r>
      <w:proofErr w:type="spellEnd"/>
    </w:p>
    <w:p w:rsidR="00E7034C" w:rsidRPr="00622BBE" w:rsidRDefault="00E7034C" w:rsidP="00E7034C">
      <w:pPr>
        <w:pStyle w:val="aff8"/>
        <w:tabs>
          <w:tab w:val="clear" w:pos="1134"/>
          <w:tab w:val="left" w:pos="0"/>
          <w:tab w:val="left" w:pos="851"/>
        </w:tabs>
        <w:jc w:val="left"/>
        <w:rPr>
          <w:sz w:val="20"/>
        </w:rPr>
      </w:pPr>
      <w:r w:rsidRPr="00622BBE">
        <w:rPr>
          <w:sz w:val="20"/>
        </w:rPr>
        <w:t>Номер телефона: 89177608830</w:t>
      </w: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A32A97" w:rsidRPr="00A32A97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A32A97" w:rsidRDefault="00167E11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A32A97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A32A97" w:rsidRDefault="00167E11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Исполнитель:</w:t>
            </w:r>
          </w:p>
        </w:tc>
      </w:tr>
      <w:tr w:rsidR="00167E11" w:rsidRPr="00A32A97" w:rsidTr="006303E9">
        <w:trPr>
          <w:trHeight w:val="360"/>
        </w:trPr>
        <w:tc>
          <w:tcPr>
            <w:tcW w:w="5104" w:type="dxa"/>
            <w:shd w:val="clear" w:color="auto" w:fill="auto"/>
          </w:tcPr>
          <w:p w:rsidR="00167E11" w:rsidRPr="00A32A97" w:rsidRDefault="00167E11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167E11" w:rsidRPr="00A32A97" w:rsidRDefault="00167E11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167E11" w:rsidRPr="00A32A97" w:rsidRDefault="00167E11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EF3CB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167E11" w:rsidRPr="00A32A97" w:rsidRDefault="00167E11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Pr="00A32A97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167E11" w:rsidRPr="00A32A97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167E11" w:rsidRPr="00A32A97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  _______________/ </w:t>
            </w:r>
          </w:p>
          <w:p w:rsidR="00167E11" w:rsidRPr="00A32A97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М.П.          </w:t>
            </w:r>
          </w:p>
        </w:tc>
      </w:tr>
    </w:tbl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FC317E" w:rsidRPr="00A32A97" w:rsidSect="003B3DAA">
      <w:footerReference w:type="default" r:id="rId8"/>
      <w:pgSz w:w="11909" w:h="16834"/>
      <w:pgMar w:top="567" w:right="569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59" w:rsidRDefault="00456559">
      <w:r>
        <w:separator/>
      </w:r>
    </w:p>
  </w:endnote>
  <w:endnote w:type="continuationSeparator" w:id="0">
    <w:p w:rsidR="00456559" w:rsidRDefault="004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46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7D8B" w:rsidRPr="00847D8B" w:rsidRDefault="00847D8B">
        <w:pPr>
          <w:pStyle w:val="af0"/>
          <w:jc w:val="right"/>
          <w:rPr>
            <w:sz w:val="16"/>
            <w:szCs w:val="16"/>
          </w:rPr>
        </w:pPr>
        <w:r w:rsidRPr="00847D8B">
          <w:rPr>
            <w:sz w:val="16"/>
            <w:szCs w:val="16"/>
          </w:rPr>
          <w:fldChar w:fldCharType="begin"/>
        </w:r>
        <w:r w:rsidRPr="00847D8B">
          <w:rPr>
            <w:sz w:val="16"/>
            <w:szCs w:val="16"/>
          </w:rPr>
          <w:instrText>PAGE   \* MERGEFORMAT</w:instrText>
        </w:r>
        <w:r w:rsidRPr="00847D8B">
          <w:rPr>
            <w:sz w:val="16"/>
            <w:szCs w:val="16"/>
          </w:rPr>
          <w:fldChar w:fldCharType="separate"/>
        </w:r>
        <w:r w:rsidR="00E7034C" w:rsidRPr="00E7034C">
          <w:rPr>
            <w:noProof/>
            <w:sz w:val="16"/>
            <w:szCs w:val="16"/>
            <w:lang w:val="ru-RU"/>
          </w:rPr>
          <w:t>10</w:t>
        </w:r>
        <w:r w:rsidRPr="00847D8B">
          <w:rPr>
            <w:sz w:val="16"/>
            <w:szCs w:val="16"/>
          </w:rPr>
          <w:fldChar w:fldCharType="end"/>
        </w:r>
      </w:p>
    </w:sdtContent>
  </w:sdt>
  <w:p w:rsidR="00847D8B" w:rsidRDefault="00847D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59" w:rsidRDefault="00456559">
      <w:r>
        <w:separator/>
      </w:r>
    </w:p>
  </w:footnote>
  <w:footnote w:type="continuationSeparator" w:id="0">
    <w:p w:rsidR="00456559" w:rsidRDefault="004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E5C14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7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6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6C06B6E"/>
    <w:multiLevelType w:val="multilevel"/>
    <w:tmpl w:val="AB987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5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9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4"/>
  </w:num>
  <w:num w:numId="2">
    <w:abstractNumId w:val="13"/>
  </w:num>
  <w:num w:numId="3">
    <w:abstractNumId w:val="29"/>
  </w:num>
  <w:num w:numId="4">
    <w:abstractNumId w:val="19"/>
  </w:num>
  <w:num w:numId="5">
    <w:abstractNumId w:val="10"/>
  </w:num>
  <w:num w:numId="6">
    <w:abstractNumId w:val="28"/>
  </w:num>
  <w:num w:numId="7">
    <w:abstractNumId w:val="14"/>
  </w:num>
  <w:num w:numId="8">
    <w:abstractNumId w:val="16"/>
  </w:num>
  <w:num w:numId="9">
    <w:abstractNumId w:val="22"/>
  </w:num>
  <w:num w:numId="10">
    <w:abstractNumId w:val="21"/>
  </w:num>
  <w:num w:numId="11">
    <w:abstractNumId w:val="25"/>
  </w:num>
  <w:num w:numId="12">
    <w:abstractNumId w:val="8"/>
  </w:num>
  <w:num w:numId="13">
    <w:abstractNumId w:val="20"/>
  </w:num>
  <w:num w:numId="14">
    <w:abstractNumId w:val="24"/>
  </w:num>
  <w:num w:numId="15">
    <w:abstractNumId w:val="6"/>
  </w:num>
  <w:num w:numId="16">
    <w:abstractNumId w:val="27"/>
  </w:num>
  <w:num w:numId="17">
    <w:abstractNumId w:val="26"/>
  </w:num>
  <w:num w:numId="18">
    <w:abstractNumId w:val="5"/>
  </w:num>
  <w:num w:numId="19">
    <w:abstractNumId w:val="18"/>
  </w:num>
  <w:num w:numId="20">
    <w:abstractNumId w:val="7"/>
  </w:num>
  <w:num w:numId="21">
    <w:abstractNumId w:val="23"/>
  </w:num>
  <w:num w:numId="22">
    <w:abstractNumId w:val="1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0"/>
  </w:num>
  <w:num w:numId="2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D8A"/>
    <w:rsid w:val="00023F95"/>
    <w:rsid w:val="00024FEC"/>
    <w:rsid w:val="00026208"/>
    <w:rsid w:val="000273C4"/>
    <w:rsid w:val="00031D6B"/>
    <w:rsid w:val="00033DD1"/>
    <w:rsid w:val="00035A3B"/>
    <w:rsid w:val="00035BEA"/>
    <w:rsid w:val="000405C8"/>
    <w:rsid w:val="00040C78"/>
    <w:rsid w:val="00043518"/>
    <w:rsid w:val="00046E29"/>
    <w:rsid w:val="0004744F"/>
    <w:rsid w:val="000507CA"/>
    <w:rsid w:val="000514F0"/>
    <w:rsid w:val="00052D97"/>
    <w:rsid w:val="00052E9F"/>
    <w:rsid w:val="00052EA8"/>
    <w:rsid w:val="00052FBC"/>
    <w:rsid w:val="00053150"/>
    <w:rsid w:val="00053A4C"/>
    <w:rsid w:val="00053CE7"/>
    <w:rsid w:val="00055265"/>
    <w:rsid w:val="00061550"/>
    <w:rsid w:val="00062110"/>
    <w:rsid w:val="00063210"/>
    <w:rsid w:val="0006563D"/>
    <w:rsid w:val="00066E75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C3C"/>
    <w:rsid w:val="00083710"/>
    <w:rsid w:val="000852A0"/>
    <w:rsid w:val="00086795"/>
    <w:rsid w:val="0008768A"/>
    <w:rsid w:val="000946BB"/>
    <w:rsid w:val="0009595E"/>
    <w:rsid w:val="00096F7C"/>
    <w:rsid w:val="000A06A6"/>
    <w:rsid w:val="000A1037"/>
    <w:rsid w:val="000A2426"/>
    <w:rsid w:val="000A5466"/>
    <w:rsid w:val="000A7CF9"/>
    <w:rsid w:val="000B1B0B"/>
    <w:rsid w:val="000B2F7B"/>
    <w:rsid w:val="000B3DDB"/>
    <w:rsid w:val="000B5489"/>
    <w:rsid w:val="000B611C"/>
    <w:rsid w:val="000B6C38"/>
    <w:rsid w:val="000C37F8"/>
    <w:rsid w:val="000C586F"/>
    <w:rsid w:val="000C7A22"/>
    <w:rsid w:val="000D03AB"/>
    <w:rsid w:val="000D1D0C"/>
    <w:rsid w:val="000D304F"/>
    <w:rsid w:val="000D6012"/>
    <w:rsid w:val="000D7188"/>
    <w:rsid w:val="000D7B34"/>
    <w:rsid w:val="000E1635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20D2"/>
    <w:rsid w:val="00112A25"/>
    <w:rsid w:val="00112C57"/>
    <w:rsid w:val="001134E9"/>
    <w:rsid w:val="00115903"/>
    <w:rsid w:val="001168E2"/>
    <w:rsid w:val="00117898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A13"/>
    <w:rsid w:val="00143C6B"/>
    <w:rsid w:val="00144271"/>
    <w:rsid w:val="001454B6"/>
    <w:rsid w:val="00145E67"/>
    <w:rsid w:val="001506FD"/>
    <w:rsid w:val="0015085F"/>
    <w:rsid w:val="00151E76"/>
    <w:rsid w:val="00151F9F"/>
    <w:rsid w:val="0015213A"/>
    <w:rsid w:val="001538FA"/>
    <w:rsid w:val="00155A4F"/>
    <w:rsid w:val="001575A5"/>
    <w:rsid w:val="00160031"/>
    <w:rsid w:val="0016145D"/>
    <w:rsid w:val="0016314D"/>
    <w:rsid w:val="00164372"/>
    <w:rsid w:val="00166E91"/>
    <w:rsid w:val="00167E11"/>
    <w:rsid w:val="00167F3E"/>
    <w:rsid w:val="001703F0"/>
    <w:rsid w:val="00171259"/>
    <w:rsid w:val="001715F7"/>
    <w:rsid w:val="00171870"/>
    <w:rsid w:val="001722B3"/>
    <w:rsid w:val="001745AE"/>
    <w:rsid w:val="00174B29"/>
    <w:rsid w:val="00174D34"/>
    <w:rsid w:val="00175D7A"/>
    <w:rsid w:val="00176B25"/>
    <w:rsid w:val="00176C5E"/>
    <w:rsid w:val="00177F68"/>
    <w:rsid w:val="001812C0"/>
    <w:rsid w:val="0018426F"/>
    <w:rsid w:val="00184A0E"/>
    <w:rsid w:val="00184C3D"/>
    <w:rsid w:val="00185DA7"/>
    <w:rsid w:val="0018666D"/>
    <w:rsid w:val="001871D4"/>
    <w:rsid w:val="001876C7"/>
    <w:rsid w:val="00191323"/>
    <w:rsid w:val="00191460"/>
    <w:rsid w:val="001934AB"/>
    <w:rsid w:val="00196D5A"/>
    <w:rsid w:val="001A269F"/>
    <w:rsid w:val="001A5CD9"/>
    <w:rsid w:val="001A7B06"/>
    <w:rsid w:val="001B118B"/>
    <w:rsid w:val="001B1358"/>
    <w:rsid w:val="001B209C"/>
    <w:rsid w:val="001B356E"/>
    <w:rsid w:val="001B3D8D"/>
    <w:rsid w:val="001B44CE"/>
    <w:rsid w:val="001B46BC"/>
    <w:rsid w:val="001B560F"/>
    <w:rsid w:val="001B6151"/>
    <w:rsid w:val="001B63F7"/>
    <w:rsid w:val="001B6B21"/>
    <w:rsid w:val="001B77F1"/>
    <w:rsid w:val="001C1257"/>
    <w:rsid w:val="001C4D2B"/>
    <w:rsid w:val="001C5D15"/>
    <w:rsid w:val="001C77CD"/>
    <w:rsid w:val="001C78DC"/>
    <w:rsid w:val="001D1BEF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45F"/>
    <w:rsid w:val="002078B2"/>
    <w:rsid w:val="0021058E"/>
    <w:rsid w:val="00211492"/>
    <w:rsid w:val="00212A4F"/>
    <w:rsid w:val="0021454E"/>
    <w:rsid w:val="00215A25"/>
    <w:rsid w:val="00216247"/>
    <w:rsid w:val="00217D2C"/>
    <w:rsid w:val="00217E67"/>
    <w:rsid w:val="00222AB0"/>
    <w:rsid w:val="00222CBD"/>
    <w:rsid w:val="002246C9"/>
    <w:rsid w:val="002316E5"/>
    <w:rsid w:val="002335B0"/>
    <w:rsid w:val="0023365F"/>
    <w:rsid w:val="002339E2"/>
    <w:rsid w:val="00235850"/>
    <w:rsid w:val="0023711B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BED"/>
    <w:rsid w:val="0026364F"/>
    <w:rsid w:val="0026501C"/>
    <w:rsid w:val="00265424"/>
    <w:rsid w:val="00265C67"/>
    <w:rsid w:val="00266200"/>
    <w:rsid w:val="002663C0"/>
    <w:rsid w:val="00266A3D"/>
    <w:rsid w:val="0027093A"/>
    <w:rsid w:val="0027239B"/>
    <w:rsid w:val="00274314"/>
    <w:rsid w:val="00275330"/>
    <w:rsid w:val="002765D4"/>
    <w:rsid w:val="00276603"/>
    <w:rsid w:val="00276F09"/>
    <w:rsid w:val="00277229"/>
    <w:rsid w:val="00281E81"/>
    <w:rsid w:val="00285659"/>
    <w:rsid w:val="00285A6F"/>
    <w:rsid w:val="00285AAE"/>
    <w:rsid w:val="00286811"/>
    <w:rsid w:val="00290785"/>
    <w:rsid w:val="00290C3A"/>
    <w:rsid w:val="00293175"/>
    <w:rsid w:val="002937DE"/>
    <w:rsid w:val="00293B90"/>
    <w:rsid w:val="002943CC"/>
    <w:rsid w:val="002950F7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5248"/>
    <w:rsid w:val="002B5548"/>
    <w:rsid w:val="002B6244"/>
    <w:rsid w:val="002B66A5"/>
    <w:rsid w:val="002B7112"/>
    <w:rsid w:val="002B7BF2"/>
    <w:rsid w:val="002C267D"/>
    <w:rsid w:val="002C270F"/>
    <w:rsid w:val="002C41C0"/>
    <w:rsid w:val="002C4CE9"/>
    <w:rsid w:val="002C5BDF"/>
    <w:rsid w:val="002C7AEE"/>
    <w:rsid w:val="002D2DCB"/>
    <w:rsid w:val="002D37D5"/>
    <w:rsid w:val="002D420F"/>
    <w:rsid w:val="002D5334"/>
    <w:rsid w:val="002D7C1D"/>
    <w:rsid w:val="002E0B5C"/>
    <w:rsid w:val="002E4D7F"/>
    <w:rsid w:val="002E657B"/>
    <w:rsid w:val="002E6A64"/>
    <w:rsid w:val="002E6CFF"/>
    <w:rsid w:val="002F02C7"/>
    <w:rsid w:val="002F06EF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72A"/>
    <w:rsid w:val="002F5EDA"/>
    <w:rsid w:val="00301CE9"/>
    <w:rsid w:val="00302BB6"/>
    <w:rsid w:val="003032C4"/>
    <w:rsid w:val="003033C9"/>
    <w:rsid w:val="00303601"/>
    <w:rsid w:val="0030565A"/>
    <w:rsid w:val="00305887"/>
    <w:rsid w:val="003078AC"/>
    <w:rsid w:val="003116EE"/>
    <w:rsid w:val="00312289"/>
    <w:rsid w:val="003150CA"/>
    <w:rsid w:val="003176D9"/>
    <w:rsid w:val="00321F42"/>
    <w:rsid w:val="0032312E"/>
    <w:rsid w:val="0032416F"/>
    <w:rsid w:val="00324D6D"/>
    <w:rsid w:val="00325383"/>
    <w:rsid w:val="0032693D"/>
    <w:rsid w:val="00327557"/>
    <w:rsid w:val="003308E8"/>
    <w:rsid w:val="003312D9"/>
    <w:rsid w:val="00333C21"/>
    <w:rsid w:val="003342E6"/>
    <w:rsid w:val="00342909"/>
    <w:rsid w:val="00342A6F"/>
    <w:rsid w:val="00343E24"/>
    <w:rsid w:val="00343F38"/>
    <w:rsid w:val="00346A29"/>
    <w:rsid w:val="00347716"/>
    <w:rsid w:val="00355819"/>
    <w:rsid w:val="00356430"/>
    <w:rsid w:val="0036028A"/>
    <w:rsid w:val="003602C1"/>
    <w:rsid w:val="00360420"/>
    <w:rsid w:val="00361858"/>
    <w:rsid w:val="003635FA"/>
    <w:rsid w:val="00364329"/>
    <w:rsid w:val="00366E9B"/>
    <w:rsid w:val="00366EB1"/>
    <w:rsid w:val="003676E7"/>
    <w:rsid w:val="003714B4"/>
    <w:rsid w:val="003722C8"/>
    <w:rsid w:val="00373116"/>
    <w:rsid w:val="00376502"/>
    <w:rsid w:val="00377141"/>
    <w:rsid w:val="0037792F"/>
    <w:rsid w:val="00381FC7"/>
    <w:rsid w:val="003905E2"/>
    <w:rsid w:val="00390E83"/>
    <w:rsid w:val="003927F8"/>
    <w:rsid w:val="003957FA"/>
    <w:rsid w:val="0039659C"/>
    <w:rsid w:val="00397723"/>
    <w:rsid w:val="003A0755"/>
    <w:rsid w:val="003A0D67"/>
    <w:rsid w:val="003A331F"/>
    <w:rsid w:val="003A408C"/>
    <w:rsid w:val="003A5A63"/>
    <w:rsid w:val="003A5F5B"/>
    <w:rsid w:val="003A68EF"/>
    <w:rsid w:val="003A719B"/>
    <w:rsid w:val="003A74AA"/>
    <w:rsid w:val="003A7FBA"/>
    <w:rsid w:val="003B3DAA"/>
    <w:rsid w:val="003B4F96"/>
    <w:rsid w:val="003B50D5"/>
    <w:rsid w:val="003B63E3"/>
    <w:rsid w:val="003B6C82"/>
    <w:rsid w:val="003B6D3B"/>
    <w:rsid w:val="003B7949"/>
    <w:rsid w:val="003C00AF"/>
    <w:rsid w:val="003C022E"/>
    <w:rsid w:val="003C253B"/>
    <w:rsid w:val="003C6574"/>
    <w:rsid w:val="003C763A"/>
    <w:rsid w:val="003D072D"/>
    <w:rsid w:val="003D22DF"/>
    <w:rsid w:val="003D34F5"/>
    <w:rsid w:val="003D36BB"/>
    <w:rsid w:val="003D63C0"/>
    <w:rsid w:val="003D70CA"/>
    <w:rsid w:val="003D7E41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07BA6"/>
    <w:rsid w:val="004165DF"/>
    <w:rsid w:val="004175F7"/>
    <w:rsid w:val="00420C3E"/>
    <w:rsid w:val="00422F55"/>
    <w:rsid w:val="00426723"/>
    <w:rsid w:val="00426CF1"/>
    <w:rsid w:val="004272BE"/>
    <w:rsid w:val="00433888"/>
    <w:rsid w:val="00437CE2"/>
    <w:rsid w:val="00445133"/>
    <w:rsid w:val="00445A25"/>
    <w:rsid w:val="0045130D"/>
    <w:rsid w:val="00452678"/>
    <w:rsid w:val="0045318B"/>
    <w:rsid w:val="0045412B"/>
    <w:rsid w:val="00454DFE"/>
    <w:rsid w:val="00454EBC"/>
    <w:rsid w:val="0045586C"/>
    <w:rsid w:val="00455C89"/>
    <w:rsid w:val="0045655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470"/>
    <w:rsid w:val="00474B11"/>
    <w:rsid w:val="004758D6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3888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8E2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475F"/>
    <w:rsid w:val="004D5DCE"/>
    <w:rsid w:val="004D64FD"/>
    <w:rsid w:val="004D704A"/>
    <w:rsid w:val="004E0AA4"/>
    <w:rsid w:val="004E130A"/>
    <w:rsid w:val="004E270F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0E12"/>
    <w:rsid w:val="004F4AA0"/>
    <w:rsid w:val="00503DC7"/>
    <w:rsid w:val="00507B88"/>
    <w:rsid w:val="0051006F"/>
    <w:rsid w:val="00511FF8"/>
    <w:rsid w:val="00512638"/>
    <w:rsid w:val="0051642A"/>
    <w:rsid w:val="00516D2A"/>
    <w:rsid w:val="005178BD"/>
    <w:rsid w:val="005178EE"/>
    <w:rsid w:val="00520065"/>
    <w:rsid w:val="0052161A"/>
    <w:rsid w:val="00522232"/>
    <w:rsid w:val="0052430C"/>
    <w:rsid w:val="00525765"/>
    <w:rsid w:val="0053155D"/>
    <w:rsid w:val="0053304F"/>
    <w:rsid w:val="00533368"/>
    <w:rsid w:val="005346FC"/>
    <w:rsid w:val="00536AD5"/>
    <w:rsid w:val="005400E3"/>
    <w:rsid w:val="00542C3F"/>
    <w:rsid w:val="005446FA"/>
    <w:rsid w:val="00544891"/>
    <w:rsid w:val="00545AE3"/>
    <w:rsid w:val="00546C79"/>
    <w:rsid w:val="0055117E"/>
    <w:rsid w:val="00551FCB"/>
    <w:rsid w:val="0055303E"/>
    <w:rsid w:val="005533F1"/>
    <w:rsid w:val="005563BD"/>
    <w:rsid w:val="00557CB9"/>
    <w:rsid w:val="005600D5"/>
    <w:rsid w:val="0056199F"/>
    <w:rsid w:val="00561C15"/>
    <w:rsid w:val="00564273"/>
    <w:rsid w:val="00564E52"/>
    <w:rsid w:val="00565F8D"/>
    <w:rsid w:val="0056661E"/>
    <w:rsid w:val="005673A5"/>
    <w:rsid w:val="005704DF"/>
    <w:rsid w:val="00573423"/>
    <w:rsid w:val="0057359B"/>
    <w:rsid w:val="00573D2E"/>
    <w:rsid w:val="00573E5C"/>
    <w:rsid w:val="00575301"/>
    <w:rsid w:val="00575365"/>
    <w:rsid w:val="005760DF"/>
    <w:rsid w:val="00576467"/>
    <w:rsid w:val="00580D81"/>
    <w:rsid w:val="00580DF0"/>
    <w:rsid w:val="005822C6"/>
    <w:rsid w:val="00582C1D"/>
    <w:rsid w:val="00583C54"/>
    <w:rsid w:val="00587AB7"/>
    <w:rsid w:val="00594188"/>
    <w:rsid w:val="00597536"/>
    <w:rsid w:val="005A1B74"/>
    <w:rsid w:val="005B050C"/>
    <w:rsid w:val="005B3E2F"/>
    <w:rsid w:val="005B4976"/>
    <w:rsid w:val="005B49F3"/>
    <w:rsid w:val="005B5F2D"/>
    <w:rsid w:val="005B7D73"/>
    <w:rsid w:val="005B7D91"/>
    <w:rsid w:val="005B7E9F"/>
    <w:rsid w:val="005C1F44"/>
    <w:rsid w:val="005C2217"/>
    <w:rsid w:val="005C4347"/>
    <w:rsid w:val="005C4F37"/>
    <w:rsid w:val="005C4F89"/>
    <w:rsid w:val="005C79E8"/>
    <w:rsid w:val="005D0EF8"/>
    <w:rsid w:val="005D1259"/>
    <w:rsid w:val="005D7E2D"/>
    <w:rsid w:val="005E1F2E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FE6"/>
    <w:rsid w:val="00602026"/>
    <w:rsid w:val="0060374A"/>
    <w:rsid w:val="00603EBA"/>
    <w:rsid w:val="00604E3C"/>
    <w:rsid w:val="00607E36"/>
    <w:rsid w:val="006101C9"/>
    <w:rsid w:val="00610FA7"/>
    <w:rsid w:val="00613DAE"/>
    <w:rsid w:val="006146E8"/>
    <w:rsid w:val="006166A7"/>
    <w:rsid w:val="0061747D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2BA6"/>
    <w:rsid w:val="00634B49"/>
    <w:rsid w:val="00635315"/>
    <w:rsid w:val="00635751"/>
    <w:rsid w:val="00637277"/>
    <w:rsid w:val="0063781E"/>
    <w:rsid w:val="00640A03"/>
    <w:rsid w:val="00642CE6"/>
    <w:rsid w:val="006436B1"/>
    <w:rsid w:val="00643A92"/>
    <w:rsid w:val="0064442A"/>
    <w:rsid w:val="006447E6"/>
    <w:rsid w:val="006470E4"/>
    <w:rsid w:val="006504B5"/>
    <w:rsid w:val="006509B5"/>
    <w:rsid w:val="00650CBC"/>
    <w:rsid w:val="00650E98"/>
    <w:rsid w:val="00652BC9"/>
    <w:rsid w:val="00655F0C"/>
    <w:rsid w:val="006622AE"/>
    <w:rsid w:val="00662D2F"/>
    <w:rsid w:val="00663455"/>
    <w:rsid w:val="00663B16"/>
    <w:rsid w:val="006661C6"/>
    <w:rsid w:val="0067028F"/>
    <w:rsid w:val="00673052"/>
    <w:rsid w:val="0067382A"/>
    <w:rsid w:val="00673934"/>
    <w:rsid w:val="00673BAB"/>
    <w:rsid w:val="00674430"/>
    <w:rsid w:val="006747AE"/>
    <w:rsid w:val="00675294"/>
    <w:rsid w:val="006758BE"/>
    <w:rsid w:val="00675A50"/>
    <w:rsid w:val="00676A55"/>
    <w:rsid w:val="00684562"/>
    <w:rsid w:val="00685613"/>
    <w:rsid w:val="0068621A"/>
    <w:rsid w:val="00687244"/>
    <w:rsid w:val="006874E2"/>
    <w:rsid w:val="00692442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5C8B"/>
    <w:rsid w:val="006F7A10"/>
    <w:rsid w:val="00700783"/>
    <w:rsid w:val="007020F6"/>
    <w:rsid w:val="00702175"/>
    <w:rsid w:val="00703570"/>
    <w:rsid w:val="00705682"/>
    <w:rsid w:val="00706FB3"/>
    <w:rsid w:val="007126B4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6B03"/>
    <w:rsid w:val="00740FC5"/>
    <w:rsid w:val="0074277F"/>
    <w:rsid w:val="007428EE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34A"/>
    <w:rsid w:val="0075758F"/>
    <w:rsid w:val="00757EC4"/>
    <w:rsid w:val="00761432"/>
    <w:rsid w:val="007618DE"/>
    <w:rsid w:val="00761BA2"/>
    <w:rsid w:val="0076257F"/>
    <w:rsid w:val="007632AE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909DC"/>
    <w:rsid w:val="00790BE2"/>
    <w:rsid w:val="00794BBB"/>
    <w:rsid w:val="007962B3"/>
    <w:rsid w:val="00796B57"/>
    <w:rsid w:val="00796EAC"/>
    <w:rsid w:val="007979C3"/>
    <w:rsid w:val="007A03D9"/>
    <w:rsid w:val="007A08DE"/>
    <w:rsid w:val="007A0E0E"/>
    <w:rsid w:val="007A38CF"/>
    <w:rsid w:val="007A4E13"/>
    <w:rsid w:val="007A515B"/>
    <w:rsid w:val="007B30F2"/>
    <w:rsid w:val="007B32ED"/>
    <w:rsid w:val="007B4CA0"/>
    <w:rsid w:val="007C04D6"/>
    <w:rsid w:val="007C0615"/>
    <w:rsid w:val="007C0662"/>
    <w:rsid w:val="007C0D0C"/>
    <w:rsid w:val="007C2E92"/>
    <w:rsid w:val="007C3155"/>
    <w:rsid w:val="007C3170"/>
    <w:rsid w:val="007C377E"/>
    <w:rsid w:val="007C7309"/>
    <w:rsid w:val="007D0131"/>
    <w:rsid w:val="007D0C3A"/>
    <w:rsid w:val="007D1724"/>
    <w:rsid w:val="007D22ED"/>
    <w:rsid w:val="007D2677"/>
    <w:rsid w:val="007D60CB"/>
    <w:rsid w:val="007D7157"/>
    <w:rsid w:val="007D75CC"/>
    <w:rsid w:val="007D78F5"/>
    <w:rsid w:val="007E0351"/>
    <w:rsid w:val="007E0751"/>
    <w:rsid w:val="007E3DA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6DB9"/>
    <w:rsid w:val="008079A2"/>
    <w:rsid w:val="008123E2"/>
    <w:rsid w:val="00812DBA"/>
    <w:rsid w:val="0081500A"/>
    <w:rsid w:val="00815066"/>
    <w:rsid w:val="008170D3"/>
    <w:rsid w:val="00821C32"/>
    <w:rsid w:val="00822CDF"/>
    <w:rsid w:val="00823CA0"/>
    <w:rsid w:val="00824F6E"/>
    <w:rsid w:val="008269A4"/>
    <w:rsid w:val="00826C9B"/>
    <w:rsid w:val="00830716"/>
    <w:rsid w:val="008310DE"/>
    <w:rsid w:val="00831F6A"/>
    <w:rsid w:val="008328D7"/>
    <w:rsid w:val="008332B5"/>
    <w:rsid w:val="0084085D"/>
    <w:rsid w:val="00841F47"/>
    <w:rsid w:val="00842F1E"/>
    <w:rsid w:val="0084418A"/>
    <w:rsid w:val="00845355"/>
    <w:rsid w:val="00847D8B"/>
    <w:rsid w:val="008546CF"/>
    <w:rsid w:val="0085770F"/>
    <w:rsid w:val="00857E15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8DE"/>
    <w:rsid w:val="008860B7"/>
    <w:rsid w:val="00891214"/>
    <w:rsid w:val="00893E66"/>
    <w:rsid w:val="0089675A"/>
    <w:rsid w:val="00897A12"/>
    <w:rsid w:val="008A2DFA"/>
    <w:rsid w:val="008A2F3D"/>
    <w:rsid w:val="008A32F3"/>
    <w:rsid w:val="008A365D"/>
    <w:rsid w:val="008A786E"/>
    <w:rsid w:val="008B190D"/>
    <w:rsid w:val="008B2583"/>
    <w:rsid w:val="008B476C"/>
    <w:rsid w:val="008B4EB7"/>
    <w:rsid w:val="008C1851"/>
    <w:rsid w:val="008C2795"/>
    <w:rsid w:val="008C48AC"/>
    <w:rsid w:val="008D5632"/>
    <w:rsid w:val="008E7EA7"/>
    <w:rsid w:val="008F0B0B"/>
    <w:rsid w:val="008F0B43"/>
    <w:rsid w:val="008F0C4C"/>
    <w:rsid w:val="008F37FF"/>
    <w:rsid w:val="008F3A46"/>
    <w:rsid w:val="008F49E5"/>
    <w:rsid w:val="008F4EB9"/>
    <w:rsid w:val="008F5201"/>
    <w:rsid w:val="008F69AA"/>
    <w:rsid w:val="008F6B5B"/>
    <w:rsid w:val="00904549"/>
    <w:rsid w:val="00904CBB"/>
    <w:rsid w:val="00907033"/>
    <w:rsid w:val="00911725"/>
    <w:rsid w:val="00911DF3"/>
    <w:rsid w:val="00913004"/>
    <w:rsid w:val="009133A7"/>
    <w:rsid w:val="009160A5"/>
    <w:rsid w:val="0091734D"/>
    <w:rsid w:val="0092066E"/>
    <w:rsid w:val="00921CCC"/>
    <w:rsid w:val="00921CCE"/>
    <w:rsid w:val="00921EA7"/>
    <w:rsid w:val="00922761"/>
    <w:rsid w:val="009228E0"/>
    <w:rsid w:val="009240A3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14B6"/>
    <w:rsid w:val="0094434E"/>
    <w:rsid w:val="0094684C"/>
    <w:rsid w:val="009475FA"/>
    <w:rsid w:val="00947910"/>
    <w:rsid w:val="00950085"/>
    <w:rsid w:val="009535B2"/>
    <w:rsid w:val="009562D1"/>
    <w:rsid w:val="0095704E"/>
    <w:rsid w:val="00957C0D"/>
    <w:rsid w:val="00961E81"/>
    <w:rsid w:val="009622D2"/>
    <w:rsid w:val="00962C04"/>
    <w:rsid w:val="00964A27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73F6"/>
    <w:rsid w:val="009A04E4"/>
    <w:rsid w:val="009A3328"/>
    <w:rsid w:val="009A3843"/>
    <w:rsid w:val="009A57DC"/>
    <w:rsid w:val="009A6CDC"/>
    <w:rsid w:val="009B0319"/>
    <w:rsid w:val="009B3264"/>
    <w:rsid w:val="009B33A8"/>
    <w:rsid w:val="009B4937"/>
    <w:rsid w:val="009B4A8B"/>
    <w:rsid w:val="009B69A6"/>
    <w:rsid w:val="009B745A"/>
    <w:rsid w:val="009C1B30"/>
    <w:rsid w:val="009C4374"/>
    <w:rsid w:val="009C4381"/>
    <w:rsid w:val="009C6F6A"/>
    <w:rsid w:val="009C7606"/>
    <w:rsid w:val="009D0971"/>
    <w:rsid w:val="009D3569"/>
    <w:rsid w:val="009D569D"/>
    <w:rsid w:val="009D6577"/>
    <w:rsid w:val="009E2C02"/>
    <w:rsid w:val="009E2D2E"/>
    <w:rsid w:val="009E3FBD"/>
    <w:rsid w:val="009E4438"/>
    <w:rsid w:val="009E4E5A"/>
    <w:rsid w:val="009F0C24"/>
    <w:rsid w:val="009F1075"/>
    <w:rsid w:val="009F2CF7"/>
    <w:rsid w:val="009F3D19"/>
    <w:rsid w:val="009F4423"/>
    <w:rsid w:val="009F66DF"/>
    <w:rsid w:val="009F6A17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2A31"/>
    <w:rsid w:val="00A15989"/>
    <w:rsid w:val="00A1662C"/>
    <w:rsid w:val="00A17659"/>
    <w:rsid w:val="00A23998"/>
    <w:rsid w:val="00A24845"/>
    <w:rsid w:val="00A24FCD"/>
    <w:rsid w:val="00A25760"/>
    <w:rsid w:val="00A26A06"/>
    <w:rsid w:val="00A27D4B"/>
    <w:rsid w:val="00A304D3"/>
    <w:rsid w:val="00A3224B"/>
    <w:rsid w:val="00A32A97"/>
    <w:rsid w:val="00A33CAF"/>
    <w:rsid w:val="00A35800"/>
    <w:rsid w:val="00A36411"/>
    <w:rsid w:val="00A41373"/>
    <w:rsid w:val="00A428C3"/>
    <w:rsid w:val="00A42D5E"/>
    <w:rsid w:val="00A43D23"/>
    <w:rsid w:val="00A44150"/>
    <w:rsid w:val="00A4465C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2B7E"/>
    <w:rsid w:val="00A63D46"/>
    <w:rsid w:val="00A6621D"/>
    <w:rsid w:val="00A67A83"/>
    <w:rsid w:val="00A70431"/>
    <w:rsid w:val="00A73757"/>
    <w:rsid w:val="00A75FF2"/>
    <w:rsid w:val="00A8214D"/>
    <w:rsid w:val="00A83F7C"/>
    <w:rsid w:val="00A84682"/>
    <w:rsid w:val="00A846D5"/>
    <w:rsid w:val="00A859F6"/>
    <w:rsid w:val="00A876B1"/>
    <w:rsid w:val="00A87BE8"/>
    <w:rsid w:val="00A90A5F"/>
    <w:rsid w:val="00A90E1A"/>
    <w:rsid w:val="00A90EB2"/>
    <w:rsid w:val="00A91502"/>
    <w:rsid w:val="00A91813"/>
    <w:rsid w:val="00A92184"/>
    <w:rsid w:val="00A9752C"/>
    <w:rsid w:val="00A97619"/>
    <w:rsid w:val="00A97F4A"/>
    <w:rsid w:val="00AA1708"/>
    <w:rsid w:val="00AA7C60"/>
    <w:rsid w:val="00AB1440"/>
    <w:rsid w:val="00AB26C7"/>
    <w:rsid w:val="00AB3020"/>
    <w:rsid w:val="00AB47E6"/>
    <w:rsid w:val="00AB774B"/>
    <w:rsid w:val="00AB79C6"/>
    <w:rsid w:val="00AC096C"/>
    <w:rsid w:val="00AC2AC2"/>
    <w:rsid w:val="00AC2AFC"/>
    <w:rsid w:val="00AC3F01"/>
    <w:rsid w:val="00AC4B3D"/>
    <w:rsid w:val="00AC78D1"/>
    <w:rsid w:val="00AD2EAB"/>
    <w:rsid w:val="00AD4DAB"/>
    <w:rsid w:val="00AD4E33"/>
    <w:rsid w:val="00AD4F7B"/>
    <w:rsid w:val="00AD512F"/>
    <w:rsid w:val="00AE1825"/>
    <w:rsid w:val="00AE1F87"/>
    <w:rsid w:val="00AE25D1"/>
    <w:rsid w:val="00AE3FDC"/>
    <w:rsid w:val="00AE4B8C"/>
    <w:rsid w:val="00AE5184"/>
    <w:rsid w:val="00AE563F"/>
    <w:rsid w:val="00AF00BE"/>
    <w:rsid w:val="00AF27DE"/>
    <w:rsid w:val="00AF680D"/>
    <w:rsid w:val="00B002CD"/>
    <w:rsid w:val="00B02A8D"/>
    <w:rsid w:val="00B02C69"/>
    <w:rsid w:val="00B02F8E"/>
    <w:rsid w:val="00B04BB7"/>
    <w:rsid w:val="00B06F7A"/>
    <w:rsid w:val="00B110FF"/>
    <w:rsid w:val="00B124AD"/>
    <w:rsid w:val="00B132E6"/>
    <w:rsid w:val="00B1455A"/>
    <w:rsid w:val="00B15BD7"/>
    <w:rsid w:val="00B1623F"/>
    <w:rsid w:val="00B1652A"/>
    <w:rsid w:val="00B1748D"/>
    <w:rsid w:val="00B17D0B"/>
    <w:rsid w:val="00B214EF"/>
    <w:rsid w:val="00B21A41"/>
    <w:rsid w:val="00B24B4E"/>
    <w:rsid w:val="00B250CE"/>
    <w:rsid w:val="00B26174"/>
    <w:rsid w:val="00B26215"/>
    <w:rsid w:val="00B26E5D"/>
    <w:rsid w:val="00B30107"/>
    <w:rsid w:val="00B31164"/>
    <w:rsid w:val="00B352A1"/>
    <w:rsid w:val="00B37A54"/>
    <w:rsid w:val="00B40233"/>
    <w:rsid w:val="00B405D2"/>
    <w:rsid w:val="00B40FEA"/>
    <w:rsid w:val="00B416DF"/>
    <w:rsid w:val="00B4172B"/>
    <w:rsid w:val="00B44D48"/>
    <w:rsid w:val="00B45367"/>
    <w:rsid w:val="00B457AC"/>
    <w:rsid w:val="00B463EF"/>
    <w:rsid w:val="00B469BE"/>
    <w:rsid w:val="00B46D6D"/>
    <w:rsid w:val="00B46E4C"/>
    <w:rsid w:val="00B46F83"/>
    <w:rsid w:val="00B50045"/>
    <w:rsid w:val="00B5112B"/>
    <w:rsid w:val="00B575C2"/>
    <w:rsid w:val="00B609B2"/>
    <w:rsid w:val="00B627FF"/>
    <w:rsid w:val="00B65601"/>
    <w:rsid w:val="00B65A8D"/>
    <w:rsid w:val="00B679C2"/>
    <w:rsid w:val="00B74D7F"/>
    <w:rsid w:val="00B755A8"/>
    <w:rsid w:val="00B76100"/>
    <w:rsid w:val="00B81131"/>
    <w:rsid w:val="00B81976"/>
    <w:rsid w:val="00B84BFB"/>
    <w:rsid w:val="00B85D55"/>
    <w:rsid w:val="00B87190"/>
    <w:rsid w:val="00B87748"/>
    <w:rsid w:val="00B9334B"/>
    <w:rsid w:val="00B93AC5"/>
    <w:rsid w:val="00BA02D9"/>
    <w:rsid w:val="00BA1452"/>
    <w:rsid w:val="00BA54CC"/>
    <w:rsid w:val="00BA5B3C"/>
    <w:rsid w:val="00BA61F7"/>
    <w:rsid w:val="00BA63A9"/>
    <w:rsid w:val="00BA64A2"/>
    <w:rsid w:val="00BA7F6A"/>
    <w:rsid w:val="00BB350A"/>
    <w:rsid w:val="00BB7919"/>
    <w:rsid w:val="00BC0E15"/>
    <w:rsid w:val="00BC1AD0"/>
    <w:rsid w:val="00BC42FC"/>
    <w:rsid w:val="00BC4C27"/>
    <w:rsid w:val="00BC65ED"/>
    <w:rsid w:val="00BC6EBC"/>
    <w:rsid w:val="00BD3359"/>
    <w:rsid w:val="00BD74FB"/>
    <w:rsid w:val="00BD7962"/>
    <w:rsid w:val="00BD7B08"/>
    <w:rsid w:val="00BE160E"/>
    <w:rsid w:val="00BE35BB"/>
    <w:rsid w:val="00BE433E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1A6F"/>
    <w:rsid w:val="00C048E3"/>
    <w:rsid w:val="00C054F2"/>
    <w:rsid w:val="00C06423"/>
    <w:rsid w:val="00C06893"/>
    <w:rsid w:val="00C075A1"/>
    <w:rsid w:val="00C10A76"/>
    <w:rsid w:val="00C13948"/>
    <w:rsid w:val="00C15388"/>
    <w:rsid w:val="00C20B09"/>
    <w:rsid w:val="00C231DA"/>
    <w:rsid w:val="00C2359B"/>
    <w:rsid w:val="00C262C0"/>
    <w:rsid w:val="00C27575"/>
    <w:rsid w:val="00C30F89"/>
    <w:rsid w:val="00C32606"/>
    <w:rsid w:val="00C326F8"/>
    <w:rsid w:val="00C33438"/>
    <w:rsid w:val="00C34C31"/>
    <w:rsid w:val="00C35998"/>
    <w:rsid w:val="00C35DE2"/>
    <w:rsid w:val="00C42233"/>
    <w:rsid w:val="00C44BA6"/>
    <w:rsid w:val="00C45880"/>
    <w:rsid w:val="00C45E0C"/>
    <w:rsid w:val="00C46005"/>
    <w:rsid w:val="00C46C6C"/>
    <w:rsid w:val="00C46FA5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53A6"/>
    <w:rsid w:val="00C8593A"/>
    <w:rsid w:val="00C86FC9"/>
    <w:rsid w:val="00C90001"/>
    <w:rsid w:val="00C903FC"/>
    <w:rsid w:val="00C91372"/>
    <w:rsid w:val="00C93701"/>
    <w:rsid w:val="00C93B78"/>
    <w:rsid w:val="00C95F1E"/>
    <w:rsid w:val="00C974CC"/>
    <w:rsid w:val="00C975C2"/>
    <w:rsid w:val="00C97D10"/>
    <w:rsid w:val="00CA111C"/>
    <w:rsid w:val="00CA1622"/>
    <w:rsid w:val="00CA19CE"/>
    <w:rsid w:val="00CA1CFA"/>
    <w:rsid w:val="00CA2568"/>
    <w:rsid w:val="00CA5329"/>
    <w:rsid w:val="00CA5E9C"/>
    <w:rsid w:val="00CA5F55"/>
    <w:rsid w:val="00CA67BE"/>
    <w:rsid w:val="00CB129E"/>
    <w:rsid w:val="00CB12AD"/>
    <w:rsid w:val="00CB1DB2"/>
    <w:rsid w:val="00CB28A1"/>
    <w:rsid w:val="00CB2D1A"/>
    <w:rsid w:val="00CB5717"/>
    <w:rsid w:val="00CB73F2"/>
    <w:rsid w:val="00CC3605"/>
    <w:rsid w:val="00CC496B"/>
    <w:rsid w:val="00CC4EB4"/>
    <w:rsid w:val="00CC710D"/>
    <w:rsid w:val="00CC767B"/>
    <w:rsid w:val="00CD05E1"/>
    <w:rsid w:val="00CD114A"/>
    <w:rsid w:val="00CD14EA"/>
    <w:rsid w:val="00CD45EB"/>
    <w:rsid w:val="00CD4BB8"/>
    <w:rsid w:val="00CD537F"/>
    <w:rsid w:val="00CD6288"/>
    <w:rsid w:val="00CD670D"/>
    <w:rsid w:val="00CD70A5"/>
    <w:rsid w:val="00CD7EAA"/>
    <w:rsid w:val="00CE085E"/>
    <w:rsid w:val="00CE1F54"/>
    <w:rsid w:val="00CE3D2A"/>
    <w:rsid w:val="00CE51A3"/>
    <w:rsid w:val="00CE7285"/>
    <w:rsid w:val="00CF02CF"/>
    <w:rsid w:val="00CF1A67"/>
    <w:rsid w:val="00CF2020"/>
    <w:rsid w:val="00CF2B31"/>
    <w:rsid w:val="00CF2C9C"/>
    <w:rsid w:val="00CF3315"/>
    <w:rsid w:val="00CF37F9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4B6D"/>
    <w:rsid w:val="00D15B93"/>
    <w:rsid w:val="00D15C63"/>
    <w:rsid w:val="00D1708C"/>
    <w:rsid w:val="00D205F2"/>
    <w:rsid w:val="00D21BF1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52BE"/>
    <w:rsid w:val="00D36BCC"/>
    <w:rsid w:val="00D377DC"/>
    <w:rsid w:val="00D43BBE"/>
    <w:rsid w:val="00D45891"/>
    <w:rsid w:val="00D47B20"/>
    <w:rsid w:val="00D53E55"/>
    <w:rsid w:val="00D54412"/>
    <w:rsid w:val="00D553F2"/>
    <w:rsid w:val="00D55FF9"/>
    <w:rsid w:val="00D6008E"/>
    <w:rsid w:val="00D609E0"/>
    <w:rsid w:val="00D627E3"/>
    <w:rsid w:val="00D627FE"/>
    <w:rsid w:val="00D645D1"/>
    <w:rsid w:val="00D64D09"/>
    <w:rsid w:val="00D66B6C"/>
    <w:rsid w:val="00D67EED"/>
    <w:rsid w:val="00D708F2"/>
    <w:rsid w:val="00D70F8F"/>
    <w:rsid w:val="00D72D72"/>
    <w:rsid w:val="00D72F6A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6843"/>
    <w:rsid w:val="00DA0EDB"/>
    <w:rsid w:val="00DA19DD"/>
    <w:rsid w:val="00DA3A0B"/>
    <w:rsid w:val="00DA4548"/>
    <w:rsid w:val="00DA464E"/>
    <w:rsid w:val="00DA50FA"/>
    <w:rsid w:val="00DA6822"/>
    <w:rsid w:val="00DA68FD"/>
    <w:rsid w:val="00DA71CF"/>
    <w:rsid w:val="00DB401E"/>
    <w:rsid w:val="00DB6A6C"/>
    <w:rsid w:val="00DB6D0F"/>
    <w:rsid w:val="00DC0EBF"/>
    <w:rsid w:val="00DC1465"/>
    <w:rsid w:val="00DC3702"/>
    <w:rsid w:val="00DC38FE"/>
    <w:rsid w:val="00DC5CD1"/>
    <w:rsid w:val="00DC5FD8"/>
    <w:rsid w:val="00DC6B9D"/>
    <w:rsid w:val="00DD1051"/>
    <w:rsid w:val="00DD240B"/>
    <w:rsid w:val="00DD4CE0"/>
    <w:rsid w:val="00DE0DF5"/>
    <w:rsid w:val="00DE12B8"/>
    <w:rsid w:val="00DE1339"/>
    <w:rsid w:val="00DE14E1"/>
    <w:rsid w:val="00DE306E"/>
    <w:rsid w:val="00DE3187"/>
    <w:rsid w:val="00DE45EC"/>
    <w:rsid w:val="00DE4C36"/>
    <w:rsid w:val="00DE4EEE"/>
    <w:rsid w:val="00DE4F56"/>
    <w:rsid w:val="00DE4F6F"/>
    <w:rsid w:val="00DF1B84"/>
    <w:rsid w:val="00DF1EDB"/>
    <w:rsid w:val="00DF2802"/>
    <w:rsid w:val="00DF7A8D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B8C"/>
    <w:rsid w:val="00E15E80"/>
    <w:rsid w:val="00E1798B"/>
    <w:rsid w:val="00E22106"/>
    <w:rsid w:val="00E22AA8"/>
    <w:rsid w:val="00E23202"/>
    <w:rsid w:val="00E27944"/>
    <w:rsid w:val="00E30825"/>
    <w:rsid w:val="00E34526"/>
    <w:rsid w:val="00E35123"/>
    <w:rsid w:val="00E36B48"/>
    <w:rsid w:val="00E41FB3"/>
    <w:rsid w:val="00E42FB6"/>
    <w:rsid w:val="00E44221"/>
    <w:rsid w:val="00E4424A"/>
    <w:rsid w:val="00E4482A"/>
    <w:rsid w:val="00E44C5D"/>
    <w:rsid w:val="00E45196"/>
    <w:rsid w:val="00E47C19"/>
    <w:rsid w:val="00E50016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6ED2"/>
    <w:rsid w:val="00E671F4"/>
    <w:rsid w:val="00E6735D"/>
    <w:rsid w:val="00E67D14"/>
    <w:rsid w:val="00E7034C"/>
    <w:rsid w:val="00E730DA"/>
    <w:rsid w:val="00E736A0"/>
    <w:rsid w:val="00E74DBB"/>
    <w:rsid w:val="00E75A64"/>
    <w:rsid w:val="00E77E23"/>
    <w:rsid w:val="00E8307E"/>
    <w:rsid w:val="00E84E86"/>
    <w:rsid w:val="00E867AC"/>
    <w:rsid w:val="00E9025E"/>
    <w:rsid w:val="00E93F27"/>
    <w:rsid w:val="00E940EC"/>
    <w:rsid w:val="00E94299"/>
    <w:rsid w:val="00E94C42"/>
    <w:rsid w:val="00E95055"/>
    <w:rsid w:val="00E9623B"/>
    <w:rsid w:val="00EA0124"/>
    <w:rsid w:val="00EA1F0D"/>
    <w:rsid w:val="00EA2125"/>
    <w:rsid w:val="00EA71BE"/>
    <w:rsid w:val="00EB0C0A"/>
    <w:rsid w:val="00EB1F96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5C7A"/>
    <w:rsid w:val="00EF0CF7"/>
    <w:rsid w:val="00EF1DD9"/>
    <w:rsid w:val="00EF2EAB"/>
    <w:rsid w:val="00EF3CB2"/>
    <w:rsid w:val="00EF41B5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4092"/>
    <w:rsid w:val="00F20C82"/>
    <w:rsid w:val="00F216BB"/>
    <w:rsid w:val="00F21F9F"/>
    <w:rsid w:val="00F22EE8"/>
    <w:rsid w:val="00F24429"/>
    <w:rsid w:val="00F24E1A"/>
    <w:rsid w:val="00F251B6"/>
    <w:rsid w:val="00F2623D"/>
    <w:rsid w:val="00F27363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41C"/>
    <w:rsid w:val="00F706BF"/>
    <w:rsid w:val="00F71D25"/>
    <w:rsid w:val="00F7319E"/>
    <w:rsid w:val="00F808FD"/>
    <w:rsid w:val="00F810DD"/>
    <w:rsid w:val="00F83BA9"/>
    <w:rsid w:val="00F843B5"/>
    <w:rsid w:val="00F853AD"/>
    <w:rsid w:val="00F8734D"/>
    <w:rsid w:val="00F87989"/>
    <w:rsid w:val="00F9116A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2DF5"/>
    <w:rsid w:val="00FB314E"/>
    <w:rsid w:val="00FB47E8"/>
    <w:rsid w:val="00FB4819"/>
    <w:rsid w:val="00FB51AF"/>
    <w:rsid w:val="00FC094A"/>
    <w:rsid w:val="00FC0D12"/>
    <w:rsid w:val="00FC25D0"/>
    <w:rsid w:val="00FC317E"/>
    <w:rsid w:val="00FC728F"/>
    <w:rsid w:val="00FD16CF"/>
    <w:rsid w:val="00FD1B7D"/>
    <w:rsid w:val="00FD3855"/>
    <w:rsid w:val="00FD4A2F"/>
    <w:rsid w:val="00FD4BC3"/>
    <w:rsid w:val="00FD5B18"/>
    <w:rsid w:val="00FD69D6"/>
    <w:rsid w:val="00FE06A6"/>
    <w:rsid w:val="00FE08BF"/>
    <w:rsid w:val="00FE2040"/>
    <w:rsid w:val="00FE2408"/>
    <w:rsid w:val="00FE31BF"/>
    <w:rsid w:val="00FE3E90"/>
    <w:rsid w:val="00FE3F23"/>
    <w:rsid w:val="00FE52A8"/>
    <w:rsid w:val="00FE6892"/>
    <w:rsid w:val="00FE7976"/>
    <w:rsid w:val="00FF1847"/>
    <w:rsid w:val="00FF2D73"/>
    <w:rsid w:val="00FF2DC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3554-4A3E-45AB-A5EA-0010106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0"/>
    <w:next w:val="a0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0"/>
    <w:next w:val="a0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0"/>
    <w:next w:val="a0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0"/>
    <w:next w:val="a0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0"/>
    <w:next w:val="a0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customStyle="1" w:styleId="a7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8">
    <w:name w:val="Символ нумерации"/>
  </w:style>
  <w:style w:type="paragraph" w:customStyle="1" w:styleId="a9">
    <w:name w:val="Заголовок"/>
    <w:basedOn w:val="2"/>
    <w:next w:val="aa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a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0"/>
    <w:link w:val="ab"/>
    <w:pPr>
      <w:spacing w:after="120"/>
    </w:pPr>
    <w:rPr>
      <w:lang w:val="x-none"/>
    </w:rPr>
  </w:style>
  <w:style w:type="paragraph" w:styleId="ac">
    <w:name w:val="List"/>
    <w:basedOn w:val="aa"/>
    <w:rPr>
      <w:rFonts w:ascii="Arial" w:hAnsi="Arial" w:cs="Tahoma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d">
    <w:name w:val="Normal (Web)"/>
    <w:basedOn w:val="a0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f">
    <w:name w:val="текст сноски"/>
    <w:basedOn w:val="a0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0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0">
    <w:name w:val="footer"/>
    <w:basedOn w:val="a0"/>
    <w:link w:val="af1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2">
    <w:name w:val="Title"/>
    <w:basedOn w:val="a0"/>
    <w:next w:val="af3"/>
    <w:qFormat/>
    <w:pPr>
      <w:jc w:val="center"/>
    </w:pPr>
    <w:rPr>
      <w:b/>
      <w:sz w:val="28"/>
      <w:szCs w:val="20"/>
    </w:rPr>
  </w:style>
  <w:style w:type="paragraph" w:styleId="af3">
    <w:name w:val="Subtitle"/>
    <w:basedOn w:val="a0"/>
    <w:next w:val="aa"/>
    <w:qFormat/>
    <w:pPr>
      <w:jc w:val="center"/>
    </w:pPr>
    <w:rPr>
      <w:b/>
      <w:bCs/>
    </w:rPr>
  </w:style>
  <w:style w:type="paragraph" w:styleId="af4">
    <w:name w:val="Body Text Indent"/>
    <w:basedOn w:val="a0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0"/>
    <w:link w:val="BodyText2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0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0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0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0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0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0"/>
    <w:next w:val="a0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0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0"/>
    <w:pPr>
      <w:spacing w:before="280" w:after="280"/>
      <w:jc w:val="center"/>
    </w:pPr>
  </w:style>
  <w:style w:type="paragraph" w:customStyle="1" w:styleId="xl25">
    <w:name w:val="xl25"/>
    <w:basedOn w:val="a0"/>
    <w:pPr>
      <w:spacing w:before="280" w:after="280"/>
    </w:pPr>
  </w:style>
  <w:style w:type="paragraph" w:customStyle="1" w:styleId="xl26">
    <w:name w:val="xl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5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6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0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0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7">
    <w:name w:val="Содержимое таблицы"/>
    <w:basedOn w:val="a0"/>
    <w:pPr>
      <w:suppressLineNumbers/>
    </w:pPr>
  </w:style>
  <w:style w:type="paragraph" w:customStyle="1" w:styleId="af8">
    <w:name w:val="Заголовок таблицы"/>
    <w:basedOn w:val="a0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9"/>
    <w:next w:val="aa"/>
    <w:rPr>
      <w:bCs/>
      <w:sz w:val="21"/>
      <w:szCs w:val="21"/>
    </w:rPr>
  </w:style>
  <w:style w:type="paragraph" w:customStyle="1" w:styleId="af9">
    <w:name w:val="Знак Знак Знак Знак"/>
    <w:basedOn w:val="a0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Balloon Text"/>
    <w:basedOn w:val="a0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0"/>
    <w:rsid w:val="00CA2568"/>
    <w:pPr>
      <w:spacing w:after="120" w:line="480" w:lineRule="auto"/>
    </w:pPr>
  </w:style>
  <w:style w:type="paragraph" w:styleId="24">
    <w:name w:val="Body Text Indent 2"/>
    <w:basedOn w:val="a0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0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c">
    <w:name w:val="Знак Знак Знак Знак"/>
    <w:basedOn w:val="a0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a"/>
    <w:rsid w:val="00F020F7"/>
    <w:rPr>
      <w:sz w:val="24"/>
      <w:szCs w:val="24"/>
      <w:lang w:eastAsia="ar-SA"/>
    </w:rPr>
  </w:style>
  <w:style w:type="paragraph" w:styleId="30">
    <w:name w:val="Body Text 3"/>
    <w:basedOn w:val="a0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0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0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0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0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1">
    <w:name w:val="Нижний колонтитул Знак"/>
    <w:link w:val="af0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d">
    <w:name w:val="List Paragraph"/>
    <w:basedOn w:val="a0"/>
    <w:link w:val="afe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1"/>
    <w:rsid w:val="002B7112"/>
  </w:style>
  <w:style w:type="paragraph" w:customStyle="1" w:styleId="s1">
    <w:name w:val="s_1"/>
    <w:basedOn w:val="a0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0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f">
    <w:name w:val="Plain Text"/>
    <w:basedOn w:val="a0"/>
    <w:link w:val="aff0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link w:val="aff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e">
    <w:name w:val="Абзац списка Знак"/>
    <w:link w:val="afd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1">
    <w:name w:val="Знак Знак Знак Знак Знак Знак Знак"/>
    <w:basedOn w:val="a0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1"/>
    <w:rsid w:val="00D85232"/>
  </w:style>
  <w:style w:type="character" w:customStyle="1" w:styleId="r">
    <w:name w:val="r"/>
    <w:basedOn w:val="a1"/>
    <w:rsid w:val="00D85232"/>
  </w:style>
  <w:style w:type="table" w:styleId="aff2">
    <w:name w:val="Table Grid"/>
    <w:basedOn w:val="a2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0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0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3">
    <w:name w:val="footnote text"/>
    <w:basedOn w:val="a0"/>
    <w:link w:val="aff4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rsid w:val="00321F42"/>
  </w:style>
  <w:style w:type="character" w:styleId="aff5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0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  <w:style w:type="paragraph" w:styleId="a">
    <w:name w:val="List Number"/>
    <w:basedOn w:val="a0"/>
    <w:rsid w:val="00E7034C"/>
    <w:pPr>
      <w:numPr>
        <w:numId w:val="27"/>
      </w:numPr>
      <w:contextualSpacing/>
    </w:pPr>
  </w:style>
  <w:style w:type="paragraph" w:customStyle="1" w:styleId="aff6">
    <w:name w:val="Таблица шапка"/>
    <w:basedOn w:val="a0"/>
    <w:rsid w:val="00E7034C"/>
    <w:pPr>
      <w:keepNext/>
      <w:suppressAutoHyphens w:val="0"/>
      <w:spacing w:before="40" w:after="40"/>
      <w:ind w:left="57" w:right="57"/>
    </w:pPr>
    <w:rPr>
      <w:snapToGrid w:val="0"/>
      <w:sz w:val="22"/>
      <w:szCs w:val="20"/>
      <w:lang w:eastAsia="ru-RU"/>
    </w:rPr>
  </w:style>
  <w:style w:type="paragraph" w:customStyle="1" w:styleId="aff7">
    <w:name w:val="Таблица текст"/>
    <w:basedOn w:val="a0"/>
    <w:rsid w:val="00E7034C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aff8">
    <w:name w:val="Пункт"/>
    <w:basedOn w:val="a0"/>
    <w:link w:val="27"/>
    <w:rsid w:val="00E7034C"/>
    <w:pPr>
      <w:tabs>
        <w:tab w:val="num" w:pos="1134"/>
      </w:tabs>
      <w:suppressAutoHyphens w:val="0"/>
      <w:spacing w:line="360" w:lineRule="auto"/>
      <w:ind w:left="1134" w:hanging="1134"/>
      <w:jc w:val="both"/>
    </w:pPr>
    <w:rPr>
      <w:sz w:val="28"/>
      <w:szCs w:val="20"/>
      <w:lang w:eastAsia="ru-RU"/>
    </w:rPr>
  </w:style>
  <w:style w:type="character" w:customStyle="1" w:styleId="27">
    <w:name w:val="Пункт Знак2"/>
    <w:link w:val="aff8"/>
    <w:rsid w:val="00E7034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B510-8C13-4D83-82A7-C944CEB7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4933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61</cp:revision>
  <cp:lastPrinted>2023-09-14T10:10:00Z</cp:lastPrinted>
  <dcterms:created xsi:type="dcterms:W3CDTF">2019-02-19T10:27:00Z</dcterms:created>
  <dcterms:modified xsi:type="dcterms:W3CDTF">2025-05-21T09:26:00Z</dcterms:modified>
</cp:coreProperties>
</file>