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C01C5B" w:rsidP="0076050E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76050E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7C616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025BA4">
              <w:rPr>
                <w:sz w:val="20"/>
                <w:szCs w:val="20"/>
              </w:rPr>
              <w:t>2</w:t>
            </w:r>
            <w:r w:rsidR="007C6161">
              <w:rPr>
                <w:sz w:val="20"/>
                <w:szCs w:val="20"/>
              </w:rPr>
              <w:t>3</w:t>
            </w:r>
            <w:r w:rsidRPr="003B1290">
              <w:rPr>
                <w:sz w:val="20"/>
                <w:szCs w:val="20"/>
              </w:rPr>
              <w:t>»</w:t>
            </w:r>
            <w:r w:rsidR="00025BA4">
              <w:rPr>
                <w:sz w:val="20"/>
                <w:szCs w:val="20"/>
              </w:rPr>
              <w:t xml:space="preserve"> мая </w:t>
            </w:r>
            <w:r w:rsidRPr="003B1290">
              <w:rPr>
                <w:sz w:val="20"/>
                <w:szCs w:val="20"/>
              </w:rPr>
              <w:t>20</w:t>
            </w:r>
            <w:r w:rsidR="00405826">
              <w:rPr>
                <w:sz w:val="20"/>
                <w:szCs w:val="20"/>
              </w:rPr>
              <w:t>2</w:t>
            </w:r>
            <w:r w:rsidR="00787CF7">
              <w:rPr>
                <w:sz w:val="20"/>
                <w:szCs w:val="20"/>
              </w:rPr>
              <w:t>5</w:t>
            </w:r>
            <w:r w:rsidR="00C4356D">
              <w:rPr>
                <w:sz w:val="20"/>
                <w:szCs w:val="20"/>
              </w:rPr>
              <w:t xml:space="preserve"> </w:t>
            </w:r>
            <w:r w:rsidRPr="003B1290">
              <w:rPr>
                <w:sz w:val="20"/>
                <w:szCs w:val="20"/>
              </w:rPr>
              <w:t>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7A178D" w:rsidRDefault="00264C2F" w:rsidP="00017460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6B0886" w:rsidRPr="002D1AC4" w:rsidRDefault="00DF1510" w:rsidP="002D1AC4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2D1AC4">
              <w:rPr>
                <w:b/>
                <w:bCs/>
                <w:sz w:val="20"/>
                <w:szCs w:val="20"/>
              </w:rPr>
              <w:t>8774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2D1AC4" w:rsidRPr="002D1AC4">
              <w:rPr>
                <w:b/>
                <w:bCs/>
                <w:sz w:val="20"/>
                <w:szCs w:val="20"/>
              </w:rPr>
              <w:t>Оказание услуг по разработке и согласованию проектов СЗЗ на котельные МУП УИС с получением санитарно-эпидемиологического заключения и установлением границ СЗЗ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326E9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7326E9" w:rsidRPr="00DF1510" w:rsidRDefault="007326E9" w:rsidP="007326E9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7326E9" w:rsidRPr="00DF1510" w:rsidTr="00465BF5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7326E9" w:rsidRPr="00DF1510" w:rsidRDefault="007326E9" w:rsidP="007326E9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4849E6" w:rsidRPr="004F699E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849E6" w:rsidRPr="00741505" w:rsidRDefault="004849E6" w:rsidP="004849E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4849E6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7326E9" w:rsidRPr="00DF1510" w:rsidRDefault="004849E6" w:rsidP="004849E6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EB1665" w:rsidRPr="00DF1510" w:rsidRDefault="0004225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786D98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организационным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2D1AC4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D1AC4">
              <w:rPr>
                <w:sz w:val="20"/>
                <w:szCs w:val="20"/>
              </w:rPr>
              <w:t>Алексеев Игорь Юрьевич</w:t>
            </w:r>
          </w:p>
        </w:tc>
      </w:tr>
      <w:tr w:rsidR="00EB1665" w:rsidRPr="00DF1510" w:rsidTr="00470275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по техническим вопросам</w:t>
            </w:r>
            <w:r w:rsidRPr="00DF1510">
              <w:rPr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665" w:rsidRPr="00DF1510" w:rsidRDefault="002D1AC4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D1AC4">
              <w:rPr>
                <w:sz w:val="20"/>
                <w:szCs w:val="20"/>
              </w:rPr>
              <w:t>ведущий инженер сектора экологии ОЭК ПТС</w:t>
            </w:r>
            <w:r>
              <w:rPr>
                <w:sz w:val="20"/>
                <w:szCs w:val="20"/>
              </w:rPr>
              <w:t xml:space="preserve"> Е. Г. Чёрная</w:t>
            </w:r>
          </w:p>
        </w:tc>
      </w:tr>
      <w:tr w:rsidR="00EB1665" w:rsidRPr="00DF1510" w:rsidTr="00465BF5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EB1665" w:rsidRPr="00277D1A" w:rsidTr="00465BF5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B85C2B" w:rsidRDefault="00B85C2B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6B14CF">
              <w:rPr>
                <w:sz w:val="20"/>
                <w:szCs w:val="20"/>
              </w:rPr>
              <w:t>)</w:t>
            </w:r>
          </w:p>
          <w:p w:rsidR="00601ADE" w:rsidRDefault="00601ADE" w:rsidP="00601AD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EB1665" w:rsidRPr="00277D1A" w:rsidRDefault="006667A2" w:rsidP="00B85C2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EB1665" w:rsidRPr="00DF1510" w:rsidRDefault="00EB1665" w:rsidP="00EB1665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EB1665" w:rsidRPr="003B115C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Предмет договора: </w:t>
            </w:r>
            <w:r w:rsidRPr="00DF1510"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4. Место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2D1AC4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D1AC4">
              <w:rPr>
                <w:sz w:val="20"/>
                <w:szCs w:val="20"/>
              </w:rPr>
              <w:t>в соответствии с техническим заданием (приложение №1 к настоящему извещению)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2D1AC4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 xml:space="preserve">5. Срок </w:t>
            </w:r>
            <w:r>
              <w:rPr>
                <w:b/>
                <w:sz w:val="20"/>
                <w:szCs w:val="20"/>
              </w:rPr>
              <w:t>оказания услуг (выполнения работ)</w:t>
            </w:r>
            <w:r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EB1665" w:rsidRPr="002D1AC4" w:rsidRDefault="00EB1665" w:rsidP="002D1AC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2D1AC4">
              <w:rPr>
                <w:sz w:val="20"/>
                <w:szCs w:val="20"/>
              </w:rPr>
              <w:t>с момента заключения договора по «</w:t>
            </w:r>
            <w:r w:rsidR="002D1AC4" w:rsidRPr="002D1AC4">
              <w:rPr>
                <w:sz w:val="20"/>
                <w:szCs w:val="20"/>
              </w:rPr>
              <w:t>31</w:t>
            </w:r>
            <w:r w:rsidRPr="002D1AC4">
              <w:rPr>
                <w:sz w:val="20"/>
                <w:szCs w:val="20"/>
              </w:rPr>
              <w:t>»</w:t>
            </w:r>
            <w:r w:rsidR="002D1AC4" w:rsidRPr="002D1AC4">
              <w:rPr>
                <w:sz w:val="20"/>
                <w:szCs w:val="20"/>
              </w:rPr>
              <w:t xml:space="preserve"> декабря </w:t>
            </w:r>
            <w:r w:rsidRPr="002D1AC4">
              <w:rPr>
                <w:sz w:val="20"/>
                <w:szCs w:val="20"/>
              </w:rPr>
              <w:t>202</w:t>
            </w:r>
            <w:r w:rsidR="00464A80" w:rsidRPr="002D1AC4">
              <w:rPr>
                <w:sz w:val="20"/>
                <w:szCs w:val="20"/>
              </w:rPr>
              <w:t>5</w:t>
            </w:r>
            <w:r w:rsidRPr="002D1AC4">
              <w:rPr>
                <w:sz w:val="20"/>
                <w:szCs w:val="20"/>
              </w:rPr>
              <w:t xml:space="preserve"> г.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64916" w:rsidRPr="002D1AC4" w:rsidRDefault="00EB1665" w:rsidP="002D1AC4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F1510">
              <w:rPr>
                <w:b/>
                <w:bCs/>
                <w:sz w:val="20"/>
                <w:szCs w:val="20"/>
              </w:rPr>
              <w:t>. Начальная (максимальная) цена договора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2D1AC4" w:rsidRPr="002D1AC4">
              <w:rPr>
                <w:b/>
                <w:bCs/>
                <w:sz w:val="20"/>
                <w:szCs w:val="20"/>
              </w:rPr>
              <w:t xml:space="preserve">463 500,00 </w:t>
            </w:r>
            <w:r w:rsidRPr="00DF1510">
              <w:rPr>
                <w:b/>
                <w:bCs/>
                <w:sz w:val="20"/>
                <w:szCs w:val="20"/>
              </w:rPr>
              <w:t>руб.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A8635A" w:rsidRPr="00DF1510" w:rsidRDefault="00A8635A" w:rsidP="00A8635A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21670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A8635A" w:rsidRDefault="00A8635A" w:rsidP="00A8635A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стоимость договора включены: </w:t>
            </w:r>
            <w:r>
              <w:rPr>
                <w:color w:val="000000"/>
                <w:sz w:val="20"/>
                <w:szCs w:val="20"/>
              </w:rPr>
              <w:t>стоимость услуг, работ, налог</w:t>
            </w:r>
            <w:r w:rsidR="00393A06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и других обязательных платежей, всех затрат и расходов, связанных с надлежащим исполнением договора.</w:t>
            </w:r>
          </w:p>
          <w:p w:rsidR="00EB1665" w:rsidRPr="00DF1510" w:rsidRDefault="00A81FA8" w:rsidP="00A8635A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Начальная (максимальная) цена договора сформирована Заказчиком методом сопоставимых рыночных цен.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EB1665" w:rsidRPr="00DF1510" w:rsidRDefault="00EB1665" w:rsidP="00EB1665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Default="00EB1665" w:rsidP="00ED6DF3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 xml:space="preserve">и условия </w:t>
            </w:r>
            <w:r w:rsidRPr="00DF1510">
              <w:rPr>
                <w:sz w:val="20"/>
                <w:szCs w:val="20"/>
              </w:rPr>
              <w:t xml:space="preserve">оплаты: </w:t>
            </w:r>
            <w:r>
              <w:rPr>
                <w:sz w:val="20"/>
                <w:szCs w:val="20"/>
              </w:rPr>
              <w:t xml:space="preserve">безналичный расчёт </w:t>
            </w:r>
            <w:r w:rsidRPr="00DF1510">
              <w:rPr>
                <w:sz w:val="20"/>
                <w:szCs w:val="20"/>
              </w:rPr>
              <w:t>в течени</w:t>
            </w:r>
            <w:r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</w:t>
            </w:r>
            <w:r w:rsidR="00ED6DF3">
              <w:rPr>
                <w:sz w:val="20"/>
                <w:szCs w:val="20"/>
                <w:shd w:val="clear" w:color="auto" w:fill="FFFFFF"/>
              </w:rPr>
              <w:t>7</w:t>
            </w:r>
            <w:r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Pr="001836EC">
              <w:rPr>
                <w:sz w:val="20"/>
                <w:szCs w:val="20"/>
              </w:rPr>
              <w:t xml:space="preserve"> дней</w:t>
            </w:r>
            <w:r w:rsidRPr="00DF1510">
              <w:rPr>
                <w:sz w:val="20"/>
                <w:szCs w:val="20"/>
              </w:rPr>
              <w:t xml:space="preserve"> с момента </w:t>
            </w:r>
            <w:r>
              <w:rPr>
                <w:sz w:val="20"/>
                <w:szCs w:val="20"/>
              </w:rPr>
              <w:t>подписания Заказчиком документа о приёмке</w:t>
            </w:r>
            <w:r>
              <w:t xml:space="preserve"> </w:t>
            </w:r>
            <w:r>
              <w:rPr>
                <w:sz w:val="20"/>
                <w:szCs w:val="20"/>
              </w:rPr>
              <w:t>оказанных услуг (выполненных работ).</w:t>
            </w:r>
          </w:p>
          <w:p w:rsidR="002D63D0" w:rsidRDefault="002D63D0" w:rsidP="002D63D0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2D63D0" w:rsidRPr="00DF1510" w:rsidRDefault="002D63D0" w:rsidP="002D63D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Котировочные заявки подаются в </w:t>
            </w:r>
            <w:r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Pr="00C318D7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C318D7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приведённой в Приложении № 2 к извещению о проведении запроса котировок.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97543" w:rsidRDefault="00C97543" w:rsidP="00C97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EB1665" w:rsidRDefault="00EB1665" w:rsidP="00EB166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</w:t>
            </w:r>
            <w:r>
              <w:rPr>
                <w:snapToGrid w:val="0"/>
                <w:color w:val="000000"/>
                <w:sz w:val="20"/>
                <w:szCs w:val="20"/>
              </w:rPr>
              <w:t>енным на то участником закупки.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котировочную заявку, участник закупки соглашается с выполнением всех условий запроса котировок, указанных в извещении о проведении запроса котировок 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EB1665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665" w:rsidRPr="00DF1510" w:rsidRDefault="00EB1665" w:rsidP="00EB1665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EB1665" w:rsidRPr="00DF1510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025BA4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25BA4">
              <w:rPr>
                <w:b/>
                <w:bCs/>
                <w:sz w:val="20"/>
                <w:szCs w:val="20"/>
              </w:rPr>
              <w:t xml:space="preserve">10. </w:t>
            </w:r>
            <w:r w:rsidRPr="00025BA4">
              <w:rPr>
                <w:sz w:val="20"/>
                <w:szCs w:val="20"/>
              </w:rPr>
              <w:t xml:space="preserve"> </w:t>
            </w:r>
            <w:r w:rsidRPr="00025BA4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025BA4" w:rsidRDefault="00EB1665" w:rsidP="00025BA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>Котировочные заявки принимаются с «</w:t>
            </w:r>
            <w:r w:rsidR="007C6161">
              <w:rPr>
                <w:sz w:val="20"/>
                <w:szCs w:val="20"/>
              </w:rPr>
              <w:t>26</w:t>
            </w:r>
            <w:r w:rsidRPr="00025BA4">
              <w:rPr>
                <w:sz w:val="20"/>
                <w:szCs w:val="20"/>
              </w:rPr>
              <w:t>»</w:t>
            </w:r>
            <w:r w:rsidR="00025BA4" w:rsidRPr="00025BA4">
              <w:rPr>
                <w:sz w:val="20"/>
                <w:szCs w:val="20"/>
              </w:rPr>
              <w:t xml:space="preserve"> мая </w:t>
            </w:r>
            <w:r w:rsidRPr="00025BA4">
              <w:rPr>
                <w:sz w:val="20"/>
                <w:szCs w:val="20"/>
              </w:rPr>
              <w:t>202</w:t>
            </w:r>
            <w:r w:rsidR="00464A80" w:rsidRPr="00025BA4">
              <w:rPr>
                <w:sz w:val="20"/>
                <w:szCs w:val="20"/>
              </w:rPr>
              <w:t>5</w:t>
            </w:r>
            <w:r w:rsidRPr="00025BA4">
              <w:rPr>
                <w:sz w:val="20"/>
                <w:szCs w:val="20"/>
              </w:rPr>
              <w:t xml:space="preserve"> г. на электронной торговой площадке.</w:t>
            </w:r>
          </w:p>
        </w:tc>
      </w:tr>
      <w:tr w:rsidR="00EB166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B1665" w:rsidRPr="00025BA4" w:rsidRDefault="00EB1665" w:rsidP="00EB166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25BA4" w:rsidRDefault="00B83735" w:rsidP="007C616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 xml:space="preserve">Заявки подаются </w:t>
            </w:r>
            <w:r w:rsidRPr="00025BA4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025BA4">
              <w:rPr>
                <w:sz w:val="20"/>
                <w:szCs w:val="20"/>
              </w:rPr>
              <w:t>. Приём заявок заканчивается в 12:00 по местному времени Заказчика «</w:t>
            </w:r>
            <w:r w:rsidR="007C6161">
              <w:rPr>
                <w:sz w:val="20"/>
                <w:szCs w:val="20"/>
              </w:rPr>
              <w:t>02</w:t>
            </w:r>
            <w:r w:rsidRPr="00025BA4">
              <w:rPr>
                <w:sz w:val="20"/>
                <w:szCs w:val="20"/>
              </w:rPr>
              <w:t>»</w:t>
            </w:r>
            <w:r w:rsidR="00025BA4" w:rsidRPr="00025BA4">
              <w:rPr>
                <w:sz w:val="20"/>
                <w:szCs w:val="20"/>
              </w:rPr>
              <w:t xml:space="preserve"> </w:t>
            </w:r>
            <w:r w:rsidR="007C6161">
              <w:rPr>
                <w:sz w:val="20"/>
                <w:szCs w:val="20"/>
              </w:rPr>
              <w:t>июня</w:t>
            </w:r>
            <w:bookmarkStart w:id="0" w:name="_GoBack"/>
            <w:bookmarkEnd w:id="0"/>
            <w:r w:rsidR="00025BA4" w:rsidRPr="00025BA4">
              <w:rPr>
                <w:sz w:val="20"/>
                <w:szCs w:val="20"/>
              </w:rPr>
              <w:t xml:space="preserve"> </w:t>
            </w:r>
            <w:r w:rsidRPr="00025BA4">
              <w:rPr>
                <w:sz w:val="20"/>
                <w:szCs w:val="20"/>
              </w:rPr>
              <w:t>202</w:t>
            </w:r>
            <w:r w:rsidR="00464A80" w:rsidRPr="00025BA4">
              <w:rPr>
                <w:sz w:val="20"/>
                <w:szCs w:val="20"/>
              </w:rPr>
              <w:t>5</w:t>
            </w:r>
            <w:r w:rsidRPr="00025BA4">
              <w:rPr>
                <w:sz w:val="20"/>
                <w:szCs w:val="20"/>
              </w:rPr>
              <w:t xml:space="preserve"> г.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25BA4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25BA4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25BA4">
              <w:rPr>
                <w:b/>
                <w:sz w:val="20"/>
                <w:szCs w:val="20"/>
              </w:rPr>
              <w:t>11. Срок, место и порядок предоставления документации о проведении запроса котировок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EF5920" w:rsidRPr="00025BA4" w:rsidRDefault="00EF5920" w:rsidP="00EF592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 xml:space="preserve">Документация о закупке размещается в единой информационной системе (ЕИС, </w:t>
            </w:r>
            <w:proofErr w:type="spellStart"/>
            <w:r w:rsidRPr="00025BA4"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025BA4">
              <w:rPr>
                <w:sz w:val="20"/>
                <w:szCs w:val="20"/>
              </w:rPr>
              <w:t>.</w:t>
            </w:r>
            <w:proofErr w:type="spellStart"/>
            <w:r w:rsidRPr="00025BA4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025BA4">
              <w:rPr>
                <w:sz w:val="20"/>
                <w:szCs w:val="20"/>
              </w:rPr>
              <w:t>.</w:t>
            </w:r>
            <w:proofErr w:type="spellStart"/>
            <w:r w:rsidRPr="00025BA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025BA4">
              <w:rPr>
                <w:sz w:val="20"/>
                <w:szCs w:val="20"/>
              </w:rPr>
              <w:t>) и доступна для скачивания без дополнительной платы.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25BA4" w:rsidRDefault="00B83735" w:rsidP="00B83735">
            <w:pPr>
              <w:spacing w:line="25" w:lineRule="atLeast"/>
              <w:rPr>
                <w:b/>
                <w:sz w:val="20"/>
                <w:szCs w:val="20"/>
              </w:rPr>
            </w:pPr>
            <w:r w:rsidRPr="00025BA4">
              <w:rPr>
                <w:b/>
                <w:sz w:val="20"/>
                <w:szCs w:val="20"/>
              </w:rPr>
              <w:t>12. Разъяснение положений документации о закупке и внесение в неё изменений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>2.</w:t>
            </w:r>
            <w:r w:rsidRPr="00025BA4">
              <w:rPr>
                <w:b/>
                <w:sz w:val="20"/>
                <w:szCs w:val="20"/>
              </w:rPr>
              <w:t> </w:t>
            </w:r>
            <w:r w:rsidRPr="00025BA4"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>3.</w:t>
            </w:r>
            <w:r w:rsidRPr="00025BA4">
              <w:rPr>
                <w:b/>
                <w:sz w:val="20"/>
                <w:szCs w:val="20"/>
              </w:rPr>
              <w:t> </w:t>
            </w:r>
            <w:r w:rsidRPr="00025BA4">
              <w:rPr>
                <w:sz w:val="20"/>
                <w:szCs w:val="20"/>
              </w:rPr>
              <w:t xml:space="preserve">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запроса, но без указания участника, от которого поступил запрос. 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>4. Заказчик по собственной инициативе или в соответствии с запросом участника закупки вправе принять решение о внесении изменений в извещение о закупке и/или документацию о закупке в любое время до истечения срока подачи заявок.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>5. 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 w:rsidRPr="00025BA4">
              <w:t xml:space="preserve"> 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>6. Изменения, вносимые в извещение о закупке, документацию о закупке, размещаются Заказчиком в ЕИС в день принятия решения о внесении указанных изменений.  При этом срок подачи заявок на участие в запросе котировок должен быть продлён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 w:rsidRPr="00025BA4">
              <w:rPr>
                <w:sz w:val="20"/>
                <w:szCs w:val="20"/>
              </w:rPr>
              <w:t>неознакомление</w:t>
            </w:r>
            <w:proofErr w:type="spellEnd"/>
            <w:r w:rsidRPr="00025BA4"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2C5B76" w:rsidRPr="00025BA4" w:rsidRDefault="002C5B76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25BA4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025BA4">
              <w:rPr>
                <w:b/>
                <w:bCs/>
                <w:sz w:val="20"/>
                <w:szCs w:val="20"/>
              </w:rPr>
              <w:lastRenderedPageBreak/>
              <w:t>13. Рассмотрение и оценка котировочных заявок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93BA0" w:rsidRPr="00025BA4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25BA4">
              <w:rPr>
                <w:sz w:val="20"/>
                <w:szCs w:val="20"/>
              </w:rPr>
              <w:t>Заказчик начинает процедуру рассмотрения заявок «</w:t>
            </w:r>
            <w:r w:rsidR="00025BA4" w:rsidRPr="00025BA4">
              <w:rPr>
                <w:sz w:val="20"/>
                <w:szCs w:val="20"/>
              </w:rPr>
              <w:t>03</w:t>
            </w:r>
            <w:r w:rsidRPr="00025BA4">
              <w:rPr>
                <w:sz w:val="20"/>
                <w:szCs w:val="20"/>
              </w:rPr>
              <w:t>»</w:t>
            </w:r>
            <w:r w:rsidR="00025BA4" w:rsidRPr="00025BA4">
              <w:rPr>
                <w:sz w:val="20"/>
                <w:szCs w:val="20"/>
              </w:rPr>
              <w:t xml:space="preserve"> </w:t>
            </w:r>
            <w:r w:rsidR="00C50F83">
              <w:rPr>
                <w:sz w:val="20"/>
                <w:szCs w:val="20"/>
              </w:rPr>
              <w:t>июня</w:t>
            </w:r>
            <w:r w:rsidRPr="00025BA4">
              <w:rPr>
                <w:sz w:val="20"/>
                <w:szCs w:val="20"/>
              </w:rPr>
              <w:t xml:space="preserve"> 202</w:t>
            </w:r>
            <w:r w:rsidR="00464A80" w:rsidRPr="00025BA4">
              <w:rPr>
                <w:sz w:val="20"/>
                <w:szCs w:val="20"/>
              </w:rPr>
              <w:t>5</w:t>
            </w:r>
            <w:r w:rsidRPr="00025BA4">
              <w:rPr>
                <w:sz w:val="20"/>
                <w:szCs w:val="20"/>
              </w:rPr>
              <w:t xml:space="preserve"> г.</w:t>
            </w:r>
          </w:p>
          <w:p w:rsidR="00B83735" w:rsidRPr="00025BA4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 xml:space="preserve">(далее – комиссия) после </w:t>
            </w:r>
            <w:r>
              <w:rPr>
                <w:sz w:val="20"/>
                <w:szCs w:val="20"/>
              </w:rPr>
              <w:t>открытия доступа</w:t>
            </w:r>
            <w:r w:rsidRPr="00DF1510">
              <w:rPr>
                <w:sz w:val="20"/>
                <w:szCs w:val="20"/>
              </w:rPr>
              <w:t xml:space="preserve"> котировочных заявок рассматривает котировочные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котировочные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котировочная заявка которого поступила ранее котировочных заявок других участников.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F6460F">
              <w:rPr>
                <w:sz w:val="20"/>
                <w:szCs w:val="20"/>
              </w:rPr>
              <w:t xml:space="preserve">Комиссия не рассматривает и отклоняет котировочные заявки, если они не соответствуют требованиям, установленным в котировочной документации, или предложенная в котировочных заявках цена договора превышает начальную (максимальную) цену, указанную в извещении о проведении запроса котировок, </w:t>
            </w:r>
            <w:r w:rsidR="004A3097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93BA0" w:rsidRDefault="00993BA0" w:rsidP="00993BA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участие в запросе котировок 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1500F" w:rsidRDefault="0051500F" w:rsidP="0051500F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направляет победителю запроса котировок проект договора на электронной торговой площадке, который составляется путём включения в него условий исполнения договора, предусмотренных</w:t>
            </w:r>
            <w:r w:rsidR="00B60CAA">
              <w:rPr>
                <w:sz w:val="20"/>
                <w:szCs w:val="20"/>
              </w:rPr>
              <w:t xml:space="preserve"> извещением</w:t>
            </w:r>
            <w:r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621924" w:rsidRDefault="00621924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протокола.</w:t>
            </w:r>
          </w:p>
          <w:p w:rsidR="008B2FCD" w:rsidRDefault="008B2FCD" w:rsidP="0062192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8B2FCD" w:rsidRDefault="008B2FCD" w:rsidP="008B2F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11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</w:t>
            </w:r>
            <w:r>
              <w:rPr>
                <w:sz w:val="20"/>
                <w:szCs w:val="20"/>
              </w:rPr>
              <w:t>котировок</w:t>
            </w:r>
            <w:r w:rsidRPr="000B1517">
              <w:rPr>
                <w:sz w:val="20"/>
                <w:szCs w:val="20"/>
              </w:rPr>
              <w:t xml:space="preserve">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>полного объёма работ, услуг.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B83735" w:rsidRPr="00DF1510" w:rsidRDefault="00B83735" w:rsidP="00B83735">
            <w:pPr>
              <w:spacing w:line="25" w:lineRule="atLeast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D1AC4" w:rsidRDefault="002D1AC4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2D1AC4" w:rsidRDefault="002D1AC4" w:rsidP="002D1AC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 </w:t>
            </w:r>
            <w:r w:rsidRPr="002D1AC4">
              <w:rPr>
                <w:color w:val="000000"/>
                <w:sz w:val="20"/>
                <w:szCs w:val="20"/>
              </w:rPr>
              <w:t>Наличие квалифицированного штата сотрудников со специализацией в сфере разработок природоохранной док</w:t>
            </w:r>
            <w:r>
              <w:rPr>
                <w:color w:val="000000"/>
                <w:sz w:val="20"/>
                <w:szCs w:val="20"/>
              </w:rPr>
              <w:t>ументации с опытом работы не менее 3-х лет.</w:t>
            </w:r>
          </w:p>
          <w:p w:rsidR="002D1AC4" w:rsidRPr="002D1AC4" w:rsidRDefault="002D1AC4" w:rsidP="002D1AC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2D1AC4" w:rsidRDefault="002D1AC4" w:rsidP="002D1AC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Наличие лицензионного про</w:t>
            </w:r>
            <w:r w:rsidRPr="002D1AC4">
              <w:rPr>
                <w:color w:val="000000"/>
                <w:sz w:val="20"/>
                <w:szCs w:val="20"/>
              </w:rPr>
              <w:t>граммного обеспечения ООО «Фирма «Инт</w:t>
            </w:r>
            <w:r>
              <w:rPr>
                <w:color w:val="000000"/>
                <w:sz w:val="20"/>
                <w:szCs w:val="20"/>
              </w:rPr>
              <w:t>еграл» серии «Эколог», либо дру</w:t>
            </w:r>
            <w:r w:rsidRPr="002D1AC4">
              <w:rPr>
                <w:color w:val="000000"/>
                <w:sz w:val="20"/>
                <w:szCs w:val="20"/>
              </w:rPr>
              <w:t>ги</w:t>
            </w:r>
            <w:r>
              <w:rPr>
                <w:color w:val="000000"/>
                <w:sz w:val="20"/>
                <w:szCs w:val="20"/>
              </w:rPr>
              <w:t>х лицензионных программных обес</w:t>
            </w:r>
            <w:r w:rsidRPr="002D1AC4">
              <w:rPr>
                <w:color w:val="000000"/>
                <w:sz w:val="20"/>
                <w:szCs w:val="20"/>
              </w:rPr>
              <w:t>печ</w:t>
            </w:r>
            <w:r>
              <w:rPr>
                <w:color w:val="000000"/>
                <w:sz w:val="20"/>
                <w:szCs w:val="20"/>
              </w:rPr>
              <w:t>ений, которые позволяют расчет</w:t>
            </w:r>
            <w:r w:rsidRPr="002D1AC4">
              <w:rPr>
                <w:color w:val="000000"/>
                <w:sz w:val="20"/>
                <w:szCs w:val="20"/>
              </w:rPr>
              <w:t>ны</w:t>
            </w:r>
            <w:r>
              <w:rPr>
                <w:color w:val="000000"/>
                <w:sz w:val="20"/>
                <w:szCs w:val="20"/>
              </w:rPr>
              <w:t>м путем определить величины кон</w:t>
            </w:r>
            <w:r w:rsidRPr="002D1AC4">
              <w:rPr>
                <w:color w:val="000000"/>
                <w:sz w:val="20"/>
                <w:szCs w:val="20"/>
              </w:rPr>
              <w:t>центраций загрязняющи</w:t>
            </w:r>
            <w:r>
              <w:rPr>
                <w:color w:val="000000"/>
                <w:sz w:val="20"/>
                <w:szCs w:val="20"/>
              </w:rPr>
              <w:t>х веществ в атмосферном воздухе.</w:t>
            </w:r>
          </w:p>
          <w:p w:rsidR="002D1AC4" w:rsidRPr="002D1AC4" w:rsidRDefault="002D1AC4" w:rsidP="002D1AC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2D1AC4" w:rsidRDefault="002D1AC4" w:rsidP="002D1AC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2D1AC4">
              <w:rPr>
                <w:color w:val="000000"/>
                <w:sz w:val="20"/>
                <w:szCs w:val="20"/>
              </w:rPr>
              <w:t>Наличие положительного опыта оказания данного вида услуг с промышленными предприятиями не менее 3-х лет.</w:t>
            </w:r>
          </w:p>
          <w:p w:rsidR="002D1AC4" w:rsidRPr="002D1AC4" w:rsidRDefault="002D1AC4" w:rsidP="002D1AC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2D1AC4" w:rsidRDefault="002D1AC4" w:rsidP="002D1AC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Предоставить подтверждаю</w:t>
            </w:r>
            <w:r w:rsidRPr="002D1AC4">
              <w:rPr>
                <w:color w:val="000000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2D1AC4">
              <w:rPr>
                <w:color w:val="000000"/>
                <w:sz w:val="20"/>
                <w:szCs w:val="20"/>
              </w:rPr>
              <w:t xml:space="preserve">е документы по п. </w:t>
            </w:r>
            <w:r>
              <w:rPr>
                <w:color w:val="000000"/>
                <w:sz w:val="20"/>
                <w:szCs w:val="20"/>
              </w:rPr>
              <w:t>4-6</w:t>
            </w:r>
            <w:r w:rsidRPr="002D1AC4">
              <w:rPr>
                <w:color w:val="000000"/>
                <w:sz w:val="20"/>
                <w:szCs w:val="20"/>
              </w:rPr>
              <w:t>, в виде тр</w:t>
            </w:r>
            <w:r>
              <w:rPr>
                <w:color w:val="000000"/>
                <w:sz w:val="20"/>
                <w:szCs w:val="20"/>
              </w:rPr>
              <w:t>удовых договоров на квалифициро</w:t>
            </w:r>
            <w:r w:rsidRPr="002D1AC4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анный персонал, документы на ли</w:t>
            </w:r>
            <w:r w:rsidRPr="002D1AC4">
              <w:rPr>
                <w:color w:val="000000"/>
                <w:sz w:val="20"/>
                <w:szCs w:val="20"/>
              </w:rPr>
              <w:t>цензионное программное обеспечение, договор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2D1AC4">
              <w:rPr>
                <w:color w:val="000000"/>
                <w:sz w:val="20"/>
                <w:szCs w:val="20"/>
              </w:rPr>
              <w:t xml:space="preserve"> с другими организациями на оказание данного вида услуг.</w:t>
            </w:r>
          </w:p>
          <w:p w:rsidR="00B83735" w:rsidRPr="009B4105" w:rsidRDefault="00B83735" w:rsidP="00B83735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3F20DE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F20DE">
              <w:rPr>
                <w:b/>
                <w:sz w:val="20"/>
                <w:szCs w:val="20"/>
              </w:rPr>
              <w:lastRenderedPageBreak/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0F0458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F0458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Котировочная заявка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 w:rsidRPr="000F0458">
              <w:rPr>
                <w:sz w:val="20"/>
                <w:szCs w:val="20"/>
              </w:rPr>
              <w:t xml:space="preserve">, содержащая </w:t>
            </w:r>
            <w:r>
              <w:rPr>
                <w:sz w:val="20"/>
                <w:szCs w:val="20"/>
              </w:rPr>
              <w:t>согласие на оказание услуг, выполнение работ на условиях, предусмотренных извещением о закупке, техническим заданием и проектом договора.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Котировочная заявка </w:t>
            </w:r>
            <w:r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котировочной заявки.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котировочной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оказание услуг (выполнение работ), являющихся предметом договора, является крупной сделкой.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2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2D1AC4" w:rsidRDefault="002D1AC4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Документы, подтверждающие соответствие участника закупки требованиям, указанным в п. 4-6 раздела 15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B83735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252020" w:rsidRDefault="00252020" w:rsidP="00252020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услуг.</w:t>
            </w:r>
          </w:p>
          <w:p w:rsidR="00252020" w:rsidRPr="003F20DE" w:rsidRDefault="00252020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котировочной заявки»;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B83735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B83735" w:rsidRPr="00DF1510" w:rsidRDefault="00B83735" w:rsidP="00B83735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</w:tbl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</w:rPr>
      </w:pPr>
    </w:p>
    <w:p w:rsidR="00D4196F" w:rsidRPr="00DF1510" w:rsidRDefault="00D4196F" w:rsidP="00037FD1">
      <w:pPr>
        <w:spacing w:line="25" w:lineRule="atLeast"/>
        <w:ind w:firstLine="708"/>
        <w:jc w:val="both"/>
        <w:rPr>
          <w:sz w:val="20"/>
          <w:szCs w:val="20"/>
          <w:u w:val="single"/>
        </w:rPr>
      </w:pPr>
    </w:p>
    <w:p w:rsidR="00D4196F" w:rsidRPr="00DF1510" w:rsidRDefault="00D4196F" w:rsidP="00037FD1">
      <w:pPr>
        <w:pStyle w:val="21"/>
        <w:spacing w:after="0" w:line="25" w:lineRule="atLeast"/>
        <w:ind w:firstLine="709"/>
        <w:rPr>
          <w:sz w:val="20"/>
          <w:szCs w:val="20"/>
        </w:rPr>
      </w:pPr>
      <w:r w:rsidRPr="00DF1510">
        <w:rPr>
          <w:sz w:val="20"/>
          <w:szCs w:val="20"/>
        </w:rPr>
        <w:t xml:space="preserve">                                    </w:t>
      </w:r>
    </w:p>
    <w:p w:rsidR="00DD73D8" w:rsidRDefault="00DD73D8" w:rsidP="00037FD1">
      <w:pPr>
        <w:spacing w:line="25" w:lineRule="atLeast"/>
        <w:rPr>
          <w:b/>
          <w:bCs/>
          <w:sz w:val="20"/>
          <w:szCs w:val="20"/>
        </w:rPr>
      </w:pPr>
    </w:p>
    <w:p w:rsidR="00845F80" w:rsidRDefault="00845F80" w:rsidP="00037FD1">
      <w:pPr>
        <w:spacing w:line="25" w:lineRule="atLeast"/>
        <w:rPr>
          <w:b/>
          <w:bCs/>
          <w:sz w:val="20"/>
          <w:szCs w:val="20"/>
        </w:rPr>
      </w:pPr>
    </w:p>
    <w:p w:rsidR="00A64916" w:rsidRDefault="00A64916" w:rsidP="00037FD1">
      <w:pPr>
        <w:spacing w:line="25" w:lineRule="atLeast"/>
        <w:rPr>
          <w:b/>
          <w:bCs/>
          <w:sz w:val="20"/>
          <w:szCs w:val="20"/>
        </w:rPr>
      </w:pPr>
    </w:p>
    <w:p w:rsidR="006B14CF" w:rsidRDefault="006B14CF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2D1AC4" w:rsidRDefault="002D1AC4" w:rsidP="00037FD1">
      <w:pPr>
        <w:spacing w:line="25" w:lineRule="atLeast"/>
        <w:rPr>
          <w:b/>
          <w:bCs/>
          <w:sz w:val="20"/>
          <w:szCs w:val="20"/>
        </w:rPr>
      </w:pPr>
    </w:p>
    <w:p w:rsidR="00601ADE" w:rsidRDefault="00601ADE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621924" w:rsidRDefault="00621924" w:rsidP="00037FD1">
      <w:pPr>
        <w:spacing w:line="25" w:lineRule="atLeast"/>
        <w:rPr>
          <w:b/>
          <w:bCs/>
          <w:sz w:val="20"/>
          <w:szCs w:val="20"/>
        </w:rPr>
      </w:pP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  <w:r w:rsidRPr="00DF1510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  <w:r w:rsidRPr="00DF1510">
        <w:rPr>
          <w:sz w:val="20"/>
          <w:szCs w:val="20"/>
        </w:rPr>
        <w:t xml:space="preserve"> </w:t>
      </w:r>
      <w:r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tbl>
      <w:tblPr>
        <w:tblW w:w="1158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678"/>
        <w:gridCol w:w="3686"/>
        <w:gridCol w:w="850"/>
        <w:gridCol w:w="671"/>
        <w:gridCol w:w="570"/>
      </w:tblGrid>
      <w:tr w:rsidR="002D1AC4" w:rsidRPr="00622BBE" w:rsidTr="00080CDE">
        <w:trPr>
          <w:gridAfter w:val="1"/>
          <w:wAfter w:w="570" w:type="dxa"/>
          <w:trHeight w:val="171"/>
        </w:trPr>
        <w:tc>
          <w:tcPr>
            <w:tcW w:w="11019" w:type="dxa"/>
            <w:gridSpan w:val="6"/>
          </w:tcPr>
          <w:p w:rsidR="002D1AC4" w:rsidRPr="00622BBE" w:rsidRDefault="002D1AC4" w:rsidP="00080CDE">
            <w:pPr>
              <w:rPr>
                <w:sz w:val="20"/>
                <w:szCs w:val="20"/>
              </w:rPr>
            </w:pPr>
          </w:p>
        </w:tc>
      </w:tr>
      <w:tr w:rsidR="002D1AC4" w:rsidRPr="00622BBE" w:rsidTr="00080CDE">
        <w:trPr>
          <w:gridAfter w:val="1"/>
          <w:wAfter w:w="570" w:type="dxa"/>
        </w:trPr>
        <w:tc>
          <w:tcPr>
            <w:tcW w:w="11019" w:type="dxa"/>
            <w:gridSpan w:val="6"/>
          </w:tcPr>
          <w:p w:rsidR="002D1AC4" w:rsidRPr="00622BBE" w:rsidRDefault="002D1AC4" w:rsidP="00080C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2BBE">
              <w:rPr>
                <w:b/>
                <w:color w:val="000000"/>
                <w:sz w:val="20"/>
                <w:szCs w:val="20"/>
              </w:rPr>
              <w:t>Техническое задание</w:t>
            </w:r>
          </w:p>
          <w:p w:rsidR="002D1AC4" w:rsidRPr="00622BBE" w:rsidRDefault="002D1AC4" w:rsidP="00080C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22BBE">
              <w:rPr>
                <w:b/>
                <w:color w:val="000000"/>
                <w:sz w:val="20"/>
                <w:szCs w:val="20"/>
              </w:rPr>
              <w:t xml:space="preserve">на </w:t>
            </w:r>
            <w:r w:rsidRPr="00622BBE">
              <w:rPr>
                <w:b/>
                <w:sz w:val="20"/>
                <w:szCs w:val="20"/>
              </w:rPr>
              <w:t>услуги по разработке и согласованию проекта санитарно-защитных зон</w:t>
            </w:r>
          </w:p>
        </w:tc>
      </w:tr>
      <w:tr w:rsidR="002D1AC4" w:rsidRPr="00622BBE" w:rsidTr="00080CDE">
        <w:trPr>
          <w:gridAfter w:val="1"/>
          <w:wAfter w:w="570" w:type="dxa"/>
          <w:trHeight w:val="324"/>
        </w:trPr>
        <w:tc>
          <w:tcPr>
            <w:tcW w:w="11019" w:type="dxa"/>
            <w:gridSpan w:val="6"/>
          </w:tcPr>
          <w:p w:rsidR="002D1AC4" w:rsidRPr="00622BBE" w:rsidRDefault="002D1AC4" w:rsidP="00080CD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D1AC4" w:rsidRPr="00622BBE" w:rsidTr="00080CDE">
        <w:tblPrEx>
          <w:tblCellMar>
            <w:left w:w="105" w:type="dxa"/>
            <w:right w:w="105" w:type="dxa"/>
          </w:tblCellMar>
        </w:tblPrEx>
        <w:trPr>
          <w:gridAfter w:val="1"/>
          <w:wAfter w:w="570" w:type="dxa"/>
        </w:trPr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AC4" w:rsidRPr="00622BBE" w:rsidRDefault="002D1AC4" w:rsidP="00080CDE">
            <w:pPr>
              <w:jc w:val="both"/>
              <w:rPr>
                <w:sz w:val="20"/>
                <w:szCs w:val="20"/>
              </w:rPr>
            </w:pPr>
          </w:p>
        </w:tc>
      </w:tr>
      <w:tr w:rsidR="002D1AC4" w:rsidRPr="00622BBE" w:rsidTr="00080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567" w:type="dxa"/>
            <w:shd w:val="clear" w:color="auto" w:fill="auto"/>
          </w:tcPr>
          <w:p w:rsidR="002D1AC4" w:rsidRPr="00622BBE" w:rsidRDefault="002D1AC4" w:rsidP="00080CDE">
            <w:pPr>
              <w:pStyle w:val="afd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2D1AC4" w:rsidRPr="00622BBE" w:rsidRDefault="002D1AC4" w:rsidP="00080CDE">
            <w:pPr>
              <w:pStyle w:val="afd"/>
              <w:ind w:left="-108" w:right="-108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Наименование и описание услуг</w:t>
            </w:r>
          </w:p>
        </w:tc>
        <w:tc>
          <w:tcPr>
            <w:tcW w:w="3686" w:type="dxa"/>
            <w:shd w:val="clear" w:color="auto" w:fill="auto"/>
          </w:tcPr>
          <w:p w:rsidR="002D1AC4" w:rsidRPr="00622BBE" w:rsidRDefault="002D1AC4" w:rsidP="00080CDE">
            <w:pPr>
              <w:pStyle w:val="afd"/>
              <w:ind w:left="-108" w:right="-108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Требования к Исполнителю услуг, объем услуг</w:t>
            </w:r>
          </w:p>
        </w:tc>
        <w:tc>
          <w:tcPr>
            <w:tcW w:w="850" w:type="dxa"/>
            <w:shd w:val="clear" w:color="auto" w:fill="auto"/>
          </w:tcPr>
          <w:p w:rsidR="002D1AC4" w:rsidRPr="00622BBE" w:rsidRDefault="002D1AC4" w:rsidP="00080CDE">
            <w:pPr>
              <w:pStyle w:val="afd"/>
              <w:ind w:left="-108" w:right="-126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Место   исполнения договора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2D1AC4" w:rsidRPr="00622BBE" w:rsidRDefault="002D1AC4" w:rsidP="00080CDE">
            <w:pPr>
              <w:pStyle w:val="afd"/>
              <w:ind w:left="-90" w:right="-108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Срок            действия договора</w:t>
            </w:r>
          </w:p>
        </w:tc>
      </w:tr>
      <w:tr w:rsidR="002D1AC4" w:rsidRPr="00622BBE" w:rsidTr="00080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567" w:type="dxa"/>
            <w:vMerge w:val="restart"/>
            <w:shd w:val="clear" w:color="auto" w:fill="auto"/>
          </w:tcPr>
          <w:p w:rsidR="002D1AC4" w:rsidRPr="00622BBE" w:rsidRDefault="002D1AC4" w:rsidP="00080CDE">
            <w:pPr>
              <w:pStyle w:val="aff0"/>
              <w:spacing w:line="240" w:lineRule="auto"/>
              <w:rPr>
                <w:b/>
                <w:sz w:val="20"/>
                <w:szCs w:val="20"/>
              </w:rPr>
            </w:pPr>
            <w:r w:rsidRPr="00622B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D1AC4" w:rsidRPr="00622BBE" w:rsidRDefault="002D1AC4" w:rsidP="00080CDE">
            <w:pPr>
              <w:pStyle w:val="afe"/>
              <w:spacing w:before="0" w:after="0"/>
              <w:ind w:left="0" w:right="0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 xml:space="preserve">Разработка </w:t>
            </w:r>
            <w:proofErr w:type="gramStart"/>
            <w:r w:rsidRPr="00622BBE">
              <w:rPr>
                <w:b/>
                <w:sz w:val="20"/>
              </w:rPr>
              <w:t>и  согласование</w:t>
            </w:r>
            <w:proofErr w:type="gramEnd"/>
            <w:r w:rsidRPr="00622BBE">
              <w:rPr>
                <w:b/>
                <w:sz w:val="20"/>
              </w:rPr>
              <w:t xml:space="preserve"> проектов санитарно-защитных зон  с  получением решения  Главного санитарного врача РБ об установлении границ санитарно-защитных зон на объекты МУП УИС  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D1AC4" w:rsidRPr="00622BBE" w:rsidRDefault="002D1AC4" w:rsidP="002D1AC4">
            <w:pPr>
              <w:numPr>
                <w:ilvl w:val="0"/>
                <w:numId w:val="15"/>
              </w:numPr>
              <w:tabs>
                <w:tab w:val="left" w:pos="0"/>
                <w:tab w:val="left" w:pos="34"/>
              </w:tabs>
              <w:ind w:left="34" w:right="57" w:firstLine="283"/>
              <w:jc w:val="both"/>
              <w:rPr>
                <w:b/>
                <w:i/>
                <w:snapToGrid w:val="0"/>
                <w:sz w:val="20"/>
                <w:szCs w:val="20"/>
              </w:rPr>
            </w:pPr>
            <w:r w:rsidRPr="00622BBE">
              <w:rPr>
                <w:b/>
                <w:i/>
                <w:snapToGrid w:val="0"/>
                <w:sz w:val="20"/>
                <w:szCs w:val="20"/>
              </w:rPr>
              <w:t>Требования к Исполнителю услуг:</w:t>
            </w:r>
          </w:p>
          <w:p w:rsidR="002D1AC4" w:rsidRPr="00622BBE" w:rsidRDefault="002D1AC4" w:rsidP="002D1AC4">
            <w:pPr>
              <w:numPr>
                <w:ilvl w:val="1"/>
                <w:numId w:val="15"/>
              </w:numPr>
              <w:tabs>
                <w:tab w:val="left" w:pos="0"/>
                <w:tab w:val="left" w:pos="34"/>
              </w:tabs>
              <w:ind w:left="34" w:firstLine="283"/>
              <w:jc w:val="both"/>
              <w:rPr>
                <w:snapToGrid w:val="0"/>
                <w:sz w:val="20"/>
                <w:szCs w:val="20"/>
              </w:rPr>
            </w:pPr>
            <w:r w:rsidRPr="00622BBE">
              <w:rPr>
                <w:snapToGrid w:val="0"/>
                <w:sz w:val="20"/>
                <w:szCs w:val="20"/>
              </w:rPr>
              <w:t>Наличие квалифицированного штата сотрудников со специализацией в сфере разработок природоохранной документации с опытом работы не менее 3-х лет;</w:t>
            </w:r>
          </w:p>
          <w:p w:rsidR="002D1AC4" w:rsidRPr="00622BBE" w:rsidRDefault="002D1AC4" w:rsidP="002D1AC4">
            <w:pPr>
              <w:numPr>
                <w:ilvl w:val="1"/>
                <w:numId w:val="15"/>
              </w:numPr>
              <w:tabs>
                <w:tab w:val="left" w:pos="0"/>
                <w:tab w:val="left" w:pos="34"/>
              </w:tabs>
              <w:ind w:left="34" w:right="57" w:firstLine="283"/>
              <w:jc w:val="both"/>
              <w:rPr>
                <w:snapToGrid w:val="0"/>
                <w:sz w:val="20"/>
                <w:szCs w:val="20"/>
              </w:rPr>
            </w:pPr>
            <w:r w:rsidRPr="00622BBE">
              <w:rPr>
                <w:snapToGrid w:val="0"/>
                <w:sz w:val="20"/>
                <w:szCs w:val="20"/>
              </w:rPr>
              <w:t xml:space="preserve">Наличие лицензионного программного обеспечения ООО «Фирма «Интеграл» серии «Эколог», либо других лицензионных программных обеспечений, </w:t>
            </w:r>
            <w:proofErr w:type="gramStart"/>
            <w:r w:rsidRPr="00622BBE">
              <w:rPr>
                <w:snapToGrid w:val="0"/>
                <w:sz w:val="20"/>
                <w:szCs w:val="20"/>
              </w:rPr>
              <w:t>которые  позволяют</w:t>
            </w:r>
            <w:proofErr w:type="gramEnd"/>
            <w:r w:rsidRPr="00622BBE">
              <w:rPr>
                <w:snapToGrid w:val="0"/>
                <w:sz w:val="20"/>
                <w:szCs w:val="20"/>
              </w:rPr>
              <w:t xml:space="preserve"> расчетным путем определить величины концентраций загрязняющих веществ в атмосферном воздухе;</w:t>
            </w:r>
          </w:p>
          <w:p w:rsidR="002D1AC4" w:rsidRPr="00622BBE" w:rsidRDefault="002D1AC4" w:rsidP="002D1AC4">
            <w:pPr>
              <w:numPr>
                <w:ilvl w:val="1"/>
                <w:numId w:val="15"/>
              </w:numPr>
              <w:tabs>
                <w:tab w:val="left" w:pos="0"/>
                <w:tab w:val="left" w:pos="34"/>
              </w:tabs>
              <w:ind w:left="34" w:right="57" w:firstLine="283"/>
              <w:jc w:val="both"/>
              <w:rPr>
                <w:snapToGrid w:val="0"/>
                <w:sz w:val="20"/>
                <w:szCs w:val="20"/>
              </w:rPr>
            </w:pPr>
            <w:r w:rsidRPr="00622BBE">
              <w:rPr>
                <w:snapToGrid w:val="0"/>
                <w:sz w:val="20"/>
                <w:szCs w:val="20"/>
              </w:rPr>
              <w:t>Наличие положительного опыта оказания данного вида услуг с промышленными предприятиями не менее 3-х лет.</w:t>
            </w:r>
          </w:p>
          <w:p w:rsidR="002D1AC4" w:rsidRPr="00622BBE" w:rsidRDefault="002D1AC4" w:rsidP="002D1AC4">
            <w:pPr>
              <w:numPr>
                <w:ilvl w:val="1"/>
                <w:numId w:val="15"/>
              </w:numPr>
              <w:tabs>
                <w:tab w:val="left" w:pos="0"/>
                <w:tab w:val="left" w:pos="34"/>
              </w:tabs>
              <w:ind w:left="34" w:right="57" w:firstLine="283"/>
              <w:jc w:val="both"/>
              <w:rPr>
                <w:snapToGrid w:val="0"/>
                <w:sz w:val="20"/>
                <w:szCs w:val="20"/>
              </w:rPr>
            </w:pPr>
            <w:r w:rsidRPr="00622BBE">
              <w:rPr>
                <w:sz w:val="20"/>
                <w:szCs w:val="20"/>
              </w:rPr>
              <w:t>Предоставить подтверждающее документы по п. 1.1 – 1.3, в виде трудовых договоров на квалифицированный персонал, документы на лицензионное программное обеспечение, договора с другими организациями на оказание данного вида услуг.</w:t>
            </w:r>
          </w:p>
          <w:p w:rsidR="002D1AC4" w:rsidRPr="00622BBE" w:rsidRDefault="002D1AC4" w:rsidP="002D1AC4">
            <w:pPr>
              <w:numPr>
                <w:ilvl w:val="0"/>
                <w:numId w:val="15"/>
              </w:numPr>
              <w:tabs>
                <w:tab w:val="num" w:pos="360"/>
              </w:tabs>
              <w:ind w:left="34" w:right="57" w:firstLine="284"/>
              <w:jc w:val="both"/>
              <w:rPr>
                <w:b/>
                <w:i/>
                <w:snapToGrid w:val="0"/>
                <w:sz w:val="20"/>
                <w:szCs w:val="20"/>
              </w:rPr>
            </w:pPr>
            <w:r w:rsidRPr="00622BBE">
              <w:rPr>
                <w:b/>
                <w:i/>
                <w:snapToGrid w:val="0"/>
                <w:sz w:val="20"/>
                <w:szCs w:val="20"/>
              </w:rPr>
              <w:t>Объем услуг:</w:t>
            </w:r>
          </w:p>
          <w:p w:rsidR="002D1AC4" w:rsidRPr="00622BBE" w:rsidRDefault="002D1AC4" w:rsidP="00080CDE">
            <w:pPr>
              <w:pStyle w:val="aff1"/>
              <w:spacing w:before="0" w:beforeAutospacing="0" w:after="0" w:afterAutospacing="0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2.1. Анализ и сбор полученной документации от Заказчика. Проведение инвентаризации источников образования выбросов загрязняющих веществ и шумового воздействия с выездом на котельную.</w:t>
            </w:r>
          </w:p>
          <w:p w:rsidR="002D1AC4" w:rsidRPr="00622BBE" w:rsidRDefault="002D1AC4" w:rsidP="00080CDE">
            <w:pPr>
              <w:pStyle w:val="aff1"/>
              <w:spacing w:before="0" w:beforeAutospacing="0" w:after="0" w:afterAutospacing="0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2.2. Разработка и оформление проекта санитарно-защитных зон.</w:t>
            </w:r>
          </w:p>
          <w:p w:rsidR="002D1AC4" w:rsidRPr="00622BBE" w:rsidRDefault="002D1AC4" w:rsidP="00080CDE">
            <w:pPr>
              <w:pStyle w:val="aff1"/>
              <w:spacing w:before="0" w:beforeAutospacing="0" w:after="0" w:afterAutospacing="0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2.3. Проведение инструментальных замеров по состоянию атмосферного воздуха и шумового воздействия на близлежащей жилой зоне.</w:t>
            </w:r>
          </w:p>
          <w:p w:rsidR="002D1AC4" w:rsidRPr="00622BBE" w:rsidRDefault="002D1AC4" w:rsidP="00080CDE">
            <w:pPr>
              <w:pStyle w:val="aff1"/>
              <w:spacing w:before="0" w:beforeAutospacing="0" w:after="0" w:afterAutospacing="0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2.4. Согласование проекта с Заказчиком. Доработка по замечаниям.</w:t>
            </w:r>
          </w:p>
          <w:p w:rsidR="002D1AC4" w:rsidRPr="00622BBE" w:rsidRDefault="002D1AC4" w:rsidP="00080CDE">
            <w:pPr>
              <w:pStyle w:val="aff1"/>
              <w:spacing w:before="0" w:beforeAutospacing="0" w:after="0" w:afterAutospacing="0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2.5. Сопровождение проекта при прохождении экспертизы в экспертной организации. Работа с экспертами. Доработка по замечаниям. Получение экспертного заключения о соответствии проекта санитарно-защитной зоны санитарным нормам и правилам.</w:t>
            </w:r>
          </w:p>
          <w:p w:rsidR="002D1AC4" w:rsidRPr="00622BBE" w:rsidRDefault="002D1AC4" w:rsidP="00080CDE">
            <w:pPr>
              <w:pStyle w:val="aff1"/>
              <w:spacing w:before="0" w:beforeAutospacing="0" w:after="0" w:afterAutospacing="0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 xml:space="preserve">2.6. Сопровождение согласования проекта расчетной (окончательной) СЗЗ в Управлении </w:t>
            </w:r>
            <w:proofErr w:type="spellStart"/>
            <w:r w:rsidRPr="00622BBE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622BBE">
              <w:rPr>
                <w:color w:val="000000"/>
                <w:sz w:val="20"/>
                <w:szCs w:val="20"/>
              </w:rPr>
              <w:t xml:space="preserve"> по Республике Башкортостан. Получение </w:t>
            </w:r>
            <w:r w:rsidRPr="00622BBE">
              <w:rPr>
                <w:color w:val="000000"/>
                <w:sz w:val="20"/>
                <w:szCs w:val="20"/>
              </w:rPr>
              <w:lastRenderedPageBreak/>
              <w:t xml:space="preserve">санитарно-эпидемиологического заключения и Решение Главного санитарного врача РБ об установлении границ санитарно-защитных зон. </w:t>
            </w:r>
          </w:p>
          <w:p w:rsidR="002D1AC4" w:rsidRPr="00622BBE" w:rsidRDefault="002D1AC4" w:rsidP="00080CDE">
            <w:pPr>
              <w:pStyle w:val="aff1"/>
              <w:spacing w:before="0" w:beforeAutospacing="0" w:after="168" w:afterAutospacing="0"/>
              <w:ind w:firstLine="318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622BBE">
              <w:rPr>
                <w:b/>
                <w:i/>
                <w:color w:val="000000"/>
                <w:sz w:val="20"/>
                <w:szCs w:val="20"/>
              </w:rPr>
              <w:t>3. Гарантия оказанных услуг - 2 года.</w:t>
            </w:r>
          </w:p>
          <w:p w:rsidR="002D1AC4" w:rsidRPr="00622BBE" w:rsidRDefault="002D1AC4" w:rsidP="00080CDE">
            <w:pPr>
              <w:spacing w:after="40"/>
              <w:ind w:left="34" w:right="57" w:firstLine="283"/>
              <w:jc w:val="both"/>
              <w:rPr>
                <w:b/>
                <w:i/>
                <w:sz w:val="20"/>
                <w:szCs w:val="20"/>
              </w:rPr>
            </w:pPr>
            <w:r w:rsidRPr="00622BBE">
              <w:rPr>
                <w:b/>
                <w:i/>
                <w:snapToGrid w:val="0"/>
                <w:sz w:val="20"/>
                <w:szCs w:val="20"/>
              </w:rPr>
              <w:t>4. Количество проектов – 1 на 1 площадки.</w:t>
            </w:r>
          </w:p>
          <w:p w:rsidR="002D1AC4" w:rsidRPr="00622BBE" w:rsidRDefault="002D1AC4" w:rsidP="00080CDE">
            <w:pPr>
              <w:pStyle w:val="afe"/>
              <w:spacing w:before="0"/>
              <w:ind w:left="72" w:firstLine="245"/>
              <w:rPr>
                <w:sz w:val="20"/>
              </w:rPr>
            </w:pPr>
            <w:r w:rsidRPr="00622BBE">
              <w:rPr>
                <w:b/>
                <w:i/>
                <w:sz w:val="20"/>
              </w:rPr>
              <w:t>5.</w:t>
            </w:r>
            <w:r w:rsidRPr="00622BBE">
              <w:rPr>
                <w:b/>
                <w:i/>
                <w:sz w:val="20"/>
              </w:rPr>
              <w:tab/>
              <w:t>Количество предоставляемых проектов – по 2 экз. на бумажном носителе и 1 экз. в электронном виде.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D1AC4" w:rsidRPr="00622BBE" w:rsidRDefault="002D1AC4" w:rsidP="00080CDE">
            <w:pPr>
              <w:pStyle w:val="afe"/>
              <w:ind w:left="-108"/>
              <w:jc w:val="center"/>
              <w:rPr>
                <w:sz w:val="20"/>
              </w:rPr>
            </w:pPr>
            <w:r w:rsidRPr="00622BBE">
              <w:rPr>
                <w:sz w:val="20"/>
              </w:rPr>
              <w:lastRenderedPageBreak/>
              <w:t>г. Уфа</w:t>
            </w:r>
          </w:p>
          <w:p w:rsidR="002D1AC4" w:rsidRPr="00622BBE" w:rsidRDefault="002D1AC4" w:rsidP="00080CDE">
            <w:pPr>
              <w:pStyle w:val="afe"/>
              <w:ind w:left="-108"/>
              <w:jc w:val="center"/>
              <w:rPr>
                <w:sz w:val="20"/>
              </w:rPr>
            </w:pPr>
          </w:p>
        </w:tc>
        <w:tc>
          <w:tcPr>
            <w:tcW w:w="1241" w:type="dxa"/>
            <w:gridSpan w:val="2"/>
            <w:vMerge w:val="restart"/>
            <w:shd w:val="clear" w:color="auto" w:fill="auto"/>
          </w:tcPr>
          <w:p w:rsidR="002D1AC4" w:rsidRPr="00622BBE" w:rsidRDefault="002D1AC4" w:rsidP="00080CDE">
            <w:pPr>
              <w:pStyle w:val="afe"/>
              <w:jc w:val="center"/>
              <w:rPr>
                <w:sz w:val="20"/>
              </w:rPr>
            </w:pPr>
            <w:r w:rsidRPr="00622BBE">
              <w:rPr>
                <w:sz w:val="20"/>
              </w:rPr>
              <w:t>С момента заключения договора до 31.12. 2025 г.</w:t>
            </w:r>
          </w:p>
        </w:tc>
      </w:tr>
      <w:tr w:rsidR="002D1AC4" w:rsidRPr="00622BBE" w:rsidTr="00080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67" w:type="dxa"/>
          <w:trHeight w:val="725"/>
        </w:trPr>
        <w:tc>
          <w:tcPr>
            <w:tcW w:w="567" w:type="dxa"/>
            <w:vMerge/>
            <w:shd w:val="clear" w:color="auto" w:fill="auto"/>
          </w:tcPr>
          <w:p w:rsidR="002D1AC4" w:rsidRPr="00622BBE" w:rsidRDefault="002D1AC4" w:rsidP="00080CDE">
            <w:pPr>
              <w:pStyle w:val="a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2D1AC4" w:rsidRPr="00622BBE" w:rsidRDefault="002D1AC4" w:rsidP="00080CDE">
            <w:pPr>
              <w:pStyle w:val="afe"/>
              <w:ind w:left="0"/>
              <w:rPr>
                <w:b/>
                <w:i/>
                <w:sz w:val="20"/>
                <w:u w:val="single"/>
              </w:rPr>
            </w:pPr>
            <w:r w:rsidRPr="00622BBE">
              <w:rPr>
                <w:b/>
                <w:i/>
                <w:sz w:val="20"/>
                <w:u w:val="single"/>
              </w:rPr>
              <w:t>Котельная № 115 Советского УИС:</w:t>
            </w:r>
          </w:p>
          <w:p w:rsidR="002D1AC4" w:rsidRPr="00622BBE" w:rsidRDefault="002D1AC4" w:rsidP="00080CDE">
            <w:pPr>
              <w:pStyle w:val="afe"/>
              <w:ind w:left="0"/>
              <w:rPr>
                <w:b/>
                <w:sz w:val="20"/>
              </w:rPr>
            </w:pPr>
            <w:r w:rsidRPr="00622BBE">
              <w:rPr>
                <w:b/>
                <w:i/>
                <w:sz w:val="20"/>
              </w:rPr>
              <w:t>Адрес: г. Уфа, Благовещенский р-н, п. Керамика ул. УМЗ "Б"</w:t>
            </w:r>
          </w:p>
          <w:p w:rsidR="002D1AC4" w:rsidRPr="00622BBE" w:rsidRDefault="002D1AC4" w:rsidP="00080CDE">
            <w:pPr>
              <w:pStyle w:val="afe"/>
              <w:ind w:left="0"/>
              <w:rPr>
                <w:sz w:val="20"/>
              </w:rPr>
            </w:pPr>
            <w:r w:rsidRPr="00622BBE">
              <w:rPr>
                <w:sz w:val="20"/>
              </w:rPr>
              <w:t>Основное топливо – природный газ, резервное топливо- отсутствует</w:t>
            </w:r>
          </w:p>
          <w:p w:rsidR="002D1AC4" w:rsidRPr="00622BBE" w:rsidRDefault="002D1AC4" w:rsidP="00080CDE">
            <w:pPr>
              <w:pStyle w:val="afe"/>
              <w:ind w:left="0"/>
              <w:rPr>
                <w:sz w:val="20"/>
              </w:rPr>
            </w:pPr>
            <w:r w:rsidRPr="00622BBE">
              <w:rPr>
                <w:sz w:val="20"/>
              </w:rPr>
              <w:t>Источники выбросов:</w:t>
            </w:r>
          </w:p>
          <w:p w:rsidR="002D1AC4" w:rsidRPr="00622BBE" w:rsidRDefault="002D1AC4" w:rsidP="00080CDE">
            <w:pPr>
              <w:pStyle w:val="afe"/>
              <w:ind w:left="0"/>
              <w:rPr>
                <w:sz w:val="20"/>
              </w:rPr>
            </w:pPr>
            <w:r w:rsidRPr="00622BBE">
              <w:rPr>
                <w:sz w:val="20"/>
              </w:rPr>
              <w:t>Источник 0007 – дымовая труба, организованный, точечный.</w:t>
            </w:r>
          </w:p>
          <w:p w:rsidR="002D1AC4" w:rsidRPr="00622BBE" w:rsidRDefault="002D1AC4" w:rsidP="00080CDE">
            <w:pPr>
              <w:pStyle w:val="afe"/>
              <w:ind w:left="34"/>
              <w:jc w:val="both"/>
              <w:rPr>
                <w:sz w:val="20"/>
              </w:rPr>
            </w:pPr>
            <w:r w:rsidRPr="00622BBE">
              <w:rPr>
                <w:sz w:val="20"/>
              </w:rPr>
              <w:t>Источник 0006 –Свеча, организованный, точечный.</w:t>
            </w:r>
          </w:p>
          <w:p w:rsidR="002D1AC4" w:rsidRPr="00622BBE" w:rsidRDefault="002D1AC4" w:rsidP="00080CDE">
            <w:pPr>
              <w:pStyle w:val="afe"/>
              <w:ind w:left="0"/>
              <w:rPr>
                <w:sz w:val="20"/>
              </w:rPr>
            </w:pPr>
          </w:p>
          <w:p w:rsidR="002D1AC4" w:rsidRPr="00622BBE" w:rsidRDefault="002D1AC4" w:rsidP="00080CDE">
            <w:pPr>
              <w:pStyle w:val="afe"/>
              <w:ind w:left="0"/>
              <w:rPr>
                <w:sz w:val="20"/>
              </w:rPr>
            </w:pPr>
            <w:r w:rsidRPr="00622BBE">
              <w:rPr>
                <w:sz w:val="20"/>
              </w:rPr>
              <w:t xml:space="preserve">Высота трубы – 20 </w:t>
            </w:r>
            <w:proofErr w:type="gramStart"/>
            <w:r w:rsidRPr="00622BBE">
              <w:rPr>
                <w:sz w:val="20"/>
              </w:rPr>
              <w:t>м,  диаметр</w:t>
            </w:r>
            <w:proofErr w:type="gramEnd"/>
            <w:r w:rsidRPr="00622BBE">
              <w:rPr>
                <w:sz w:val="20"/>
              </w:rPr>
              <w:t xml:space="preserve"> – 0,8 м. В котельной установлено 2 водогрейных котла марки КСВа-0,5 (Барс-500), 1 водогрейный котел марки RSA 200.</w:t>
            </w:r>
          </w:p>
          <w:p w:rsidR="002D1AC4" w:rsidRPr="00622BBE" w:rsidRDefault="002D1AC4" w:rsidP="00080CDE">
            <w:pPr>
              <w:pStyle w:val="afe"/>
              <w:ind w:left="34"/>
              <w:jc w:val="both"/>
              <w:rPr>
                <w:sz w:val="20"/>
              </w:rPr>
            </w:pPr>
          </w:p>
          <w:p w:rsidR="002D1AC4" w:rsidRPr="00622BBE" w:rsidRDefault="002D1AC4" w:rsidP="00080CDE">
            <w:pPr>
              <w:pStyle w:val="afe"/>
              <w:ind w:left="34"/>
              <w:jc w:val="both"/>
              <w:rPr>
                <w:sz w:val="20"/>
              </w:rPr>
            </w:pPr>
            <w:r w:rsidRPr="00622BBE">
              <w:rPr>
                <w:sz w:val="20"/>
              </w:rPr>
              <w:t>Актуальное количество источников определяется при проведении инвентаризации источников образования выбросов загрязняющих веществ и шумового воздействия.</w:t>
            </w:r>
          </w:p>
          <w:p w:rsidR="002D1AC4" w:rsidRPr="00622BBE" w:rsidRDefault="002D1AC4" w:rsidP="00080CDE">
            <w:pPr>
              <w:pStyle w:val="afe"/>
              <w:ind w:left="0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D1AC4" w:rsidRPr="00622BBE" w:rsidRDefault="002D1AC4" w:rsidP="00080CDE">
            <w:pPr>
              <w:pStyle w:val="a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D1AC4" w:rsidRPr="00622BBE" w:rsidRDefault="002D1AC4" w:rsidP="00080CDE">
            <w:pPr>
              <w:pStyle w:val="a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shd w:val="clear" w:color="auto" w:fill="auto"/>
          </w:tcPr>
          <w:p w:rsidR="002D1AC4" w:rsidRPr="00622BBE" w:rsidRDefault="002D1AC4" w:rsidP="00080CDE">
            <w:pPr>
              <w:pStyle w:val="aff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D1AC4" w:rsidRPr="00622BBE" w:rsidRDefault="002D1AC4" w:rsidP="002D1AC4">
      <w:pPr>
        <w:pStyle w:val="aff0"/>
        <w:tabs>
          <w:tab w:val="left" w:pos="720"/>
        </w:tabs>
        <w:spacing w:line="240" w:lineRule="auto"/>
        <w:ind w:right="-5"/>
        <w:rPr>
          <w:sz w:val="20"/>
          <w:szCs w:val="20"/>
        </w:rPr>
      </w:pPr>
      <w:r w:rsidRPr="00622BBE">
        <w:rPr>
          <w:b/>
          <w:i/>
          <w:sz w:val="20"/>
          <w:szCs w:val="20"/>
        </w:rPr>
        <w:t>Примечание:</w:t>
      </w:r>
      <w:r w:rsidRPr="00622BBE">
        <w:rPr>
          <w:sz w:val="20"/>
          <w:szCs w:val="20"/>
        </w:rPr>
        <w:t xml:space="preserve"> все затраты связанные с оказанием услуги по данному договору (запрос гидрометеорологической информации, проведение исследований состояния атмосферного воздуха и шумового воздействия, проведение экспертизы и т.д.) проводятся за счет Исполнителя.</w:t>
      </w:r>
      <w:r w:rsidRPr="00622BBE">
        <w:rPr>
          <w:sz w:val="20"/>
          <w:szCs w:val="20"/>
        </w:rPr>
        <w:tab/>
      </w:r>
    </w:p>
    <w:p w:rsidR="002D1AC4" w:rsidRPr="00622BBE" w:rsidRDefault="002D1AC4" w:rsidP="002D1AC4">
      <w:pPr>
        <w:pStyle w:val="aff0"/>
        <w:tabs>
          <w:tab w:val="left" w:pos="720"/>
        </w:tabs>
        <w:spacing w:line="240" w:lineRule="auto"/>
        <w:ind w:right="-5"/>
        <w:rPr>
          <w:sz w:val="20"/>
          <w:szCs w:val="20"/>
        </w:rPr>
      </w:pPr>
    </w:p>
    <w:p w:rsidR="002D1AC4" w:rsidRPr="00622BBE" w:rsidRDefault="002D1AC4" w:rsidP="002D1AC4">
      <w:pPr>
        <w:pStyle w:val="aff0"/>
        <w:tabs>
          <w:tab w:val="left" w:pos="720"/>
        </w:tabs>
        <w:spacing w:line="240" w:lineRule="auto"/>
        <w:ind w:right="-5"/>
        <w:rPr>
          <w:sz w:val="20"/>
          <w:szCs w:val="20"/>
        </w:rPr>
      </w:pPr>
    </w:p>
    <w:p w:rsidR="002D1AC4" w:rsidRPr="00622BBE" w:rsidRDefault="002D1AC4" w:rsidP="002D1AC4">
      <w:pPr>
        <w:pStyle w:val="aff0"/>
        <w:tabs>
          <w:tab w:val="left" w:pos="720"/>
        </w:tabs>
        <w:spacing w:line="240" w:lineRule="auto"/>
        <w:ind w:right="-5"/>
        <w:rPr>
          <w:sz w:val="20"/>
          <w:szCs w:val="20"/>
        </w:rPr>
      </w:pPr>
    </w:p>
    <w:p w:rsidR="002D1AC4" w:rsidRPr="00622BBE" w:rsidRDefault="002D1AC4" w:rsidP="002D1AC4">
      <w:pPr>
        <w:pStyle w:val="aff0"/>
        <w:tabs>
          <w:tab w:val="left" w:pos="720"/>
        </w:tabs>
        <w:spacing w:line="240" w:lineRule="auto"/>
        <w:ind w:right="-5" w:firstLine="284"/>
        <w:rPr>
          <w:sz w:val="20"/>
          <w:szCs w:val="20"/>
        </w:rPr>
      </w:pPr>
      <w:r w:rsidRPr="00622BBE">
        <w:rPr>
          <w:sz w:val="20"/>
          <w:szCs w:val="20"/>
        </w:rPr>
        <w:t xml:space="preserve">Составил: </w:t>
      </w:r>
    </w:p>
    <w:p w:rsidR="002D1AC4" w:rsidRPr="00622BBE" w:rsidRDefault="002D1AC4" w:rsidP="002D1AC4">
      <w:pPr>
        <w:pStyle w:val="aff0"/>
        <w:tabs>
          <w:tab w:val="left" w:pos="720"/>
        </w:tabs>
        <w:spacing w:line="240" w:lineRule="auto"/>
        <w:ind w:right="-5" w:firstLine="284"/>
        <w:rPr>
          <w:sz w:val="20"/>
          <w:szCs w:val="20"/>
        </w:rPr>
      </w:pPr>
      <w:r w:rsidRPr="00622BBE">
        <w:rPr>
          <w:sz w:val="20"/>
          <w:szCs w:val="20"/>
        </w:rPr>
        <w:t>Ведущий инженер сектора экологии ОЭК ПТС</w:t>
      </w:r>
      <w:r w:rsidRPr="00622BBE">
        <w:rPr>
          <w:sz w:val="20"/>
          <w:szCs w:val="20"/>
        </w:rPr>
        <w:tab/>
      </w:r>
      <w:r w:rsidRPr="00622BBE">
        <w:rPr>
          <w:sz w:val="20"/>
          <w:szCs w:val="20"/>
        </w:rPr>
        <w:tab/>
      </w:r>
      <w:r w:rsidRPr="00622BBE">
        <w:rPr>
          <w:sz w:val="20"/>
          <w:szCs w:val="20"/>
        </w:rPr>
        <w:tab/>
      </w:r>
      <w:r w:rsidRPr="00622BBE">
        <w:rPr>
          <w:sz w:val="20"/>
          <w:szCs w:val="20"/>
        </w:rPr>
        <w:tab/>
        <w:t xml:space="preserve">                              </w:t>
      </w:r>
      <w:proofErr w:type="spellStart"/>
      <w:r w:rsidRPr="00622BBE">
        <w:rPr>
          <w:sz w:val="20"/>
          <w:szCs w:val="20"/>
        </w:rPr>
        <w:t>Е.Г.Черная</w:t>
      </w:r>
      <w:proofErr w:type="spellEnd"/>
    </w:p>
    <w:p w:rsidR="002D1AC4" w:rsidRPr="00622BBE" w:rsidRDefault="002D1AC4" w:rsidP="002D1AC4">
      <w:pPr>
        <w:pStyle w:val="aff"/>
        <w:tabs>
          <w:tab w:val="clear" w:pos="1134"/>
          <w:tab w:val="left" w:pos="0"/>
          <w:tab w:val="left" w:pos="851"/>
        </w:tabs>
        <w:ind w:left="-283" w:firstLine="284"/>
        <w:jc w:val="left"/>
        <w:rPr>
          <w:sz w:val="20"/>
        </w:rPr>
      </w:pPr>
      <w:r w:rsidRPr="00622BBE">
        <w:rPr>
          <w:sz w:val="20"/>
        </w:rPr>
        <w:t xml:space="preserve">     Номер телефона: 89177608830</w:t>
      </w: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7326E9" w:rsidRDefault="007326E9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7326E9" w:rsidRDefault="007326E9" w:rsidP="007C1D02">
      <w:pPr>
        <w:spacing w:line="25" w:lineRule="atLeast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2D1AC4" w:rsidRDefault="002D1AC4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932321" w:rsidRDefault="00932321" w:rsidP="00037FD1">
      <w:pPr>
        <w:spacing w:line="25" w:lineRule="atLeast"/>
        <w:jc w:val="right"/>
        <w:rPr>
          <w:sz w:val="20"/>
          <w:szCs w:val="20"/>
        </w:rPr>
      </w:pPr>
    </w:p>
    <w:p w:rsidR="00A2050B" w:rsidRDefault="00A2050B" w:rsidP="00037FD1">
      <w:pPr>
        <w:spacing w:line="25" w:lineRule="atLeast"/>
        <w:jc w:val="right"/>
        <w:rPr>
          <w:sz w:val="20"/>
          <w:szCs w:val="20"/>
        </w:rPr>
      </w:pPr>
    </w:p>
    <w:p w:rsidR="00A2050B" w:rsidRDefault="00A2050B" w:rsidP="00037FD1">
      <w:pPr>
        <w:spacing w:line="25" w:lineRule="atLeast"/>
        <w:jc w:val="right"/>
        <w:rPr>
          <w:sz w:val="20"/>
          <w:szCs w:val="20"/>
        </w:rPr>
      </w:pPr>
    </w:p>
    <w:p w:rsidR="004545EE" w:rsidRPr="006E3F9F" w:rsidRDefault="007C1D02" w:rsidP="00037FD1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4545EE" w:rsidRPr="006E3F9F">
        <w:rPr>
          <w:sz w:val="20"/>
          <w:szCs w:val="20"/>
        </w:rPr>
        <w:t>риложение № 2 к извещению</w:t>
      </w:r>
    </w:p>
    <w:p w:rsidR="004545EE" w:rsidRPr="006E3F9F" w:rsidRDefault="004545EE" w:rsidP="00037FD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котировочной заявки</w:t>
      </w:r>
    </w:p>
    <w:p w:rsidR="004545EE" w:rsidRDefault="004545EE" w:rsidP="00037FD1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4545EE" w:rsidRPr="006E3F9F" w:rsidRDefault="004545EE" w:rsidP="00037FD1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4545EE" w:rsidRDefault="004545EE" w:rsidP="00037FD1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4545EE" w:rsidRPr="006E3F9F" w:rsidRDefault="004545EE" w:rsidP="00037FD1">
      <w:pPr>
        <w:spacing w:line="25" w:lineRule="atLeast"/>
        <w:rPr>
          <w:i/>
          <w:sz w:val="20"/>
          <w:szCs w:val="20"/>
        </w:rPr>
      </w:pPr>
    </w:p>
    <w:p w:rsidR="00940B6C" w:rsidRDefault="004545EE" w:rsidP="00940B6C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 w:rsidR="00940B6C">
        <w:rPr>
          <w:b/>
          <w:sz w:val="20"/>
          <w:szCs w:val="20"/>
        </w:rPr>
        <w:t xml:space="preserve"> В ЭЛЕКТРОННОЙ ФОРМЕ</w:t>
      </w:r>
    </w:p>
    <w:p w:rsidR="00037FD1" w:rsidRDefault="00037FD1" w:rsidP="00037FD1">
      <w:pPr>
        <w:spacing w:line="25" w:lineRule="atLeast"/>
        <w:jc w:val="both"/>
        <w:rPr>
          <w:sz w:val="20"/>
          <w:szCs w:val="20"/>
        </w:rPr>
      </w:pP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Изучив извещение о проведении запроса котировок в электронной форме № </w:t>
      </w:r>
      <w:r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на право заключения вышеупомянутого договора для нужд МУП УИС, а также применимые к данной закупке законодательство и нормативные правовые акты Российской Федерации, _________________________________ </w:t>
      </w:r>
      <w:r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в лице</w:t>
      </w:r>
      <w:r>
        <w:rPr>
          <w:sz w:val="20"/>
          <w:szCs w:val="20"/>
        </w:rPr>
        <w:tab/>
        <w:t xml:space="preserve"> ____________________________ </w:t>
      </w:r>
      <w:r>
        <w:rPr>
          <w:i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заявку.</w:t>
      </w:r>
    </w:p>
    <w:p w:rsidR="001E19D3" w:rsidRDefault="001E19D3" w:rsidP="001E19D3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6D1894" w:rsidRPr="006E3F9F" w:rsidRDefault="006D1894" w:rsidP="00037FD1">
      <w:pPr>
        <w:spacing w:line="25" w:lineRule="atLeast"/>
        <w:jc w:val="both"/>
        <w:rPr>
          <w:sz w:val="20"/>
          <w:szCs w:val="20"/>
        </w:rPr>
      </w:pPr>
    </w:p>
    <w:p w:rsidR="007326E9" w:rsidRDefault="007326E9" w:rsidP="007326E9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 xml:space="preserve">2. </w:t>
      </w:r>
      <w:r>
        <w:rPr>
          <w:sz w:val="20"/>
          <w:szCs w:val="20"/>
        </w:rPr>
        <w:t>Настоящей заявкой мы выражаем своё согласие оказать услуги, выполнить работы в точном соответствии с условиями, указанными в извещении, техническом задании и проекте договора, по цене:</w:t>
      </w:r>
    </w:p>
    <w:p w:rsidR="007326E9" w:rsidRDefault="003E04EC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435A21">
        <w:rPr>
          <w:sz w:val="20"/>
          <w:szCs w:val="20"/>
        </w:rPr>
        <w:t>ставка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>%, сумма НДС=</w:t>
      </w:r>
      <w:r w:rsidR="00435A21">
        <w:rPr>
          <w:sz w:val="20"/>
          <w:szCs w:val="20"/>
          <w:highlight w:val="yellow"/>
        </w:rPr>
        <w:t>____</w:t>
      </w:r>
      <w:r w:rsidR="00435A21">
        <w:rPr>
          <w:sz w:val="20"/>
          <w:szCs w:val="20"/>
        </w:rPr>
        <w:t xml:space="preserve">руб. </w:t>
      </w:r>
      <w:r w:rsidR="00435A21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435A21" w:rsidRDefault="00435A21" w:rsidP="007326E9">
      <w:pPr>
        <w:spacing w:line="25" w:lineRule="atLeast"/>
        <w:jc w:val="both"/>
        <w:rPr>
          <w:i/>
          <w:sz w:val="20"/>
          <w:szCs w:val="20"/>
        </w:rPr>
      </w:pPr>
    </w:p>
    <w:tbl>
      <w:tblPr>
        <w:tblW w:w="10202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44"/>
        <w:gridCol w:w="3138"/>
        <w:gridCol w:w="709"/>
        <w:gridCol w:w="708"/>
        <w:gridCol w:w="1276"/>
        <w:gridCol w:w="1843"/>
        <w:gridCol w:w="1984"/>
      </w:tblGrid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236D3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236D35" w:rsidP="00465BF5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гарантии на услуги, работы (мес.)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(руб.)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465BF5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7326E9" w:rsidTr="00456D05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E9" w:rsidRDefault="007326E9" w:rsidP="00AD387A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9" w:rsidRDefault="007326E9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456D05" w:rsidTr="00456D05">
        <w:trPr>
          <w:trHeight w:val="21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Pr="00456D05" w:rsidRDefault="00456D05" w:rsidP="00AD387A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456D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05" w:rsidRDefault="00456D05" w:rsidP="00754918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7326E9" w:rsidRPr="003F50C0" w:rsidRDefault="007326E9" w:rsidP="007326E9">
      <w:pPr>
        <w:spacing w:line="25" w:lineRule="atLeast"/>
        <w:jc w:val="both"/>
        <w:rPr>
          <w:i/>
          <w:sz w:val="20"/>
          <w:szCs w:val="20"/>
        </w:rPr>
      </w:pPr>
    </w:p>
    <w:p w:rsidR="00C46808" w:rsidRDefault="004545EE" w:rsidP="00C46808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 w:rsidRPr="006E3F9F">
        <w:rPr>
          <w:i/>
          <w:sz w:val="20"/>
          <w:szCs w:val="20"/>
        </w:rPr>
        <w:tab/>
      </w:r>
      <w:r w:rsidR="00C46808">
        <w:rPr>
          <w:i/>
          <w:sz w:val="20"/>
          <w:szCs w:val="20"/>
          <w:highlight w:val="yellow"/>
        </w:rPr>
        <w:t xml:space="preserve">Значение в столбце 7 в каждой строке должно быть вычислено </w:t>
      </w:r>
      <w:r w:rsidR="00C46808"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>значения в столбце 3 на значение в столбце 6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C46808" w:rsidRDefault="00C46808" w:rsidP="00C46808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8C79D7" w:rsidRPr="002D7B88" w:rsidRDefault="008C79D7" w:rsidP="008C79D7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037FD1" w:rsidRDefault="00037FD1" w:rsidP="00C46808">
      <w:pPr>
        <w:spacing w:line="25" w:lineRule="atLeast"/>
        <w:jc w:val="both"/>
        <w:rPr>
          <w:i/>
          <w:sz w:val="20"/>
          <w:szCs w:val="20"/>
        </w:rPr>
      </w:pPr>
    </w:p>
    <w:p w:rsidR="007326E9" w:rsidRPr="006E3F9F" w:rsidRDefault="00EF0E18" w:rsidP="007326E9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7326E9" w:rsidRPr="006E3F9F">
        <w:rPr>
          <w:sz w:val="20"/>
          <w:szCs w:val="20"/>
        </w:rPr>
        <w:t xml:space="preserve">. Мы подтверждаем, что качество </w:t>
      </w:r>
      <w:r w:rsidR="00E6005B">
        <w:rPr>
          <w:sz w:val="20"/>
          <w:szCs w:val="20"/>
        </w:rPr>
        <w:t xml:space="preserve">оказываемых услуг (выполняемых </w:t>
      </w:r>
      <w:r w:rsidR="007326E9">
        <w:rPr>
          <w:sz w:val="20"/>
          <w:szCs w:val="20"/>
        </w:rPr>
        <w:t>работ</w:t>
      </w:r>
      <w:r w:rsidR="00E6005B">
        <w:rPr>
          <w:sz w:val="20"/>
          <w:szCs w:val="20"/>
        </w:rPr>
        <w:t>)</w:t>
      </w:r>
      <w:r w:rsidR="007326E9" w:rsidRPr="006E3F9F">
        <w:rPr>
          <w:sz w:val="20"/>
          <w:szCs w:val="20"/>
        </w:rPr>
        <w:t xml:space="preserve">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</w:t>
      </w:r>
      <w:r w:rsidR="007326E9">
        <w:rPr>
          <w:sz w:val="20"/>
          <w:szCs w:val="20"/>
        </w:rPr>
        <w:t>ающими качество и безопасность.</w:t>
      </w:r>
    </w:p>
    <w:p w:rsidR="004545EE" w:rsidRPr="006E3F9F" w:rsidRDefault="004545EE" w:rsidP="00037FD1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0A0EDA" w:rsidRDefault="000A0EDA" w:rsidP="000A0EDA">
      <w:pPr>
        <w:spacing w:line="25" w:lineRule="atLeast"/>
        <w:jc w:val="both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252020" w:rsidRDefault="00252020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tbl>
      <w:tblPr>
        <w:tblW w:w="4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</w:tblGrid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A75EE9" w:rsidRDefault="00A75EE9" w:rsidP="00A75EE9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40702810700250003612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30101810600000000770</w:t>
            </w:r>
          </w:p>
          <w:p w:rsidR="00A75EE9" w:rsidRDefault="00A75EE9" w:rsidP="00A75EE9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</w:tr>
      <w:tr w:rsidR="00A75EE9" w:rsidTr="00A75EE9">
        <w:trPr>
          <w:trHeight w:val="360"/>
        </w:trPr>
        <w:tc>
          <w:tcPr>
            <w:tcW w:w="4854" w:type="dxa"/>
          </w:tcPr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A75EE9" w:rsidRDefault="00A75EE9" w:rsidP="00A75EE9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</w:p>
    <w:p w:rsidR="000A0EDA" w:rsidRDefault="000A0EDA" w:rsidP="000A0EDA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0A0EDA" w:rsidRDefault="000A0EDA" w:rsidP="000A0EDA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0A0EDA" w:rsidRDefault="000A0EDA" w:rsidP="000A0EDA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4545EE" w:rsidRPr="00DF1510" w:rsidRDefault="004545EE" w:rsidP="000A0EDA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4545EE" w:rsidRPr="00DF1510" w:rsidSect="00287270">
      <w:footerReference w:type="default" r:id="rId13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5D" w:rsidRDefault="00606A5D">
      <w:r>
        <w:separator/>
      </w:r>
    </w:p>
  </w:endnote>
  <w:endnote w:type="continuationSeparator" w:id="0">
    <w:p w:rsidR="00606A5D" w:rsidRDefault="006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6161">
      <w:rPr>
        <w:rStyle w:val="a8"/>
        <w:noProof/>
      </w:rPr>
      <w:t>3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5D" w:rsidRDefault="00606A5D">
      <w:r>
        <w:separator/>
      </w:r>
    </w:p>
  </w:footnote>
  <w:footnote w:type="continuationSeparator" w:id="0">
    <w:p w:rsidR="00606A5D" w:rsidRDefault="0060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C06B6E"/>
    <w:multiLevelType w:val="multilevel"/>
    <w:tmpl w:val="AB987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8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3AB8"/>
    <w:rsid w:val="00003BBF"/>
    <w:rsid w:val="000160E4"/>
    <w:rsid w:val="0001726E"/>
    <w:rsid w:val="00017460"/>
    <w:rsid w:val="000245E6"/>
    <w:rsid w:val="00025BA4"/>
    <w:rsid w:val="00026042"/>
    <w:rsid w:val="00030CEF"/>
    <w:rsid w:val="00031C39"/>
    <w:rsid w:val="00033B9D"/>
    <w:rsid w:val="000359B6"/>
    <w:rsid w:val="00037EED"/>
    <w:rsid w:val="00037FD1"/>
    <w:rsid w:val="00040340"/>
    <w:rsid w:val="00041090"/>
    <w:rsid w:val="00042255"/>
    <w:rsid w:val="000427E8"/>
    <w:rsid w:val="0004431C"/>
    <w:rsid w:val="00044A9B"/>
    <w:rsid w:val="00045D51"/>
    <w:rsid w:val="0005005A"/>
    <w:rsid w:val="00055CAF"/>
    <w:rsid w:val="00055F23"/>
    <w:rsid w:val="00057182"/>
    <w:rsid w:val="000608E3"/>
    <w:rsid w:val="00061221"/>
    <w:rsid w:val="00061892"/>
    <w:rsid w:val="000631B2"/>
    <w:rsid w:val="0007151F"/>
    <w:rsid w:val="000720D6"/>
    <w:rsid w:val="00076220"/>
    <w:rsid w:val="00077F55"/>
    <w:rsid w:val="000826DC"/>
    <w:rsid w:val="00084F22"/>
    <w:rsid w:val="00085EF1"/>
    <w:rsid w:val="00090C88"/>
    <w:rsid w:val="00091D47"/>
    <w:rsid w:val="00092037"/>
    <w:rsid w:val="00093751"/>
    <w:rsid w:val="00094CE1"/>
    <w:rsid w:val="000A0EDA"/>
    <w:rsid w:val="000A268B"/>
    <w:rsid w:val="000A720A"/>
    <w:rsid w:val="000B1221"/>
    <w:rsid w:val="000B1517"/>
    <w:rsid w:val="000B159E"/>
    <w:rsid w:val="000B20A9"/>
    <w:rsid w:val="000C1ACD"/>
    <w:rsid w:val="000C1EC7"/>
    <w:rsid w:val="000C36A7"/>
    <w:rsid w:val="000C5EA4"/>
    <w:rsid w:val="000D693C"/>
    <w:rsid w:val="000E0B7C"/>
    <w:rsid w:val="000E1150"/>
    <w:rsid w:val="000E411B"/>
    <w:rsid w:val="000E7384"/>
    <w:rsid w:val="000E7668"/>
    <w:rsid w:val="000E7C30"/>
    <w:rsid w:val="000F0458"/>
    <w:rsid w:val="000F2BA0"/>
    <w:rsid w:val="000F54BB"/>
    <w:rsid w:val="000F5624"/>
    <w:rsid w:val="000F782B"/>
    <w:rsid w:val="0010010F"/>
    <w:rsid w:val="001013FE"/>
    <w:rsid w:val="00105019"/>
    <w:rsid w:val="00105EFC"/>
    <w:rsid w:val="001067E3"/>
    <w:rsid w:val="00107EC7"/>
    <w:rsid w:val="00110BDC"/>
    <w:rsid w:val="001136A8"/>
    <w:rsid w:val="001177E3"/>
    <w:rsid w:val="0012011F"/>
    <w:rsid w:val="00120731"/>
    <w:rsid w:val="001228F7"/>
    <w:rsid w:val="001236CF"/>
    <w:rsid w:val="00126216"/>
    <w:rsid w:val="00130266"/>
    <w:rsid w:val="0013226D"/>
    <w:rsid w:val="00132F95"/>
    <w:rsid w:val="00134588"/>
    <w:rsid w:val="00135032"/>
    <w:rsid w:val="00135524"/>
    <w:rsid w:val="00136C0D"/>
    <w:rsid w:val="00140648"/>
    <w:rsid w:val="00141A4D"/>
    <w:rsid w:val="00142AFF"/>
    <w:rsid w:val="00145787"/>
    <w:rsid w:val="00151690"/>
    <w:rsid w:val="0015412C"/>
    <w:rsid w:val="0015538E"/>
    <w:rsid w:val="001615DA"/>
    <w:rsid w:val="00161846"/>
    <w:rsid w:val="00162B17"/>
    <w:rsid w:val="001635E4"/>
    <w:rsid w:val="001639DC"/>
    <w:rsid w:val="00166681"/>
    <w:rsid w:val="001701F4"/>
    <w:rsid w:val="00170375"/>
    <w:rsid w:val="00170939"/>
    <w:rsid w:val="001723E1"/>
    <w:rsid w:val="001772ED"/>
    <w:rsid w:val="00180CDA"/>
    <w:rsid w:val="001836EC"/>
    <w:rsid w:val="0018581F"/>
    <w:rsid w:val="00191EE4"/>
    <w:rsid w:val="0019478A"/>
    <w:rsid w:val="00194D8D"/>
    <w:rsid w:val="0019688B"/>
    <w:rsid w:val="001A03AC"/>
    <w:rsid w:val="001A189C"/>
    <w:rsid w:val="001A1EC3"/>
    <w:rsid w:val="001A663D"/>
    <w:rsid w:val="001B4D07"/>
    <w:rsid w:val="001C0A5F"/>
    <w:rsid w:val="001C0B81"/>
    <w:rsid w:val="001C25D1"/>
    <w:rsid w:val="001C60A7"/>
    <w:rsid w:val="001C73F2"/>
    <w:rsid w:val="001C7A1D"/>
    <w:rsid w:val="001D0646"/>
    <w:rsid w:val="001D635C"/>
    <w:rsid w:val="001E0608"/>
    <w:rsid w:val="001E19D3"/>
    <w:rsid w:val="001E2DB0"/>
    <w:rsid w:val="001E3BC3"/>
    <w:rsid w:val="001E4D53"/>
    <w:rsid w:val="001E67E3"/>
    <w:rsid w:val="001F25BA"/>
    <w:rsid w:val="001F345F"/>
    <w:rsid w:val="001F60E0"/>
    <w:rsid w:val="001F7D47"/>
    <w:rsid w:val="00201A59"/>
    <w:rsid w:val="00201AF0"/>
    <w:rsid w:val="002044F2"/>
    <w:rsid w:val="00204FCD"/>
    <w:rsid w:val="0020589E"/>
    <w:rsid w:val="002073D9"/>
    <w:rsid w:val="002074E7"/>
    <w:rsid w:val="00210BB3"/>
    <w:rsid w:val="002114D7"/>
    <w:rsid w:val="00213AE0"/>
    <w:rsid w:val="00213DF9"/>
    <w:rsid w:val="00214578"/>
    <w:rsid w:val="002149E5"/>
    <w:rsid w:val="00220741"/>
    <w:rsid w:val="0022254B"/>
    <w:rsid w:val="002318E6"/>
    <w:rsid w:val="00236B59"/>
    <w:rsid w:val="00236D35"/>
    <w:rsid w:val="00236F65"/>
    <w:rsid w:val="00240FBA"/>
    <w:rsid w:val="002418A5"/>
    <w:rsid w:val="00242C18"/>
    <w:rsid w:val="00247752"/>
    <w:rsid w:val="002510EC"/>
    <w:rsid w:val="00252020"/>
    <w:rsid w:val="00252823"/>
    <w:rsid w:val="0025468C"/>
    <w:rsid w:val="002549C6"/>
    <w:rsid w:val="002556BF"/>
    <w:rsid w:val="00260245"/>
    <w:rsid w:val="00262FE6"/>
    <w:rsid w:val="00263E16"/>
    <w:rsid w:val="00264C2F"/>
    <w:rsid w:val="00265D68"/>
    <w:rsid w:val="002667B0"/>
    <w:rsid w:val="00270DA6"/>
    <w:rsid w:val="00273AA8"/>
    <w:rsid w:val="00275FC1"/>
    <w:rsid w:val="00276A94"/>
    <w:rsid w:val="00276D81"/>
    <w:rsid w:val="00277D1A"/>
    <w:rsid w:val="00277F62"/>
    <w:rsid w:val="00284B5D"/>
    <w:rsid w:val="00287270"/>
    <w:rsid w:val="0029023B"/>
    <w:rsid w:val="002937B2"/>
    <w:rsid w:val="002A0085"/>
    <w:rsid w:val="002A089D"/>
    <w:rsid w:val="002A4F6D"/>
    <w:rsid w:val="002B0615"/>
    <w:rsid w:val="002B1CF7"/>
    <w:rsid w:val="002B3C45"/>
    <w:rsid w:val="002C0155"/>
    <w:rsid w:val="002C2591"/>
    <w:rsid w:val="002C46FD"/>
    <w:rsid w:val="002C5B76"/>
    <w:rsid w:val="002D1AC4"/>
    <w:rsid w:val="002D3035"/>
    <w:rsid w:val="002D3BD7"/>
    <w:rsid w:val="002D461E"/>
    <w:rsid w:val="002D4662"/>
    <w:rsid w:val="002D55C4"/>
    <w:rsid w:val="002D63D0"/>
    <w:rsid w:val="002E1575"/>
    <w:rsid w:val="002E4AB5"/>
    <w:rsid w:val="002E6908"/>
    <w:rsid w:val="002E6C93"/>
    <w:rsid w:val="002E7689"/>
    <w:rsid w:val="00301F60"/>
    <w:rsid w:val="00302C3D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3ED6"/>
    <w:rsid w:val="00335C23"/>
    <w:rsid w:val="00337456"/>
    <w:rsid w:val="0034097C"/>
    <w:rsid w:val="00342A27"/>
    <w:rsid w:val="00342E4A"/>
    <w:rsid w:val="003430E0"/>
    <w:rsid w:val="00343FF0"/>
    <w:rsid w:val="003443C3"/>
    <w:rsid w:val="00345442"/>
    <w:rsid w:val="0034625A"/>
    <w:rsid w:val="0034673B"/>
    <w:rsid w:val="00350216"/>
    <w:rsid w:val="00351312"/>
    <w:rsid w:val="00352AE3"/>
    <w:rsid w:val="0035309C"/>
    <w:rsid w:val="00354488"/>
    <w:rsid w:val="003562FD"/>
    <w:rsid w:val="00356DDB"/>
    <w:rsid w:val="00360E33"/>
    <w:rsid w:val="00361BC7"/>
    <w:rsid w:val="00367A87"/>
    <w:rsid w:val="00367AF2"/>
    <w:rsid w:val="003710C4"/>
    <w:rsid w:val="00373D25"/>
    <w:rsid w:val="0037557B"/>
    <w:rsid w:val="00375607"/>
    <w:rsid w:val="003800BC"/>
    <w:rsid w:val="00380C7D"/>
    <w:rsid w:val="003843A9"/>
    <w:rsid w:val="00385C70"/>
    <w:rsid w:val="00390016"/>
    <w:rsid w:val="003906A6"/>
    <w:rsid w:val="00390AE8"/>
    <w:rsid w:val="00393A06"/>
    <w:rsid w:val="0039440B"/>
    <w:rsid w:val="00395945"/>
    <w:rsid w:val="00396128"/>
    <w:rsid w:val="003A2851"/>
    <w:rsid w:val="003A3530"/>
    <w:rsid w:val="003A6314"/>
    <w:rsid w:val="003B115C"/>
    <w:rsid w:val="003B1290"/>
    <w:rsid w:val="003B1D5C"/>
    <w:rsid w:val="003B27C9"/>
    <w:rsid w:val="003B77F0"/>
    <w:rsid w:val="003C2473"/>
    <w:rsid w:val="003C5BC3"/>
    <w:rsid w:val="003C6946"/>
    <w:rsid w:val="003C7DBA"/>
    <w:rsid w:val="003D10C8"/>
    <w:rsid w:val="003D15BC"/>
    <w:rsid w:val="003D19CC"/>
    <w:rsid w:val="003D251B"/>
    <w:rsid w:val="003D2C1E"/>
    <w:rsid w:val="003D333D"/>
    <w:rsid w:val="003D52CC"/>
    <w:rsid w:val="003D548F"/>
    <w:rsid w:val="003D7220"/>
    <w:rsid w:val="003D7D4D"/>
    <w:rsid w:val="003E04EC"/>
    <w:rsid w:val="003E0ECD"/>
    <w:rsid w:val="003E1EBF"/>
    <w:rsid w:val="003F20DE"/>
    <w:rsid w:val="003F2B35"/>
    <w:rsid w:val="003F32A0"/>
    <w:rsid w:val="003F3899"/>
    <w:rsid w:val="003F3C70"/>
    <w:rsid w:val="003F43C3"/>
    <w:rsid w:val="003F45D6"/>
    <w:rsid w:val="003F4625"/>
    <w:rsid w:val="003F4772"/>
    <w:rsid w:val="003F50C0"/>
    <w:rsid w:val="004021FB"/>
    <w:rsid w:val="00405826"/>
    <w:rsid w:val="00406043"/>
    <w:rsid w:val="0040675C"/>
    <w:rsid w:val="00407EC1"/>
    <w:rsid w:val="00410D66"/>
    <w:rsid w:val="0041620D"/>
    <w:rsid w:val="00417BB9"/>
    <w:rsid w:val="00430D0D"/>
    <w:rsid w:val="00430DFB"/>
    <w:rsid w:val="00432229"/>
    <w:rsid w:val="00433440"/>
    <w:rsid w:val="00435A21"/>
    <w:rsid w:val="00436FB7"/>
    <w:rsid w:val="00442675"/>
    <w:rsid w:val="00444154"/>
    <w:rsid w:val="00444428"/>
    <w:rsid w:val="00445FAE"/>
    <w:rsid w:val="004508EE"/>
    <w:rsid w:val="004528AF"/>
    <w:rsid w:val="004544CD"/>
    <w:rsid w:val="004545EE"/>
    <w:rsid w:val="00454650"/>
    <w:rsid w:val="004553CF"/>
    <w:rsid w:val="0045644A"/>
    <w:rsid w:val="00456D05"/>
    <w:rsid w:val="004608B7"/>
    <w:rsid w:val="00464A80"/>
    <w:rsid w:val="00465BF5"/>
    <w:rsid w:val="00465E0F"/>
    <w:rsid w:val="00466248"/>
    <w:rsid w:val="00466827"/>
    <w:rsid w:val="00470275"/>
    <w:rsid w:val="00470423"/>
    <w:rsid w:val="0047225C"/>
    <w:rsid w:val="00472CC2"/>
    <w:rsid w:val="00474041"/>
    <w:rsid w:val="0047450C"/>
    <w:rsid w:val="00475480"/>
    <w:rsid w:val="00481B68"/>
    <w:rsid w:val="00482C49"/>
    <w:rsid w:val="004849E6"/>
    <w:rsid w:val="00484BD5"/>
    <w:rsid w:val="00486472"/>
    <w:rsid w:val="004939DC"/>
    <w:rsid w:val="004A19C7"/>
    <w:rsid w:val="004A3097"/>
    <w:rsid w:val="004A37F7"/>
    <w:rsid w:val="004A3C97"/>
    <w:rsid w:val="004B03CC"/>
    <w:rsid w:val="004B0C58"/>
    <w:rsid w:val="004B5572"/>
    <w:rsid w:val="004B771A"/>
    <w:rsid w:val="004B7A73"/>
    <w:rsid w:val="004C17A7"/>
    <w:rsid w:val="004C60FD"/>
    <w:rsid w:val="004D7425"/>
    <w:rsid w:val="004E36C9"/>
    <w:rsid w:val="004E5138"/>
    <w:rsid w:val="004E5CC5"/>
    <w:rsid w:val="004E6BD8"/>
    <w:rsid w:val="004F1A09"/>
    <w:rsid w:val="004F5B88"/>
    <w:rsid w:val="004F699E"/>
    <w:rsid w:val="0050101C"/>
    <w:rsid w:val="00502710"/>
    <w:rsid w:val="00503BDB"/>
    <w:rsid w:val="005054F2"/>
    <w:rsid w:val="00507BA8"/>
    <w:rsid w:val="0051500F"/>
    <w:rsid w:val="0051654F"/>
    <w:rsid w:val="00520704"/>
    <w:rsid w:val="00522660"/>
    <w:rsid w:val="0052469F"/>
    <w:rsid w:val="0052560A"/>
    <w:rsid w:val="00527C30"/>
    <w:rsid w:val="0053240C"/>
    <w:rsid w:val="0053310A"/>
    <w:rsid w:val="00535F17"/>
    <w:rsid w:val="00537DA2"/>
    <w:rsid w:val="00541A86"/>
    <w:rsid w:val="00541C74"/>
    <w:rsid w:val="00543115"/>
    <w:rsid w:val="0054353B"/>
    <w:rsid w:val="0054446B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0F07"/>
    <w:rsid w:val="00561C87"/>
    <w:rsid w:val="0056242E"/>
    <w:rsid w:val="0056290B"/>
    <w:rsid w:val="00563CEF"/>
    <w:rsid w:val="0057288E"/>
    <w:rsid w:val="00574FD7"/>
    <w:rsid w:val="00575805"/>
    <w:rsid w:val="00575FEA"/>
    <w:rsid w:val="00576269"/>
    <w:rsid w:val="005772C0"/>
    <w:rsid w:val="005905E5"/>
    <w:rsid w:val="00593E39"/>
    <w:rsid w:val="00594C7F"/>
    <w:rsid w:val="005961AB"/>
    <w:rsid w:val="005A1D6A"/>
    <w:rsid w:val="005A21D6"/>
    <w:rsid w:val="005A2AE6"/>
    <w:rsid w:val="005A459A"/>
    <w:rsid w:val="005A4C06"/>
    <w:rsid w:val="005A61B3"/>
    <w:rsid w:val="005A681D"/>
    <w:rsid w:val="005A7C1D"/>
    <w:rsid w:val="005A7C6D"/>
    <w:rsid w:val="005B110B"/>
    <w:rsid w:val="005B506E"/>
    <w:rsid w:val="005B6C75"/>
    <w:rsid w:val="005C0A4A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01ADE"/>
    <w:rsid w:val="0060254A"/>
    <w:rsid w:val="00603243"/>
    <w:rsid w:val="006048AB"/>
    <w:rsid w:val="00606A5D"/>
    <w:rsid w:val="00611C4D"/>
    <w:rsid w:val="006129D7"/>
    <w:rsid w:val="00614CF1"/>
    <w:rsid w:val="00621924"/>
    <w:rsid w:val="006239F3"/>
    <w:rsid w:val="0062529A"/>
    <w:rsid w:val="0063365B"/>
    <w:rsid w:val="0063506F"/>
    <w:rsid w:val="00635567"/>
    <w:rsid w:val="00640E92"/>
    <w:rsid w:val="00642259"/>
    <w:rsid w:val="006429A7"/>
    <w:rsid w:val="0065677F"/>
    <w:rsid w:val="00660508"/>
    <w:rsid w:val="006619F9"/>
    <w:rsid w:val="006639AB"/>
    <w:rsid w:val="006667A2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92AE2"/>
    <w:rsid w:val="006A11A5"/>
    <w:rsid w:val="006A448B"/>
    <w:rsid w:val="006A5D36"/>
    <w:rsid w:val="006B00E0"/>
    <w:rsid w:val="006B0886"/>
    <w:rsid w:val="006B14CF"/>
    <w:rsid w:val="006B1819"/>
    <w:rsid w:val="006C405E"/>
    <w:rsid w:val="006C4D75"/>
    <w:rsid w:val="006C5F8E"/>
    <w:rsid w:val="006C645B"/>
    <w:rsid w:val="006C7EBF"/>
    <w:rsid w:val="006D182B"/>
    <w:rsid w:val="006D1894"/>
    <w:rsid w:val="006D247E"/>
    <w:rsid w:val="006D55BF"/>
    <w:rsid w:val="006E01D8"/>
    <w:rsid w:val="006E1C02"/>
    <w:rsid w:val="006E3F9F"/>
    <w:rsid w:val="006F12C5"/>
    <w:rsid w:val="006F1B1C"/>
    <w:rsid w:val="006F3E03"/>
    <w:rsid w:val="006F6B3A"/>
    <w:rsid w:val="00704FC7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0985"/>
    <w:rsid w:val="00721670"/>
    <w:rsid w:val="00721AE2"/>
    <w:rsid w:val="00725CAE"/>
    <w:rsid w:val="00731718"/>
    <w:rsid w:val="007326E9"/>
    <w:rsid w:val="00735226"/>
    <w:rsid w:val="00737D5D"/>
    <w:rsid w:val="0074032E"/>
    <w:rsid w:val="007414A4"/>
    <w:rsid w:val="00741505"/>
    <w:rsid w:val="0074222E"/>
    <w:rsid w:val="0074273F"/>
    <w:rsid w:val="00742EA6"/>
    <w:rsid w:val="0074334E"/>
    <w:rsid w:val="007502E1"/>
    <w:rsid w:val="00752D24"/>
    <w:rsid w:val="00752F8C"/>
    <w:rsid w:val="0075391B"/>
    <w:rsid w:val="00754918"/>
    <w:rsid w:val="00756738"/>
    <w:rsid w:val="0076050E"/>
    <w:rsid w:val="0076170D"/>
    <w:rsid w:val="00762CB9"/>
    <w:rsid w:val="00763575"/>
    <w:rsid w:val="0076378C"/>
    <w:rsid w:val="00764365"/>
    <w:rsid w:val="00766129"/>
    <w:rsid w:val="00766448"/>
    <w:rsid w:val="00772C5C"/>
    <w:rsid w:val="0077375D"/>
    <w:rsid w:val="00774465"/>
    <w:rsid w:val="00776686"/>
    <w:rsid w:val="0078084D"/>
    <w:rsid w:val="00780BF4"/>
    <w:rsid w:val="007834A8"/>
    <w:rsid w:val="0078357E"/>
    <w:rsid w:val="00786D98"/>
    <w:rsid w:val="00787CF7"/>
    <w:rsid w:val="00791F3D"/>
    <w:rsid w:val="007974E5"/>
    <w:rsid w:val="007A178D"/>
    <w:rsid w:val="007B5EB1"/>
    <w:rsid w:val="007C1D02"/>
    <w:rsid w:val="007C2ACA"/>
    <w:rsid w:val="007C3D1E"/>
    <w:rsid w:val="007C6161"/>
    <w:rsid w:val="007C6F42"/>
    <w:rsid w:val="007C707A"/>
    <w:rsid w:val="007C7417"/>
    <w:rsid w:val="007D2F50"/>
    <w:rsid w:val="007D403C"/>
    <w:rsid w:val="007D4259"/>
    <w:rsid w:val="007D501A"/>
    <w:rsid w:val="007D6EC7"/>
    <w:rsid w:val="007E018B"/>
    <w:rsid w:val="007E406B"/>
    <w:rsid w:val="007E4869"/>
    <w:rsid w:val="007E4C00"/>
    <w:rsid w:val="007E5B77"/>
    <w:rsid w:val="007F0C44"/>
    <w:rsid w:val="007F0E83"/>
    <w:rsid w:val="007F3BA4"/>
    <w:rsid w:val="007F7EA2"/>
    <w:rsid w:val="00800DE9"/>
    <w:rsid w:val="008022C7"/>
    <w:rsid w:val="008051CA"/>
    <w:rsid w:val="00805A43"/>
    <w:rsid w:val="00811481"/>
    <w:rsid w:val="00812A08"/>
    <w:rsid w:val="00814EE1"/>
    <w:rsid w:val="008157E8"/>
    <w:rsid w:val="00816B3F"/>
    <w:rsid w:val="00817EE9"/>
    <w:rsid w:val="00823CA5"/>
    <w:rsid w:val="00827658"/>
    <w:rsid w:val="00830DD0"/>
    <w:rsid w:val="008353BC"/>
    <w:rsid w:val="0083608D"/>
    <w:rsid w:val="00840FCD"/>
    <w:rsid w:val="00845F80"/>
    <w:rsid w:val="008474E6"/>
    <w:rsid w:val="00850130"/>
    <w:rsid w:val="0085071E"/>
    <w:rsid w:val="0085110D"/>
    <w:rsid w:val="00851ECA"/>
    <w:rsid w:val="00854439"/>
    <w:rsid w:val="0085444D"/>
    <w:rsid w:val="00854BA6"/>
    <w:rsid w:val="0086051A"/>
    <w:rsid w:val="00860D25"/>
    <w:rsid w:val="00861764"/>
    <w:rsid w:val="00865AB2"/>
    <w:rsid w:val="00870967"/>
    <w:rsid w:val="0087648A"/>
    <w:rsid w:val="00877C25"/>
    <w:rsid w:val="008819E4"/>
    <w:rsid w:val="0088582E"/>
    <w:rsid w:val="008862E2"/>
    <w:rsid w:val="00891D08"/>
    <w:rsid w:val="008A00AB"/>
    <w:rsid w:val="008A48EB"/>
    <w:rsid w:val="008A52AE"/>
    <w:rsid w:val="008B2C9A"/>
    <w:rsid w:val="008B2CBC"/>
    <w:rsid w:val="008B2FCD"/>
    <w:rsid w:val="008B45B8"/>
    <w:rsid w:val="008B489B"/>
    <w:rsid w:val="008B55C4"/>
    <w:rsid w:val="008B6031"/>
    <w:rsid w:val="008C79D7"/>
    <w:rsid w:val="008D2BBF"/>
    <w:rsid w:val="008D3952"/>
    <w:rsid w:val="008D4937"/>
    <w:rsid w:val="008D4F1A"/>
    <w:rsid w:val="008E1ECE"/>
    <w:rsid w:val="008E3605"/>
    <w:rsid w:val="008E44FD"/>
    <w:rsid w:val="008E4C46"/>
    <w:rsid w:val="008E51B1"/>
    <w:rsid w:val="008E5237"/>
    <w:rsid w:val="008E6683"/>
    <w:rsid w:val="008F22D3"/>
    <w:rsid w:val="008F5E4E"/>
    <w:rsid w:val="00902CB5"/>
    <w:rsid w:val="00905359"/>
    <w:rsid w:val="00906111"/>
    <w:rsid w:val="00912B83"/>
    <w:rsid w:val="00912DFA"/>
    <w:rsid w:val="00915EE1"/>
    <w:rsid w:val="00917951"/>
    <w:rsid w:val="00917E22"/>
    <w:rsid w:val="009211A2"/>
    <w:rsid w:val="009219D9"/>
    <w:rsid w:val="00924608"/>
    <w:rsid w:val="00924E66"/>
    <w:rsid w:val="00932321"/>
    <w:rsid w:val="0093277A"/>
    <w:rsid w:val="00936333"/>
    <w:rsid w:val="00936BCA"/>
    <w:rsid w:val="00937F2C"/>
    <w:rsid w:val="00940585"/>
    <w:rsid w:val="00940B6C"/>
    <w:rsid w:val="0094149F"/>
    <w:rsid w:val="00943786"/>
    <w:rsid w:val="00950BC7"/>
    <w:rsid w:val="00954C0E"/>
    <w:rsid w:val="00955776"/>
    <w:rsid w:val="009607C7"/>
    <w:rsid w:val="00960E81"/>
    <w:rsid w:val="00961236"/>
    <w:rsid w:val="009617A5"/>
    <w:rsid w:val="009618C0"/>
    <w:rsid w:val="00971A08"/>
    <w:rsid w:val="009750C8"/>
    <w:rsid w:val="0098438B"/>
    <w:rsid w:val="00984A83"/>
    <w:rsid w:val="00985DEF"/>
    <w:rsid w:val="00987DEB"/>
    <w:rsid w:val="0099069B"/>
    <w:rsid w:val="00993BA0"/>
    <w:rsid w:val="00995100"/>
    <w:rsid w:val="00996A91"/>
    <w:rsid w:val="009A0CE9"/>
    <w:rsid w:val="009A5CF2"/>
    <w:rsid w:val="009B2D17"/>
    <w:rsid w:val="009B4105"/>
    <w:rsid w:val="009B68DB"/>
    <w:rsid w:val="009B7806"/>
    <w:rsid w:val="009B78D2"/>
    <w:rsid w:val="009C40F1"/>
    <w:rsid w:val="009C4A38"/>
    <w:rsid w:val="009C4B0E"/>
    <w:rsid w:val="009D420C"/>
    <w:rsid w:val="009D5E03"/>
    <w:rsid w:val="009E10B7"/>
    <w:rsid w:val="009E48F9"/>
    <w:rsid w:val="009F0B68"/>
    <w:rsid w:val="009F3C1C"/>
    <w:rsid w:val="009F47C6"/>
    <w:rsid w:val="009F488F"/>
    <w:rsid w:val="00A01F96"/>
    <w:rsid w:val="00A02792"/>
    <w:rsid w:val="00A078C8"/>
    <w:rsid w:val="00A1566D"/>
    <w:rsid w:val="00A17FEE"/>
    <w:rsid w:val="00A2050B"/>
    <w:rsid w:val="00A20AB0"/>
    <w:rsid w:val="00A20B05"/>
    <w:rsid w:val="00A22338"/>
    <w:rsid w:val="00A25200"/>
    <w:rsid w:val="00A267C1"/>
    <w:rsid w:val="00A31BC5"/>
    <w:rsid w:val="00A326A3"/>
    <w:rsid w:val="00A33A34"/>
    <w:rsid w:val="00A35910"/>
    <w:rsid w:val="00A36FAD"/>
    <w:rsid w:val="00A42C50"/>
    <w:rsid w:val="00A44260"/>
    <w:rsid w:val="00A45FA4"/>
    <w:rsid w:val="00A50632"/>
    <w:rsid w:val="00A50A03"/>
    <w:rsid w:val="00A519C7"/>
    <w:rsid w:val="00A52175"/>
    <w:rsid w:val="00A556D1"/>
    <w:rsid w:val="00A56E2A"/>
    <w:rsid w:val="00A577C8"/>
    <w:rsid w:val="00A61F81"/>
    <w:rsid w:val="00A62D39"/>
    <w:rsid w:val="00A632F1"/>
    <w:rsid w:val="00A64916"/>
    <w:rsid w:val="00A6661F"/>
    <w:rsid w:val="00A74560"/>
    <w:rsid w:val="00A75EE9"/>
    <w:rsid w:val="00A81997"/>
    <w:rsid w:val="00A81ACE"/>
    <w:rsid w:val="00A81CF7"/>
    <w:rsid w:val="00A81FA8"/>
    <w:rsid w:val="00A82047"/>
    <w:rsid w:val="00A828AB"/>
    <w:rsid w:val="00A83916"/>
    <w:rsid w:val="00A83DF6"/>
    <w:rsid w:val="00A854FB"/>
    <w:rsid w:val="00A8635A"/>
    <w:rsid w:val="00A907D6"/>
    <w:rsid w:val="00A91354"/>
    <w:rsid w:val="00A91DFC"/>
    <w:rsid w:val="00A96ED6"/>
    <w:rsid w:val="00AA24CC"/>
    <w:rsid w:val="00AA2C7E"/>
    <w:rsid w:val="00AA4951"/>
    <w:rsid w:val="00AA7864"/>
    <w:rsid w:val="00AB183E"/>
    <w:rsid w:val="00AB3093"/>
    <w:rsid w:val="00AB4CA9"/>
    <w:rsid w:val="00AB7FDA"/>
    <w:rsid w:val="00AC1581"/>
    <w:rsid w:val="00AC1E0E"/>
    <w:rsid w:val="00AC61E4"/>
    <w:rsid w:val="00AC6C84"/>
    <w:rsid w:val="00AD3545"/>
    <w:rsid w:val="00AD387A"/>
    <w:rsid w:val="00AD5005"/>
    <w:rsid w:val="00AD6871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30BEA"/>
    <w:rsid w:val="00B3313C"/>
    <w:rsid w:val="00B33D04"/>
    <w:rsid w:val="00B34466"/>
    <w:rsid w:val="00B36562"/>
    <w:rsid w:val="00B37742"/>
    <w:rsid w:val="00B40483"/>
    <w:rsid w:val="00B41EFC"/>
    <w:rsid w:val="00B46590"/>
    <w:rsid w:val="00B47956"/>
    <w:rsid w:val="00B54527"/>
    <w:rsid w:val="00B55492"/>
    <w:rsid w:val="00B60BD6"/>
    <w:rsid w:val="00B60CAA"/>
    <w:rsid w:val="00B6163A"/>
    <w:rsid w:val="00B61D91"/>
    <w:rsid w:val="00B61DA8"/>
    <w:rsid w:val="00B640A8"/>
    <w:rsid w:val="00B6477E"/>
    <w:rsid w:val="00B66AF2"/>
    <w:rsid w:val="00B67094"/>
    <w:rsid w:val="00B67893"/>
    <w:rsid w:val="00B71255"/>
    <w:rsid w:val="00B73318"/>
    <w:rsid w:val="00B74A71"/>
    <w:rsid w:val="00B77E45"/>
    <w:rsid w:val="00B81E45"/>
    <w:rsid w:val="00B83735"/>
    <w:rsid w:val="00B83CB7"/>
    <w:rsid w:val="00B85C2B"/>
    <w:rsid w:val="00B86C36"/>
    <w:rsid w:val="00B90FC7"/>
    <w:rsid w:val="00B92849"/>
    <w:rsid w:val="00B934C6"/>
    <w:rsid w:val="00B96E87"/>
    <w:rsid w:val="00B9704F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3313"/>
    <w:rsid w:val="00BC499B"/>
    <w:rsid w:val="00BC5E9B"/>
    <w:rsid w:val="00BC6565"/>
    <w:rsid w:val="00BD28BC"/>
    <w:rsid w:val="00BD2D97"/>
    <w:rsid w:val="00BD3198"/>
    <w:rsid w:val="00BD4DFD"/>
    <w:rsid w:val="00BD63A1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1C5B"/>
    <w:rsid w:val="00C03631"/>
    <w:rsid w:val="00C03793"/>
    <w:rsid w:val="00C04683"/>
    <w:rsid w:val="00C11CF4"/>
    <w:rsid w:val="00C1601A"/>
    <w:rsid w:val="00C1760E"/>
    <w:rsid w:val="00C20D91"/>
    <w:rsid w:val="00C20DD1"/>
    <w:rsid w:val="00C276C2"/>
    <w:rsid w:val="00C2788B"/>
    <w:rsid w:val="00C3161E"/>
    <w:rsid w:val="00C318D7"/>
    <w:rsid w:val="00C34643"/>
    <w:rsid w:val="00C3489A"/>
    <w:rsid w:val="00C4181C"/>
    <w:rsid w:val="00C42A00"/>
    <w:rsid w:val="00C4356D"/>
    <w:rsid w:val="00C43F75"/>
    <w:rsid w:val="00C46808"/>
    <w:rsid w:val="00C46B40"/>
    <w:rsid w:val="00C4719F"/>
    <w:rsid w:val="00C50D41"/>
    <w:rsid w:val="00C50F83"/>
    <w:rsid w:val="00C53177"/>
    <w:rsid w:val="00C57B8F"/>
    <w:rsid w:val="00C6126D"/>
    <w:rsid w:val="00C646E0"/>
    <w:rsid w:val="00C702C4"/>
    <w:rsid w:val="00C703F7"/>
    <w:rsid w:val="00C752B9"/>
    <w:rsid w:val="00C753D0"/>
    <w:rsid w:val="00C767B4"/>
    <w:rsid w:val="00C80853"/>
    <w:rsid w:val="00C835D2"/>
    <w:rsid w:val="00C8598D"/>
    <w:rsid w:val="00C86A76"/>
    <w:rsid w:val="00C9016E"/>
    <w:rsid w:val="00C923FB"/>
    <w:rsid w:val="00C92C2B"/>
    <w:rsid w:val="00C93EC3"/>
    <w:rsid w:val="00C940EC"/>
    <w:rsid w:val="00C95930"/>
    <w:rsid w:val="00C95F24"/>
    <w:rsid w:val="00C97543"/>
    <w:rsid w:val="00C97636"/>
    <w:rsid w:val="00CA03DC"/>
    <w:rsid w:val="00CA4185"/>
    <w:rsid w:val="00CB38D8"/>
    <w:rsid w:val="00CB7668"/>
    <w:rsid w:val="00CB7BE5"/>
    <w:rsid w:val="00CC266D"/>
    <w:rsid w:val="00CC3A71"/>
    <w:rsid w:val="00CD2789"/>
    <w:rsid w:val="00CD357D"/>
    <w:rsid w:val="00CD3D0E"/>
    <w:rsid w:val="00CD5F89"/>
    <w:rsid w:val="00CD70C4"/>
    <w:rsid w:val="00CF1E53"/>
    <w:rsid w:val="00CF2A69"/>
    <w:rsid w:val="00CF367F"/>
    <w:rsid w:val="00D00A5B"/>
    <w:rsid w:val="00D05D98"/>
    <w:rsid w:val="00D103CD"/>
    <w:rsid w:val="00D11240"/>
    <w:rsid w:val="00D158E4"/>
    <w:rsid w:val="00D15C97"/>
    <w:rsid w:val="00D222FE"/>
    <w:rsid w:val="00D23710"/>
    <w:rsid w:val="00D2432F"/>
    <w:rsid w:val="00D32DCE"/>
    <w:rsid w:val="00D41484"/>
    <w:rsid w:val="00D4196F"/>
    <w:rsid w:val="00D41C53"/>
    <w:rsid w:val="00D4323A"/>
    <w:rsid w:val="00D4699F"/>
    <w:rsid w:val="00D47992"/>
    <w:rsid w:val="00D53E01"/>
    <w:rsid w:val="00D57086"/>
    <w:rsid w:val="00D615D6"/>
    <w:rsid w:val="00D63960"/>
    <w:rsid w:val="00D653F9"/>
    <w:rsid w:val="00D6719A"/>
    <w:rsid w:val="00D675E7"/>
    <w:rsid w:val="00D677A4"/>
    <w:rsid w:val="00D721F1"/>
    <w:rsid w:val="00D75A5D"/>
    <w:rsid w:val="00D76813"/>
    <w:rsid w:val="00D779FC"/>
    <w:rsid w:val="00D809B2"/>
    <w:rsid w:val="00D834CA"/>
    <w:rsid w:val="00D83BCE"/>
    <w:rsid w:val="00D85EAF"/>
    <w:rsid w:val="00D915B4"/>
    <w:rsid w:val="00D948B5"/>
    <w:rsid w:val="00D95734"/>
    <w:rsid w:val="00D95AA4"/>
    <w:rsid w:val="00DA36B7"/>
    <w:rsid w:val="00DA40C9"/>
    <w:rsid w:val="00DA513C"/>
    <w:rsid w:val="00DB1C81"/>
    <w:rsid w:val="00DB5D90"/>
    <w:rsid w:val="00DB7749"/>
    <w:rsid w:val="00DC37E7"/>
    <w:rsid w:val="00DC3B9E"/>
    <w:rsid w:val="00DC4447"/>
    <w:rsid w:val="00DC4A00"/>
    <w:rsid w:val="00DC64F1"/>
    <w:rsid w:val="00DC6941"/>
    <w:rsid w:val="00DC73E5"/>
    <w:rsid w:val="00DD045E"/>
    <w:rsid w:val="00DD15F6"/>
    <w:rsid w:val="00DD73D8"/>
    <w:rsid w:val="00DE0C3A"/>
    <w:rsid w:val="00DF1510"/>
    <w:rsid w:val="00DF5B28"/>
    <w:rsid w:val="00DF6D74"/>
    <w:rsid w:val="00DF7199"/>
    <w:rsid w:val="00E001F2"/>
    <w:rsid w:val="00E058B8"/>
    <w:rsid w:val="00E07C44"/>
    <w:rsid w:val="00E10EDA"/>
    <w:rsid w:val="00E15B1B"/>
    <w:rsid w:val="00E17BDD"/>
    <w:rsid w:val="00E2083A"/>
    <w:rsid w:val="00E247F6"/>
    <w:rsid w:val="00E24D3B"/>
    <w:rsid w:val="00E277F1"/>
    <w:rsid w:val="00E27BED"/>
    <w:rsid w:val="00E319F0"/>
    <w:rsid w:val="00E33896"/>
    <w:rsid w:val="00E343D4"/>
    <w:rsid w:val="00E3658C"/>
    <w:rsid w:val="00E37897"/>
    <w:rsid w:val="00E40671"/>
    <w:rsid w:val="00E43C05"/>
    <w:rsid w:val="00E5282E"/>
    <w:rsid w:val="00E55E97"/>
    <w:rsid w:val="00E6005B"/>
    <w:rsid w:val="00E607FB"/>
    <w:rsid w:val="00E62593"/>
    <w:rsid w:val="00E64039"/>
    <w:rsid w:val="00E64421"/>
    <w:rsid w:val="00E65617"/>
    <w:rsid w:val="00E66865"/>
    <w:rsid w:val="00E669B6"/>
    <w:rsid w:val="00E7023E"/>
    <w:rsid w:val="00E779BA"/>
    <w:rsid w:val="00E814E6"/>
    <w:rsid w:val="00E842BA"/>
    <w:rsid w:val="00E86835"/>
    <w:rsid w:val="00E901B7"/>
    <w:rsid w:val="00E978F9"/>
    <w:rsid w:val="00EA215B"/>
    <w:rsid w:val="00EB1665"/>
    <w:rsid w:val="00EB1AEC"/>
    <w:rsid w:val="00EB230B"/>
    <w:rsid w:val="00EB3F41"/>
    <w:rsid w:val="00EC3807"/>
    <w:rsid w:val="00EC4D34"/>
    <w:rsid w:val="00EC7031"/>
    <w:rsid w:val="00ED1A38"/>
    <w:rsid w:val="00ED4A76"/>
    <w:rsid w:val="00ED6DF3"/>
    <w:rsid w:val="00EE0E54"/>
    <w:rsid w:val="00EE2765"/>
    <w:rsid w:val="00EE5498"/>
    <w:rsid w:val="00EE779E"/>
    <w:rsid w:val="00EF0E18"/>
    <w:rsid w:val="00EF0F61"/>
    <w:rsid w:val="00EF22F7"/>
    <w:rsid w:val="00EF3945"/>
    <w:rsid w:val="00EF5920"/>
    <w:rsid w:val="00EF71D2"/>
    <w:rsid w:val="00F036A3"/>
    <w:rsid w:val="00F10415"/>
    <w:rsid w:val="00F10D11"/>
    <w:rsid w:val="00F11FC5"/>
    <w:rsid w:val="00F122EB"/>
    <w:rsid w:val="00F12745"/>
    <w:rsid w:val="00F1545A"/>
    <w:rsid w:val="00F17181"/>
    <w:rsid w:val="00F179DD"/>
    <w:rsid w:val="00F21105"/>
    <w:rsid w:val="00F21BF8"/>
    <w:rsid w:val="00F32CF8"/>
    <w:rsid w:val="00F3737B"/>
    <w:rsid w:val="00F40005"/>
    <w:rsid w:val="00F50C81"/>
    <w:rsid w:val="00F5120D"/>
    <w:rsid w:val="00F512B0"/>
    <w:rsid w:val="00F51638"/>
    <w:rsid w:val="00F539E0"/>
    <w:rsid w:val="00F53F46"/>
    <w:rsid w:val="00F54692"/>
    <w:rsid w:val="00F55CC6"/>
    <w:rsid w:val="00F560B0"/>
    <w:rsid w:val="00F56D96"/>
    <w:rsid w:val="00F60DAB"/>
    <w:rsid w:val="00F6460F"/>
    <w:rsid w:val="00F65B22"/>
    <w:rsid w:val="00F71C0F"/>
    <w:rsid w:val="00F75FF9"/>
    <w:rsid w:val="00F7635D"/>
    <w:rsid w:val="00F76F88"/>
    <w:rsid w:val="00F80008"/>
    <w:rsid w:val="00F81C58"/>
    <w:rsid w:val="00F87DC2"/>
    <w:rsid w:val="00F87E42"/>
    <w:rsid w:val="00F9166B"/>
    <w:rsid w:val="00F95244"/>
    <w:rsid w:val="00F95DE4"/>
    <w:rsid w:val="00F966CD"/>
    <w:rsid w:val="00F972E5"/>
    <w:rsid w:val="00FA0902"/>
    <w:rsid w:val="00FA613C"/>
    <w:rsid w:val="00FB0A42"/>
    <w:rsid w:val="00FB4398"/>
    <w:rsid w:val="00FB53AF"/>
    <w:rsid w:val="00FB5958"/>
    <w:rsid w:val="00FC005C"/>
    <w:rsid w:val="00FC1350"/>
    <w:rsid w:val="00FC1F05"/>
    <w:rsid w:val="00FC7CC1"/>
    <w:rsid w:val="00FC7F6E"/>
    <w:rsid w:val="00FD1172"/>
    <w:rsid w:val="00FD1393"/>
    <w:rsid w:val="00FD21FE"/>
    <w:rsid w:val="00FD60B7"/>
    <w:rsid w:val="00FD68EA"/>
    <w:rsid w:val="00FE2CE5"/>
    <w:rsid w:val="00FE3B10"/>
    <w:rsid w:val="00FE3F6F"/>
    <w:rsid w:val="00FE47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247DB-F2B1-4FD2-A948-CA1B0E15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caption" w:semiHidden="1" w:uiPriority="35" w:unhideWhenUsed="1" w:qFormat="1"/>
    <w:lsdException w:name="List Number" w:semiHidden="1" w:uiPriority="0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FollowedHyperlink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56D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4356D"/>
    <w:pPr>
      <w:suppressAutoHyphens/>
      <w:spacing w:before="100" w:beforeAutospacing="1" w:after="100" w:afterAutospacing="1" w:line="276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4356D"/>
    <w:pPr>
      <w:suppressAutoHyphens/>
      <w:spacing w:before="100" w:beforeAutospacing="1" w:after="100" w:afterAutospacing="1" w:line="276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356D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C4356D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C4356D"/>
    <w:rPr>
      <w:rFonts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59"/>
    <w:qFormat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1">
    <w:name w:val="Body Text 2"/>
    <w:basedOn w:val="a"/>
    <w:link w:val="22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annotation text"/>
    <w:basedOn w:val="a"/>
    <w:link w:val="ae"/>
    <w:uiPriority w:val="99"/>
    <w:unhideWhenUsed/>
    <w:qFormat/>
    <w:rsid w:val="00C4356D"/>
    <w:pPr>
      <w:suppressAutoHyphens/>
      <w:spacing w:after="200" w:line="276" w:lineRule="auto"/>
    </w:pPr>
    <w:rPr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locked/>
    <w:rsid w:val="00C4356D"/>
    <w:rPr>
      <w:rFonts w:cs="Times New Roman"/>
      <w:lang w:val="x-none" w:eastAsia="ar-SA" w:bidi="ar-SA"/>
    </w:rPr>
  </w:style>
  <w:style w:type="paragraph" w:styleId="af">
    <w:name w:val="annotation subject"/>
    <w:basedOn w:val="ad"/>
    <w:next w:val="ad"/>
    <w:link w:val="af0"/>
    <w:uiPriority w:val="99"/>
    <w:unhideWhenUsed/>
    <w:rsid w:val="00C435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C4356D"/>
    <w:rPr>
      <w:rFonts w:cs="Times New Roman"/>
      <w:b/>
      <w:bCs/>
      <w:lang w:val="x-none" w:eastAsia="ar-SA" w:bidi="ar-SA"/>
    </w:rPr>
  </w:style>
  <w:style w:type="paragraph" w:styleId="af1">
    <w:name w:val="header"/>
    <w:basedOn w:val="a"/>
    <w:link w:val="af2"/>
    <w:uiPriority w:val="99"/>
    <w:rsid w:val="00C4356D"/>
    <w:pPr>
      <w:tabs>
        <w:tab w:val="center" w:pos="4153"/>
        <w:tab w:val="right" w:pos="8306"/>
      </w:tabs>
      <w:spacing w:before="120" w:after="120" w:line="276" w:lineRule="auto"/>
      <w:jc w:val="both"/>
    </w:pPr>
    <w:rPr>
      <w:rFonts w:ascii="Arial" w:eastAsia="MS Mincho" w:hAnsi="Arial" w:cs="Arial"/>
      <w:smallCaps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C4356D"/>
    <w:rPr>
      <w:rFonts w:ascii="Arial" w:eastAsia="MS Mincho" w:hAnsi="Arial" w:cs="Arial"/>
      <w:smallCaps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C4356D"/>
    <w:pPr>
      <w:suppressAutoHyphens/>
      <w:spacing w:after="200" w:line="276" w:lineRule="auto"/>
    </w:pPr>
    <w:rPr>
      <w:rFonts w:ascii="Cambria" w:eastAsia="MS Gothic" w:hAnsi="Cambria"/>
      <w:i/>
      <w:iCs/>
      <w:color w:val="4F81BD"/>
      <w:spacing w:val="15"/>
      <w:lang w:eastAsia="ar-SA"/>
    </w:rPr>
  </w:style>
  <w:style w:type="character" w:customStyle="1" w:styleId="af4">
    <w:name w:val="Подзаголовок Знак"/>
    <w:basedOn w:val="a0"/>
    <w:link w:val="af3"/>
    <w:uiPriority w:val="11"/>
    <w:locked/>
    <w:rsid w:val="00C4356D"/>
    <w:rPr>
      <w:rFonts w:ascii="Cambria" w:eastAsia="MS Gothic" w:hAnsi="Cambria" w:cs="Times New Roman"/>
      <w:i/>
      <w:iCs/>
      <w:color w:val="4F81BD"/>
      <w:spacing w:val="15"/>
      <w:sz w:val="24"/>
      <w:szCs w:val="24"/>
      <w:lang w:val="x-none" w:eastAsia="ar-SA" w:bidi="ar-SA"/>
    </w:rPr>
  </w:style>
  <w:style w:type="paragraph" w:styleId="af5">
    <w:name w:val="Title"/>
    <w:basedOn w:val="a"/>
    <w:next w:val="a"/>
    <w:link w:val="af6"/>
    <w:uiPriority w:val="99"/>
    <w:qFormat/>
    <w:rsid w:val="00C4356D"/>
    <w:pPr>
      <w:widowControl w:val="0"/>
      <w:suppressAutoHyphens/>
      <w:autoSpaceDE w:val="0"/>
      <w:spacing w:after="200" w:line="276" w:lineRule="auto"/>
      <w:jc w:val="center"/>
    </w:pPr>
    <w:rPr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99"/>
    <w:locked/>
    <w:rsid w:val="00C4356D"/>
    <w:rPr>
      <w:rFonts w:cs="Times New Roman"/>
      <w:sz w:val="28"/>
      <w:szCs w:val="28"/>
      <w:lang w:val="x-none" w:eastAsia="ar-SA" w:bidi="ar-SA"/>
    </w:rPr>
  </w:style>
  <w:style w:type="paragraph" w:customStyle="1" w:styleId="12">
    <w:name w:val="Знак Знак Знак1 Знак Знак Знак Знак Знак Знак Знак"/>
    <w:basedOn w:val="a"/>
    <w:rsid w:val="00C4356D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character" w:styleId="af7">
    <w:name w:val="annotation reference"/>
    <w:basedOn w:val="a0"/>
    <w:uiPriority w:val="99"/>
    <w:unhideWhenUsed/>
    <w:rsid w:val="00C4356D"/>
    <w:rPr>
      <w:rFonts w:cs="Times New Roman"/>
      <w:sz w:val="16"/>
    </w:rPr>
  </w:style>
  <w:style w:type="character" w:styleId="af8">
    <w:name w:val="FollowedHyperlink"/>
    <w:basedOn w:val="a0"/>
    <w:uiPriority w:val="99"/>
    <w:unhideWhenUsed/>
    <w:qFormat/>
    <w:rsid w:val="00C4356D"/>
    <w:rPr>
      <w:rFonts w:cs="Times New Roman"/>
      <w:color w:val="800080"/>
      <w:u w:val="single"/>
    </w:rPr>
  </w:style>
  <w:style w:type="character" w:styleId="af9">
    <w:name w:val="Strong"/>
    <w:basedOn w:val="a0"/>
    <w:uiPriority w:val="22"/>
    <w:qFormat/>
    <w:rsid w:val="00C4356D"/>
    <w:rPr>
      <w:rFonts w:cs="Times New Roman"/>
      <w:b/>
    </w:rPr>
  </w:style>
  <w:style w:type="character" w:customStyle="1" w:styleId="FontStyle44">
    <w:name w:val="Font Style44"/>
    <w:uiPriority w:val="99"/>
    <w:qFormat/>
    <w:rsid w:val="00C4356D"/>
    <w:rPr>
      <w:rFonts w:ascii="Times New Roman" w:hAnsi="Times New Roman"/>
      <w:sz w:val="22"/>
    </w:rPr>
  </w:style>
  <w:style w:type="character" w:customStyle="1" w:styleId="23">
    <w:name w:val="Основной текст (2)_"/>
    <w:link w:val="24"/>
    <w:uiPriority w:val="99"/>
    <w:locked/>
    <w:rsid w:val="00C4356D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4356D"/>
    <w:pPr>
      <w:widowControl w:val="0"/>
      <w:shd w:val="clear" w:color="auto" w:fill="FFFFFF"/>
      <w:spacing w:before="240" w:after="200" w:line="278" w:lineRule="exact"/>
    </w:pPr>
    <w:rPr>
      <w:b/>
      <w:sz w:val="20"/>
      <w:szCs w:val="20"/>
    </w:rPr>
  </w:style>
  <w:style w:type="character" w:customStyle="1" w:styleId="111">
    <w:name w:val="111 Знак"/>
    <w:link w:val="1110"/>
    <w:uiPriority w:val="99"/>
    <w:locked/>
    <w:rsid w:val="00C4356D"/>
    <w:rPr>
      <w:b/>
      <w:sz w:val="26"/>
      <w:lang w:val="x-none" w:eastAsia="ar-SA" w:bidi="ar-SA"/>
    </w:rPr>
  </w:style>
  <w:style w:type="paragraph" w:customStyle="1" w:styleId="1110">
    <w:name w:val="111"/>
    <w:basedOn w:val="a"/>
    <w:link w:val="111"/>
    <w:uiPriority w:val="99"/>
    <w:rsid w:val="00C4356D"/>
    <w:pPr>
      <w:keepNext/>
      <w:tabs>
        <w:tab w:val="left" w:pos="0"/>
      </w:tabs>
      <w:suppressAutoHyphens/>
      <w:spacing w:after="200" w:line="276" w:lineRule="auto"/>
      <w:jc w:val="center"/>
      <w:outlineLvl w:val="0"/>
    </w:pPr>
    <w:rPr>
      <w:b/>
      <w:bCs/>
      <w:sz w:val="26"/>
      <w:szCs w:val="26"/>
      <w:lang w:eastAsia="ar-SA"/>
    </w:rPr>
  </w:style>
  <w:style w:type="paragraph" w:customStyle="1" w:styleId="xl78">
    <w:name w:val="xl7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31">
    <w:name w:val="3"/>
    <w:basedOn w:val="a"/>
    <w:uiPriority w:val="99"/>
    <w:rsid w:val="00C4356D"/>
    <w:pPr>
      <w:spacing w:after="200" w:line="276" w:lineRule="auto"/>
      <w:jc w:val="both"/>
    </w:pPr>
  </w:style>
  <w:style w:type="paragraph" w:customStyle="1" w:styleId="xl72">
    <w:name w:val="xl72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afa">
    <w:name w:val="Содержимое таблицы"/>
    <w:basedOn w:val="a"/>
    <w:rsid w:val="00C4356D"/>
    <w:pPr>
      <w:suppressLineNumbers/>
      <w:suppressAutoHyphens/>
      <w:spacing w:after="200" w:line="276" w:lineRule="auto"/>
      <w:jc w:val="both"/>
    </w:pPr>
    <w:rPr>
      <w:lang w:eastAsia="zh-CN"/>
    </w:rPr>
  </w:style>
  <w:style w:type="paragraph" w:customStyle="1" w:styleId="xl87">
    <w:name w:val="xl8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13">
    <w:name w:val="Абзац списка1"/>
    <w:basedOn w:val="a"/>
    <w:uiPriority w:val="99"/>
    <w:qFormat/>
    <w:rsid w:val="00C4356D"/>
    <w:pPr>
      <w:autoSpaceDE w:val="0"/>
      <w:autoSpaceDN w:val="0"/>
      <w:spacing w:after="200" w:line="276" w:lineRule="auto"/>
      <w:ind w:left="720"/>
    </w:pPr>
    <w:rPr>
      <w:sz w:val="28"/>
      <w:szCs w:val="28"/>
    </w:rPr>
  </w:style>
  <w:style w:type="paragraph" w:customStyle="1" w:styleId="xl70">
    <w:name w:val="xl70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xl83">
    <w:name w:val="xl8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4">
    <w:name w:val="xl84"/>
    <w:basedOn w:val="a"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80">
    <w:name w:val="xl80"/>
    <w:basedOn w:val="a"/>
    <w:qFormat/>
    <w:rsid w:val="00C4356D"/>
    <w:pP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7">
    <w:name w:val="xl77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79">
    <w:name w:val="xl79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sz w:val="20"/>
      <w:szCs w:val="20"/>
    </w:rPr>
  </w:style>
  <w:style w:type="paragraph" w:customStyle="1" w:styleId="xl69">
    <w:name w:val="xl69"/>
    <w:basedOn w:val="a"/>
    <w:rsid w:val="00C4356D"/>
    <w:pPr>
      <w:spacing w:before="100" w:beforeAutospacing="1" w:after="100" w:afterAutospacing="1" w:line="276" w:lineRule="auto"/>
      <w:jc w:val="center"/>
    </w:pPr>
  </w:style>
  <w:style w:type="paragraph" w:customStyle="1" w:styleId="xl85">
    <w:name w:val="xl85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310">
    <w:name w:val="Основной текст 31"/>
    <w:basedOn w:val="a"/>
    <w:rsid w:val="00C4356D"/>
    <w:pPr>
      <w:spacing w:after="200" w:line="276" w:lineRule="auto"/>
      <w:jc w:val="both"/>
    </w:pPr>
    <w:rPr>
      <w:lang w:eastAsia="zh-CN"/>
    </w:rPr>
  </w:style>
  <w:style w:type="paragraph" w:customStyle="1" w:styleId="xl66">
    <w:name w:val="xl66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color w:val="000000"/>
      <w:sz w:val="20"/>
      <w:szCs w:val="20"/>
    </w:rPr>
  </w:style>
  <w:style w:type="paragraph" w:customStyle="1" w:styleId="afb">
    <w:name w:val="Îáû÷íûé"/>
    <w:uiPriority w:val="99"/>
    <w:rsid w:val="00C4356D"/>
    <w:pPr>
      <w:spacing w:after="200" w:line="276" w:lineRule="auto"/>
    </w:pPr>
  </w:style>
  <w:style w:type="paragraph" w:customStyle="1" w:styleId="font5">
    <w:name w:val="font5"/>
    <w:basedOn w:val="a"/>
    <w:rsid w:val="00C4356D"/>
    <w:pPr>
      <w:spacing w:before="100" w:beforeAutospacing="1" w:after="100" w:afterAutospacing="1" w:line="276" w:lineRule="auto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qFormat/>
    <w:rsid w:val="00C435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</w:pPr>
  </w:style>
  <w:style w:type="paragraph" w:customStyle="1" w:styleId="220">
    <w:name w:val="Основной текст 22"/>
    <w:basedOn w:val="a"/>
    <w:uiPriority w:val="99"/>
    <w:rsid w:val="00C4356D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2-11">
    <w:name w:val="содержание2-11"/>
    <w:basedOn w:val="a"/>
    <w:uiPriority w:val="99"/>
    <w:rsid w:val="00C4356D"/>
    <w:pPr>
      <w:spacing w:after="60" w:line="276" w:lineRule="auto"/>
      <w:jc w:val="both"/>
    </w:pPr>
    <w:rPr>
      <w:rFonts w:eastAsia="MS Mincho"/>
      <w:smallCaps/>
    </w:rPr>
  </w:style>
  <w:style w:type="paragraph" w:customStyle="1" w:styleId="xl74">
    <w:name w:val="xl7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</w:style>
  <w:style w:type="paragraph" w:customStyle="1" w:styleId="xl64">
    <w:name w:val="xl64"/>
    <w:basedOn w:val="a"/>
    <w:rsid w:val="00C435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</w:style>
  <w:style w:type="character" w:customStyle="1" w:styleId="gstitlepricerozn">
    <w:name w:val="gstitlepricerozn"/>
    <w:rsid w:val="00C4356D"/>
  </w:style>
  <w:style w:type="character" w:customStyle="1" w:styleId="gstextpricerozn">
    <w:name w:val="gstextpricerozn"/>
    <w:rsid w:val="00C4356D"/>
  </w:style>
  <w:style w:type="character" w:customStyle="1" w:styleId="productprice">
    <w:name w:val="productprice"/>
    <w:rsid w:val="00C4356D"/>
  </w:style>
  <w:style w:type="paragraph" w:customStyle="1" w:styleId="14">
    <w:name w:val="Рецензия1"/>
    <w:hidden/>
    <w:uiPriority w:val="99"/>
    <w:unhideWhenUsed/>
    <w:qFormat/>
    <w:rsid w:val="00C4356D"/>
    <w:pPr>
      <w:spacing w:after="200" w:line="276" w:lineRule="auto"/>
    </w:pPr>
    <w:rPr>
      <w:lang w:eastAsia="ar-SA"/>
    </w:rPr>
  </w:style>
  <w:style w:type="paragraph" w:styleId="afc">
    <w:name w:val="Revision"/>
    <w:hidden/>
    <w:uiPriority w:val="99"/>
    <w:unhideWhenUsed/>
    <w:rsid w:val="00C4356D"/>
    <w:rPr>
      <w:lang w:eastAsia="ar-SA"/>
    </w:rPr>
  </w:style>
  <w:style w:type="paragraph" w:customStyle="1" w:styleId="western">
    <w:name w:val="western"/>
    <w:basedOn w:val="a"/>
    <w:rsid w:val="002D63D0"/>
    <w:pPr>
      <w:suppressAutoHyphens/>
      <w:spacing w:before="280" w:after="280"/>
    </w:pPr>
    <w:rPr>
      <w:lang w:eastAsia="zh-CN"/>
    </w:rPr>
  </w:style>
  <w:style w:type="paragraph" w:customStyle="1" w:styleId="afd">
    <w:name w:val="Таблица шапка"/>
    <w:basedOn w:val="a"/>
    <w:rsid w:val="002D1AC4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e">
    <w:name w:val="Таблица текст"/>
    <w:basedOn w:val="a"/>
    <w:rsid w:val="002D1AC4"/>
    <w:pPr>
      <w:spacing w:before="40" w:after="40"/>
      <w:ind w:left="57" w:right="57"/>
    </w:pPr>
    <w:rPr>
      <w:snapToGrid w:val="0"/>
      <w:szCs w:val="20"/>
    </w:rPr>
  </w:style>
  <w:style w:type="paragraph" w:customStyle="1" w:styleId="aff">
    <w:name w:val="Пункт"/>
    <w:basedOn w:val="a"/>
    <w:link w:val="25"/>
    <w:rsid w:val="002D1AC4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25">
    <w:name w:val="Пункт Знак2"/>
    <w:link w:val="aff"/>
    <w:rsid w:val="002D1AC4"/>
    <w:rPr>
      <w:sz w:val="28"/>
    </w:rPr>
  </w:style>
  <w:style w:type="paragraph" w:styleId="aff0">
    <w:name w:val="List Number"/>
    <w:basedOn w:val="a"/>
    <w:rsid w:val="002D1AC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ff1">
    <w:name w:val="Normal (Web)"/>
    <w:basedOn w:val="a"/>
    <w:uiPriority w:val="99"/>
    <w:rsid w:val="002D1A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uiszakupk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2819</Words>
  <Characters>19802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Алексеев Игорь Юрьевич</cp:lastModifiedBy>
  <cp:revision>28</cp:revision>
  <cp:lastPrinted>2019-05-31T04:11:00Z</cp:lastPrinted>
  <dcterms:created xsi:type="dcterms:W3CDTF">2023-03-16T08:17:00Z</dcterms:created>
  <dcterms:modified xsi:type="dcterms:W3CDTF">2025-05-23T02:57:00Z</dcterms:modified>
</cp:coreProperties>
</file>