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4D" w:rsidRPr="0095614D" w:rsidRDefault="0095614D" w:rsidP="009561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4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D7EE9" w:rsidRPr="0095614D" w:rsidRDefault="0003333E" w:rsidP="009561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 w:rsidR="00DB2B28">
        <w:rPr>
          <w:rFonts w:ascii="Times New Roman" w:hAnsi="Times New Roman" w:cs="Times New Roman"/>
          <w:b/>
          <w:sz w:val="24"/>
          <w:szCs w:val="24"/>
        </w:rPr>
        <w:t>техническому обследованию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дымовых труб </w:t>
      </w:r>
    </w:p>
    <w:p w:rsidR="0095614D" w:rsidRDefault="0095614D" w:rsidP="00956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3A4" w:rsidRDefault="003933A4" w:rsidP="003933A4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14D" w:rsidRDefault="0095614D" w:rsidP="003933A4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14D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="008062BE" w:rsidRPr="008062BE">
        <w:rPr>
          <w:rFonts w:ascii="Times New Roman" w:hAnsi="Times New Roman" w:cs="Times New Roman"/>
          <w:sz w:val="24"/>
          <w:szCs w:val="24"/>
        </w:rPr>
        <w:t>Искательское муниципальное унитарное предприятие «Посжилкомсервис»</w:t>
      </w:r>
      <w:r w:rsidR="00E87B7A">
        <w:rPr>
          <w:rFonts w:ascii="Times New Roman" w:hAnsi="Times New Roman" w:cs="Times New Roman"/>
          <w:sz w:val="24"/>
          <w:szCs w:val="24"/>
        </w:rPr>
        <w:t>.</w:t>
      </w:r>
    </w:p>
    <w:p w:rsidR="008062BE" w:rsidRDefault="008062BE" w:rsidP="003933A4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2BE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="005724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2BE">
        <w:rPr>
          <w:rFonts w:ascii="Times New Roman" w:hAnsi="Times New Roman" w:cs="Times New Roman"/>
          <w:sz w:val="24"/>
          <w:szCs w:val="24"/>
        </w:rPr>
        <w:t>166700 Автономный округ Ненецкий, район Заполярный, рабочий посёлок Искателей, ул. Губкина, д. 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14D" w:rsidRDefault="0095614D" w:rsidP="003933A4">
      <w:pPr>
        <w:pStyle w:val="2"/>
        <w:spacing w:after="0" w:line="360" w:lineRule="auto"/>
        <w:ind w:firstLine="567"/>
        <w:jc w:val="both"/>
        <w:rPr>
          <w:w w:val="100"/>
          <w:sz w:val="24"/>
        </w:rPr>
      </w:pPr>
      <w:r w:rsidRPr="0095614D">
        <w:rPr>
          <w:b/>
          <w:w w:val="100"/>
          <w:sz w:val="24"/>
        </w:rPr>
        <w:t xml:space="preserve">Предмет закупки: </w:t>
      </w:r>
      <w:r w:rsidR="00DB2B28">
        <w:rPr>
          <w:w w:val="100"/>
          <w:sz w:val="24"/>
        </w:rPr>
        <w:t>Техническое обследование</w:t>
      </w:r>
      <w:r w:rsidR="00B65363" w:rsidRPr="00B65363">
        <w:rPr>
          <w:w w:val="100"/>
          <w:sz w:val="24"/>
        </w:rPr>
        <w:t xml:space="preserve"> дымовых труб.</w:t>
      </w:r>
    </w:p>
    <w:p w:rsidR="00B97DF7" w:rsidRPr="00B97DF7" w:rsidRDefault="006024FB" w:rsidP="003933A4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7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Место проведения услуг</w:t>
      </w:r>
      <w:r w:rsidR="00B97DF7" w:rsidRPr="00ED27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: </w:t>
      </w:r>
      <w:r w:rsidR="002F3DD7">
        <w:rPr>
          <w:rFonts w:ascii="Times New Roman" w:hAnsi="Times New Roman" w:cs="Times New Roman"/>
          <w:sz w:val="24"/>
          <w:szCs w:val="24"/>
        </w:rPr>
        <w:t>Ненецкий</w:t>
      </w:r>
      <w:r w:rsidR="002F3DD7" w:rsidRPr="00ED2773">
        <w:rPr>
          <w:rFonts w:ascii="Times New Roman" w:hAnsi="Times New Roman" w:cs="Times New Roman"/>
          <w:sz w:val="24"/>
          <w:szCs w:val="24"/>
        </w:rPr>
        <w:t xml:space="preserve"> </w:t>
      </w:r>
      <w:r w:rsidR="002F3DD7">
        <w:rPr>
          <w:rFonts w:ascii="Times New Roman" w:hAnsi="Times New Roman" w:cs="Times New Roman"/>
          <w:sz w:val="24"/>
          <w:szCs w:val="24"/>
        </w:rPr>
        <w:t>а</w:t>
      </w:r>
      <w:r w:rsidRPr="00ED2773">
        <w:rPr>
          <w:rFonts w:ascii="Times New Roman" w:hAnsi="Times New Roman" w:cs="Times New Roman"/>
          <w:sz w:val="24"/>
          <w:szCs w:val="24"/>
        </w:rPr>
        <w:t>втономный о</w:t>
      </w:r>
      <w:r w:rsidR="00D32926">
        <w:rPr>
          <w:rFonts w:ascii="Times New Roman" w:hAnsi="Times New Roman" w:cs="Times New Roman"/>
          <w:sz w:val="24"/>
          <w:szCs w:val="24"/>
        </w:rPr>
        <w:t>круг, район Заполярный</w:t>
      </w:r>
      <w:r w:rsidRPr="00ED2773">
        <w:rPr>
          <w:rFonts w:ascii="Times New Roman" w:hAnsi="Times New Roman" w:cs="Times New Roman"/>
          <w:sz w:val="24"/>
          <w:szCs w:val="24"/>
        </w:rPr>
        <w:t>.</w:t>
      </w:r>
    </w:p>
    <w:p w:rsidR="00B97DF7" w:rsidRPr="00B97DF7" w:rsidRDefault="00B97DF7" w:rsidP="003933A4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97DF7" w:rsidRDefault="00B97DF7" w:rsidP="003933A4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97DF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Срок оказания услуг: </w:t>
      </w:r>
      <w:proofErr w:type="gramStart"/>
      <w:r w:rsidRPr="00B97D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даты заключения</w:t>
      </w:r>
      <w:proofErr w:type="gramEnd"/>
      <w:r w:rsidRPr="00B97D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договора</w:t>
      </w:r>
      <w:r w:rsidR="00D3292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до 20 июня 2025 года</w:t>
      </w:r>
      <w:r w:rsidRPr="00B97D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B97DF7" w:rsidRPr="00B97DF7" w:rsidRDefault="00B97DF7" w:rsidP="003933A4">
      <w:pPr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7DF7" w:rsidRPr="00B97DF7" w:rsidRDefault="00B97DF7" w:rsidP="003933A4">
      <w:pPr>
        <w:pStyle w:val="a3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b/>
          <w:sz w:val="24"/>
        </w:rPr>
        <w:t>Цель проведения</w:t>
      </w:r>
      <w:r w:rsidR="00DB2B28">
        <w:rPr>
          <w:rFonts w:ascii="Times New Roman" w:hAnsi="Times New Roman" w:cs="Times New Roman"/>
          <w:b/>
          <w:sz w:val="24"/>
        </w:rPr>
        <w:t xml:space="preserve"> технического</w:t>
      </w:r>
      <w:r w:rsidRPr="00B97DF7">
        <w:rPr>
          <w:rFonts w:ascii="Times New Roman" w:hAnsi="Times New Roman" w:cs="Times New Roman"/>
          <w:b/>
          <w:sz w:val="24"/>
        </w:rPr>
        <w:t xml:space="preserve"> </w:t>
      </w:r>
      <w:r w:rsidR="00DB2B28">
        <w:rPr>
          <w:rFonts w:ascii="Times New Roman" w:hAnsi="Times New Roman" w:cs="Times New Roman"/>
          <w:b/>
          <w:sz w:val="24"/>
          <w:lang w:eastAsia="ru-RU"/>
        </w:rPr>
        <w:t>обследования</w:t>
      </w:r>
      <w:r w:rsidRPr="00B97DF7">
        <w:rPr>
          <w:rFonts w:ascii="Times New Roman" w:hAnsi="Times New Roman" w:cs="Times New Roman"/>
          <w:b/>
          <w:sz w:val="24"/>
          <w:lang w:eastAsia="ru-RU"/>
        </w:rPr>
        <w:t xml:space="preserve"> дымовых труб</w:t>
      </w:r>
      <w:r w:rsidRPr="00B97DF7">
        <w:rPr>
          <w:rFonts w:ascii="Times New Roman" w:hAnsi="Times New Roman" w:cs="Times New Roman"/>
          <w:sz w:val="24"/>
        </w:rPr>
        <w:t>:</w:t>
      </w:r>
    </w:p>
    <w:p w:rsidR="00B97DF7" w:rsidRPr="00B97DF7" w:rsidRDefault="00B97DF7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Оценка соответствия требованиям промышленной безопасности состояния дымовых труб;</w:t>
      </w:r>
    </w:p>
    <w:p w:rsidR="00B97DF7" w:rsidRPr="00B97DF7" w:rsidRDefault="00B97DF7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Оценка фактического состояния дымовых труб с указанием категории опасности выявленных дефектов и повреждений;</w:t>
      </w:r>
    </w:p>
    <w:p w:rsidR="00B97DF7" w:rsidRPr="00B97DF7" w:rsidRDefault="00B97DF7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Определение возможности и условий дальнейшей безопасной эксплуатации дымовых труб;</w:t>
      </w:r>
    </w:p>
    <w:p w:rsidR="00B97DF7" w:rsidRPr="00B97DF7" w:rsidRDefault="00B97DF7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>Выдача рекомендаций по устранению дефектов и повреждений;</w:t>
      </w:r>
    </w:p>
    <w:p w:rsidR="00B97DF7" w:rsidRDefault="00B97DF7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 w:rsidRPr="00B97DF7">
        <w:rPr>
          <w:rFonts w:ascii="Times New Roman" w:hAnsi="Times New Roman" w:cs="Times New Roman"/>
          <w:sz w:val="24"/>
          <w:lang w:eastAsia="ru-RU"/>
        </w:rPr>
        <w:t xml:space="preserve">Определение срока следующего обследования дымовых </w:t>
      </w:r>
      <w:r w:rsidR="00D32926">
        <w:rPr>
          <w:rFonts w:ascii="Times New Roman" w:hAnsi="Times New Roman" w:cs="Times New Roman"/>
          <w:sz w:val="24"/>
          <w:lang w:eastAsia="ru-RU"/>
        </w:rPr>
        <w:t>труб;</w:t>
      </w:r>
    </w:p>
    <w:p w:rsidR="00D32926" w:rsidRPr="00B97DF7" w:rsidRDefault="00D32926" w:rsidP="003933A4">
      <w:pPr>
        <w:pStyle w:val="a3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Оценка на соответствие ПТЭТЭ.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</w:p>
    <w:p w:rsidR="00B97DF7" w:rsidRDefault="00B97DF7" w:rsidP="003933A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  <w:r w:rsidRPr="00B97DF7">
        <w:rPr>
          <w:rFonts w:ascii="Times New Roman" w:eastAsia="Calibri" w:hAnsi="Times New Roman" w:cs="Times New Roman"/>
          <w:b/>
          <w:sz w:val="24"/>
        </w:rPr>
        <w:t>Услуги должны быть оказаны в соответствии с требованиями:</w:t>
      </w:r>
    </w:p>
    <w:p w:rsidR="00884461" w:rsidRPr="00B97DF7" w:rsidRDefault="00884461" w:rsidP="003933A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</w:rPr>
      </w:pP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Федерального закона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от 21.07.1997 № 116-ФЗ "О промышленной безопасности опасных производственных объектов";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Федерального закона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от 30.12.2009 № 384-ФЗ «Технический регламент о безопасности зданий и сооружений»;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приказа Ростехнадзора от 20.10.2020 №</w:t>
      </w:r>
      <w:r w:rsidR="002F3DD7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420"Об утверждении федеральных норм и правил в области промышленной безопасности "Правила проведения экспертизы промышленной безопасности";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РД 22-01-97 "Требования к проведению оценки безопасности эксплуатации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производственных зданий и сооружений поднадзорных промышленных</w:t>
      </w:r>
      <w:r w:rsidR="002816E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производств и объектов (обследование строительных конструкций</w:t>
      </w:r>
      <w:r w:rsidR="00CB5F5E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специализированными организациями)";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ГОСТ 31937-2024. Межгосударственный стандарт. Здания и сооружения. Правила обследования и мониторинга технического состояния";</w:t>
      </w:r>
    </w:p>
    <w:p w:rsidR="00B97DF7" w:rsidRP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СП 13-101-99. "Правила надзора, обследования, проведения технического</w:t>
      </w:r>
      <w:r w:rsidR="004B525D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обслуживания и ремонта промышленных дымовых и вентиляционных труб".</w:t>
      </w:r>
    </w:p>
    <w:p w:rsidR="00B97DF7" w:rsidRPr="00B97DF7" w:rsidRDefault="00B97DF7" w:rsidP="003933A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РД 34.20.328-95 «Методика обследования дымовых труб тепловых электростанций</w:t>
      </w:r>
      <w:proofErr w:type="gramStart"/>
      <w:r w:rsidRPr="00B97DF7">
        <w:rPr>
          <w:rFonts w:ascii="Times New Roman" w:hAnsi="Times New Roman" w:cs="Times New Roman"/>
          <w:sz w:val="24"/>
        </w:rPr>
        <w:t>»(</w:t>
      </w:r>
      <w:proofErr w:type="gramEnd"/>
      <w:r w:rsidRPr="00B97DF7">
        <w:rPr>
          <w:rFonts w:ascii="Times New Roman" w:hAnsi="Times New Roman" w:cs="Times New Roman"/>
          <w:sz w:val="24"/>
        </w:rPr>
        <w:t>утв. РАО "ЕЭС России" 16.03.1995);</w:t>
      </w:r>
    </w:p>
    <w:p w:rsidR="00B97DF7" w:rsidRDefault="00B97DF7" w:rsidP="003933A4">
      <w:pPr>
        <w:suppressAutoHyphens/>
        <w:spacing w:after="0"/>
        <w:jc w:val="both"/>
        <w:rPr>
          <w:rFonts w:ascii="Times New Roman" w:hAnsi="Times New Roman" w:cs="Times New Roman"/>
          <w:sz w:val="24"/>
        </w:rPr>
      </w:pPr>
      <w:r w:rsidRPr="00B97DF7">
        <w:rPr>
          <w:rFonts w:ascii="Times New Roman" w:hAnsi="Times New Roman" w:cs="Times New Roman"/>
          <w:sz w:val="24"/>
        </w:rPr>
        <w:t>- Руководства по определению кренов инженерных сооружений башенного</w:t>
      </w:r>
      <w:r w:rsidR="00DF5C34">
        <w:rPr>
          <w:rFonts w:ascii="Times New Roman" w:hAnsi="Times New Roman" w:cs="Times New Roman"/>
          <w:sz w:val="24"/>
        </w:rPr>
        <w:t xml:space="preserve"> </w:t>
      </w:r>
      <w:r w:rsidRPr="00B97DF7">
        <w:rPr>
          <w:rFonts w:ascii="Times New Roman" w:hAnsi="Times New Roman" w:cs="Times New Roman"/>
          <w:sz w:val="24"/>
        </w:rPr>
        <w:t>типа геодезическими методами, Москва, Строй</w:t>
      </w:r>
      <w:r w:rsidR="002816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7DF7">
        <w:rPr>
          <w:rFonts w:ascii="Times New Roman" w:hAnsi="Times New Roman" w:cs="Times New Roman"/>
          <w:sz w:val="24"/>
        </w:rPr>
        <w:t>издат</w:t>
      </w:r>
      <w:proofErr w:type="spellEnd"/>
      <w:r w:rsidRPr="00B97DF7">
        <w:rPr>
          <w:rFonts w:ascii="Times New Roman" w:hAnsi="Times New Roman" w:cs="Times New Roman"/>
          <w:sz w:val="24"/>
        </w:rPr>
        <w:t>, 1981 год.</w:t>
      </w:r>
    </w:p>
    <w:p w:rsidR="006024FB" w:rsidRPr="008841F2" w:rsidRDefault="006024FB" w:rsidP="003933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8841F2">
        <w:rPr>
          <w:rFonts w:ascii="Times New Roman" w:hAnsi="Times New Roman"/>
          <w:bCs/>
          <w:sz w:val="24"/>
          <w:shd w:val="clear" w:color="auto" w:fill="FFFFFF"/>
        </w:rPr>
        <w:t xml:space="preserve">- И иные </w:t>
      </w:r>
      <w:r w:rsidRPr="008841F2">
        <w:rPr>
          <w:rFonts w:ascii="Times New Roman" w:eastAsia="SimSun" w:hAnsi="Times New Roman"/>
          <w:bCs/>
          <w:sz w:val="24"/>
          <w:lang w:eastAsia="hi-IN" w:bidi="hi-IN"/>
        </w:rPr>
        <w:t>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</w:t>
      </w:r>
    </w:p>
    <w:p w:rsidR="00D61377" w:rsidRPr="0091429F" w:rsidRDefault="00D61377" w:rsidP="004B52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1429F">
        <w:rPr>
          <w:rFonts w:ascii="Times New Roman" w:eastAsia="Calibri" w:hAnsi="Times New Roman" w:cs="Times New Roman"/>
          <w:b/>
          <w:sz w:val="24"/>
        </w:rPr>
        <w:t xml:space="preserve">Перечень сооружений, подлежащих </w:t>
      </w:r>
      <w:r w:rsidR="002F3DD7">
        <w:rPr>
          <w:rFonts w:ascii="Times New Roman" w:eastAsia="Calibri" w:hAnsi="Times New Roman" w:cs="Times New Roman"/>
          <w:b/>
          <w:sz w:val="24"/>
        </w:rPr>
        <w:t>техническому обследованию</w:t>
      </w:r>
      <w:r w:rsidRPr="0091429F">
        <w:rPr>
          <w:rFonts w:ascii="Times New Roman" w:eastAsia="Calibri" w:hAnsi="Times New Roman" w:cs="Times New Roman"/>
          <w:b/>
          <w:sz w:val="24"/>
        </w:rPr>
        <w:t>:</w:t>
      </w:r>
    </w:p>
    <w:p w:rsidR="00D61377" w:rsidRPr="0091429F" w:rsidRDefault="00D61377" w:rsidP="004B525D">
      <w:pPr>
        <w:tabs>
          <w:tab w:val="left" w:pos="1134"/>
        </w:tabs>
        <w:ind w:firstLine="709"/>
        <w:jc w:val="both"/>
        <w:rPr>
          <w:b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27"/>
        <w:gridCol w:w="3685"/>
        <w:gridCol w:w="992"/>
        <w:gridCol w:w="993"/>
      </w:tblGrid>
      <w:tr w:rsidR="00BE2FB9" w:rsidTr="004B525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Наименование услуг, адрес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51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  <w:p w:rsidR="00BE2FB9" w:rsidRPr="00BE2FB9" w:rsidRDefault="00BE2FB9" w:rsidP="00D51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BE2FB9" w:rsidRPr="00BE2FB9" w:rsidRDefault="00BE2FB9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DB2B28" w:rsidP="00BE2FB9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BE2FB9" w:rsidRPr="0091429F">
              <w:rPr>
                <w:rFonts w:ascii="Times New Roman" w:hAnsi="Times New Roman" w:cs="Times New Roman"/>
                <w:sz w:val="24"/>
                <w:szCs w:val="24"/>
              </w:rPr>
              <w:t xml:space="preserve"> дымовых труб котельной №1, по адресу</w:t>
            </w:r>
            <w:r w:rsidR="0091429F" w:rsidRP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2FB9" w:rsidRPr="0091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АО, п.</w:t>
            </w:r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Искателей, ул. Озерная, здание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Default="00BE2F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    800/900 мм.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21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FB9" w:rsidRPr="00BE2FB9" w:rsidRDefault="00BE2FB9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AF607C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AF607C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7C">
              <w:rPr>
                <w:rFonts w:ascii="Times New Roman" w:hAnsi="Times New Roman" w:cs="Times New Roman"/>
                <w:sz w:val="24"/>
                <w:szCs w:val="24"/>
              </w:rPr>
              <w:t>дымовых труб котельной №2, по адресу</w:t>
            </w:r>
            <w:r w:rsid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6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АО, п. Искателей, ул. Строителей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AF607C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800/900мм.</w:t>
            </w:r>
          </w:p>
          <w:p w:rsidR="00F67CD4" w:rsidRDefault="00D514B9" w:rsidP="00F67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17,5 м. (1 шт.) </w:t>
            </w:r>
          </w:p>
          <w:p w:rsidR="00F67CD4" w:rsidRDefault="00F67CD4" w:rsidP="00F67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600/700мм.</w:t>
            </w:r>
          </w:p>
          <w:p w:rsidR="00D514B9" w:rsidRPr="00BE2FB9" w:rsidRDefault="00F67CD4" w:rsidP="00F67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17 м. (4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AF607C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AF607C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AF607C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07C">
              <w:rPr>
                <w:rFonts w:ascii="Times New Roman" w:hAnsi="Times New Roman" w:cs="Times New Roman"/>
                <w:sz w:val="24"/>
                <w:szCs w:val="24"/>
              </w:rPr>
              <w:t>дымовых труб котельной №3, по адресу</w:t>
            </w:r>
            <w:r w:rsid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6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АО, п. Искателей, ул. Юбилейная, д. 86Б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444913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500/530 мм.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12м.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444913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444913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444913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913">
              <w:rPr>
                <w:rFonts w:ascii="Times New Roman" w:hAnsi="Times New Roman" w:cs="Times New Roman"/>
                <w:sz w:val="24"/>
                <w:szCs w:val="24"/>
              </w:rPr>
              <w:t>дымовых труб котельной «Угольная», по адресу</w:t>
            </w:r>
            <w:r w:rsid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АО, п. Искателей, ул. Угольная, </w:t>
            </w:r>
            <w:r w:rsid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р-он</w:t>
            </w:r>
            <w:proofErr w:type="spell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444913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250/273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5м.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F67CD4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D61377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444913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913">
              <w:rPr>
                <w:rFonts w:ascii="Times New Roman" w:hAnsi="Times New Roman" w:cs="Times New Roman"/>
                <w:sz w:val="24"/>
                <w:szCs w:val="24"/>
              </w:rPr>
              <w:t>дымовых труб котельной школы, по адресу</w:t>
            </w:r>
            <w:r w:rsid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АО, п. Искателей, ул. Ардалина, д. 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444913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426/730 мм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18м.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F67CD4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91429F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0452E1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2E1">
              <w:rPr>
                <w:rFonts w:ascii="Times New Roman" w:hAnsi="Times New Roman" w:cs="Times New Roman"/>
                <w:sz w:val="24"/>
                <w:szCs w:val="24"/>
              </w:rPr>
              <w:t>дымовых труб котельной «Арктическая», по адресу</w:t>
            </w:r>
            <w:r w:rsidR="009142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</w:t>
            </w:r>
            <w:proofErr w:type="gram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АО, п. Искателей, пер. Арктический, д.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0452E1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200/219 мм.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9м.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0452E1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2FB9" w:rsidTr="004B525D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DB2B28" w:rsidP="000452E1">
            <w:pPr>
              <w:pStyle w:val="3"/>
              <w:tabs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</w:t>
            </w:r>
            <w:r w:rsidR="000452E1" w:rsidRPr="00BE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2E1">
              <w:rPr>
                <w:rFonts w:ascii="Times New Roman" w:hAnsi="Times New Roman" w:cs="Times New Roman"/>
                <w:sz w:val="24"/>
                <w:szCs w:val="24"/>
              </w:rPr>
              <w:t xml:space="preserve">дымовых труб </w:t>
            </w:r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котельной Центра арктического туризма</w:t>
            </w:r>
            <w:r w:rsidR="000452E1" w:rsidRPr="0091429F">
              <w:rPr>
                <w:rFonts w:ascii="Times New Roman" w:hAnsi="Times New Roman" w:cs="Times New Roman"/>
                <w:sz w:val="24"/>
                <w:szCs w:val="24"/>
              </w:rPr>
              <w:t>, по адресу</w:t>
            </w:r>
            <w:r w:rsidR="0091429F" w:rsidRPr="009142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Ненецкий АО, Заполярный район, 7км </w:t>
            </w:r>
            <w:proofErr w:type="spellStart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Лая-Вожской</w:t>
            </w:r>
            <w:proofErr w:type="spellEnd"/>
            <w:r w:rsidR="0091429F" w:rsidRPr="0091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Default="000452E1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дымовые трубы</w:t>
            </w:r>
          </w:p>
          <w:p w:rsidR="00D514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>400/400 мм.</w:t>
            </w:r>
          </w:p>
          <w:p w:rsidR="00D514B9" w:rsidRPr="00BE2FB9" w:rsidRDefault="00D514B9" w:rsidP="00D51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  <w:r w:rsidR="00F67CD4">
              <w:rPr>
                <w:rFonts w:ascii="Times New Roman" w:hAnsi="Times New Roman" w:cs="Times New Roman"/>
                <w:sz w:val="24"/>
                <w:szCs w:val="24"/>
              </w:rPr>
              <w:t xml:space="preserve">  9м.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BE2FB9" w:rsidP="00D61377">
            <w:pPr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2FB9" w:rsidRPr="00BE2FB9" w:rsidRDefault="00F67CD4" w:rsidP="00D61377">
            <w:pPr>
              <w:tabs>
                <w:tab w:val="left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1377" w:rsidRDefault="00D61377" w:rsidP="006E455B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61377" w:rsidRPr="00CB5F5E" w:rsidRDefault="00DB2B28" w:rsidP="004B525D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обследование</w:t>
      </w:r>
      <w:r w:rsidR="00D61377" w:rsidRPr="00CB5F5E">
        <w:rPr>
          <w:rFonts w:ascii="Times New Roman" w:hAnsi="Times New Roman" w:cs="Times New Roman"/>
          <w:b/>
          <w:sz w:val="24"/>
          <w:szCs w:val="24"/>
        </w:rPr>
        <w:t xml:space="preserve"> дымовых труб включает в себя следующие виды работ: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сбор и анализ имеющейся технической, исполнительной и эксплуатационной документации;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фактических условий воздействия на трубу и их анализ;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внутренний осмотр дымовой трубы с отключением всех подключенных котлов;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визуальный внешний осмотр газоотводящего ствола, ходовых лестниц, светофорных площадок, фундаментов,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, опорных конструкций, анкерных болтов, вантовых оттяжек и их креплений;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инструментальные наблюдения за осадкой фундаментов дымовых труб с нивелированием фундаментных марок к реперу в т.ч. с оформлением графических схем замеров по всему периметру (не менее 4 точек), с приложением фотоматериала и оформлением отчета;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фактических отклонений оси ствола от вертикали (крен ствола трубы);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lastRenderedPageBreak/>
        <w:t>проверка соответствия фактического режима эксплуатации трубы проектным требованиям;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состояния осветительной арматуры дымовой трубы;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наличия конденсата, отложений сажи на внутренней поверхности трубы и газоходов через люки;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определение толщины металлического газоотводящего ствола трубы и степени коррозийного износа методом ультразвуковой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толщинометрии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. Замеры производить не менее чем в четырех секторах. При необходимости производится отбор проб материалов не менее чем на трех отметках по высоте трубы и испытания лабораторным способом;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состояния коррозии или деформации подвижных опор, температурных швов, сварных, клепаных и болтовых соединений металлоконструкций, стыков и закладных деталей сборных железобетонных конструкций, арматуры и бетона железобетонных конструкций и участков, подверженных динамическим и термическим нагрузкам и воздействиям;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проверка наличия в строительных конструкциях трещин, изломов и других внешних признаков повреждений, в случаях обнаружения проводятся инструментальные измерения.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расчет несущей способности ствола и конструкций с учетом выявленных дефектов и повреждений;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определение остаточного ресурса и необходимых компенсирующих мероприятий для ее дальнейшей безопасной эксплуатации;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оформление результатов с составлением отчета экспертизы промышленной безопасности.</w:t>
      </w:r>
    </w:p>
    <w:p w:rsidR="00D61377" w:rsidRDefault="009E4338" w:rsidP="004B525D">
      <w:pPr>
        <w:tabs>
          <w:tab w:val="left" w:pos="1134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Оформление заключения экспертизы</w:t>
      </w:r>
      <w:r w:rsidRPr="00CB5F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к</w:t>
      </w:r>
      <w:r w:rsidR="00D61377" w:rsidRPr="00CB5F5E">
        <w:rPr>
          <w:rFonts w:ascii="Times New Roman" w:hAnsi="Times New Roman" w:cs="Times New Roman"/>
          <w:b/>
          <w:sz w:val="24"/>
          <w:szCs w:val="24"/>
        </w:rPr>
        <w:t>оличество передаваемой Заказчику документации: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Результатом проведения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технический отчет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письменной форме, которое подписывается руководителем организации, проводившей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обследование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 экспертом (экспертами), участвовавшим (участвовавшими) в проведении </w:t>
      </w:r>
      <w:r w:rsidR="002F3DD7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Исполнитель должен осуществлять учет выданных заключений и хранить их копии. </w:t>
      </w:r>
    </w:p>
    <w:p w:rsidR="00822E48" w:rsidRPr="009E4338" w:rsidRDefault="00425B6D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Технический отчет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822E48"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н содержать: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1) титульный лист с указанием наименования заключения экспертизы;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2) вводную часть, включающую: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указание на конкретные структурные единицы нормативных правовых актов в области промышленной безопасности (пункт, подпункт, часть, статья) на соответствие, которым проводится оценка соответствия объекта экспертизы;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об Исполнителе (наименование организации, её организационно-правовая форма, дата выдачи лицензии на деятельность по проведению экспертизы промышленной безопасности, её номер);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сведения об экспертах, принимавших участие в проведении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(фамилия, имя, отчество (при наличии), регистрационный номер квалификационного удостоверения эксперта);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наименование объекта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4) данные о Заказчике (наименование организации, её организационно-правовая форма);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цель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6) сведения о рассмотренных в процессе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документах с указанием объема материалов, имеющих шифр, номер, марку или другую индикацию, необходимую для идентификации;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7) краткую характеристику и назначение объекта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8) программы и методики проведения испытан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ий, инструментальных измерений;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9) результаты проведенно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ссылками на конкретные структурные единицы нормативных правовых актов в области промышленной безопасности;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10) выводы заключения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обследования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11) приложения;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12) сведения о проведенных мероприятиях и о результатах технического диагностирования технических устройств, обследования.</w:t>
      </w:r>
    </w:p>
    <w:p w:rsidR="00822E48" w:rsidRPr="009E4338" w:rsidRDefault="00822E48" w:rsidP="004B525D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экспертизы технического устройства в </w:t>
      </w:r>
      <w:r w:rsidR="00425B6D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техническом обследовании</w:t>
      </w:r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</w:t>
      </w:r>
      <w:proofErr w:type="gramStart"/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заключения экспертизы установленного срока дальнейшей безопасной эксплуатации объекта</w:t>
      </w:r>
      <w:proofErr w:type="gramEnd"/>
      <w:r w:rsidRPr="009E43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экспертизы, с указанием условий дальнейшей безопасной эксплуатации.</w:t>
      </w:r>
    </w:p>
    <w:p w:rsidR="00425B6D" w:rsidRDefault="00425B6D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377" w:rsidRPr="00CB5F5E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технический отчёт по инструментально-визуальному наружному и внутреннему обследованию дымовой трубы: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на бумажном носителе по каждому объекту в 2 экземплярах. Подписи ответственных лиц на титульных листах заверенные печатью организации, выполняющей </w:t>
      </w:r>
      <w:r w:rsidR="00425B6D">
        <w:rPr>
          <w:rFonts w:ascii="Times New Roman" w:hAnsi="Times New Roman" w:cs="Times New Roman"/>
          <w:sz w:val="24"/>
          <w:szCs w:val="24"/>
        </w:rPr>
        <w:t>техническое обследование</w:t>
      </w:r>
      <w:r w:rsidRPr="00CB5F5E">
        <w:rPr>
          <w:rFonts w:ascii="Times New Roman" w:hAnsi="Times New Roman" w:cs="Times New Roman"/>
          <w:sz w:val="24"/>
          <w:szCs w:val="24"/>
        </w:rPr>
        <w:t xml:space="preserve"> и инструментально-визуальное </w:t>
      </w:r>
      <w:proofErr w:type="gramStart"/>
      <w:r w:rsidRPr="00CB5F5E">
        <w:rPr>
          <w:rFonts w:ascii="Times New Roman" w:hAnsi="Times New Roman" w:cs="Times New Roman"/>
          <w:sz w:val="24"/>
          <w:szCs w:val="24"/>
        </w:rPr>
        <w:t>наружное</w:t>
      </w:r>
      <w:proofErr w:type="gramEnd"/>
      <w:r w:rsidRPr="00CB5F5E">
        <w:rPr>
          <w:rFonts w:ascii="Times New Roman" w:hAnsi="Times New Roman" w:cs="Times New Roman"/>
          <w:sz w:val="24"/>
          <w:szCs w:val="24"/>
        </w:rPr>
        <w:t xml:space="preserve"> и внутреннее обследование;</w:t>
      </w:r>
    </w:p>
    <w:p w:rsidR="00D61377" w:rsidRPr="00CB5F5E" w:rsidRDefault="00D61377" w:rsidP="004B525D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на электронном носителе (в формате программы «MS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», «.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» в 1 экз., в формате программы «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», «.</w:t>
      </w:r>
      <w:proofErr w:type="spellStart"/>
      <w:r w:rsidRPr="00CB5F5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B5F5E">
        <w:rPr>
          <w:rFonts w:ascii="Times New Roman" w:hAnsi="Times New Roman" w:cs="Times New Roman"/>
          <w:sz w:val="24"/>
          <w:szCs w:val="24"/>
        </w:rPr>
        <w:t>» с электронными подписями ответственных лиц в 1 экз.).</w:t>
      </w:r>
    </w:p>
    <w:p w:rsidR="00D61377" w:rsidRPr="00CB5F5E" w:rsidRDefault="00D61377" w:rsidP="004B525D">
      <w:pPr>
        <w:shd w:val="clear" w:color="auto" w:fill="FFFFFF"/>
        <w:tabs>
          <w:tab w:val="left" w:pos="426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>Отчётный документ по проведению технического освидетельствования:</w:t>
      </w:r>
    </w:p>
    <w:p w:rsidR="00D61377" w:rsidRPr="00CB5F5E" w:rsidRDefault="00D61377" w:rsidP="004B525D">
      <w:pPr>
        <w:pStyle w:val="a3"/>
        <w:numPr>
          <w:ilvl w:val="0"/>
          <w:numId w:val="19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на бумажном носителе по каждому объекту в 2 экземплярах. Подписи ответственных </w:t>
      </w:r>
      <w:proofErr w:type="gramStart"/>
      <w:r w:rsidRPr="00CB5F5E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CB5F5E">
        <w:rPr>
          <w:rFonts w:ascii="Times New Roman" w:hAnsi="Times New Roman" w:cs="Times New Roman"/>
          <w:sz w:val="24"/>
          <w:szCs w:val="24"/>
        </w:rPr>
        <w:t xml:space="preserve"> на титульных листах заверенные печатью организации, выполняющей техническое освидетельствование.</w:t>
      </w:r>
    </w:p>
    <w:p w:rsidR="00D61377" w:rsidRPr="00CB5F5E" w:rsidRDefault="00D61377" w:rsidP="004B525D">
      <w:pPr>
        <w:shd w:val="clear" w:color="auto" w:fill="FFFFFF"/>
        <w:tabs>
          <w:tab w:val="left" w:pos="1134"/>
        </w:tabs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F5E">
        <w:rPr>
          <w:rFonts w:ascii="Times New Roman" w:hAnsi="Times New Roman" w:cs="Times New Roman"/>
          <w:sz w:val="24"/>
          <w:szCs w:val="24"/>
        </w:rPr>
        <w:t xml:space="preserve">Внесение записей о результатах </w:t>
      </w:r>
      <w:r w:rsidR="00425B6D">
        <w:rPr>
          <w:rFonts w:ascii="Times New Roman" w:hAnsi="Times New Roman" w:cs="Times New Roman"/>
          <w:sz w:val="24"/>
          <w:szCs w:val="24"/>
        </w:rPr>
        <w:t>технического обследования</w:t>
      </w:r>
      <w:r w:rsidRPr="00CB5F5E">
        <w:rPr>
          <w:rFonts w:ascii="Times New Roman" w:hAnsi="Times New Roman" w:cs="Times New Roman"/>
          <w:sz w:val="24"/>
          <w:szCs w:val="24"/>
        </w:rPr>
        <w:t>, технического освидетельствования и инструментально-визуального наружного и внутреннего обследования в паспорта зданий и сооружений выполняет Исполнитель работ.</w:t>
      </w:r>
    </w:p>
    <w:p w:rsidR="00D61377" w:rsidRPr="00822E48" w:rsidRDefault="00D61377" w:rsidP="004B525D">
      <w:pPr>
        <w:pStyle w:val="a3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услуг: </w:t>
      </w:r>
    </w:p>
    <w:p w:rsidR="00D61377" w:rsidRPr="00822E48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 в области проведения </w:t>
      </w:r>
      <w:r w:rsidR="00425B6D">
        <w:rPr>
          <w:rFonts w:ascii="Times New Roman" w:hAnsi="Times New Roman" w:cs="Times New Roman"/>
          <w:sz w:val="24"/>
          <w:szCs w:val="24"/>
        </w:rPr>
        <w:t>технического обследования</w:t>
      </w:r>
      <w:r w:rsidRPr="00822E48">
        <w:rPr>
          <w:rFonts w:ascii="Times New Roman" w:hAnsi="Times New Roman" w:cs="Times New Roman"/>
          <w:sz w:val="24"/>
          <w:szCs w:val="24"/>
        </w:rPr>
        <w:t xml:space="preserve"> Исполнитель должен руководствоваться требованиями действующей нормативно-технической документации. Исполнитель, осуществляющий подготовку и проведение отчетов, несет ответственность за качество оказываемых услуг. </w:t>
      </w:r>
    </w:p>
    <w:p w:rsidR="00D61377" w:rsidRPr="00822E48" w:rsidRDefault="00D61377" w:rsidP="004B525D">
      <w:pPr>
        <w:widowControl w:val="0"/>
        <w:tabs>
          <w:tab w:val="left" w:pos="993"/>
          <w:tab w:val="left" w:pos="1134"/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Проведение экспертизы в соответствие с требованиями «Правил проведения экспертизы промышленной безопасности» (приказ Федеральной службы по экологическому, технологическому и атомному надзору от 20.10.2020 № 420, ред. от 13.04.2022</w:t>
      </w:r>
      <w:r w:rsidR="002F3DD7">
        <w:rPr>
          <w:rFonts w:ascii="Times New Roman" w:hAnsi="Times New Roman" w:cs="Times New Roman"/>
          <w:sz w:val="24"/>
          <w:szCs w:val="24"/>
        </w:rPr>
        <w:t>) и ст. 13-</w:t>
      </w:r>
      <w:r w:rsidRPr="00822E48">
        <w:rPr>
          <w:rFonts w:ascii="Times New Roman" w:hAnsi="Times New Roman" w:cs="Times New Roman"/>
          <w:sz w:val="24"/>
          <w:szCs w:val="24"/>
        </w:rPr>
        <w:t>ФЗ «О промышленной безопасности опасных производственных объектов» №</w:t>
      </w:r>
      <w:r w:rsidR="002F3DD7">
        <w:rPr>
          <w:rFonts w:ascii="Times New Roman" w:hAnsi="Times New Roman" w:cs="Times New Roman"/>
          <w:sz w:val="24"/>
          <w:szCs w:val="24"/>
        </w:rPr>
        <w:t xml:space="preserve"> </w:t>
      </w:r>
      <w:r w:rsidRPr="00822E48">
        <w:rPr>
          <w:rFonts w:ascii="Times New Roman" w:hAnsi="Times New Roman" w:cs="Times New Roman"/>
          <w:sz w:val="24"/>
          <w:szCs w:val="24"/>
        </w:rPr>
        <w:t>116-ФЗ от 21.07.1997, (ред. от 14.11.2023);</w:t>
      </w:r>
    </w:p>
    <w:p w:rsidR="00D61377" w:rsidRDefault="00D61377" w:rsidP="004B525D">
      <w:pPr>
        <w:pStyle w:val="a3"/>
        <w:widowControl w:val="0"/>
        <w:tabs>
          <w:tab w:val="left" w:pos="1134"/>
        </w:tabs>
        <w:spacing w:after="120"/>
        <w:ind w:left="709"/>
        <w:jc w:val="both"/>
        <w:rPr>
          <w:b/>
        </w:rPr>
      </w:pPr>
    </w:p>
    <w:p w:rsidR="00D61377" w:rsidRPr="00822E48" w:rsidRDefault="00D61377" w:rsidP="004B525D">
      <w:pPr>
        <w:pStyle w:val="a3"/>
        <w:widowControl w:val="0"/>
        <w:tabs>
          <w:tab w:val="left" w:pos="1134"/>
        </w:tabs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Услуги должны быть оказаны в соответствии с действующим законодательством, в том числе: 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Федеральный закон от 21.07.1997 № 116-ФЗ "О промышленной безопасности опасных производственных объектов";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Постановление Правительства РФ от 16.09.2020 № 1477 "О лицензировании деятельности по проведению экспертизы промышленной безопасности"</w:t>
      </w:r>
      <w:proofErr w:type="gramStart"/>
      <w:r w:rsidRPr="00822E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48">
        <w:rPr>
          <w:rFonts w:ascii="Times New Roman" w:hAnsi="Times New Roman" w:cs="Times New Roman"/>
          <w:bCs/>
          <w:sz w:val="24"/>
          <w:szCs w:val="24"/>
        </w:rPr>
        <w:t>Ф</w:t>
      </w:r>
      <w:r w:rsidRPr="00822E48">
        <w:rPr>
          <w:rFonts w:ascii="Times New Roman" w:hAnsi="Times New Roman" w:cs="Times New Roman"/>
          <w:sz w:val="24"/>
          <w:szCs w:val="24"/>
        </w:rPr>
        <w:t>едеральные нормы и правила в области промышленной безопасности "Правила проведения экспертизы промышленной безопасности" (приказ Федеральной службы по экологическому, технологическому и атомному надзору № 420 от 20.10.2020)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Постановление Правительства РФ от 02.06.2022 № 1009 "Об аттестации экспертов в области промышленной безопасности";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СП 13-102-2003. Правила обследования несущих строительных конструкций зданий и сооружений;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«Правила технической эксплуатации тепловых энергоустановок», утвержденные </w:t>
      </w:r>
      <w:r w:rsidRPr="00822E48">
        <w:rPr>
          <w:rFonts w:ascii="Times New Roman" w:hAnsi="Times New Roman" w:cs="Times New Roman"/>
          <w:sz w:val="24"/>
          <w:szCs w:val="24"/>
        </w:rPr>
        <w:lastRenderedPageBreak/>
        <w:t>приказом №115 Минэнерго России от 24.03.2003г.</w:t>
      </w:r>
    </w:p>
    <w:p w:rsidR="00D61377" w:rsidRPr="00822E48" w:rsidRDefault="00D61377" w:rsidP="004B525D">
      <w:pPr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Требования к безопасности оказываемых услуг: </w:t>
      </w:r>
    </w:p>
    <w:p w:rsidR="00D61377" w:rsidRPr="00822E48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Безопасность оказания услуг должна соответствовать требованиям следующих документов:</w:t>
      </w:r>
    </w:p>
    <w:p w:rsidR="00D61377" w:rsidRPr="00822E48" w:rsidRDefault="00D61377" w:rsidP="004B525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СНиП 12-03-2001 «Безопасность труда в строительстве». Часть 1. «Общие требования»;</w:t>
      </w:r>
    </w:p>
    <w:p w:rsidR="00D61377" w:rsidRPr="00822E48" w:rsidRDefault="00D61377" w:rsidP="004B525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СНиП 12-04-2002 «Безопасность труда в строительстве». Часть 2. «Строительное производство» 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48">
        <w:rPr>
          <w:rFonts w:ascii="Times New Roman" w:hAnsi="Times New Roman" w:cs="Times New Roman"/>
          <w:bCs/>
          <w:sz w:val="24"/>
          <w:szCs w:val="24"/>
        </w:rPr>
        <w:t>Ф</w:t>
      </w:r>
      <w:r w:rsidRPr="00822E48">
        <w:rPr>
          <w:rFonts w:ascii="Times New Roman" w:hAnsi="Times New Roman" w:cs="Times New Roman"/>
          <w:sz w:val="24"/>
          <w:szCs w:val="24"/>
        </w:rPr>
        <w:t>едеральные нормы и правила в области промышленной безопасности "Правила проведения экспертизы промышленной безопасности" (приказ Федеральной службы по экологическому, технологическому и атомному надзору № 420 от 20.10.2020, ред. от 13.04.2022г);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48">
        <w:rPr>
          <w:rFonts w:ascii="Times New Roman" w:hAnsi="Times New Roman" w:cs="Times New Roman"/>
          <w:bCs/>
          <w:sz w:val="24"/>
          <w:szCs w:val="24"/>
        </w:rPr>
        <w:t>СП 13-102-2003 Правила обследования несущих строительных конструкций зданий и сооружений (Постановлением Госстроя РФ от 21.08.2003 № 153);</w:t>
      </w:r>
    </w:p>
    <w:p w:rsidR="00D61377" w:rsidRPr="00822E48" w:rsidRDefault="00D61377" w:rsidP="004B525D">
      <w:pPr>
        <w:pStyle w:val="a3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48">
        <w:rPr>
          <w:rFonts w:ascii="Times New Roman" w:hAnsi="Times New Roman" w:cs="Times New Roman"/>
          <w:bCs/>
          <w:sz w:val="24"/>
          <w:szCs w:val="24"/>
        </w:rPr>
        <w:t xml:space="preserve"> «Правил противопожарного режима в Российской Федерации» утвержденных Постановлением Правительства РФ от 16.09.2020 № 1479; </w:t>
      </w:r>
    </w:p>
    <w:p w:rsidR="00D61377" w:rsidRPr="00822E48" w:rsidRDefault="00D61377" w:rsidP="004B525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При проведении работ на высоте - руководствоваться требованиями «Правил по охране труда при работе на высоте» (Приказ Минтруда России от 16.11.2020 № 782н);</w:t>
      </w:r>
    </w:p>
    <w:p w:rsidR="00D61377" w:rsidRDefault="00D61377" w:rsidP="004B525D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«Правила обеспечения работников средствами индивидуальной защиты и смывающими средствами" (Приказ Минтруда России от 29.10.2021 № 766н "Об утверждении).</w:t>
      </w:r>
    </w:p>
    <w:p w:rsidR="00822E48" w:rsidRPr="00822E48" w:rsidRDefault="00822E48" w:rsidP="004B525D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1377" w:rsidRPr="00822E48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>Мероприятия по охране труда:</w:t>
      </w:r>
    </w:p>
    <w:p w:rsidR="00D61377" w:rsidRPr="00822E48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</w:t>
      </w:r>
      <w:proofErr w:type="gramStart"/>
      <w:r w:rsidRPr="00822E4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22E48">
        <w:rPr>
          <w:rFonts w:ascii="Times New Roman" w:hAnsi="Times New Roman" w:cs="Times New Roman"/>
          <w:sz w:val="24"/>
          <w:szCs w:val="24"/>
        </w:rPr>
        <w:t>:</w:t>
      </w:r>
    </w:p>
    <w:p w:rsidR="00D61377" w:rsidRPr="00822E48" w:rsidRDefault="00D61377" w:rsidP="004B525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обеспечение экспертов необходимыми средствами индивидуальной защиты (каски, специальная одежда, обувь), выполнение мероприятий по коллективной защите работающих (ограждение, освещение, защитные и предохранительные устройства), обеспечение безопасности работ на высоте.</w:t>
      </w:r>
    </w:p>
    <w:p w:rsidR="00D61377" w:rsidRPr="00822E48" w:rsidRDefault="00D61377" w:rsidP="004B525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Мероприятия по предотвращению аварийных ситуаций:</w:t>
      </w:r>
    </w:p>
    <w:p w:rsidR="00D61377" w:rsidRPr="00822E48" w:rsidRDefault="00D61377" w:rsidP="004B525D">
      <w:pPr>
        <w:pStyle w:val="a3"/>
        <w:numPr>
          <w:ilvl w:val="0"/>
          <w:numId w:val="16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при производстве работ должны использоваться оборудование, инструмент, машины, механизмы, предназначенные для конкретных условий. 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 Требования к Исполнителю: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E48">
        <w:rPr>
          <w:rFonts w:ascii="Times New Roman" w:hAnsi="Times New Roman" w:cs="Times New Roman"/>
          <w:sz w:val="24"/>
          <w:szCs w:val="24"/>
        </w:rPr>
        <w:t>Исполнитель должен иметь действующую лицензию на осуществление деятельности по проведению экспертизы промышленной безопасности в соответствии с п.49 ч.1 ст. 12 Федерального закона от 04.05.2011 N99-ФЗ "О лицензировании отдельных видов деятельности", с разрешённым видом деятельности в соответствии с пп. «в» и «г» п.3 Постановления Правительства РФ от 16.09.2020 № 1477 «О лицензировании деятельности по проведению экспертизы промышленной безопасности»:</w:t>
      </w:r>
      <w:proofErr w:type="gramEnd"/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- </w:t>
      </w:r>
      <w:r w:rsidR="00DB2B28">
        <w:rPr>
          <w:rFonts w:ascii="Times New Roman" w:hAnsi="Times New Roman" w:cs="Times New Roman"/>
          <w:sz w:val="24"/>
          <w:szCs w:val="24"/>
        </w:rPr>
        <w:t>техническое обследование</w:t>
      </w:r>
      <w:r w:rsidRPr="00822E48">
        <w:rPr>
          <w:rFonts w:ascii="Times New Roman" w:hAnsi="Times New Roman" w:cs="Times New Roman"/>
          <w:sz w:val="24"/>
          <w:szCs w:val="24"/>
        </w:rPr>
        <w:t xml:space="preserve">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объектов".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- </w:t>
      </w:r>
      <w:r w:rsidR="00DB2B28">
        <w:rPr>
          <w:rFonts w:ascii="Times New Roman" w:hAnsi="Times New Roman" w:cs="Times New Roman"/>
          <w:sz w:val="24"/>
          <w:szCs w:val="24"/>
        </w:rPr>
        <w:t>техническое обследование</w:t>
      </w:r>
      <w:r w:rsidRPr="00822E48">
        <w:rPr>
          <w:rFonts w:ascii="Times New Roman" w:hAnsi="Times New Roman" w:cs="Times New Roman"/>
          <w:sz w:val="24"/>
          <w:szCs w:val="24"/>
        </w:rPr>
        <w:t xml:space="preserve">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Наличие лицензии в Реестре лицензий Федеральной службы по экологическому, технологическому и атомному надзору.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E48">
        <w:rPr>
          <w:rFonts w:ascii="Times New Roman" w:hAnsi="Times New Roman" w:cs="Times New Roman"/>
          <w:sz w:val="24"/>
          <w:szCs w:val="24"/>
        </w:rPr>
        <w:t xml:space="preserve">Наличие аккредитованной лаборатории неразрушающего контроля (Свидетельство об аккредитации), в соответствии с требованиями Приказа Ростехнадзора от 01.12.2020 года №478 "Об утверждении федеральных норм и правил в области промышленной безопасности "Основные </w:t>
      </w:r>
      <w:r w:rsidRPr="00822E48">
        <w:rPr>
          <w:rFonts w:ascii="Times New Roman" w:hAnsi="Times New Roman" w:cs="Times New Roman"/>
          <w:sz w:val="24"/>
          <w:szCs w:val="24"/>
        </w:rPr>
        <w:lastRenderedPageBreak/>
        <w:t>требования к проведению неразрушающего контроля технических устройств, зданий и сооружений на опасных производственных объектах" и СДАНК-01-2020 «Правила аттестации лабораторий неразрушающего контроля», разработанный и принятый Наблюдательным советом Единой системы оценки соответствия, либо</w:t>
      </w:r>
      <w:proofErr w:type="gramEnd"/>
      <w:r w:rsidRPr="00822E48">
        <w:rPr>
          <w:rFonts w:ascii="Times New Roman" w:hAnsi="Times New Roman" w:cs="Times New Roman"/>
          <w:sz w:val="24"/>
          <w:szCs w:val="24"/>
        </w:rPr>
        <w:t xml:space="preserve"> действующего договора с соответствующей лабораторией.</w:t>
      </w:r>
    </w:p>
    <w:p w:rsidR="00D61377" w:rsidRPr="00822E48" w:rsidRDefault="00DB2B28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обследование</w:t>
      </w:r>
      <w:r w:rsidR="00D61377" w:rsidRPr="00822E48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требованиями приказа Ростехнадзора от 20.10.2020 №420 "Об утверждении федеральных норм и правил в области промышленной безопасности "Правила проведения экспертизы промышленной безопасности".</w:t>
      </w:r>
    </w:p>
    <w:p w:rsidR="00D61377" w:rsidRPr="00822E48" w:rsidRDefault="00D61377" w:rsidP="004B525D">
      <w:pPr>
        <w:tabs>
          <w:tab w:val="num" w:pos="627"/>
          <w:tab w:val="left" w:pos="1134"/>
          <w:tab w:val="left" w:pos="5535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Для выполнения работ на высоте (экспертиза зданий) необходимо наличие работников, выполняющих работы на высоте в соответствии с «</w:t>
      </w:r>
      <w:r w:rsidRPr="00822E48">
        <w:rPr>
          <w:rFonts w:ascii="Times New Roman" w:hAnsi="Times New Roman" w:cs="Times New Roman"/>
          <w:spacing w:val="2"/>
          <w:sz w:val="24"/>
          <w:szCs w:val="24"/>
        </w:rPr>
        <w:t>Правилами по охране труда при работе на высоте» (п</w:t>
      </w:r>
      <w:r w:rsidRPr="00822E48">
        <w:rPr>
          <w:rFonts w:ascii="Times New Roman" w:hAnsi="Times New Roman" w:cs="Times New Roman"/>
          <w:sz w:val="24"/>
          <w:szCs w:val="24"/>
        </w:rPr>
        <w:t>риказ Минтруда России от 16.11.2020 № 782н).</w:t>
      </w:r>
    </w:p>
    <w:p w:rsidR="00D61377" w:rsidRPr="00822E48" w:rsidRDefault="00D61377" w:rsidP="004B525D">
      <w:pPr>
        <w:widowControl w:val="0"/>
        <w:tabs>
          <w:tab w:val="num" w:pos="68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Наличие у руководителя и специалистов организации удостоверений по проверке знаний требований охраны труда в соответствии с «Порядком </w:t>
      </w:r>
      <w:proofErr w:type="gramStart"/>
      <w:r w:rsidRPr="00822E48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822E48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труда», утвержденным Постановлением Правительства Российской Федерации от 24.12.2021 г. N 2464.</w:t>
      </w:r>
    </w:p>
    <w:p w:rsidR="00D61377" w:rsidRPr="00822E48" w:rsidRDefault="00D61377" w:rsidP="004B525D">
      <w:pPr>
        <w:widowControl w:val="0"/>
        <w:tabs>
          <w:tab w:val="num" w:pos="68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E48">
        <w:rPr>
          <w:rFonts w:ascii="Times New Roman" w:hAnsi="Times New Roman" w:cs="Times New Roman"/>
          <w:sz w:val="24"/>
          <w:szCs w:val="24"/>
        </w:rPr>
        <w:t xml:space="preserve">Обязательное наличие документов, подтверждающих квалификацию штатных </w:t>
      </w:r>
      <w:proofErr w:type="spellStart"/>
      <w:r w:rsidRPr="00822E48">
        <w:rPr>
          <w:rFonts w:ascii="Times New Roman" w:hAnsi="Times New Roman" w:cs="Times New Roman"/>
          <w:sz w:val="24"/>
          <w:szCs w:val="24"/>
        </w:rPr>
        <w:t>дефектоскопистов</w:t>
      </w:r>
      <w:proofErr w:type="spellEnd"/>
      <w:r w:rsidRPr="00822E48">
        <w:rPr>
          <w:rFonts w:ascii="Times New Roman" w:hAnsi="Times New Roman" w:cs="Times New Roman"/>
          <w:sz w:val="24"/>
          <w:szCs w:val="24"/>
        </w:rPr>
        <w:t xml:space="preserve"> не ниже II уровня по каждому виду неразрушающего контроля необходимому для проведения экспертизы промышленной безопасности по объектам экспертизы, аттестованных в соответствии с требованиями СДАНК-02-2020 «Правила аттестации персонала в области неразрушающего контроля»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N 99-БНС).</w:t>
      </w:r>
      <w:proofErr w:type="gramEnd"/>
    </w:p>
    <w:p w:rsidR="00D61377" w:rsidRDefault="00D61377" w:rsidP="004B525D">
      <w:pPr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Контроль при оказании услуг: </w:t>
      </w:r>
    </w:p>
    <w:p w:rsidR="004B525D" w:rsidRDefault="004B525D" w:rsidP="004B525D">
      <w:pPr>
        <w:pStyle w:val="a7"/>
        <w:suppressAutoHyphens/>
        <w:spacing w:line="276" w:lineRule="auto"/>
        <w:ind w:firstLine="709"/>
        <w:jc w:val="both"/>
        <w:rPr>
          <w:rFonts w:eastAsia="Calibri"/>
        </w:rPr>
      </w:pPr>
      <w:r w:rsidRPr="00695CB2">
        <w:rPr>
          <w:rFonts w:eastAsia="Calibri"/>
        </w:rPr>
        <w:t xml:space="preserve">До начала </w:t>
      </w:r>
      <w:r>
        <w:rPr>
          <w:rFonts w:eastAsia="Calibri"/>
        </w:rPr>
        <w:t>оказания услуг Исполнитель</w:t>
      </w:r>
      <w:r w:rsidRPr="00695CB2">
        <w:rPr>
          <w:rFonts w:eastAsia="Calibri"/>
        </w:rPr>
        <w:t xml:space="preserve"> составляет Программу обследования дымовой трубы, согласовывает ее </w:t>
      </w:r>
      <w:r>
        <w:rPr>
          <w:rFonts w:eastAsia="Calibri"/>
        </w:rPr>
        <w:t>и утверждает уполномоченным представителем Заказчика</w:t>
      </w:r>
      <w:r w:rsidRPr="00695CB2">
        <w:rPr>
          <w:rFonts w:eastAsia="Calibri"/>
        </w:rPr>
        <w:t xml:space="preserve">. Без утверждения Программы специалисты </w:t>
      </w:r>
      <w:r>
        <w:rPr>
          <w:rFonts w:eastAsia="Calibri"/>
        </w:rPr>
        <w:t>Исполнителя</w:t>
      </w:r>
      <w:r w:rsidRPr="00695CB2">
        <w:rPr>
          <w:rFonts w:eastAsia="Calibri"/>
        </w:rPr>
        <w:t xml:space="preserve"> на дымовые трубы котельных не допускаются.</w:t>
      </w:r>
    </w:p>
    <w:p w:rsidR="00D61377" w:rsidRPr="00822E48" w:rsidRDefault="00D61377" w:rsidP="004B525D">
      <w:pPr>
        <w:widowControl w:val="0"/>
        <w:tabs>
          <w:tab w:val="left" w:pos="1134"/>
        </w:tabs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 и сохранности оборудования, сооружений и устройств, </w:t>
      </w:r>
      <w:proofErr w:type="gramStart"/>
      <w:r w:rsidRPr="00822E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22E48">
        <w:rPr>
          <w:rFonts w:ascii="Times New Roman" w:hAnsi="Times New Roman" w:cs="Times New Roman"/>
          <w:sz w:val="24"/>
          <w:szCs w:val="24"/>
        </w:rPr>
        <w:t xml:space="preserve"> соблюдением сроков и качества оказания услуг Заказчик, в лице назначенного соответствующим распорядительным документом сотрудника из числа эксплуатационного персонала, осуществляет Технический надзор.</w:t>
      </w:r>
    </w:p>
    <w:p w:rsidR="00D61377" w:rsidRPr="00822E48" w:rsidRDefault="00D61377" w:rsidP="004B525D">
      <w:pPr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48">
        <w:rPr>
          <w:rFonts w:ascii="Times New Roman" w:hAnsi="Times New Roman" w:cs="Times New Roman"/>
          <w:b/>
          <w:sz w:val="24"/>
          <w:szCs w:val="24"/>
        </w:rPr>
        <w:t xml:space="preserve">Иные показатели, связанные с определением соответствия услуг потребностям                                          заказчика: </w:t>
      </w:r>
    </w:p>
    <w:p w:rsidR="00D61377" w:rsidRDefault="00D61377" w:rsidP="004B525D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E48">
        <w:rPr>
          <w:rFonts w:ascii="Times New Roman" w:hAnsi="Times New Roman" w:cs="Times New Roman"/>
          <w:sz w:val="24"/>
          <w:szCs w:val="24"/>
        </w:rPr>
        <w:t>В случае обнаружения при обследовании опасных деформаций, дефектов, повреждений или других признаков возможного разрушения конструкций сооружений, Исполнитель в письменной форме уведомляет Заказчика.</w:t>
      </w:r>
    </w:p>
    <w:p w:rsidR="003933A4" w:rsidRDefault="003933A4" w:rsidP="003933A4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33A4" w:rsidRPr="00822E48" w:rsidRDefault="003933A4" w:rsidP="003933A4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 Ю.Г. Яровый</w:t>
      </w:r>
    </w:p>
    <w:sectPr w:rsidR="003933A4" w:rsidRPr="00822E48" w:rsidSect="00DA735D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D50"/>
    <w:multiLevelType w:val="hybridMultilevel"/>
    <w:tmpl w:val="D3A4F56A"/>
    <w:lvl w:ilvl="0" w:tplc="6DE0C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51C3745"/>
    <w:multiLevelType w:val="hybridMultilevel"/>
    <w:tmpl w:val="3AB6B378"/>
    <w:lvl w:ilvl="0" w:tplc="EF620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1D550C"/>
    <w:multiLevelType w:val="hybridMultilevel"/>
    <w:tmpl w:val="DEF4EA3C"/>
    <w:lvl w:ilvl="0" w:tplc="FFB6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347F89"/>
    <w:multiLevelType w:val="multilevel"/>
    <w:tmpl w:val="AB2ADC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EF97663"/>
    <w:multiLevelType w:val="hybridMultilevel"/>
    <w:tmpl w:val="2EFA9FFA"/>
    <w:lvl w:ilvl="0" w:tplc="FFB6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4A220C"/>
    <w:multiLevelType w:val="hybridMultilevel"/>
    <w:tmpl w:val="C9D6C1B0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41E1E"/>
    <w:multiLevelType w:val="hybridMultilevel"/>
    <w:tmpl w:val="5B66AA1E"/>
    <w:lvl w:ilvl="0" w:tplc="CD442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653C7"/>
    <w:multiLevelType w:val="multilevel"/>
    <w:tmpl w:val="657250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8">
    <w:nsid w:val="309631C6"/>
    <w:multiLevelType w:val="hybridMultilevel"/>
    <w:tmpl w:val="6C22C4B2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792AEE"/>
    <w:multiLevelType w:val="hybridMultilevel"/>
    <w:tmpl w:val="40B61B44"/>
    <w:lvl w:ilvl="0" w:tplc="A0CAD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F00C57"/>
    <w:multiLevelType w:val="hybridMultilevel"/>
    <w:tmpl w:val="02A24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C7597"/>
    <w:multiLevelType w:val="hybridMultilevel"/>
    <w:tmpl w:val="62642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743DCE"/>
    <w:multiLevelType w:val="hybridMultilevel"/>
    <w:tmpl w:val="A094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92151"/>
    <w:multiLevelType w:val="multilevel"/>
    <w:tmpl w:val="B810D70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4">
    <w:nsid w:val="52B81CD7"/>
    <w:multiLevelType w:val="hybridMultilevel"/>
    <w:tmpl w:val="50CE5836"/>
    <w:lvl w:ilvl="0" w:tplc="D0943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722FC3"/>
    <w:multiLevelType w:val="multilevel"/>
    <w:tmpl w:val="2660A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6">
    <w:nsid w:val="58952800"/>
    <w:multiLevelType w:val="hybridMultilevel"/>
    <w:tmpl w:val="62A4A000"/>
    <w:lvl w:ilvl="0" w:tplc="EF6204E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A5C1777"/>
    <w:multiLevelType w:val="hybridMultilevel"/>
    <w:tmpl w:val="7CB25BB0"/>
    <w:lvl w:ilvl="0" w:tplc="AFB074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D74A3"/>
    <w:multiLevelType w:val="multilevel"/>
    <w:tmpl w:val="C012F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19">
    <w:nsid w:val="76C24CD8"/>
    <w:multiLevelType w:val="hybridMultilevel"/>
    <w:tmpl w:val="EB500D28"/>
    <w:lvl w:ilvl="0" w:tplc="3AD6A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EC64E8"/>
    <w:multiLevelType w:val="hybridMultilevel"/>
    <w:tmpl w:val="BAC466FC"/>
    <w:lvl w:ilvl="0" w:tplc="EF6204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3"/>
  </w:num>
  <w:num w:numId="5">
    <w:abstractNumId w:val="18"/>
  </w:num>
  <w:num w:numId="6">
    <w:abstractNumId w:val="14"/>
  </w:num>
  <w:num w:numId="7">
    <w:abstractNumId w:val="8"/>
  </w:num>
  <w:num w:numId="8">
    <w:abstractNumId w:val="5"/>
  </w:num>
  <w:num w:numId="9">
    <w:abstractNumId w:val="1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</w:num>
  <w:num w:numId="13">
    <w:abstractNumId w:val="1"/>
  </w:num>
  <w:num w:numId="14">
    <w:abstractNumId w:val="16"/>
  </w:num>
  <w:num w:numId="15">
    <w:abstractNumId w:val="2"/>
  </w:num>
  <w:num w:numId="16">
    <w:abstractNumId w:val="20"/>
  </w:num>
  <w:num w:numId="17">
    <w:abstractNumId w:val="12"/>
  </w:num>
  <w:num w:numId="18">
    <w:abstractNumId w:val="11"/>
  </w:num>
  <w:num w:numId="19">
    <w:abstractNumId w:val="4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614D"/>
    <w:rsid w:val="000022E2"/>
    <w:rsid w:val="0003333E"/>
    <w:rsid w:val="000452E1"/>
    <w:rsid w:val="000639E4"/>
    <w:rsid w:val="000B14A1"/>
    <w:rsid w:val="00101867"/>
    <w:rsid w:val="00110CC4"/>
    <w:rsid w:val="001433F8"/>
    <w:rsid w:val="00155B6F"/>
    <w:rsid w:val="001D740A"/>
    <w:rsid w:val="001E42F1"/>
    <w:rsid w:val="001E7433"/>
    <w:rsid w:val="00225E45"/>
    <w:rsid w:val="00261393"/>
    <w:rsid w:val="002816E4"/>
    <w:rsid w:val="002F3DD7"/>
    <w:rsid w:val="00341B50"/>
    <w:rsid w:val="003830A3"/>
    <w:rsid w:val="003933A4"/>
    <w:rsid w:val="003A0CD0"/>
    <w:rsid w:val="00425B6D"/>
    <w:rsid w:val="004337FC"/>
    <w:rsid w:val="00444913"/>
    <w:rsid w:val="0044659A"/>
    <w:rsid w:val="00466A7D"/>
    <w:rsid w:val="004B525D"/>
    <w:rsid w:val="004C42DF"/>
    <w:rsid w:val="004E1E6A"/>
    <w:rsid w:val="004E6E3E"/>
    <w:rsid w:val="00517408"/>
    <w:rsid w:val="00572434"/>
    <w:rsid w:val="00591283"/>
    <w:rsid w:val="005A7C2C"/>
    <w:rsid w:val="005C62A2"/>
    <w:rsid w:val="005D3621"/>
    <w:rsid w:val="006024FB"/>
    <w:rsid w:val="00616A2F"/>
    <w:rsid w:val="00636AE4"/>
    <w:rsid w:val="00694504"/>
    <w:rsid w:val="006E1AD0"/>
    <w:rsid w:val="006E455B"/>
    <w:rsid w:val="006F07D2"/>
    <w:rsid w:val="006F3A05"/>
    <w:rsid w:val="0075326D"/>
    <w:rsid w:val="00766792"/>
    <w:rsid w:val="00795939"/>
    <w:rsid w:val="007A0D73"/>
    <w:rsid w:val="007C1F7F"/>
    <w:rsid w:val="007D6D40"/>
    <w:rsid w:val="008062BE"/>
    <w:rsid w:val="008208B9"/>
    <w:rsid w:val="00822E48"/>
    <w:rsid w:val="00852857"/>
    <w:rsid w:val="00863A47"/>
    <w:rsid w:val="008721AE"/>
    <w:rsid w:val="00884461"/>
    <w:rsid w:val="008861BE"/>
    <w:rsid w:val="0091429F"/>
    <w:rsid w:val="009144FE"/>
    <w:rsid w:val="00924547"/>
    <w:rsid w:val="00924ADA"/>
    <w:rsid w:val="009338F2"/>
    <w:rsid w:val="0095614D"/>
    <w:rsid w:val="00991093"/>
    <w:rsid w:val="009E4338"/>
    <w:rsid w:val="009F3441"/>
    <w:rsid w:val="00A54468"/>
    <w:rsid w:val="00A82735"/>
    <w:rsid w:val="00A865D4"/>
    <w:rsid w:val="00AB745A"/>
    <w:rsid w:val="00AB76CE"/>
    <w:rsid w:val="00AD281D"/>
    <w:rsid w:val="00AD7EE9"/>
    <w:rsid w:val="00AF0449"/>
    <w:rsid w:val="00AF07C8"/>
    <w:rsid w:val="00AF607C"/>
    <w:rsid w:val="00AF664A"/>
    <w:rsid w:val="00B05213"/>
    <w:rsid w:val="00B149AC"/>
    <w:rsid w:val="00B30A31"/>
    <w:rsid w:val="00B65363"/>
    <w:rsid w:val="00B77886"/>
    <w:rsid w:val="00B97DF7"/>
    <w:rsid w:val="00BE2FB9"/>
    <w:rsid w:val="00C15869"/>
    <w:rsid w:val="00C45CDE"/>
    <w:rsid w:val="00C71223"/>
    <w:rsid w:val="00CB5F5E"/>
    <w:rsid w:val="00D05195"/>
    <w:rsid w:val="00D32926"/>
    <w:rsid w:val="00D40880"/>
    <w:rsid w:val="00D514B9"/>
    <w:rsid w:val="00D52F81"/>
    <w:rsid w:val="00D61377"/>
    <w:rsid w:val="00D80064"/>
    <w:rsid w:val="00D86639"/>
    <w:rsid w:val="00DA2C8B"/>
    <w:rsid w:val="00DA735D"/>
    <w:rsid w:val="00DB2B28"/>
    <w:rsid w:val="00DE32BB"/>
    <w:rsid w:val="00DE3590"/>
    <w:rsid w:val="00DF5C34"/>
    <w:rsid w:val="00DF7AD6"/>
    <w:rsid w:val="00E87B7A"/>
    <w:rsid w:val="00EB4005"/>
    <w:rsid w:val="00ED2773"/>
    <w:rsid w:val="00EE6D74"/>
    <w:rsid w:val="00EF71F2"/>
    <w:rsid w:val="00F16624"/>
    <w:rsid w:val="00F17B93"/>
    <w:rsid w:val="00F67352"/>
    <w:rsid w:val="00F67542"/>
    <w:rsid w:val="00F67CD4"/>
    <w:rsid w:val="00F70A61"/>
    <w:rsid w:val="00F82108"/>
    <w:rsid w:val="00F8534A"/>
    <w:rsid w:val="00FD6EE8"/>
    <w:rsid w:val="00FE224E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5614D"/>
    <w:pPr>
      <w:spacing w:after="120" w:line="480" w:lineRule="auto"/>
    </w:pPr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95614D"/>
    <w:rPr>
      <w:rFonts w:ascii="Times New Roman" w:eastAsia="Times New Roman" w:hAnsi="Times New Roman" w:cs="Times New Roman"/>
      <w:w w:val="93"/>
      <w:sz w:val="28"/>
      <w:szCs w:val="24"/>
      <w:lang w:eastAsia="en-US"/>
    </w:rPr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ПАРАГРАФ,f_Абзац 1,Абзац списка3,Абзац списка11,Текстовая,????,????1,?????1,Bulletr List Paragraph,Lists"/>
    <w:basedOn w:val="a"/>
    <w:link w:val="a4"/>
    <w:uiPriority w:val="99"/>
    <w:qFormat/>
    <w:rsid w:val="0095614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,f_Абзац 1 Знак,Абзац списка3 Знак"/>
    <w:link w:val="a3"/>
    <w:uiPriority w:val="99"/>
    <w:locked/>
    <w:rsid w:val="0095614D"/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2613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61393"/>
  </w:style>
  <w:style w:type="paragraph" w:styleId="a7">
    <w:name w:val="Normal (Web)"/>
    <w:basedOn w:val="a"/>
    <w:rsid w:val="00D613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D613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137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10F5-7662-423F-9A56-447D7F6B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Бычков</dc:creator>
  <cp:keywords/>
  <dc:description/>
  <cp:lastModifiedBy>ПАВЕЛ</cp:lastModifiedBy>
  <cp:revision>63</cp:revision>
  <cp:lastPrinted>2025-05-06T06:14:00Z</cp:lastPrinted>
  <dcterms:created xsi:type="dcterms:W3CDTF">2024-03-11T16:47:00Z</dcterms:created>
  <dcterms:modified xsi:type="dcterms:W3CDTF">2025-05-27T06:50:00Z</dcterms:modified>
</cp:coreProperties>
</file>