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18595" w14:textId="77777777" w:rsidR="00441ACD" w:rsidRDefault="00C533C6">
      <w:pPr>
        <w:spacing w:line="36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45366F75" w14:textId="74686034" w:rsidR="00441ACD" w:rsidRDefault="00441ACD">
      <w:pPr>
        <w:spacing w:line="240" w:lineRule="auto"/>
        <w:ind w:firstLine="720"/>
        <w:rPr>
          <w:rFonts w:ascii="Times New Roman" w:eastAsia="Times New Roman" w:hAnsi="Times New Roman" w:cs="Times New Roman"/>
          <w:shd w:val="clear" w:color="auto" w:fill="FFFFFF"/>
        </w:rPr>
      </w:pPr>
    </w:p>
    <w:tbl>
      <w:tblPr>
        <w:tblStyle w:val="af6"/>
        <w:tblW w:w="10173" w:type="dxa"/>
        <w:tblInd w:w="-45" w:type="dxa"/>
        <w:tblLayout w:type="fixed"/>
        <w:tblCellMar>
          <w:left w:w="63" w:type="dxa"/>
        </w:tblCellMar>
        <w:tblLook w:val="04A0" w:firstRow="1" w:lastRow="0" w:firstColumn="1" w:lastColumn="0" w:noHBand="0" w:noVBand="1"/>
      </w:tblPr>
      <w:tblGrid>
        <w:gridCol w:w="515"/>
        <w:gridCol w:w="3123"/>
        <w:gridCol w:w="6535"/>
      </w:tblGrid>
      <w:tr w:rsidR="00701962" w:rsidRPr="00701962" w14:paraId="00AE6F00" w14:textId="77777777" w:rsidTr="00701962">
        <w:trPr>
          <w:trHeight w:val="250"/>
        </w:trPr>
        <w:tc>
          <w:tcPr>
            <w:tcW w:w="515" w:type="dxa"/>
            <w:shd w:val="clear" w:color="auto" w:fill="auto"/>
            <w:vAlign w:val="center"/>
          </w:tcPr>
          <w:p w14:paraId="066CC79D" w14:textId="2BB35DF3" w:rsidR="00701962" w:rsidRPr="00701962" w:rsidRDefault="00701962" w:rsidP="00701962">
            <w:pPr>
              <w:pStyle w:val="af"/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123" w:type="dxa"/>
            <w:vAlign w:val="center"/>
          </w:tcPr>
          <w:p w14:paraId="16328763" w14:textId="63DB569B" w:rsidR="00701962" w:rsidRPr="00B95208" w:rsidRDefault="00701962" w:rsidP="007019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52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Заказчик</w:t>
            </w:r>
          </w:p>
        </w:tc>
        <w:tc>
          <w:tcPr>
            <w:tcW w:w="6535" w:type="dxa"/>
            <w:vAlign w:val="center"/>
          </w:tcPr>
          <w:p w14:paraId="2B80A108" w14:textId="70965A3D" w:rsidR="00701962" w:rsidRPr="00B95208" w:rsidRDefault="00701962" w:rsidP="007019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52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Общество с ограниченной ответственностью «Агрофирма Ариант».</w:t>
            </w:r>
          </w:p>
        </w:tc>
      </w:tr>
      <w:tr w:rsidR="00701962" w:rsidRPr="00701962" w14:paraId="1E1639E7" w14:textId="77777777" w:rsidTr="00701962">
        <w:trPr>
          <w:trHeight w:val="250"/>
        </w:trPr>
        <w:tc>
          <w:tcPr>
            <w:tcW w:w="515" w:type="dxa"/>
            <w:shd w:val="clear" w:color="auto" w:fill="auto"/>
            <w:vAlign w:val="center"/>
          </w:tcPr>
          <w:p w14:paraId="4E9064F1" w14:textId="1B27EE79" w:rsidR="00701962" w:rsidRPr="00701962" w:rsidRDefault="00701962" w:rsidP="00701962">
            <w:pPr>
              <w:pStyle w:val="af"/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123" w:type="dxa"/>
            <w:vAlign w:val="center"/>
          </w:tcPr>
          <w:p w14:paraId="147D5C2D" w14:textId="5310BF82" w:rsidR="00701962" w:rsidRPr="00B95208" w:rsidRDefault="00701962" w:rsidP="007019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52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Контактное лицо</w:t>
            </w:r>
          </w:p>
        </w:tc>
        <w:tc>
          <w:tcPr>
            <w:tcW w:w="6535" w:type="dxa"/>
            <w:vAlign w:val="center"/>
          </w:tcPr>
          <w:p w14:paraId="2845F008" w14:textId="3D4E3EF9" w:rsidR="00701962" w:rsidRPr="00B95208" w:rsidRDefault="00701962" w:rsidP="0070196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52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Копытин Денис Геннадьевич, тел</w:t>
            </w:r>
            <w:r w:rsidR="00B95208" w:rsidRPr="00B952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="00B95208" w:rsidRPr="00B95208">
              <w:rPr>
                <w:rStyle w:val="wmi-callto"/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+7 (351) 211-61-06</w:t>
            </w:r>
            <w:r w:rsidR="00B95208" w:rsidRPr="00B9520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 (доб. 3885),</w:t>
            </w:r>
            <w:r w:rsidRPr="00B952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8-912-062-13-81, </w:t>
            </w:r>
            <w:proofErr w:type="spellStart"/>
            <w:r w:rsidRPr="00B952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kopytindg</w:t>
            </w:r>
            <w:proofErr w:type="spellEnd"/>
            <w:r w:rsidRPr="00B952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@</w:t>
            </w:r>
            <w:proofErr w:type="spellStart"/>
            <w:r w:rsidRPr="00B952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afariant</w:t>
            </w:r>
            <w:proofErr w:type="spellEnd"/>
            <w:r w:rsidRPr="00B952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B952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ru</w:t>
            </w:r>
          </w:p>
        </w:tc>
      </w:tr>
      <w:tr w:rsidR="00701962" w:rsidRPr="00701962" w14:paraId="0FB41D26" w14:textId="77777777" w:rsidTr="00701962">
        <w:trPr>
          <w:trHeight w:val="250"/>
        </w:trPr>
        <w:tc>
          <w:tcPr>
            <w:tcW w:w="515" w:type="dxa"/>
            <w:shd w:val="clear" w:color="auto" w:fill="auto"/>
            <w:vAlign w:val="center"/>
          </w:tcPr>
          <w:p w14:paraId="36B96449" w14:textId="65F45E76" w:rsidR="00701962" w:rsidRPr="00701962" w:rsidRDefault="00701962" w:rsidP="00701962">
            <w:pPr>
              <w:pStyle w:val="af"/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1490869" w14:textId="77777777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Цель задания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69D446FC" w14:textId="6C218A9D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Замена оконных конструкций в здании АБК, лаборатории, проходной.</w:t>
            </w:r>
          </w:p>
        </w:tc>
      </w:tr>
      <w:tr w:rsidR="00701962" w:rsidRPr="00701962" w14:paraId="6449C0FF" w14:textId="77777777" w:rsidTr="00701962">
        <w:trPr>
          <w:trHeight w:val="389"/>
        </w:trPr>
        <w:tc>
          <w:tcPr>
            <w:tcW w:w="515" w:type="dxa"/>
            <w:shd w:val="clear" w:color="auto" w:fill="auto"/>
            <w:vAlign w:val="center"/>
          </w:tcPr>
          <w:p w14:paraId="0BCEF374" w14:textId="6AD8D225" w:rsidR="00701962" w:rsidRPr="00701962" w:rsidRDefault="00701962" w:rsidP="00701962">
            <w:pPr>
              <w:pStyle w:val="af"/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D5E68E8" w14:textId="77777777" w:rsidR="00701962" w:rsidRPr="00701962" w:rsidRDefault="00701962" w:rsidP="007019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объекта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49EB55DC" w14:textId="77777777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Юргамышский элеватор.</w:t>
            </w:r>
          </w:p>
        </w:tc>
      </w:tr>
      <w:tr w:rsidR="00701962" w:rsidRPr="00701962" w14:paraId="4473BB7B" w14:textId="77777777" w:rsidTr="00701962">
        <w:trPr>
          <w:trHeight w:val="389"/>
        </w:trPr>
        <w:tc>
          <w:tcPr>
            <w:tcW w:w="515" w:type="dxa"/>
            <w:shd w:val="clear" w:color="auto" w:fill="auto"/>
            <w:vAlign w:val="center"/>
          </w:tcPr>
          <w:p w14:paraId="5B0381EA" w14:textId="1B02CA42" w:rsidR="00701962" w:rsidRPr="00701962" w:rsidRDefault="00701962" w:rsidP="00701962">
            <w:pPr>
              <w:pStyle w:val="af"/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09BDAE1" w14:textId="1974B67F" w:rsidR="00701962" w:rsidRPr="00701962" w:rsidRDefault="00701962" w:rsidP="0070196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 расположения объекта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6628C0A7" w14:textId="4F03F95A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Курганская область, р.п. Юргамыш ул. Линейная, д.5а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701962" w:rsidRPr="00701962" w14:paraId="14AE6CE1" w14:textId="77777777" w:rsidTr="00701962">
        <w:trPr>
          <w:trHeight w:val="389"/>
        </w:trPr>
        <w:tc>
          <w:tcPr>
            <w:tcW w:w="515" w:type="dxa"/>
            <w:shd w:val="clear" w:color="auto" w:fill="auto"/>
            <w:vAlign w:val="center"/>
          </w:tcPr>
          <w:p w14:paraId="7C7DDBF0" w14:textId="55160058" w:rsidR="00701962" w:rsidRPr="00701962" w:rsidRDefault="00701962" w:rsidP="00701962">
            <w:pPr>
              <w:pStyle w:val="af"/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36B7636" w14:textId="77777777" w:rsidR="00701962" w:rsidRPr="00701962" w:rsidRDefault="00701962" w:rsidP="00701962">
            <w:pPr>
              <w:widowControl w:val="0"/>
              <w:tabs>
                <w:tab w:val="left" w:pos="33"/>
              </w:tabs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Назначение объекта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4CA29802" w14:textId="77777777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Хранение зерновых культур.</w:t>
            </w:r>
          </w:p>
        </w:tc>
      </w:tr>
      <w:tr w:rsidR="00701962" w:rsidRPr="00701962" w14:paraId="5222E0DD" w14:textId="77777777" w:rsidTr="00701962">
        <w:trPr>
          <w:trHeight w:val="389"/>
        </w:trPr>
        <w:tc>
          <w:tcPr>
            <w:tcW w:w="515" w:type="dxa"/>
            <w:shd w:val="clear" w:color="auto" w:fill="auto"/>
            <w:vAlign w:val="center"/>
          </w:tcPr>
          <w:p w14:paraId="0293B9A7" w14:textId="48181CEA" w:rsidR="00701962" w:rsidRPr="00701962" w:rsidRDefault="00701962" w:rsidP="00701962">
            <w:pPr>
              <w:pStyle w:val="af"/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845DAD6" w14:textId="77777777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Климатические условия района строительства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2AE9332A" w14:textId="77777777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Климатические параметры района строительства принять по СП 131.13330.2012</w:t>
            </w:r>
          </w:p>
          <w:p w14:paraId="4F5CA08F" w14:textId="77777777" w:rsidR="00701962" w:rsidRPr="00701962" w:rsidRDefault="00701962" w:rsidP="0070196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Расчетная снеговая нагрузка -320 кг/м2;</w:t>
            </w:r>
          </w:p>
          <w:p w14:paraId="2F8860AC" w14:textId="77777777" w:rsidR="00701962" w:rsidRPr="00701962" w:rsidRDefault="00701962" w:rsidP="0070196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Нормативная ветровая нагрузка -30 кг/м2;</w:t>
            </w:r>
          </w:p>
          <w:p w14:paraId="1DF16E58" w14:textId="77777777" w:rsidR="00701962" w:rsidRPr="00701962" w:rsidRDefault="00701962" w:rsidP="0070196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Температура наиболее холодной пятидневки - -32 °C;</w:t>
            </w:r>
          </w:p>
        </w:tc>
      </w:tr>
      <w:tr w:rsidR="00701962" w:rsidRPr="00701962" w14:paraId="3C56DB49" w14:textId="77777777" w:rsidTr="00701962">
        <w:trPr>
          <w:trHeight w:val="389"/>
        </w:trPr>
        <w:tc>
          <w:tcPr>
            <w:tcW w:w="515" w:type="dxa"/>
            <w:shd w:val="clear" w:color="auto" w:fill="auto"/>
            <w:vAlign w:val="center"/>
          </w:tcPr>
          <w:p w14:paraId="1F194F49" w14:textId="601A1AE4" w:rsidR="00701962" w:rsidRPr="00701962" w:rsidRDefault="00701962" w:rsidP="00701962">
            <w:pPr>
              <w:pStyle w:val="af"/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903648F" w14:textId="77777777" w:rsidR="00701962" w:rsidRPr="00701962" w:rsidRDefault="00701962" w:rsidP="00701962">
            <w:pPr>
              <w:widowControl w:val="0"/>
              <w:tabs>
                <w:tab w:val="left" w:pos="33"/>
              </w:tabs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Исходные данные для начала проведения СМР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02358EE8" w14:textId="77777777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Выполняемые работы должны соответствовать требованиям: </w:t>
            </w:r>
          </w:p>
          <w:p w14:paraId="0A19C06A" w14:textId="77777777" w:rsidR="002E18F5" w:rsidRDefault="00701962" w:rsidP="007019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Градостроительного кодекса Российской Федерации от 29.12.2004 №190-ФЗ;</w:t>
            </w:r>
          </w:p>
          <w:p w14:paraId="6553E314" w14:textId="77777777" w:rsidR="002E18F5" w:rsidRDefault="00701962" w:rsidP="007019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Федерального закона Российской Федерации от 30.12.2009 №384-ФЗ «Технический регламент о безопасности зданий и сооружений»;</w:t>
            </w:r>
          </w:p>
          <w:p w14:paraId="25012789" w14:textId="77777777" w:rsidR="002E18F5" w:rsidRDefault="00701962" w:rsidP="007019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Федерального закона Российской Федерации от 22.07.2008 № 123-ФЗ «Технический регламент о требованиях пожарной безопасности»; </w:t>
            </w:r>
          </w:p>
          <w:p w14:paraId="65E24D74" w14:textId="77777777" w:rsidR="002E18F5" w:rsidRDefault="00701962" w:rsidP="007019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Федерального закона «Об охране окружающей среды» от 10.01.2002 №7-ФЗ; </w:t>
            </w:r>
          </w:p>
          <w:p w14:paraId="78D2F7B2" w14:textId="77777777" w:rsidR="002E18F5" w:rsidRDefault="00701962" w:rsidP="007019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5. Федерального закона от 09.02.2007 №16-ФЗ «О транспортной безопасности»; </w:t>
            </w:r>
          </w:p>
          <w:p w14:paraId="3FD72729" w14:textId="77777777" w:rsidR="002E18F5" w:rsidRDefault="00701962" w:rsidP="007019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6. Федерального закона от 21.07.1997 №116-ФЗ «О промышленной безопасности опасных производственных объектов»; </w:t>
            </w:r>
          </w:p>
          <w:p w14:paraId="50D2A19E" w14:textId="77777777" w:rsidR="002E18F5" w:rsidRDefault="00701962" w:rsidP="007019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7. Национальных стандартов и сводов правил (частей таких стандартов и сводов правил), включенных в перечень национальных стандартов и сводов правил (частей таких стандартов и сводов правил) в результате применения которых на обязательной основе обеспечивается соблюдение требований Федерального закона от 30.12.2009 №384-ФЗ «Технический регламент о безопасности зданий и сооружений», утвержденный постановлением Правительства Российской Федерации от 26.12.2014 № 1521; </w:t>
            </w:r>
          </w:p>
          <w:p w14:paraId="08D2B761" w14:textId="77777777" w:rsidR="002E18F5" w:rsidRDefault="00701962" w:rsidP="007019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8. Документов в области стандартизации, включенных в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30.12.2009. № </w:t>
            </w: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384-ФЗ «Технический регламент о безопасности зданий и сооружений», утвержденный приказом Росстандарта от 30.03.2015 №365. </w:t>
            </w:r>
          </w:p>
          <w:p w14:paraId="519DA6D9" w14:textId="7FE91F18" w:rsidR="002E18F5" w:rsidRDefault="002E18F5" w:rsidP="002E18F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701962"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Санитарные </w:t>
            </w:r>
            <w:r w:rsidR="00320A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правила и нормы "СанПиН 42-128-</w:t>
            </w:r>
            <w:r w:rsidR="00701962"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4690-88. Санитарные правила содержания территорий населенных мест", утвержденными Главным государственным санитарным врачом СССР 05.08.1988 N 4690-88. </w:t>
            </w:r>
          </w:p>
          <w:p w14:paraId="7FCEFD96" w14:textId="77777777" w:rsidR="002E18F5" w:rsidRDefault="00701962" w:rsidP="002E18F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E18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Постановление Главного государственного санитарного врача России от 30.05.2001 N 16 «О введении в действие санитарных правил». </w:t>
            </w:r>
          </w:p>
          <w:p w14:paraId="5C685DD2" w14:textId="77777777" w:rsidR="002E18F5" w:rsidRDefault="002E18F5" w:rsidP="002E18F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  <w:r w:rsidR="00701962"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Постановление Правительства Москвы от 22 мая 2007г.№ 391-ПП «Об утверждении Перечня вторичных материальных ресурсов, подлежащих переработке (обработке) во вторичное сырье». </w:t>
            </w:r>
          </w:p>
          <w:p w14:paraId="5BB7FC4C" w14:textId="2B4D3FFD" w:rsidR="00701962" w:rsidRPr="00701962" w:rsidRDefault="002E18F5" w:rsidP="002E18F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  <w:r w:rsidR="00701962"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СП 48.13330.2011 Организация строительства </w:t>
            </w:r>
          </w:p>
        </w:tc>
      </w:tr>
      <w:tr w:rsidR="00701962" w:rsidRPr="00701962" w14:paraId="1C2E3266" w14:textId="77777777" w:rsidTr="00701962">
        <w:trPr>
          <w:trHeight w:val="389"/>
        </w:trPr>
        <w:tc>
          <w:tcPr>
            <w:tcW w:w="515" w:type="dxa"/>
            <w:shd w:val="clear" w:color="auto" w:fill="auto"/>
            <w:vAlign w:val="center"/>
          </w:tcPr>
          <w:p w14:paraId="6B274AAC" w14:textId="64868D85" w:rsidR="00701962" w:rsidRPr="00701962" w:rsidRDefault="00701962" w:rsidP="00701962">
            <w:pPr>
              <w:pStyle w:val="af"/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D688971" w14:textId="5494A753" w:rsidR="00701962" w:rsidRPr="00701962" w:rsidRDefault="00701962" w:rsidP="00141E01">
            <w:pPr>
              <w:widowControl w:val="0"/>
              <w:tabs>
                <w:tab w:val="left" w:pos="33"/>
              </w:tabs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Общие требования к организации СМР</w:t>
            </w:r>
            <w:r w:rsidR="00141E01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00D3C405" w14:textId="272943E7" w:rsidR="00320AB2" w:rsidRPr="00320AB2" w:rsidRDefault="007A2902" w:rsidP="00320AB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Исполнитель</w:t>
            </w:r>
            <w:r w:rsidR="00141E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предоставляет Заказчику не позднее 5</w:t>
            </w:r>
            <w:r w:rsidR="00320AB2" w:rsidRPr="00320A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рабочих дней от даты заключения до</w:t>
            </w:r>
            <w:r w:rsidR="00141E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говора </w:t>
            </w:r>
            <w:r w:rsidR="00320AB2" w:rsidRPr="00320A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утвержденный</w:t>
            </w:r>
            <w:r w:rsidR="00141E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план график выполнения работ и </w:t>
            </w:r>
            <w:r w:rsidR="00320AB2" w:rsidRPr="00320A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документ о назначении представителя, ответственного за выполнение работ.</w:t>
            </w:r>
          </w:p>
          <w:p w14:paraId="5713B36E" w14:textId="0D15514B" w:rsidR="00320AB2" w:rsidRPr="00320AB2" w:rsidRDefault="00320AB2" w:rsidP="00320AB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20A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Оформить в установленном порядке пропуска на персонал и используемую технику с соблюдением всех требований по санитарным нормам действующих на предприятии Заказчика. Пройти инструктаж в отделе охраны труда и Санитарной службе Заказчика. Оформить необходимые разрешения (наряд-допуски) на проведение работ с повышенной опасностью. Предоставить действующие удостоверения на ответственных (допускающих) при проведении работ повышенной опасности, при работе с грузоподъемными механизмами, при работе на высоте если эти работы будут производится на территории Заказчика.</w:t>
            </w:r>
          </w:p>
          <w:p w14:paraId="0E6D8FB1" w14:textId="4A7A29B6" w:rsidR="00701962" w:rsidRPr="00701962" w:rsidRDefault="00320AB2" w:rsidP="007A29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20A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Предусмотреть мероприятия, отвечающие действующим нормам и правилам, обеспечивающие конструктивную надежность, взрывопожарную безопасность. </w:t>
            </w:r>
            <w:r w:rsidR="007A29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Исполнитель</w:t>
            </w:r>
            <w:r w:rsidRPr="00320A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обеспечивает выполнение работ качественно в полном объеме, в сроки и в соответствии с действующей нормативно-технической документацией. Выполняет работы качественной и комплектной спецтехникой, оборудованием и инструментом в необходимом количестве, имеющем все необходимые разрешительные документы, включая документацию производителя (завода-изготовителя).  </w:t>
            </w:r>
            <w:r w:rsidR="007A29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Исполнитель</w:t>
            </w:r>
            <w:r w:rsidR="007A2902" w:rsidRPr="00320A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20A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выполняет и соблюдает все применимые требования законодательства Российской Федерации, утвержденные практические руководства и существующие нормы, и правила в области охраны труда, пожарной безопасности и охраны окружающей среды. </w:t>
            </w:r>
            <w:r w:rsidR="007A29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Исполнитель</w:t>
            </w:r>
            <w:r w:rsidR="007A2902" w:rsidRPr="00320A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A29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должен</w:t>
            </w:r>
            <w:r w:rsidRPr="00320A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иметь в наличие все необходимое оборудование и механизмы для производства работ в соответствии с данным техническим заданием.</w:t>
            </w:r>
          </w:p>
        </w:tc>
      </w:tr>
      <w:tr w:rsidR="00701962" w:rsidRPr="00701962" w14:paraId="4B8A06D6" w14:textId="77777777" w:rsidTr="00701962">
        <w:trPr>
          <w:trHeight w:val="389"/>
        </w:trPr>
        <w:tc>
          <w:tcPr>
            <w:tcW w:w="515" w:type="dxa"/>
            <w:shd w:val="clear" w:color="auto" w:fill="auto"/>
            <w:vAlign w:val="center"/>
          </w:tcPr>
          <w:p w14:paraId="33503644" w14:textId="4B7D20CA" w:rsidR="00701962" w:rsidRPr="00701962" w:rsidRDefault="00701962" w:rsidP="00701962">
            <w:pPr>
              <w:pStyle w:val="af"/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73EA5EC" w14:textId="77777777" w:rsidR="00701962" w:rsidRPr="00701962" w:rsidRDefault="00701962" w:rsidP="00701962">
            <w:pPr>
              <w:widowControl w:val="0"/>
              <w:tabs>
                <w:tab w:val="left" w:pos="33"/>
              </w:tabs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Режим работы объекта 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297012B2" w14:textId="1B84B17A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Пятидневный. С 8-00 до 17-00 ч.</w:t>
            </w:r>
          </w:p>
        </w:tc>
      </w:tr>
      <w:tr w:rsidR="00701962" w:rsidRPr="00701962" w14:paraId="28A6A8F5" w14:textId="77777777" w:rsidTr="00701962">
        <w:trPr>
          <w:trHeight w:val="389"/>
        </w:trPr>
        <w:tc>
          <w:tcPr>
            <w:tcW w:w="515" w:type="dxa"/>
            <w:shd w:val="clear" w:color="auto" w:fill="auto"/>
            <w:vAlign w:val="center"/>
          </w:tcPr>
          <w:p w14:paraId="09352739" w14:textId="645A94D8" w:rsidR="00701962" w:rsidRPr="00701962" w:rsidRDefault="00701962" w:rsidP="00701962">
            <w:pPr>
              <w:pStyle w:val="af"/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72E6343" w14:textId="77777777" w:rsidR="00701962" w:rsidRPr="00701962" w:rsidRDefault="00701962" w:rsidP="00701962">
            <w:pPr>
              <w:widowControl w:val="0"/>
              <w:tabs>
                <w:tab w:val="left" w:pos="33"/>
              </w:tabs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Требования к качеству работ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33A8F5BB" w14:textId="77777777" w:rsidR="00DA5CFA" w:rsidRDefault="00DA5CFA" w:rsidP="008649D9">
            <w:pPr>
              <w:pStyle w:val="trt0xe"/>
              <w:widowControl w:val="0"/>
              <w:numPr>
                <w:ilvl w:val="0"/>
                <w:numId w:val="2"/>
              </w:numPr>
              <w:shd w:val="clear" w:color="auto" w:fill="FFFFFF"/>
              <w:spacing w:before="0" w:after="0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</w:t>
            </w:r>
            <w:r w:rsidR="00701962" w:rsidRPr="00701962">
              <w:rPr>
                <w:color w:val="auto"/>
                <w:sz w:val="20"/>
                <w:szCs w:val="20"/>
              </w:rPr>
              <w:t>рочность крепления и устойчивость к нагрузка</w:t>
            </w:r>
            <w:r>
              <w:rPr>
                <w:color w:val="auto"/>
                <w:sz w:val="20"/>
                <w:szCs w:val="20"/>
              </w:rPr>
              <w:t>м, возникающим при эксплуатации.</w:t>
            </w:r>
          </w:p>
          <w:p w14:paraId="7FB7DAF8" w14:textId="4E3F6E3D" w:rsidR="00DA5CFA" w:rsidRDefault="00DA5CFA" w:rsidP="008649D9">
            <w:pPr>
              <w:pStyle w:val="trt0xe"/>
              <w:widowControl w:val="0"/>
              <w:numPr>
                <w:ilvl w:val="0"/>
                <w:numId w:val="2"/>
              </w:numPr>
              <w:shd w:val="clear" w:color="auto" w:fill="FFFFFF"/>
              <w:spacing w:before="0" w:after="0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За</w:t>
            </w:r>
            <w:r w:rsidR="00701962" w:rsidRPr="00DA5CFA">
              <w:rPr>
                <w:color w:val="auto"/>
                <w:sz w:val="20"/>
                <w:szCs w:val="20"/>
              </w:rPr>
              <w:t xml:space="preserve">щита зазоров между рамой и краями оконного проема от </w:t>
            </w:r>
            <w:r w:rsidR="008649D9">
              <w:rPr>
                <w:color w:val="auto"/>
                <w:sz w:val="20"/>
                <w:szCs w:val="20"/>
              </w:rPr>
              <w:t>проникновения атмосферной влаги.</w:t>
            </w:r>
          </w:p>
          <w:p w14:paraId="255C43F4" w14:textId="09A218C2" w:rsidR="00DA5CFA" w:rsidRDefault="00DA5CFA" w:rsidP="008649D9">
            <w:pPr>
              <w:pStyle w:val="trt0xe"/>
              <w:widowControl w:val="0"/>
              <w:numPr>
                <w:ilvl w:val="0"/>
                <w:numId w:val="2"/>
              </w:numPr>
              <w:shd w:val="clear" w:color="auto" w:fill="FFFFFF"/>
              <w:spacing w:before="0" w:after="0"/>
              <w:ind w:left="0" w:firstLine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Н</w:t>
            </w:r>
            <w:r w:rsidR="008649D9">
              <w:rPr>
                <w:color w:val="auto"/>
                <w:sz w:val="20"/>
                <w:szCs w:val="20"/>
              </w:rPr>
              <w:t>епродуваемость</w:t>
            </w:r>
            <w:proofErr w:type="spellEnd"/>
            <w:r w:rsidR="008649D9">
              <w:rPr>
                <w:color w:val="auto"/>
                <w:sz w:val="20"/>
                <w:szCs w:val="20"/>
              </w:rPr>
              <w:t xml:space="preserve"> монтажных швов.</w:t>
            </w:r>
          </w:p>
          <w:p w14:paraId="115D2DB4" w14:textId="7B353736" w:rsidR="00DA5CFA" w:rsidRDefault="00DA5CFA" w:rsidP="008649D9">
            <w:pPr>
              <w:pStyle w:val="trt0xe"/>
              <w:widowControl w:val="0"/>
              <w:numPr>
                <w:ilvl w:val="0"/>
                <w:numId w:val="2"/>
              </w:numPr>
              <w:shd w:val="clear" w:color="auto" w:fill="FFFFFF"/>
              <w:spacing w:before="0" w:after="0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</w:t>
            </w:r>
            <w:r w:rsidR="00701962" w:rsidRPr="00DA5CFA">
              <w:rPr>
                <w:color w:val="auto"/>
                <w:sz w:val="20"/>
                <w:szCs w:val="20"/>
              </w:rPr>
              <w:t>тсутст</w:t>
            </w:r>
            <w:r w:rsidR="008649D9">
              <w:rPr>
                <w:color w:val="auto"/>
                <w:sz w:val="20"/>
                <w:szCs w:val="20"/>
              </w:rPr>
              <w:t>вие промерзаний по контуру окна.</w:t>
            </w:r>
          </w:p>
          <w:p w14:paraId="2ED41F4A" w14:textId="77777777" w:rsidR="00DA5CFA" w:rsidRDefault="00DA5CFA" w:rsidP="008649D9">
            <w:pPr>
              <w:pStyle w:val="trt0xe"/>
              <w:widowControl w:val="0"/>
              <w:numPr>
                <w:ilvl w:val="0"/>
                <w:numId w:val="2"/>
              </w:numPr>
              <w:shd w:val="clear" w:color="auto" w:fill="FFFFFF"/>
              <w:spacing w:before="0" w:after="0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</w:t>
            </w:r>
            <w:r w:rsidR="00701962" w:rsidRPr="00DA5CFA">
              <w:rPr>
                <w:color w:val="auto"/>
                <w:sz w:val="20"/>
                <w:szCs w:val="20"/>
              </w:rPr>
              <w:t>онтажные зазоры окна и подоконника плотно заполняются полиуретановой пеной.</w:t>
            </w:r>
          </w:p>
          <w:p w14:paraId="5BBD2552" w14:textId="439412F8" w:rsidR="00DA5CFA" w:rsidRDefault="00DA5CFA" w:rsidP="008649D9">
            <w:pPr>
              <w:pStyle w:val="trt0xe"/>
              <w:widowControl w:val="0"/>
              <w:numPr>
                <w:ilvl w:val="0"/>
                <w:numId w:val="2"/>
              </w:numPr>
              <w:shd w:val="clear" w:color="auto" w:fill="FFFFFF"/>
              <w:spacing w:before="0" w:after="0"/>
              <w:ind w:left="0" w:firstLine="0"/>
              <w:rPr>
                <w:color w:val="auto"/>
                <w:sz w:val="20"/>
                <w:szCs w:val="20"/>
              </w:rPr>
            </w:pPr>
            <w:r w:rsidRPr="00DA5CFA">
              <w:rPr>
                <w:color w:val="auto"/>
                <w:sz w:val="20"/>
                <w:szCs w:val="20"/>
              </w:rPr>
              <w:t>П</w:t>
            </w:r>
            <w:r w:rsidR="00701962" w:rsidRPr="00DA5CFA">
              <w:rPr>
                <w:color w:val="auto"/>
                <w:sz w:val="20"/>
                <w:szCs w:val="20"/>
              </w:rPr>
              <w:t>римыкание оконных конструкций к стене выполнить по ГОСТ 30971-2012</w:t>
            </w:r>
            <w:r w:rsidR="008649D9">
              <w:rPr>
                <w:color w:val="auto"/>
                <w:sz w:val="20"/>
                <w:szCs w:val="20"/>
              </w:rPr>
              <w:t>.</w:t>
            </w:r>
            <w:r w:rsidR="00701962" w:rsidRPr="00DA5CFA">
              <w:rPr>
                <w:color w:val="auto"/>
                <w:sz w:val="20"/>
                <w:szCs w:val="20"/>
              </w:rPr>
              <w:t xml:space="preserve"> </w:t>
            </w:r>
          </w:p>
          <w:p w14:paraId="36417769" w14:textId="77777777" w:rsidR="00141E01" w:rsidRDefault="00701962" w:rsidP="008649D9">
            <w:pPr>
              <w:pStyle w:val="trt0xe"/>
              <w:widowControl w:val="0"/>
              <w:numPr>
                <w:ilvl w:val="0"/>
                <w:numId w:val="2"/>
              </w:numPr>
              <w:shd w:val="clear" w:color="auto" w:fill="FFFFFF"/>
              <w:spacing w:before="0" w:after="0"/>
              <w:ind w:left="0" w:firstLine="0"/>
              <w:rPr>
                <w:color w:val="auto"/>
                <w:sz w:val="20"/>
                <w:szCs w:val="20"/>
              </w:rPr>
            </w:pPr>
            <w:r w:rsidRPr="00DA5CFA">
              <w:rPr>
                <w:color w:val="auto"/>
                <w:sz w:val="20"/>
                <w:szCs w:val="20"/>
              </w:rPr>
              <w:t>Оконные блоки до</w:t>
            </w:r>
            <w:r w:rsidR="008649D9">
              <w:rPr>
                <w:color w:val="auto"/>
                <w:sz w:val="20"/>
                <w:szCs w:val="20"/>
              </w:rPr>
              <w:t>лжны соответствовать ГОСТ 30674-</w:t>
            </w:r>
            <w:r w:rsidRPr="00DA5CFA">
              <w:rPr>
                <w:color w:val="auto"/>
                <w:sz w:val="20"/>
                <w:szCs w:val="20"/>
              </w:rPr>
              <w:t>2023</w:t>
            </w:r>
            <w:r w:rsidR="008649D9">
              <w:rPr>
                <w:color w:val="auto"/>
                <w:sz w:val="20"/>
                <w:szCs w:val="20"/>
              </w:rPr>
              <w:t>.</w:t>
            </w:r>
            <w:r w:rsidRPr="00DA5CFA">
              <w:rPr>
                <w:color w:val="auto"/>
                <w:sz w:val="20"/>
                <w:szCs w:val="20"/>
              </w:rPr>
              <w:t xml:space="preserve"> </w:t>
            </w:r>
          </w:p>
          <w:p w14:paraId="47DDF256" w14:textId="782E4E35" w:rsidR="00701962" w:rsidRPr="00DA5CFA" w:rsidRDefault="00141E01" w:rsidP="008649D9">
            <w:pPr>
              <w:pStyle w:val="trt0xe"/>
              <w:widowControl w:val="0"/>
              <w:numPr>
                <w:ilvl w:val="0"/>
                <w:numId w:val="2"/>
              </w:numPr>
              <w:shd w:val="clear" w:color="auto" w:fill="FFFFFF"/>
              <w:spacing w:before="0" w:after="0"/>
              <w:ind w:left="0" w:firstLine="0"/>
              <w:rPr>
                <w:color w:val="auto"/>
                <w:sz w:val="20"/>
                <w:szCs w:val="20"/>
              </w:rPr>
            </w:pPr>
            <w:r w:rsidRPr="00141E01">
              <w:rPr>
                <w:color w:val="auto"/>
                <w:sz w:val="20"/>
                <w:szCs w:val="20"/>
              </w:rPr>
              <w:t>ГОСТ 23166-2024 Блоки оконные и балконные</w:t>
            </w:r>
            <w:r w:rsidR="00701962" w:rsidRPr="00DA5CFA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701962" w:rsidRPr="00701962" w14:paraId="4C7CDE63" w14:textId="77777777" w:rsidTr="00701962">
        <w:trPr>
          <w:trHeight w:val="389"/>
        </w:trPr>
        <w:tc>
          <w:tcPr>
            <w:tcW w:w="515" w:type="dxa"/>
            <w:shd w:val="clear" w:color="auto" w:fill="auto"/>
            <w:vAlign w:val="center"/>
          </w:tcPr>
          <w:p w14:paraId="1CAC9613" w14:textId="4BEF7E0E" w:rsidR="00701962" w:rsidRPr="00701962" w:rsidRDefault="00701962" w:rsidP="00701962">
            <w:pPr>
              <w:pStyle w:val="af"/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4060CED" w14:textId="77777777" w:rsidR="00701962" w:rsidRPr="00701962" w:rsidRDefault="00701962" w:rsidP="00701962">
            <w:pPr>
              <w:widowControl w:val="0"/>
              <w:tabs>
                <w:tab w:val="left" w:pos="33"/>
              </w:tabs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Требования к безопасности объекта: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172AB884" w14:textId="2D26ACD8" w:rsidR="00701962" w:rsidRPr="00701962" w:rsidRDefault="007A2902" w:rsidP="007019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Исполнитель</w:t>
            </w:r>
            <w:r w:rsidR="00701962"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отвечает за строгое соблюдение правил техники безопасности, правил охраны труда при производстве работ на территории заказчика.</w:t>
            </w:r>
          </w:p>
          <w:p w14:paraId="5CF56051" w14:textId="01D3930B" w:rsidR="00701962" w:rsidRPr="00701962" w:rsidRDefault="007A2902" w:rsidP="007019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Исполнитель</w:t>
            </w:r>
            <w:r w:rsidR="00701962"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несет ответственность за все действия своего персонала, в том числе и за соблюдение персоналом законодательства Российской Федерации.</w:t>
            </w:r>
          </w:p>
        </w:tc>
      </w:tr>
      <w:tr w:rsidR="00701962" w:rsidRPr="00701962" w14:paraId="188F386A" w14:textId="77777777" w:rsidTr="00701962">
        <w:trPr>
          <w:trHeight w:val="389"/>
        </w:trPr>
        <w:tc>
          <w:tcPr>
            <w:tcW w:w="515" w:type="dxa"/>
            <w:shd w:val="clear" w:color="auto" w:fill="auto"/>
            <w:vAlign w:val="center"/>
          </w:tcPr>
          <w:p w14:paraId="6D6C696F" w14:textId="17DC8D50" w:rsidR="00701962" w:rsidRPr="00701962" w:rsidRDefault="00701962" w:rsidP="00701962">
            <w:pPr>
              <w:pStyle w:val="af"/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315AF9F" w14:textId="77777777" w:rsidR="00701962" w:rsidRPr="00701962" w:rsidRDefault="00701962" w:rsidP="00701962">
            <w:pPr>
              <w:widowControl w:val="0"/>
              <w:tabs>
                <w:tab w:val="left" w:pos="33"/>
              </w:tabs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Применение нормативных и руководящих документов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24BFF222" w14:textId="77777777" w:rsidR="00141E01" w:rsidRPr="00141E01" w:rsidRDefault="00141E01" w:rsidP="00141E0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•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>СНиП 23-01-99 "Строительная климатология"</w:t>
            </w:r>
          </w:p>
          <w:p w14:paraId="72B8BF1E" w14:textId="77777777" w:rsidR="00141E01" w:rsidRPr="00141E01" w:rsidRDefault="00141E01" w:rsidP="00141E0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•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>СНиП 23-05-95 "Естественное и искусственное освещение"</w:t>
            </w:r>
          </w:p>
          <w:p w14:paraId="3488C7A7" w14:textId="77777777" w:rsidR="00141E01" w:rsidRPr="00141E01" w:rsidRDefault="00141E01" w:rsidP="00141E0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•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>СНиП II-3-79* "Строительная теплотехника"</w:t>
            </w:r>
          </w:p>
          <w:p w14:paraId="7E601EEA" w14:textId="77777777" w:rsidR="00141E01" w:rsidRPr="00141E01" w:rsidRDefault="00141E01" w:rsidP="00141E0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•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>СНиП 2.04.05-91* "Отопление, вентиляция и кондиционирование"</w:t>
            </w:r>
          </w:p>
          <w:p w14:paraId="488F01A0" w14:textId="77777777" w:rsidR="00141E01" w:rsidRPr="00141E01" w:rsidRDefault="00141E01" w:rsidP="00141E0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•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>СНиП 2.08.01-89*, 1999 г. "Жилые здания"</w:t>
            </w:r>
          </w:p>
          <w:p w14:paraId="313E3277" w14:textId="77777777" w:rsidR="00141E01" w:rsidRPr="00141E01" w:rsidRDefault="00141E01" w:rsidP="00141E0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•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>СНиП 2.08.02-89* "Общественные здания и сооружения"</w:t>
            </w:r>
          </w:p>
          <w:p w14:paraId="3A22C2D1" w14:textId="77777777" w:rsidR="00141E01" w:rsidRPr="00141E01" w:rsidRDefault="00141E01" w:rsidP="00141E0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•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>СНиП II-12-77 "Защита от шума"</w:t>
            </w:r>
          </w:p>
          <w:p w14:paraId="62989F9E" w14:textId="77777777" w:rsidR="00141E01" w:rsidRPr="00141E01" w:rsidRDefault="00141E01" w:rsidP="00141E0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•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>ГОСТ 12.1.036-81 "Шум. Допустимые уровни в жилых и общественных зданиях"</w:t>
            </w:r>
          </w:p>
          <w:p w14:paraId="14306C7C" w14:textId="77777777" w:rsidR="00141E01" w:rsidRPr="00141E01" w:rsidRDefault="00141E01" w:rsidP="00141E0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•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>СН 3077-84 "Санитарные нормы допустимого шума в помещениях жилых и общественных зданий и на территории жилой застройки"</w:t>
            </w:r>
          </w:p>
          <w:p w14:paraId="20BE7CBB" w14:textId="4697DEDD" w:rsidR="00141E01" w:rsidRPr="00141E01" w:rsidRDefault="00141E01" w:rsidP="00141E0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>ГОСТ 30674-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2023</w:t>
            </w:r>
          </w:p>
          <w:p w14:paraId="5B319789" w14:textId="46C3E7CD" w:rsidR="00701962" w:rsidRPr="00701962" w:rsidRDefault="00141E01" w:rsidP="00141E01">
            <w:pPr>
              <w:pStyle w:val="trt0xe"/>
              <w:widowControl w:val="0"/>
              <w:shd w:val="clear" w:color="auto" w:fill="FFFFFF"/>
              <w:spacing w:before="0" w:after="0"/>
              <w:rPr>
                <w:color w:val="auto"/>
                <w:sz w:val="20"/>
                <w:szCs w:val="20"/>
              </w:rPr>
            </w:pPr>
            <w:r w:rsidRPr="00141E01">
              <w:rPr>
                <w:color w:val="auto"/>
                <w:sz w:val="20"/>
                <w:szCs w:val="20"/>
              </w:rPr>
              <w:t>•</w:t>
            </w:r>
            <w:r w:rsidRPr="00141E01">
              <w:rPr>
                <w:color w:val="auto"/>
                <w:sz w:val="20"/>
                <w:szCs w:val="20"/>
              </w:rPr>
              <w:tab/>
              <w:t>ГОСТ 30971-2012</w:t>
            </w:r>
          </w:p>
        </w:tc>
      </w:tr>
      <w:tr w:rsidR="00701962" w:rsidRPr="00701962" w14:paraId="77D54D5B" w14:textId="77777777" w:rsidTr="00701962">
        <w:trPr>
          <w:trHeight w:val="389"/>
        </w:trPr>
        <w:tc>
          <w:tcPr>
            <w:tcW w:w="515" w:type="dxa"/>
            <w:shd w:val="clear" w:color="auto" w:fill="auto"/>
            <w:vAlign w:val="center"/>
          </w:tcPr>
          <w:p w14:paraId="49740596" w14:textId="5F944F47" w:rsidR="00701962" w:rsidRPr="00701962" w:rsidRDefault="00701962" w:rsidP="00701962">
            <w:pPr>
              <w:pStyle w:val="af"/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307257C" w14:textId="77777777" w:rsidR="00701962" w:rsidRPr="00701962" w:rsidRDefault="00701962" w:rsidP="00701962">
            <w:pPr>
              <w:widowControl w:val="0"/>
              <w:tabs>
                <w:tab w:val="left" w:pos="33"/>
              </w:tabs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работ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3217DC78" w14:textId="60CECC84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Перед производством окон </w:t>
            </w:r>
            <w:r w:rsidR="007A29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Исполнитель</w:t>
            </w:r>
            <w:bookmarkStart w:id="0" w:name="_GoBack"/>
            <w:bookmarkEnd w:id="0"/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должен произвести замеры с выездом на объект Заказчика.</w:t>
            </w:r>
          </w:p>
          <w:p w14:paraId="5871C1F5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Здание АБК (этажность-2 этажа):</w:t>
            </w:r>
          </w:p>
          <w:p w14:paraId="1F2ABE7B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Демонтаж деревянных оконных конструкций-32 шт.</w:t>
            </w:r>
          </w:p>
          <w:p w14:paraId="45DA2C6E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Установка пластиковых оконных конструкций с размерами 1800 мм. ×1100 мм. – 29шт. (изделие № 1)</w:t>
            </w:r>
          </w:p>
          <w:p w14:paraId="5DE75731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Очистка оконных проемов.</w:t>
            </w:r>
          </w:p>
          <w:p w14:paraId="0F08EDD6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Установка пластиковых оконных конструкций с размерами 3000 мм. ×1100 мм. – 3 шт. (изделие № 2)</w:t>
            </w:r>
          </w:p>
          <w:p w14:paraId="6498E7F5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Размеры подоконников 1300 мм. ×500 мм. – 32 шт.</w:t>
            </w:r>
          </w:p>
          <w:p w14:paraId="59078B34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Установить 3-х камерные стеклопакеты.</w:t>
            </w:r>
          </w:p>
          <w:p w14:paraId="117424A2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Правая створка окна поворотно-откидная.</w:t>
            </w:r>
          </w:p>
          <w:p w14:paraId="2FAE0D0E" w14:textId="64DCACA9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Профиль -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не менее 58 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мм.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Качественная фурнитура. Цвет-белый.</w:t>
            </w:r>
          </w:p>
          <w:p w14:paraId="4337A063" w14:textId="151A5ADD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 наружной стороны окна установить нащельники -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70мм. и водоотливы шириной -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 мм.</w:t>
            </w:r>
          </w:p>
          <w:p w14:paraId="4810C8AF" w14:textId="0F953FDD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 внутренней стороны окон установить откосы 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 сэндвича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панелей толщиной 10мм белого цвета и угловые накладки белого цвета.</w:t>
            </w:r>
          </w:p>
          <w:p w14:paraId="46EFCFCB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Очистить от излишков пены и герметика</w:t>
            </w:r>
          </w:p>
          <w:p w14:paraId="79038000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Настроить и отрегулировать створки.</w:t>
            </w:r>
          </w:p>
          <w:p w14:paraId="1652775D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Здание лаборатории (этажность-2 этажа):</w:t>
            </w:r>
          </w:p>
          <w:p w14:paraId="74B9EBE5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Демонтаж деревянных оконных конструкций-10 шт.</w:t>
            </w:r>
          </w:p>
          <w:p w14:paraId="1B9BAA7A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Очистка оконных проемов.</w:t>
            </w:r>
          </w:p>
          <w:p w14:paraId="3DE7CE95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Установка пластиковых оконных конструкций с размерами 1500 мм. ×1180 мм. – 10 шт. (изделие № 3)</w:t>
            </w:r>
          </w:p>
          <w:p w14:paraId="00ECEFD1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Размеры подоконников 1280 мм. ×400 мм. – 10 шт.</w:t>
            </w:r>
          </w:p>
          <w:p w14:paraId="1CB8D58F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Установить 3-х камерные стеклопакеты.</w:t>
            </w:r>
          </w:p>
          <w:p w14:paraId="79E57E01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Правая створка окна поворотно-откидная.</w:t>
            </w:r>
          </w:p>
          <w:p w14:paraId="741FD466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Профиль KNIPPING (ЭКСПРОФ) или аналог   – 58 мм. Фурнитура </w:t>
            </w:r>
            <w:proofErr w:type="spellStart"/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Roto</w:t>
            </w:r>
            <w:proofErr w:type="spellEnd"/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(Maco) или аналог. Цвет-белый.</w:t>
            </w:r>
          </w:p>
          <w:p w14:paraId="0424422C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 наружной стороны окна установить нащельники -70мм. и водоотливы шириной -200 мм.</w:t>
            </w:r>
          </w:p>
          <w:p w14:paraId="7E0B41DC" w14:textId="1BBAB193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 внутренней стороны окон установить откосы 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 сэндвича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панелей толщиной 10мм белого цвета и угловые накладки.</w:t>
            </w:r>
          </w:p>
          <w:p w14:paraId="10EA97C0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Очистить от излишков пены и герметика</w:t>
            </w:r>
          </w:p>
          <w:p w14:paraId="12CC59EC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Настроить и отрегулировать створки.</w:t>
            </w:r>
          </w:p>
          <w:p w14:paraId="44A27CEA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Здание домика охраны (этажность-1 этаж):</w:t>
            </w:r>
          </w:p>
          <w:p w14:paraId="289EF01B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Демонтаж деревянных оконных конструкций-3 шт.</w:t>
            </w:r>
          </w:p>
          <w:p w14:paraId="746E0024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Очистка оконных проемов.</w:t>
            </w:r>
          </w:p>
          <w:p w14:paraId="3B085818" w14:textId="72EADB8A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Установка пластиковых оконных конструкций с размерами 1550 мм. ×700 мм. – 1 шт. (изделие №4); 1550 мм. ×1100 мм. – 1 шт. (изделие № 5); 1450 мм. ×1100 мм. – 1 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шт. (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изделие № 6).</w:t>
            </w:r>
          </w:p>
          <w:p w14:paraId="4A2863AA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Размеры подоконников 1100 мм. ×350 мм. – 2 шт., 700 мм. ×350 мм. – 1 шт.,</w:t>
            </w:r>
          </w:p>
          <w:p w14:paraId="0A844D86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Установить 3-х камерные стеклопакеты.</w:t>
            </w:r>
          </w:p>
          <w:p w14:paraId="109EBC37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Правая створка окна поворотно-откидная.</w:t>
            </w:r>
          </w:p>
          <w:p w14:paraId="34A735BD" w14:textId="5686C8C3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Профиль KNIPPING (ЭКСПРОФ) или аналог - 58мм. Фурнитура </w:t>
            </w:r>
            <w:proofErr w:type="spellStart"/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Roto</w:t>
            </w:r>
            <w:proofErr w:type="spellEnd"/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(Maco) или 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аналог.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Цвет-белый.</w:t>
            </w:r>
          </w:p>
          <w:p w14:paraId="0DC57080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 наружной стороны окна установить нащельники -70мм. и водоотливы шириной -200 мм.</w:t>
            </w:r>
          </w:p>
          <w:p w14:paraId="6A7993FF" w14:textId="0B9C89D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 внутренней стороны окон установить откосы 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 сэндвича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панелей толщиной 10мм белого цвета и угловые накладки.</w:t>
            </w:r>
          </w:p>
          <w:p w14:paraId="552F9200" w14:textId="7777777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Очистить от излишков пены и герметика</w:t>
            </w:r>
          </w:p>
          <w:p w14:paraId="575104AC" w14:textId="1D00E737" w:rsidR="00701962" w:rsidRPr="00701962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Настроить и отрегулировать створки.</w:t>
            </w:r>
          </w:p>
          <w:p w14:paraId="7E23549D" w14:textId="77777777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A2D1AB1" w14:textId="77777777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Изделие № 1.</w:t>
            </w:r>
          </w:p>
          <w:p w14:paraId="0F65DAD6" w14:textId="77777777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069EF95A" wp14:editId="1BD09F5E">
                  <wp:extent cx="1599565" cy="217170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8D2AD43" w14:textId="77777777" w:rsidR="008649D9" w:rsidRDefault="008649D9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C6DABA" w14:textId="77777777" w:rsidR="008649D9" w:rsidRDefault="008649D9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828E48A" w14:textId="77777777" w:rsidR="008649D9" w:rsidRDefault="008649D9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8197D6B" w14:textId="77777777" w:rsidR="00141E01" w:rsidRDefault="00141E01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350EF5C" w14:textId="77777777" w:rsidR="00141E01" w:rsidRDefault="00141E01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EEA1415" w14:textId="77777777" w:rsidR="00141E01" w:rsidRDefault="00141E01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DDE17BC" w14:textId="77777777" w:rsidR="00141E01" w:rsidRDefault="00141E01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77C9C3E" w14:textId="77777777" w:rsidR="00141E01" w:rsidRDefault="00141E01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778655" w14:textId="77777777" w:rsidR="00141E01" w:rsidRDefault="00141E01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9CDE6DB" w14:textId="77777777" w:rsidR="00141E01" w:rsidRDefault="00141E01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00BA10E" w14:textId="77777777" w:rsidR="00141E01" w:rsidRDefault="00141E01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7BC0F6C" w14:textId="77777777" w:rsidR="00141E01" w:rsidRDefault="00141E01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4AFAF8" w14:textId="77777777" w:rsidR="00141E01" w:rsidRDefault="00141E01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5ECD926" w14:textId="77777777" w:rsidR="00141E01" w:rsidRDefault="00141E01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1104DD2" w14:textId="77777777" w:rsidR="00141E01" w:rsidRDefault="00141E01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9A4EBBA" w14:textId="77777777" w:rsidR="00141E01" w:rsidRDefault="00141E01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14478AF" w14:textId="77777777" w:rsidR="00141E01" w:rsidRDefault="00141E01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188F1BF" w14:textId="76F4328E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Изделие № 2.</w:t>
            </w:r>
          </w:p>
          <w:p w14:paraId="0DAF1A76" w14:textId="77777777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2D7E94AE" wp14:editId="6C1AA9E4">
                  <wp:extent cx="1494790" cy="2028825"/>
                  <wp:effectExtent l="0" t="0" r="0" b="0"/>
                  <wp:docPr id="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96CDD4" w14:textId="77777777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23DE170" w14:textId="77777777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27BA189" w14:textId="77777777" w:rsidR="008649D9" w:rsidRDefault="008649D9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14D1E02" w14:textId="77777777" w:rsidR="008649D9" w:rsidRDefault="008649D9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FE6D9C" w14:textId="61C72E6E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Изделие № 3.</w:t>
            </w:r>
          </w:p>
          <w:p w14:paraId="0DBFF768" w14:textId="77777777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55F48DBE" wp14:editId="21EEA8A3">
                  <wp:extent cx="1666240" cy="2009775"/>
                  <wp:effectExtent l="0" t="0" r="0" b="0"/>
                  <wp:docPr id="3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240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FD8A96" w14:textId="77777777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2FB90D1" w14:textId="77777777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82FC78" w14:textId="43BA73DC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Изделие № 4.</w:t>
            </w:r>
          </w:p>
          <w:p w14:paraId="741C3718" w14:textId="77777777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5BC83D4B" wp14:editId="2BE45C69">
                  <wp:extent cx="1228090" cy="2095500"/>
                  <wp:effectExtent l="0" t="0" r="0" b="0"/>
                  <wp:docPr id="4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7A9A10" w14:textId="77777777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Изделие № 5.</w:t>
            </w:r>
          </w:p>
          <w:p w14:paraId="6F754BE0" w14:textId="77777777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72B9ECC7" wp14:editId="61BD76D1">
                  <wp:extent cx="1590675" cy="2085340"/>
                  <wp:effectExtent l="0" t="0" r="0" b="0"/>
                  <wp:docPr id="5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08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AF449" w14:textId="77777777" w:rsidR="00141E01" w:rsidRDefault="00141E01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5730C3" w14:textId="77777777" w:rsidR="00141E01" w:rsidRDefault="00141E01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1ECB828" w14:textId="049A8118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Изделие № 6.</w:t>
            </w:r>
          </w:p>
          <w:p w14:paraId="716179AC" w14:textId="77777777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3C8418C0" wp14:editId="32B65C03">
                  <wp:extent cx="1494790" cy="2028825"/>
                  <wp:effectExtent l="0" t="0" r="0" b="0"/>
                  <wp:docPr id="6" name="Изображение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859C98" w14:textId="77777777" w:rsidR="00701962" w:rsidRPr="00701962" w:rsidRDefault="00701962" w:rsidP="0070196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поворотно-откидных створках установить москитные сетки.</w:t>
            </w:r>
          </w:p>
        </w:tc>
      </w:tr>
      <w:tr w:rsidR="00141E01" w:rsidRPr="00701962" w14:paraId="6CFC35E3" w14:textId="77777777" w:rsidTr="00701962">
        <w:trPr>
          <w:trHeight w:val="389"/>
        </w:trPr>
        <w:tc>
          <w:tcPr>
            <w:tcW w:w="515" w:type="dxa"/>
            <w:shd w:val="clear" w:color="auto" w:fill="auto"/>
            <w:vAlign w:val="center"/>
          </w:tcPr>
          <w:p w14:paraId="1BC506CA" w14:textId="3160836D" w:rsidR="00141E01" w:rsidRPr="00701962" w:rsidRDefault="00673095" w:rsidP="00701962">
            <w:pPr>
              <w:pStyle w:val="af"/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0A235D7" w14:textId="25EF4D3E" w:rsidR="00141E01" w:rsidRPr="00701962" w:rsidRDefault="00141E01" w:rsidP="00701962">
            <w:pPr>
              <w:widowControl w:val="0"/>
              <w:tabs>
                <w:tab w:val="left" w:pos="33"/>
              </w:tabs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Требования к исполнителю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6B389DE4" w14:textId="32F580E7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6730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A29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Исполнитель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должен иметь необходимый опыт в проведении подобных работ.</w:t>
            </w:r>
          </w:p>
          <w:p w14:paraId="760E2E2F" w14:textId="1200413E" w:rsidR="00141E01" w:rsidRPr="00141E01" w:rsidRDefault="00141E01" w:rsidP="00141E0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</w:t>
            </w:r>
            <w:r w:rsidR="006730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A29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Исполнитель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должен иметь все необходимые инструменты и оборудование для </w:t>
            </w:r>
            <w:r w:rsidR="00673095"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выполнения полного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объема работ.</w:t>
            </w:r>
          </w:p>
          <w:p w14:paraId="19F87DBB" w14:textId="52FEF866" w:rsidR="00141E01" w:rsidRPr="00141E01" w:rsidRDefault="00141E01" w:rsidP="007A290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3. </w:t>
            </w:r>
            <w:r w:rsidR="007A29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Исполнитель</w:t>
            </w:r>
            <w:r w:rsidRP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должен иметь необходимое количество ИТР и квалифицированный персонал для обеспечения выполнения всех видов работ в установленные договором сроки.</w:t>
            </w:r>
          </w:p>
        </w:tc>
      </w:tr>
      <w:tr w:rsidR="00701962" w:rsidRPr="00701962" w14:paraId="49CEFBEC" w14:textId="77777777" w:rsidTr="00701962">
        <w:trPr>
          <w:trHeight w:val="389"/>
        </w:trPr>
        <w:tc>
          <w:tcPr>
            <w:tcW w:w="515" w:type="dxa"/>
            <w:shd w:val="clear" w:color="auto" w:fill="auto"/>
            <w:vAlign w:val="center"/>
          </w:tcPr>
          <w:p w14:paraId="4D05899A" w14:textId="0D0C967F" w:rsidR="00701962" w:rsidRPr="00701962" w:rsidRDefault="00673095" w:rsidP="00701962">
            <w:pPr>
              <w:pStyle w:val="af"/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87CC85D" w14:textId="77777777" w:rsidR="00701962" w:rsidRPr="00701962" w:rsidRDefault="00701962" w:rsidP="00701962">
            <w:pPr>
              <w:widowControl w:val="0"/>
              <w:tabs>
                <w:tab w:val="left" w:pos="33"/>
              </w:tabs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требования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4FE97233" w14:textId="13B0050B" w:rsidR="00701962" w:rsidRPr="00701962" w:rsidRDefault="00701962" w:rsidP="007A290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Демонтированные деревянные окна вывозит и утилизирует </w:t>
            </w:r>
            <w:r w:rsidR="007A29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Исполнитель</w:t>
            </w: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После окончания работ </w:t>
            </w:r>
            <w:r w:rsidR="00141E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 помещений</w:t>
            </w: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вывозится строительный мусор, производится уборка помещений пылесосом.</w:t>
            </w:r>
          </w:p>
        </w:tc>
      </w:tr>
      <w:tr w:rsidR="00701962" w:rsidRPr="00701962" w14:paraId="6E7968BF" w14:textId="77777777" w:rsidTr="00701962">
        <w:trPr>
          <w:trHeight w:val="389"/>
        </w:trPr>
        <w:tc>
          <w:tcPr>
            <w:tcW w:w="515" w:type="dxa"/>
            <w:shd w:val="clear" w:color="auto" w:fill="auto"/>
            <w:vAlign w:val="center"/>
          </w:tcPr>
          <w:p w14:paraId="24A36E11" w14:textId="784CDF88" w:rsidR="00701962" w:rsidRPr="00701962" w:rsidRDefault="00673095" w:rsidP="00701962">
            <w:pPr>
              <w:pStyle w:val="af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CC25A25" w14:textId="77777777" w:rsidR="00701962" w:rsidRPr="00701962" w:rsidRDefault="00701962" w:rsidP="00701962">
            <w:pPr>
              <w:widowControl w:val="0"/>
              <w:tabs>
                <w:tab w:val="left" w:pos="33"/>
              </w:tabs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Гарантия на выполненные работы и поставленное оборудование.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3708FA5C" w14:textId="6C100EA5" w:rsidR="00701962" w:rsidRPr="00701962" w:rsidRDefault="008A2FA4" w:rsidP="007019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2F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24 месяца с момента приемки Заказчиком результатов выполненных работ.</w:t>
            </w:r>
          </w:p>
        </w:tc>
      </w:tr>
      <w:tr w:rsidR="00701962" w:rsidRPr="00701962" w14:paraId="5CE4EAAA" w14:textId="77777777" w:rsidTr="00701962">
        <w:trPr>
          <w:trHeight w:val="389"/>
        </w:trPr>
        <w:tc>
          <w:tcPr>
            <w:tcW w:w="515" w:type="dxa"/>
            <w:shd w:val="clear" w:color="auto" w:fill="auto"/>
            <w:vAlign w:val="center"/>
          </w:tcPr>
          <w:p w14:paraId="42B4529C" w14:textId="52F55D1F" w:rsidR="00701962" w:rsidRPr="00701962" w:rsidRDefault="00673095" w:rsidP="00701962">
            <w:pPr>
              <w:pStyle w:val="af"/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AD201D1" w14:textId="77777777" w:rsidR="00701962" w:rsidRPr="00701962" w:rsidRDefault="00701962" w:rsidP="00701962">
            <w:pPr>
              <w:widowControl w:val="0"/>
              <w:tabs>
                <w:tab w:val="left" w:pos="33"/>
              </w:tabs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19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Сроки исполнения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059C6BEC" w14:textId="22AC4632" w:rsidR="00701962" w:rsidRPr="00701962" w:rsidRDefault="008A2FA4" w:rsidP="0070196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A2F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 более 30 календарных дней с момента внесения авансового плат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ежа</w:t>
            </w:r>
            <w:r w:rsidR="00141E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550B62DC" w14:textId="77777777" w:rsidR="00441ACD" w:rsidRDefault="00441AC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B23E37A" w14:textId="77777777" w:rsidR="00441ACD" w:rsidRDefault="00C533C6">
      <w:pPr>
        <w:tabs>
          <w:tab w:val="left" w:pos="5190"/>
        </w:tabs>
        <w:spacing w:line="240" w:lineRule="auto"/>
        <w:rPr>
          <w:rFonts w:ascii="Times New Roman" w:eastAsia="Times New Roman" w:hAnsi="Times New Roman" w:cs="Times New Roman"/>
        </w:rPr>
      </w:pPr>
      <w:r>
        <w:fldChar w:fldCharType="begin">
          <w:ffData>
            <w:name w:val="__Fieldmark__754_126"/>
            <w:enabled/>
            <w:calcOnExit w:val="0"/>
            <w:textInput/>
          </w:ffData>
        </w:fldChar>
      </w:r>
      <w:r>
        <w:instrText>FORMTEXT</w:instrText>
      </w:r>
      <w:r w:rsidR="007A2902">
        <w:fldChar w:fldCharType="separate"/>
      </w:r>
      <w:bookmarkStart w:id="1" w:name="__Fieldmark__3466_7329574941"/>
      <w:bookmarkStart w:id="2" w:name="__Fieldmark__3466_732957494"/>
      <w:bookmarkStart w:id="3" w:name="__Fieldmark__3324_12428323501"/>
      <w:bookmarkStart w:id="4" w:name="__Fieldmark__3324_1242832350"/>
      <w:bookmarkStart w:id="5" w:name="__Fieldmark__2193_1944566019"/>
      <w:bookmarkStart w:id="6" w:name="__Fieldmark__4606_1944566019"/>
      <w:bookmarkStart w:id="7" w:name="__Fieldmark__1151_1944566019"/>
      <w:bookmarkStart w:id="8" w:name="Подго_ВПереписке"/>
      <w:bookmarkStart w:id="9" w:name="__Fieldmark__541_1242832350"/>
      <w:bookmarkStart w:id="10" w:name="Подго_ВПереписке11"/>
      <w:bookmarkStart w:id="11" w:name="__Fieldmark__4606_19445660191"/>
      <w:bookmarkStart w:id="12" w:name="__Fieldmark__1151_19445660191"/>
      <w:bookmarkStart w:id="13" w:name="Подго_ВПереписке1"/>
      <w:bookmarkStart w:id="14" w:name="__Fieldmark__2193_19445660191"/>
      <w:bookmarkStart w:id="15" w:name="__Fieldmark__541_12428323501"/>
      <w:bookmarkStart w:id="16" w:name="__Fieldmark__733_1323642057"/>
      <w:bookmarkStart w:id="17" w:name="__Fieldmark__733_13236420571"/>
      <w:bookmarkStart w:id="18" w:name="__Fieldmark__1438_56939683"/>
      <w:bookmarkStart w:id="19" w:name="__Fieldmark__1438_569396831"/>
      <w:r>
        <w:fldChar w:fldCharType="end"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ADAA7EC" w14:textId="77777777" w:rsidR="00441ACD" w:rsidRDefault="00C533C6">
      <w:pPr>
        <w:tabs>
          <w:tab w:val="left" w:pos="5190"/>
        </w:tabs>
        <w:spacing w:line="240" w:lineRule="auto"/>
      </w:pPr>
      <w:r>
        <w:fldChar w:fldCharType="begin">
          <w:ffData>
            <w:name w:val="__Fieldmark__814_126"/>
            <w:enabled/>
            <w:calcOnExit w:val="0"/>
            <w:textInput/>
          </w:ffData>
        </w:fldChar>
      </w:r>
      <w:r>
        <w:instrText>FORMTEXT</w:instrText>
      </w:r>
      <w:r w:rsidR="007A2902">
        <w:fldChar w:fldCharType="separate"/>
      </w:r>
      <w:bookmarkStart w:id="20" w:name="__Fieldmark__3514_7329574941"/>
      <w:bookmarkStart w:id="21" w:name="__Fieldmark__3514_732957494"/>
      <w:bookmarkStart w:id="22" w:name="__Fieldmark__3360_12428323501"/>
      <w:bookmarkStart w:id="23" w:name="__Fieldmark__3360_1242832350"/>
      <w:bookmarkStart w:id="24" w:name="__Fieldmark__2211_1944566019"/>
      <w:bookmarkStart w:id="25" w:name="__Fieldmark__4630_1944566019"/>
      <w:bookmarkStart w:id="26" w:name="__Fieldmark__1163_1944566019"/>
      <w:bookmarkStart w:id="27" w:name="Подго_Доп_d41855af_6"/>
      <w:bookmarkStart w:id="28" w:name="__Fieldmark__571_1242832350"/>
      <w:bookmarkStart w:id="29" w:name="Подго_Доп_d41855af_611"/>
      <w:bookmarkStart w:id="30" w:name="__Fieldmark__4630_19445660191"/>
      <w:bookmarkStart w:id="31" w:name="__Fieldmark__1163_19445660191"/>
      <w:bookmarkStart w:id="32" w:name="Подго_Доп_d41855af_61"/>
      <w:bookmarkStart w:id="33" w:name="__Fieldmark__2211_19445660191"/>
      <w:bookmarkStart w:id="34" w:name="__Fieldmark__571_12428323501"/>
      <w:bookmarkStart w:id="35" w:name="__Fieldmark__775_1323642057"/>
      <w:bookmarkStart w:id="36" w:name="__Fieldmark__775_13236420571"/>
      <w:bookmarkStart w:id="37" w:name="__Fieldmark__1492_56939683"/>
      <w:bookmarkStart w:id="38" w:name="__Fieldmark__1492_569396831"/>
      <w:r>
        <w:fldChar w:fldCharType="end"/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0168D218" w14:textId="77777777" w:rsidR="00441ACD" w:rsidRDefault="00C533C6">
      <w:pPr>
        <w:tabs>
          <w:tab w:val="left" w:pos="5190"/>
        </w:tabs>
        <w:spacing w:line="240" w:lineRule="auto"/>
      </w:pPr>
      <w:r>
        <w:fldChar w:fldCharType="begin">
          <w:ffData>
            <w:name w:val="__Fieldmark__874_126"/>
            <w:enabled/>
            <w:calcOnExit w:val="0"/>
            <w:textInput/>
          </w:ffData>
        </w:fldChar>
      </w:r>
      <w:r>
        <w:instrText>FORMTEXT</w:instrText>
      </w:r>
      <w:r w:rsidR="007A2902">
        <w:fldChar w:fldCharType="separate"/>
      </w:r>
      <w:bookmarkStart w:id="39" w:name="__Fieldmark__3562_7329574941"/>
      <w:bookmarkStart w:id="40" w:name="__Fieldmark__3562_732957494"/>
      <w:bookmarkStart w:id="41" w:name="__Fieldmark__3396_12428323501"/>
      <w:bookmarkStart w:id="42" w:name="__Fieldmark__3396_1242832350"/>
      <w:bookmarkStart w:id="43" w:name="__Fieldmark__4654_1944566019"/>
      <w:bookmarkStart w:id="44" w:name="__Fieldmark__1175_1944566019"/>
      <w:bookmarkStart w:id="45" w:name="Подго_ТелефонПользов"/>
      <w:bookmarkStart w:id="46" w:name="__Fieldmark__2229_1944566019"/>
      <w:bookmarkStart w:id="47" w:name="__Fieldmark__601_1242832350"/>
      <w:bookmarkStart w:id="48" w:name="Подго_ТелефонПользов11"/>
      <w:bookmarkStart w:id="49" w:name="__Fieldmark__4654_19445660191"/>
      <w:bookmarkStart w:id="50" w:name="__Fieldmark__1175_19445660191"/>
      <w:bookmarkStart w:id="51" w:name="Подго_ТелефонПользов1"/>
      <w:bookmarkStart w:id="52" w:name="__Fieldmark__2229_19445660191"/>
      <w:bookmarkStart w:id="53" w:name="__Fieldmark__601_12428323501"/>
      <w:bookmarkStart w:id="54" w:name="__Fieldmark__817_1323642057"/>
      <w:bookmarkStart w:id="55" w:name="__Fieldmark__817_13236420571"/>
      <w:bookmarkStart w:id="56" w:name="__Fieldmark__1546_56939683"/>
      <w:bookmarkStart w:id="57" w:name="__Fieldmark__1546_569396831"/>
      <w:r>
        <w:fldChar w:fldCharType="end"/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2D508F87" w14:textId="77777777" w:rsidR="00441ACD" w:rsidRDefault="00441ACD">
      <w:pPr>
        <w:spacing w:line="240" w:lineRule="auto"/>
      </w:pPr>
    </w:p>
    <w:sectPr w:rsidR="00441ACD">
      <w:headerReference w:type="first" r:id="rId14"/>
      <w:pgSz w:w="11906" w:h="16838"/>
      <w:pgMar w:top="340" w:right="851" w:bottom="624" w:left="1418" w:header="283" w:footer="567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43B26" w14:textId="77777777" w:rsidR="00C03EB2" w:rsidRDefault="00C03EB2">
      <w:pPr>
        <w:spacing w:line="240" w:lineRule="auto"/>
      </w:pPr>
      <w:r>
        <w:separator/>
      </w:r>
    </w:p>
  </w:endnote>
  <w:endnote w:type="continuationSeparator" w:id="0">
    <w:p w14:paraId="12562076" w14:textId="77777777" w:rsidR="00C03EB2" w:rsidRDefault="00C03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4A5E6" w14:textId="77777777" w:rsidR="00C03EB2" w:rsidRDefault="00C03EB2">
      <w:pPr>
        <w:spacing w:line="240" w:lineRule="auto"/>
      </w:pPr>
      <w:r>
        <w:separator/>
      </w:r>
    </w:p>
  </w:footnote>
  <w:footnote w:type="continuationSeparator" w:id="0">
    <w:p w14:paraId="50366583" w14:textId="77777777" w:rsidR="00C03EB2" w:rsidRDefault="00C03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5CBA2" w14:textId="77777777" w:rsidR="00441ACD" w:rsidRDefault="00441ACD">
    <w:pPr>
      <w:pStyle w:val="12"/>
    </w:pPr>
  </w:p>
  <w:p w14:paraId="58F1DEA4" w14:textId="77777777" w:rsidR="00441ACD" w:rsidRDefault="00441ACD">
    <w:pPr>
      <w:pStyle w:val="12"/>
    </w:pPr>
  </w:p>
  <w:p w14:paraId="51F71CC8" w14:textId="209CB028" w:rsidR="00441ACD" w:rsidRDefault="00441ACD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7041F"/>
    <w:multiLevelType w:val="multilevel"/>
    <w:tmpl w:val="A2BE020C"/>
    <w:lvl w:ilvl="0">
      <w:start w:val="1"/>
      <w:numFmt w:val="decimal"/>
      <w:lvlText w:val="%1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482391"/>
    <w:multiLevelType w:val="multilevel"/>
    <w:tmpl w:val="7A04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5A0064"/>
    <w:multiLevelType w:val="multilevel"/>
    <w:tmpl w:val="304AE2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66B54FA"/>
    <w:multiLevelType w:val="multilevel"/>
    <w:tmpl w:val="E712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CD"/>
    <w:rsid w:val="00141E01"/>
    <w:rsid w:val="002E18F5"/>
    <w:rsid w:val="00320AB2"/>
    <w:rsid w:val="00441ACD"/>
    <w:rsid w:val="00673095"/>
    <w:rsid w:val="00701962"/>
    <w:rsid w:val="007A2902"/>
    <w:rsid w:val="008649D9"/>
    <w:rsid w:val="008A2FA4"/>
    <w:rsid w:val="00B95208"/>
    <w:rsid w:val="00BF2ACE"/>
    <w:rsid w:val="00C03EB2"/>
    <w:rsid w:val="00C533C6"/>
    <w:rsid w:val="00DA5CFA"/>
    <w:rsid w:val="00DE3EAB"/>
    <w:rsid w:val="00FB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487E"/>
  <w15:docId w15:val="{0FBCD8B0-043E-4469-A8CF-B119C5BA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21"/>
    <w:pPr>
      <w:spacing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52F6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E30B1E"/>
  </w:style>
  <w:style w:type="character" w:customStyle="1" w:styleId="a5">
    <w:name w:val="Нижний колонтитул Знак"/>
    <w:basedOn w:val="a0"/>
    <w:uiPriority w:val="99"/>
    <w:qFormat/>
    <w:rsid w:val="00E30B1E"/>
  </w:style>
  <w:style w:type="character" w:customStyle="1" w:styleId="a6">
    <w:name w:val="Символ сноски"/>
    <w:qFormat/>
    <w:rsid w:val="00CE3EBB"/>
  </w:style>
  <w:style w:type="character" w:customStyle="1" w:styleId="a7">
    <w:name w:val="Привязка сноски"/>
    <w:rsid w:val="00CE3EBB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8">
    <w:name w:val="Title"/>
    <w:basedOn w:val="a"/>
    <w:next w:val="a9"/>
    <w:qFormat/>
    <w:rsid w:val="00470621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9">
    <w:name w:val="Body Text"/>
    <w:basedOn w:val="a"/>
    <w:rsid w:val="00CE3EBB"/>
    <w:pPr>
      <w:spacing w:after="140" w:line="288" w:lineRule="auto"/>
    </w:pPr>
  </w:style>
  <w:style w:type="paragraph" w:styleId="aa">
    <w:name w:val="List"/>
    <w:basedOn w:val="a9"/>
    <w:rsid w:val="00CE3EBB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CE3EBB"/>
    <w:pPr>
      <w:suppressLineNumbers/>
    </w:pPr>
    <w:rPr>
      <w:rFonts w:cs="Mangal"/>
    </w:rPr>
  </w:style>
  <w:style w:type="paragraph" w:customStyle="1" w:styleId="11">
    <w:name w:val="Заголовок 11"/>
    <w:basedOn w:val="a"/>
    <w:qFormat/>
    <w:rsid w:val="0047062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customStyle="1" w:styleId="21">
    <w:name w:val="Заголовок 21"/>
    <w:basedOn w:val="a"/>
    <w:qFormat/>
    <w:rsid w:val="0047062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customStyle="1" w:styleId="31">
    <w:name w:val="Заголовок 31"/>
    <w:basedOn w:val="a"/>
    <w:qFormat/>
    <w:rsid w:val="0047062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customStyle="1" w:styleId="41">
    <w:name w:val="Заголовок 41"/>
    <w:basedOn w:val="a"/>
    <w:qFormat/>
    <w:rsid w:val="0047062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customStyle="1" w:styleId="51">
    <w:name w:val="Заголовок 51"/>
    <w:basedOn w:val="a"/>
    <w:qFormat/>
    <w:rsid w:val="0047062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customStyle="1" w:styleId="61">
    <w:name w:val="Заголовок 61"/>
    <w:basedOn w:val="a"/>
    <w:qFormat/>
    <w:rsid w:val="0047062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paragraph" w:customStyle="1" w:styleId="1">
    <w:name w:val="Заголовок1"/>
    <w:basedOn w:val="a"/>
    <w:qFormat/>
    <w:rsid w:val="00CE3EB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rsid w:val="00CE3E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Subtitle"/>
    <w:basedOn w:val="a"/>
    <w:qFormat/>
    <w:rsid w:val="0047062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e">
    <w:name w:val="Balloon Text"/>
    <w:basedOn w:val="a"/>
    <w:uiPriority w:val="99"/>
    <w:semiHidden/>
    <w:unhideWhenUsed/>
    <w:qFormat/>
    <w:rsid w:val="00952F63"/>
    <w:pPr>
      <w:spacing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30B1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  <w:rsid w:val="00CE3EBB"/>
  </w:style>
  <w:style w:type="paragraph" w:customStyle="1" w:styleId="12">
    <w:name w:val="Верхний колонтитул1"/>
    <w:basedOn w:val="a"/>
    <w:uiPriority w:val="99"/>
    <w:unhideWhenUsed/>
    <w:qFormat/>
    <w:rsid w:val="00E30B1E"/>
    <w:pPr>
      <w:tabs>
        <w:tab w:val="center" w:pos="4677"/>
        <w:tab w:val="right" w:pos="9355"/>
      </w:tabs>
      <w:spacing w:line="240" w:lineRule="auto"/>
    </w:pPr>
  </w:style>
  <w:style w:type="paragraph" w:customStyle="1" w:styleId="13">
    <w:name w:val="Нижний колонтитул1"/>
    <w:basedOn w:val="a"/>
    <w:uiPriority w:val="99"/>
    <w:unhideWhenUsed/>
    <w:qFormat/>
    <w:rsid w:val="00E30B1E"/>
    <w:pPr>
      <w:tabs>
        <w:tab w:val="center" w:pos="4677"/>
        <w:tab w:val="right" w:pos="9355"/>
      </w:tabs>
      <w:spacing w:line="240" w:lineRule="auto"/>
    </w:pPr>
  </w:style>
  <w:style w:type="paragraph" w:styleId="af1">
    <w:name w:val="Normal (Web)"/>
    <w:basedOn w:val="a"/>
    <w:uiPriority w:val="99"/>
    <w:semiHidden/>
    <w:unhideWhenUsed/>
    <w:qFormat/>
    <w:rsid w:val="008941F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qFormat/>
    <w:rsid w:val="00CE3EBB"/>
    <w:pPr>
      <w:suppressLineNumbers/>
    </w:pPr>
  </w:style>
  <w:style w:type="paragraph" w:customStyle="1" w:styleId="af3">
    <w:name w:val="Заголовок таблицы"/>
    <w:basedOn w:val="af2"/>
    <w:qFormat/>
    <w:rsid w:val="00CE3EBB"/>
    <w:pPr>
      <w:jc w:val="center"/>
    </w:pPr>
    <w:rPr>
      <w:b/>
      <w:bCs/>
    </w:rPr>
  </w:style>
  <w:style w:type="paragraph" w:customStyle="1" w:styleId="14">
    <w:name w:val="Текст сноски1"/>
    <w:basedOn w:val="a"/>
    <w:qFormat/>
    <w:rsid w:val="00CE3EBB"/>
    <w:pPr>
      <w:suppressLineNumbers/>
      <w:ind w:left="339" w:hanging="339"/>
    </w:pPr>
    <w:rPr>
      <w:sz w:val="20"/>
      <w:szCs w:val="20"/>
    </w:rPr>
  </w:style>
  <w:style w:type="paragraph" w:customStyle="1" w:styleId="Style2">
    <w:name w:val="Style2"/>
    <w:basedOn w:val="a"/>
    <w:qFormat/>
    <w:rsid w:val="00D80ED2"/>
    <w:pPr>
      <w:widowControl w:val="0"/>
      <w:spacing w:line="410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rt0xe">
    <w:name w:val="trt0xe"/>
    <w:basedOn w:val="a"/>
    <w:qFormat/>
    <w:rsid w:val="00DB345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</w:style>
  <w:style w:type="paragraph" w:styleId="af5">
    <w:name w:val="footer"/>
    <w:basedOn w:val="a"/>
  </w:style>
  <w:style w:type="table" w:customStyle="1" w:styleId="TableNormal">
    <w:name w:val="Table Normal"/>
    <w:rsid w:val="0047062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Table Grid"/>
    <w:basedOn w:val="a1"/>
    <w:uiPriority w:val="59"/>
    <w:rsid w:val="0047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B9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A4144-6998-468F-BA4B-A5541528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CPI</Company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 Дмитрий Сергеевич</dc:creator>
  <dc:description/>
  <cp:lastModifiedBy>Галиева Юлия Петровна</cp:lastModifiedBy>
  <cp:revision>8</cp:revision>
  <cp:lastPrinted>2021-12-14T04:27:00Z</cp:lastPrinted>
  <dcterms:created xsi:type="dcterms:W3CDTF">2025-03-17T09:54:00Z</dcterms:created>
  <dcterms:modified xsi:type="dcterms:W3CDTF">2025-04-14T09:43:00Z</dcterms:modified>
  <dc:language>ru-RU</dc:language>
</cp:coreProperties>
</file>