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DA86" w14:textId="77777777" w:rsidR="004D59D2" w:rsidRDefault="004D59D2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D5C3CC1" w14:textId="099E14D1" w:rsidR="004D59D2" w:rsidRPr="004D59D2" w:rsidRDefault="004D59D2" w:rsidP="004D59D2">
      <w:pPr>
        <w:tabs>
          <w:tab w:val="left" w:pos="142"/>
        </w:tabs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D59D2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4D59D2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</w:p>
    <w:p w14:paraId="41CCA6B7" w14:textId="6F482264" w:rsidR="00F97BDF" w:rsidRPr="00BB1F2A" w:rsidRDefault="00B609FE" w:rsidP="004B34A8">
      <w:pPr>
        <w:tabs>
          <w:tab w:val="left" w:pos="142"/>
        </w:tabs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B1F2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ПРОЕКТ </w:t>
      </w:r>
      <w:r w:rsidRPr="00BB1F2A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BB1F2A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</w:p>
    <w:p w14:paraId="632482DC" w14:textId="06FBF8F8" w:rsidR="00F97BDF" w:rsidRPr="00BB1F2A" w:rsidRDefault="00B609FE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b/>
          <w:sz w:val="22"/>
          <w:szCs w:val="22"/>
        </w:rPr>
        <w:t>ВОЗМЕЗДНОГО ОКАЗАНИЯ УСЛУГ №</w:t>
      </w:r>
      <w:r w:rsidR="006362FE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_________________</w:t>
      </w:r>
    </w:p>
    <w:p w14:paraId="0ABD1D99" w14:textId="77777777" w:rsidR="00F97BDF" w:rsidRPr="00BB1F2A" w:rsidRDefault="00F97BDF" w:rsidP="004B34A8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4252ABC" w14:textId="05A3500C" w:rsidR="00F97BDF" w:rsidRPr="00BB1F2A" w:rsidRDefault="00B609FE" w:rsidP="004B34A8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1F2A">
        <w:rPr>
          <w:rFonts w:ascii="Times New Roman" w:hAnsi="Times New Roman" w:cs="Times New Roman"/>
          <w:sz w:val="22"/>
          <w:szCs w:val="22"/>
        </w:rPr>
        <w:t xml:space="preserve">г. </w:t>
      </w:r>
      <w:r w:rsidR="00A8204E" w:rsidRPr="00BB1F2A">
        <w:rPr>
          <w:rFonts w:ascii="Times New Roman" w:hAnsi="Times New Roman" w:cs="Times New Roman"/>
          <w:sz w:val="22"/>
          <w:szCs w:val="22"/>
          <w:lang w:val="ru-RU"/>
        </w:rPr>
        <w:t>Балашиха</w:t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</w:rPr>
        <w:tab/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sz w:val="22"/>
          <w:szCs w:val="22"/>
        </w:rPr>
        <w:t>«___»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sz w:val="22"/>
          <w:szCs w:val="22"/>
        </w:rPr>
        <w:t>____________202</w:t>
      </w:r>
      <w:r w:rsidR="00EA6EC9" w:rsidRPr="002E3163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B1F2A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0E531F4" w14:textId="77777777" w:rsidR="00F97BDF" w:rsidRPr="00BB1F2A" w:rsidRDefault="00F97BDF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CE97DE" w14:textId="1BC89BED" w:rsidR="00F97BDF" w:rsidRPr="00BB1F2A" w:rsidRDefault="00B609FE" w:rsidP="004B34A8">
      <w:pPr>
        <w:widowControl w:val="0"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«Гранель Инжиниринг» (ООО «Гранель Инжиниринг»)</w:t>
      </w:r>
      <w:r w:rsidRPr="00BB1F2A">
        <w:rPr>
          <w:rFonts w:ascii="Times New Roman" w:hAnsi="Times New Roman" w:cs="Times New Roman"/>
          <w:sz w:val="22"/>
          <w:szCs w:val="22"/>
        </w:rPr>
        <w:t>,</w:t>
      </w:r>
      <w:r w:rsidRPr="00BB1F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Pr="00BB1F2A">
        <w:rPr>
          <w:rFonts w:ascii="Times New Roman" w:hAnsi="Times New Roman" w:cs="Times New Roman"/>
          <w:b/>
          <w:bCs/>
          <w:color w:val="auto"/>
          <w:sz w:val="22"/>
          <w:szCs w:val="22"/>
        </w:rPr>
        <w:t>«Заказчик»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, в лице ________________, действующего на основании </w:t>
      </w:r>
      <w:r w:rsidR="00D41CC6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_______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14:paraId="73A50001" w14:textId="77777777" w:rsidR="00F97BDF" w:rsidRPr="00BB1F2A" w:rsidRDefault="00B609FE" w:rsidP="004B34A8">
      <w:pPr>
        <w:widowControl w:val="0"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______________________, именуемое в дальнейшем </w:t>
      </w:r>
      <w:r w:rsidRPr="00BB1F2A">
        <w:rPr>
          <w:rFonts w:ascii="Times New Roman" w:hAnsi="Times New Roman" w:cs="Times New Roman"/>
          <w:b/>
          <w:bCs/>
          <w:color w:val="auto"/>
          <w:sz w:val="22"/>
          <w:szCs w:val="22"/>
        </w:rPr>
        <w:t>«Исполнитель»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заключили настоящий Договор (далее также - Договор) о нижеследующем:</w:t>
      </w:r>
    </w:p>
    <w:p w14:paraId="1BFE16D5" w14:textId="77777777" w:rsidR="00F97BDF" w:rsidRPr="00BB1F2A" w:rsidRDefault="00F97BDF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BAAA02" w14:textId="276DC200" w:rsidR="006D43E4" w:rsidRPr="003277EA" w:rsidRDefault="00B609FE" w:rsidP="003277EA">
      <w:pPr>
        <w:pStyle w:val="af3"/>
        <w:numPr>
          <w:ilvl w:val="0"/>
          <w:numId w:val="1"/>
        </w:numPr>
        <w:tabs>
          <w:tab w:val="left" w:pos="142"/>
        </w:tabs>
        <w:ind w:left="0" w:firstLine="426"/>
        <w:jc w:val="center"/>
        <w:rPr>
          <w:b/>
          <w:sz w:val="22"/>
          <w:szCs w:val="22"/>
        </w:rPr>
      </w:pPr>
      <w:r w:rsidRPr="00BB1F2A">
        <w:rPr>
          <w:b/>
          <w:sz w:val="22"/>
          <w:szCs w:val="22"/>
        </w:rPr>
        <w:t>ПРЕДМЕТ ДОГОВОРА</w:t>
      </w:r>
    </w:p>
    <w:p w14:paraId="226CCD04" w14:textId="7BB57F90" w:rsidR="003A5952" w:rsidRPr="00BB1F2A" w:rsidRDefault="003A5952" w:rsidP="003A5952">
      <w:pPr>
        <w:pStyle w:val="af5"/>
        <w:ind w:firstLine="426"/>
        <w:jc w:val="both"/>
        <w:rPr>
          <w:rFonts w:ascii="Times New Roman" w:hAnsi="Times New Roman"/>
          <w:bCs/>
          <w:kern w:val="36"/>
        </w:rPr>
      </w:pPr>
      <w:r w:rsidRPr="00BB1F2A">
        <w:rPr>
          <w:rFonts w:ascii="Times New Roman" w:hAnsi="Times New Roman"/>
        </w:rPr>
        <w:t xml:space="preserve">1.1. </w:t>
      </w:r>
      <w:r w:rsidR="00B609FE" w:rsidRPr="00BB1F2A">
        <w:rPr>
          <w:rFonts w:ascii="Times New Roman" w:hAnsi="Times New Roman"/>
        </w:rPr>
        <w:t xml:space="preserve">Заказчик поручает, а Исполнитель принимает на себя обязательства на основании Технического задания Заказчика </w:t>
      </w:r>
      <w:r w:rsidR="006362FE" w:rsidRPr="00BB1F2A">
        <w:rPr>
          <w:rFonts w:ascii="Times New Roman" w:hAnsi="Times New Roman"/>
        </w:rPr>
        <w:t xml:space="preserve">- </w:t>
      </w:r>
      <w:r w:rsidR="00B609FE" w:rsidRPr="00BB1F2A">
        <w:rPr>
          <w:rFonts w:ascii="Times New Roman" w:hAnsi="Times New Roman"/>
        </w:rPr>
        <w:t>Приложение № 1 к настоящему Договору</w:t>
      </w:r>
      <w:r w:rsidR="006362FE" w:rsidRPr="00BB1F2A">
        <w:rPr>
          <w:rFonts w:ascii="Times New Roman" w:hAnsi="Times New Roman"/>
        </w:rPr>
        <w:t xml:space="preserve">, являющееся его неотъемлемой частью (далее – Техническое </w:t>
      </w:r>
      <w:r w:rsidR="006362FE" w:rsidRPr="00EA6EC9">
        <w:rPr>
          <w:rFonts w:ascii="Times New Roman" w:hAnsi="Times New Roman"/>
        </w:rPr>
        <w:t>задание</w:t>
      </w:r>
      <w:r w:rsidR="00B609FE" w:rsidRPr="00EA6EC9">
        <w:rPr>
          <w:rFonts w:ascii="Times New Roman" w:hAnsi="Times New Roman"/>
        </w:rPr>
        <w:t xml:space="preserve">) </w:t>
      </w:r>
      <w:r w:rsidR="001141F1" w:rsidRPr="00EA6EC9">
        <w:rPr>
          <w:rFonts w:ascii="Times New Roman" w:hAnsi="Times New Roman"/>
          <w:b/>
          <w:bCs/>
          <w:i/>
          <w:iCs/>
        </w:rPr>
        <w:t xml:space="preserve">оказать услуги </w:t>
      </w:r>
      <w:r w:rsidR="00D33488" w:rsidRPr="00D33488">
        <w:rPr>
          <w:rFonts w:ascii="Times New Roman" w:hAnsi="Times New Roman"/>
          <w:b/>
          <w:bCs/>
          <w:i/>
          <w:iCs/>
          <w:color w:val="000000" w:themeColor="text1"/>
        </w:rPr>
        <w:t>по разработке проекта санитарно-защитной зоны и установлению её границ для 3-х действующих водогрейных котельных</w:t>
      </w:r>
      <w:r w:rsidR="00D33488" w:rsidRPr="00D33488">
        <w:rPr>
          <w:rFonts w:ascii="Times New Roman" w:hAnsi="Times New Roman"/>
          <w:b/>
          <w:bCs/>
          <w:i/>
          <w:iCs/>
          <w:color w:val="000000" w:themeColor="text1"/>
          <w:kern w:val="36"/>
        </w:rPr>
        <w:t xml:space="preserve"> </w:t>
      </w:r>
      <w:r w:rsidR="00D33488" w:rsidRPr="00D33488">
        <w:rPr>
          <w:rFonts w:ascii="Times New Roman" w:hAnsi="Times New Roman"/>
          <w:b/>
          <w:bCs/>
          <w:i/>
          <w:iCs/>
        </w:rPr>
        <w:t xml:space="preserve">ООО «Гранель Инжиниринг» </w:t>
      </w:r>
      <w:r w:rsidR="00D33488" w:rsidRPr="00D33488">
        <w:rPr>
          <w:rFonts w:ascii="Times New Roman" w:hAnsi="Times New Roman"/>
          <w:b/>
          <w:bCs/>
          <w:i/>
          <w:iCs/>
          <w:color w:val="000000" w:themeColor="text1"/>
          <w:kern w:val="36"/>
        </w:rPr>
        <w:t>ЭУ «ВОСТОК»</w:t>
      </w:r>
      <w:r w:rsidR="00D33488" w:rsidRPr="00D33488">
        <w:rPr>
          <w:rFonts w:ascii="Times New Roman" w:hAnsi="Times New Roman"/>
          <w:b/>
          <w:bCs/>
          <w:i/>
          <w:iCs/>
        </w:rPr>
        <w:t xml:space="preserve"> </w:t>
      </w:r>
      <w:r w:rsidR="007C3674" w:rsidRPr="00EA6EC9">
        <w:rPr>
          <w:rFonts w:ascii="Times New Roman" w:hAnsi="Times New Roman"/>
          <w:bCs/>
          <w:kern w:val="36"/>
        </w:rPr>
        <w:t>(далее – Услуги), а Заказчик обязуется принять и оплатить услуги Исполнителя в сроки ив порядке, установленные настоящим Договором.</w:t>
      </w:r>
    </w:p>
    <w:p w14:paraId="0251C6CB" w14:textId="3EBD1BD2" w:rsidR="00F97BDF" w:rsidRPr="00BB1F2A" w:rsidRDefault="003A5952" w:rsidP="003A5952">
      <w:pPr>
        <w:pStyle w:val="af5"/>
        <w:ind w:firstLine="426"/>
        <w:jc w:val="both"/>
        <w:rPr>
          <w:rFonts w:ascii="Times New Roman" w:hAnsi="Times New Roman"/>
          <w:bCs/>
          <w:kern w:val="36"/>
        </w:rPr>
      </w:pPr>
      <w:r w:rsidRPr="00BB1F2A">
        <w:rPr>
          <w:rFonts w:ascii="Times New Roman" w:eastAsia="Arial Unicode MS" w:hAnsi="Times New Roman"/>
        </w:rPr>
        <w:t xml:space="preserve">1.2. </w:t>
      </w:r>
      <w:r w:rsidR="00B609FE" w:rsidRPr="00BB1F2A">
        <w:rPr>
          <w:rFonts w:ascii="Times New Roman" w:eastAsia="Arial Unicode MS" w:hAnsi="Times New Roman"/>
          <w:lang w:val="ru"/>
        </w:rPr>
        <w:t>Наименование Услуг, сроки оказания Услуг, место оказания Услуг и требования к оказанию Услуг устанавливаются Техническим заданием.</w:t>
      </w:r>
    </w:p>
    <w:p w14:paraId="417B1A8C" w14:textId="1D84B771" w:rsidR="00E82F03" w:rsidRPr="00BB1F2A" w:rsidRDefault="003A5952" w:rsidP="003A5952">
      <w:pPr>
        <w:pStyle w:val="af5"/>
        <w:ind w:firstLine="426"/>
        <w:jc w:val="both"/>
        <w:rPr>
          <w:rFonts w:ascii="Times New Roman" w:hAnsi="Times New Roman"/>
        </w:rPr>
      </w:pPr>
      <w:r w:rsidRPr="00BB1F2A">
        <w:rPr>
          <w:rFonts w:ascii="Times New Roman" w:hAnsi="Times New Roman"/>
        </w:rPr>
        <w:t xml:space="preserve">1.3. </w:t>
      </w:r>
      <w:r w:rsidR="00B609FE" w:rsidRPr="00BB1F2A">
        <w:rPr>
          <w:rFonts w:ascii="Times New Roman" w:hAnsi="Times New Roman"/>
        </w:rPr>
        <w:t xml:space="preserve">Результат оказанных Услуг передается Заказчику по Акту приемки-сдачи оказанных услуг по форме, установленной Приложением № 2 к настоящему Договору, в порядке, установленном Техническим заданием к настоящему Договору. </w:t>
      </w:r>
    </w:p>
    <w:p w14:paraId="32A2A73F" w14:textId="4C09032B" w:rsidR="00E82F03" w:rsidRPr="00BB1F2A" w:rsidRDefault="003A5952" w:rsidP="003A5952">
      <w:pPr>
        <w:pStyle w:val="af5"/>
        <w:ind w:firstLine="426"/>
        <w:jc w:val="both"/>
        <w:rPr>
          <w:rFonts w:ascii="Times New Roman" w:hAnsi="Times New Roman"/>
        </w:rPr>
      </w:pPr>
      <w:r w:rsidRPr="00BB1F2A">
        <w:rPr>
          <w:rFonts w:ascii="Times New Roman" w:hAnsi="Times New Roman"/>
        </w:rPr>
        <w:t xml:space="preserve">1.4. </w:t>
      </w:r>
      <w:r w:rsidR="00E82F03" w:rsidRPr="00BB1F2A">
        <w:rPr>
          <w:rFonts w:ascii="Times New Roman" w:hAnsi="Times New Roman"/>
        </w:rPr>
        <w:t>В случае изменения потребности в Услугах, на оказание которых заключен настоящий Договор, Заказчик по согласованию с Исполнителем в ходе исполнения настоящего Договора вправе изменить (увеличить или уменьшить) не более чем на 30 (тридцать) процентов</w:t>
      </w:r>
      <w:r w:rsidR="00A351AE" w:rsidRPr="00BB1F2A">
        <w:rPr>
          <w:rFonts w:ascii="Times New Roman" w:hAnsi="Times New Roman"/>
        </w:rPr>
        <w:t>,</w:t>
      </w:r>
      <w:r w:rsidR="00E82F03" w:rsidRPr="00BB1F2A">
        <w:rPr>
          <w:rFonts w:ascii="Times New Roman" w:hAnsi="Times New Roman"/>
        </w:rPr>
        <w:t xml:space="preserve"> предусмотренный п. 1.1. настоящего Договора</w:t>
      </w:r>
      <w:r w:rsidR="00A351AE" w:rsidRPr="00BB1F2A">
        <w:rPr>
          <w:rFonts w:ascii="Times New Roman" w:hAnsi="Times New Roman"/>
        </w:rPr>
        <w:t>,</w:t>
      </w:r>
      <w:r w:rsidR="00E82F03" w:rsidRPr="00BB1F2A">
        <w:rPr>
          <w:rFonts w:ascii="Times New Roman" w:hAnsi="Times New Roman"/>
        </w:rPr>
        <w:t xml:space="preserve"> объем услуг.</w:t>
      </w:r>
    </w:p>
    <w:p w14:paraId="7D69139A" w14:textId="77777777" w:rsidR="00F97BDF" w:rsidRPr="00BB1F2A" w:rsidRDefault="00F97BDF" w:rsidP="004B34A8">
      <w:pPr>
        <w:pStyle w:val="m3592720003009160165gmail-msolistparagraphmailrucssattributepostfix"/>
        <w:shd w:val="clear" w:color="auto" w:fill="FFFFFF"/>
        <w:tabs>
          <w:tab w:val="left" w:pos="142"/>
        </w:tabs>
        <w:spacing w:before="0" w:beforeAutospacing="0" w:after="0" w:afterAutospacing="0"/>
        <w:ind w:left="709"/>
        <w:jc w:val="both"/>
        <w:rPr>
          <w:rFonts w:eastAsia="Arial Unicode MS"/>
          <w:sz w:val="22"/>
          <w:szCs w:val="22"/>
          <w:lang w:val="ru"/>
        </w:rPr>
      </w:pPr>
    </w:p>
    <w:p w14:paraId="0A9867F3" w14:textId="2D711893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2. ЦЕНА ДОГОВОРА И ПОРЯДОК ОПЛАТЫ</w:t>
      </w:r>
    </w:p>
    <w:p w14:paraId="3548EF6F" w14:textId="67F5DF9F" w:rsidR="00EE23F2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2.1. </w:t>
      </w:r>
      <w:r w:rsidR="00EE23F2"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Цена договора состоит из общей стоимости оказываемых Услуг и составляет 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_________</w:t>
      </w:r>
      <w:r w:rsidR="00EE23F2" w:rsidRPr="00BB1F2A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____</w:t>
      </w:r>
      <w:r w:rsidR="00EE23F2" w:rsidRPr="00BB1F2A">
        <w:rPr>
          <w:rFonts w:ascii="Times New Roman" w:hAnsi="Times New Roman" w:cs="Times New Roman"/>
          <w:b/>
          <w:sz w:val="22"/>
          <w:szCs w:val="22"/>
        </w:rPr>
        <w:t xml:space="preserve">) рублей 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EE23F2" w:rsidRPr="00BB1F2A">
        <w:rPr>
          <w:rFonts w:ascii="Times New Roman" w:hAnsi="Times New Roman" w:cs="Times New Roman"/>
          <w:b/>
          <w:sz w:val="22"/>
          <w:szCs w:val="22"/>
        </w:rPr>
        <w:t xml:space="preserve"> копеек, </w:t>
      </w:r>
      <w:r w:rsidR="00EE23F2" w:rsidRPr="00BB1F2A">
        <w:rPr>
          <w:rFonts w:ascii="Times New Roman" w:hAnsi="Times New Roman" w:cs="Times New Roman"/>
          <w:b/>
          <w:sz w:val="22"/>
          <w:szCs w:val="22"/>
          <w:lang w:val="ru-RU"/>
        </w:rPr>
        <w:t>в том числе НДС _____/</w:t>
      </w:r>
      <w:r w:rsidR="00EE23F2" w:rsidRPr="00BB1F2A">
        <w:rPr>
          <w:rFonts w:ascii="Times New Roman" w:hAnsi="Times New Roman" w:cs="Times New Roman"/>
          <w:sz w:val="22"/>
          <w:szCs w:val="22"/>
        </w:rPr>
        <w:t>НДС не облагается.</w:t>
      </w:r>
    </w:p>
    <w:p w14:paraId="4A16371C" w14:textId="77777777" w:rsidR="00EE23F2" w:rsidRPr="00BB1F2A" w:rsidRDefault="00EE23F2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Общая стоимость оказываемых Услуг подлежит изменению при условии согласования ее сторонами путем подписания дополнительного соглашения к настоящему Договору.</w:t>
      </w:r>
    </w:p>
    <w:p w14:paraId="45AFEF2F" w14:textId="514D1971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2.2. В цену Договора включены все расходы и издержки Исполнителя, связанные с выполнением им принятых на себя обязательств по настоящему Договору, включая оплату </w:t>
      </w:r>
      <w:r w:rsidR="00860198" w:rsidRPr="00BB1F2A">
        <w:rPr>
          <w:rFonts w:ascii="Times New Roman" w:hAnsi="Times New Roman" w:cs="Times New Roman"/>
          <w:color w:val="auto"/>
          <w:sz w:val="22"/>
          <w:szCs w:val="22"/>
        </w:rPr>
        <w:t>все расходы, связанные с оказанием услуг, в том числе стоимость сбора, транспортирования и обезвреживания Отходов, другие обязательные платежи, а также все прочие расходы, необходимые для выполнения Исполнителем всех обязательств по Договору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977A509" w14:textId="503C549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2.3. Оплата по настоящему Договору производится Заказчиком в порядке, предусмотренном Техническим заданием на основании представленных Исполнителем счета и счета-фактуры</w:t>
      </w:r>
      <w:r w:rsidRPr="00BB1F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1"/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путем перечисления денежных средств на расчетный счет Исполнителя в течение не более 7 (семи) рабочих дней с даты подписания Сторонами Акта сдачи-приемки оказанных услуг</w:t>
      </w:r>
      <w:r w:rsidR="00C17779" w:rsidRPr="00BB1F2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E02FE45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2.4. Оплата Услуг Исполнителя производится в безналичной форме путем перечисления денежных средств на его расчетный счет. Днем оплаты считается день списания денежных средств с расчетного счета Заказчика. Возможна иная форма расчета, не запрещенная действующим законодательством РФ.</w:t>
      </w:r>
    </w:p>
    <w:p w14:paraId="63E17927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2.5. Все расчетно-платежные документы по настоящему Договору должны содержать ссылку на его регистрационный номер и дату его заключения.  </w:t>
      </w:r>
    </w:p>
    <w:p w14:paraId="5BF1B012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2.6. В ходе исполнения настоящего Договора:</w:t>
      </w:r>
    </w:p>
    <w:p w14:paraId="61FC99C0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2.6.1. Цена Договора может быть снижена по соглашению Сторон без изменения, предусмотренных настоящим Договором объема Услуг, качества оказываемых Услуг и иных условий настоящего Договора;</w:t>
      </w:r>
    </w:p>
    <w:p w14:paraId="32A33437" w14:textId="619FC333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lastRenderedPageBreak/>
        <w:t>2.6.2. При оказании дополнительного объема Услуг согласно п. 1.4. настоящего Договора Заказчик по согласованию с Исполнителем вправе изменить первоначальную цену Договора, указанную в п. 2.1. настоящего Договора, пропорционально дополнительному объему Услуг, но не более чем на 30% (тридцать процентов) от цены настоящего Договора.</w:t>
      </w:r>
    </w:p>
    <w:p w14:paraId="3A16F72D" w14:textId="1ED64040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2.6.3. При уменьшении предусмотренного настоящим Договором объема Услуг согласно </w:t>
      </w:r>
      <w:r w:rsidR="00613DAF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   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п. 1.4. настоящего Договора Стороны обязаны уменьшить цену настоящего Договора, указанную в </w:t>
      </w:r>
      <w:r w:rsidR="00613DAF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            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п. 2.1. настоящего Договора</w:t>
      </w:r>
      <w:r w:rsidR="00EE23F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1E1540FB" w14:textId="0AF010A0" w:rsidR="00F97BDF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2.7. Стороны пришли к соглашению, что к их отношениям по данному Договору статья 317.1 Гражданского Кодекса Российской Федерации не применяется, сторона - кредитор по денежному обязательству не имеет права на получение процентов на сумму долга за период пользования денежными средствами.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F77F42" w14:textId="77777777" w:rsidR="00FE2E99" w:rsidRPr="00BB1F2A" w:rsidRDefault="00FE2E99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B53A44" w14:textId="39E1FB43" w:rsidR="00F97BDF" w:rsidRPr="003277EA" w:rsidRDefault="00B609FE" w:rsidP="003277EA">
      <w:pPr>
        <w:tabs>
          <w:tab w:val="left" w:pos="142"/>
          <w:tab w:val="left" w:pos="7728"/>
        </w:tabs>
        <w:ind w:firstLine="70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bCs/>
          <w:color w:val="auto"/>
          <w:sz w:val="22"/>
          <w:szCs w:val="22"/>
        </w:rPr>
        <w:t>3. ПРАВА И ОБЯЗАННОСТИ СТОРОН</w:t>
      </w:r>
    </w:p>
    <w:p w14:paraId="77891A37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 Исполнитель обязуется:</w:t>
      </w:r>
    </w:p>
    <w:p w14:paraId="61BFB62D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3.1.1. Обеспечить выполнение обязательств по настоящему Договору надлежащим образом и в срок, установленный настоящим Договором.</w:t>
      </w:r>
    </w:p>
    <w:p w14:paraId="12BCC27A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3.1.2. Соблюдать внутренние правила Заказчика при нахождении на его территории.</w:t>
      </w:r>
    </w:p>
    <w:p w14:paraId="6E7D8BE6" w14:textId="3398F146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3.1.3. Оказать Услуги лично, </w:t>
      </w:r>
      <w:r w:rsidR="007C3674"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использованием своих материалов, своими силами и средствами, обеспечив их надлежащее качество, и в сроки, установленные настоящим </w:t>
      </w:r>
      <w:r w:rsidR="007C3674"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договором и </w:t>
      </w:r>
      <w:r w:rsidR="007C3674"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техническим заданием</w:t>
      </w:r>
      <w:r w:rsidR="007C3674"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если иное не будет дополнительно согласовано Сторонами.</w:t>
      </w:r>
    </w:p>
    <w:p w14:paraId="34FD75C9" w14:textId="77777777" w:rsidR="007C3674" w:rsidRPr="00BB1F2A" w:rsidRDefault="007C3674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 обеспечивает возможность проведения всех лабораторно-инструментальных исследований на основании собственной материально-технической базы и области аккредитации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7A80055E" w14:textId="544D53F0" w:rsidR="007C3674" w:rsidRPr="00BB1F2A" w:rsidRDefault="007C3674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Исполнитель вправе привлечь к исполнению части своих обязательств, но, не более 20 % 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(двадцати процентов) </w:t>
      </w:r>
      <w:r w:rsidRPr="00BB1F2A">
        <w:rPr>
          <w:rFonts w:ascii="Times New Roman" w:hAnsi="Times New Roman" w:cs="Times New Roman"/>
          <w:color w:val="000000" w:themeColor="text1"/>
          <w:sz w:val="22"/>
          <w:szCs w:val="22"/>
        </w:rPr>
        <w:t>от объема договора</w:t>
      </w:r>
      <w:r w:rsidR="003065EC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76BF3445" w14:textId="21B010C4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3.1.4. Заботиться о сохранности оборудования, имущества, а также документации Заказчика, передаваемых последним Исполнителю в целях исполнения обязательств по настоящему Договору.</w:t>
      </w:r>
    </w:p>
    <w:p w14:paraId="204525FE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В случае утраты, хищения или порчи оборудования, имущества, а также документации Заказчика немедленно ставить в известность Заказчика.</w:t>
      </w:r>
    </w:p>
    <w:p w14:paraId="17CF3C8B" w14:textId="77777777" w:rsidR="00F97BDF" w:rsidRPr="00BB1F2A" w:rsidRDefault="00B609FE" w:rsidP="004B34A8">
      <w:pPr>
        <w:tabs>
          <w:tab w:val="left" w:pos="142"/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3.1.5. Не разглашать и не использовать никаким образом без письменного разрешения Заказчика информацию, предоставленную Заказчиком или ставшую ему известной в связи с оказанием Услуг по настоящему Договору. Довести до сведения собственных специалистов (сотрудников) условия о конфиденциальности настоящего Договора. Обеспечить соблюдение сотрудниками Исполнителя условий о конфиденциальности настоящего Договора.</w:t>
      </w:r>
    </w:p>
    <w:p w14:paraId="04526DFA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3.1.6. При оказании Услуг по настоящему Договору выполнять требования действующего законодательства Российской Федерации, а также обеспечивать соблюдение своим персоналом внутренних правил Заказчика, выполнять требования охраны, службы безопасности, должностных лиц Заказчика, предъявляемых в пределах их компетенции.</w:t>
      </w:r>
    </w:p>
    <w:p w14:paraId="6951BC40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3.2. Исполнитель имеет право:</w:t>
      </w:r>
    </w:p>
    <w:p w14:paraId="7FAFD86F" w14:textId="69E1ED0D" w:rsidR="00F97BDF" w:rsidRPr="00BB1F2A" w:rsidRDefault="00B609FE" w:rsidP="004B34A8">
      <w:pPr>
        <w:tabs>
          <w:tab w:val="left" w:pos="142"/>
        </w:tabs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3.2.1. </w:t>
      </w:r>
      <w:r w:rsidR="00366177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Требовать от Заказчика оплату оказанных услуг в размере и в сроки, предусмотренные настоящим Договором и Техническим заданием.</w:t>
      </w:r>
    </w:p>
    <w:p w14:paraId="180F1DD3" w14:textId="77777777" w:rsidR="00F97BDF" w:rsidRPr="00BB1F2A" w:rsidRDefault="00B609FE" w:rsidP="004B34A8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           3.3. Заказчик обязан: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6F7F91A" w14:textId="77777777" w:rsidR="00F97BDF" w:rsidRPr="00BB1F2A" w:rsidRDefault="00B609FE" w:rsidP="004B34A8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           3.3.1. Своевременно предоставлять Исполнителю оборудование, имущество,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14:paraId="421C1EEE" w14:textId="4765B119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3.3.2. Принимать и оплачивать Услуги Исполнителя в </w:t>
      </w:r>
      <w:r w:rsidR="00366177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сроки и в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порядке, </w:t>
      </w:r>
      <w:r w:rsidR="003A595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установленные настоящим Договором и </w:t>
      </w:r>
      <w:r w:rsidR="006362FE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Т</w:t>
      </w:r>
      <w:proofErr w:type="spellStart"/>
      <w:r w:rsidR="001D53CB" w:rsidRPr="00BB1F2A">
        <w:rPr>
          <w:rFonts w:ascii="Times New Roman" w:hAnsi="Times New Roman" w:cs="Times New Roman"/>
          <w:color w:val="auto"/>
          <w:sz w:val="22"/>
          <w:szCs w:val="22"/>
        </w:rPr>
        <w:t>ехническим</w:t>
      </w:r>
      <w:proofErr w:type="spellEnd"/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заданием.</w:t>
      </w:r>
    </w:p>
    <w:p w14:paraId="4BDB6B0D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3.4. Заказчик имеет право:</w:t>
      </w:r>
    </w:p>
    <w:p w14:paraId="3BA69C5A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3.4.1. Контролировать в любое время соблюдение сроков оказания Услуг и их соответствие Техническому заданию Заказчика, не вмешиваясь в область профессиональной компетенции Исполнителя.</w:t>
      </w:r>
    </w:p>
    <w:p w14:paraId="01C8FF3E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3.4.2. В одностороннем порядке изменять Техническое задание, если эти изменения не выходят за пределы содержания и объема оказываемых Исполнителем Услуг по настоящему Договору.</w:t>
      </w:r>
    </w:p>
    <w:p w14:paraId="16F49922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3.4.3. Изменять сроки оказания Услуг по взаимному согласованию Сторон. </w:t>
      </w:r>
    </w:p>
    <w:p w14:paraId="40A37C41" w14:textId="77777777" w:rsidR="00F97BDF" w:rsidRPr="00BB1F2A" w:rsidRDefault="00B609FE" w:rsidP="004B34A8">
      <w:pPr>
        <w:tabs>
          <w:tab w:val="left" w:pos="142"/>
        </w:tabs>
        <w:ind w:firstLine="7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3.4.4. Отказаться от исполнения настоящего Договора в одностороннем внесудебном порядке в случае нарушения Исполнителем срока оказания Услуг по любому из этапов, предусмотренных Техническим заданием, более чем на 15 (пятнадцать) рабочих дней. Договор будет считаться расторгнутым с момента получения Исполнителем уведомления о расторжении настоящего Договора или в течение 7 (семи) дней с момента направления уведомления о расторжении (в случае неполучения Исполнителем уведомления). </w:t>
      </w:r>
    </w:p>
    <w:p w14:paraId="5AE29E5B" w14:textId="77777777" w:rsidR="00F97BDF" w:rsidRPr="00BB1F2A" w:rsidRDefault="00F97BDF" w:rsidP="004B34A8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4B6662" w14:textId="6168BE7F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4. ПОРЯДОК ОКАЗАНИЯ УСЛУГ И ПРИЕМКА ИХ ЗАКАЗЧИКОМ</w:t>
      </w:r>
    </w:p>
    <w:p w14:paraId="74A3BF13" w14:textId="74D69B14" w:rsidR="00F97BDF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4.1. Услуги по настоящему Договору оказываются в </w:t>
      </w:r>
      <w:r w:rsidR="00812C06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порядке и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сроки, установленные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настоящим Договором и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Техническим заданием.</w:t>
      </w:r>
    </w:p>
    <w:p w14:paraId="48E6374F" w14:textId="75DF17D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4.2. Для надлежащего исполнения обязательств по настоящему Договору Заказчик предоставляет Исполнителю</w:t>
      </w:r>
      <w:r w:rsidR="006A6650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в срок не более 3-х (трех, при сложном запросе пяти) календарных дней с момента письменного запроса Исполнителя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42E4B1D5" w14:textId="7777777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- полную, достоверную информацию об обслуживаемом Объекте, необходимую ему для оказания Услуг и проведения работ по настоящему Договору (по запросу Исполнителя); </w:t>
      </w:r>
    </w:p>
    <w:p w14:paraId="62BB66A5" w14:textId="733DD9D9" w:rsidR="00946F39" w:rsidRPr="00946F39" w:rsidRDefault="00B609FE" w:rsidP="00946F39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- беспрепятственный доступ сил и средств Исполнителя на территорию Объекта Заказчика для надлежащего выполнения обязательств по настоящему Договору.</w:t>
      </w:r>
    </w:p>
    <w:p w14:paraId="2EB06F11" w14:textId="423F6B00" w:rsidR="008C42A9" w:rsidRPr="003065EC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4.3. П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р</w:t>
      </w:r>
      <w:r w:rsid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>и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оформлении Акта приема-сдачи оказанных услуг (Приложение №2 к настоящему </w:t>
      </w:r>
      <w:r w:rsidR="008C42A9" w:rsidRP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>Договору)</w:t>
      </w:r>
      <w:r w:rsidR="008C42A9" w:rsidRPr="003065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C42A9" w:rsidRP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Исполнитель обязан предоставлять, счет и счет-фактуру (не позднее </w:t>
      </w:r>
      <w:r w:rsidR="006A6650">
        <w:rPr>
          <w:rFonts w:ascii="Times New Roman" w:hAnsi="Times New Roman" w:cs="Times New Roman"/>
          <w:color w:val="auto"/>
          <w:sz w:val="22"/>
          <w:szCs w:val="22"/>
          <w:lang w:val="ru-RU"/>
        </w:rPr>
        <w:t>3</w:t>
      </w:r>
      <w:r w:rsidR="003065EC" w:rsidRP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8C42A9" w:rsidRP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>(</w:t>
      </w:r>
      <w:r w:rsidR="006A6650">
        <w:rPr>
          <w:rFonts w:ascii="Times New Roman" w:hAnsi="Times New Roman" w:cs="Times New Roman"/>
          <w:color w:val="auto"/>
          <w:sz w:val="22"/>
          <w:szCs w:val="22"/>
          <w:lang w:val="ru-RU"/>
        </w:rPr>
        <w:t>трех</w:t>
      </w:r>
      <w:r w:rsidR="008C42A9" w:rsidRP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>) календарных дней с момента фактического оказания услуг</w:t>
      </w:r>
      <w:r w:rsidR="003065EC" w:rsidRP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, а также документацию, </w:t>
      </w:r>
      <w:r w:rsidR="003065EC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установленн</w:t>
      </w:r>
      <w:r w:rsidR="00C175C3">
        <w:rPr>
          <w:rFonts w:ascii="Times New Roman" w:hAnsi="Times New Roman" w:cs="Times New Roman"/>
          <w:color w:val="auto"/>
          <w:sz w:val="22"/>
          <w:szCs w:val="22"/>
          <w:lang w:val="ru-RU"/>
        </w:rPr>
        <w:t>ую</w:t>
      </w:r>
      <w:r w:rsidR="003065EC" w:rsidRPr="003065EC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3065EC" w:rsidRPr="003065EC">
        <w:rPr>
          <w:rFonts w:ascii="Times New Roman" w:hAnsi="Times New Roman"/>
          <w:sz w:val="22"/>
          <w:szCs w:val="22"/>
        </w:rPr>
        <w:t>Техничес</w:t>
      </w:r>
      <w:r w:rsidR="003065EC" w:rsidRPr="003065EC">
        <w:rPr>
          <w:rFonts w:ascii="Times New Roman" w:hAnsi="Times New Roman"/>
          <w:sz w:val="22"/>
          <w:szCs w:val="22"/>
          <w:lang w:val="ru-RU"/>
        </w:rPr>
        <w:t>ким заданием.</w:t>
      </w:r>
    </w:p>
    <w:p w14:paraId="06F6C9FD" w14:textId="5B137BB3" w:rsidR="008C42A9" w:rsidRDefault="008C42A9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4.4. Заказчик подписывает Акт приемки-сдачи оказанных услуг или представляет мотивированный отказ от его подписания не позднее 10 (десяти) рабочих дней с даты его получения от Исполнителя. Все доработки по мотивированному отказу производятся Исполнителем за свой счёт, указанный Заказчиком.</w:t>
      </w:r>
    </w:p>
    <w:p w14:paraId="157D574C" w14:textId="3E7497DF" w:rsidR="002558A9" w:rsidRPr="00BB1F2A" w:rsidRDefault="002558A9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4.5.  Срок рассмотрения </w:t>
      </w:r>
      <w:r w:rsidR="006E3192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и устранения 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замечаний </w:t>
      </w:r>
      <w:r w:rsidR="006E3192">
        <w:rPr>
          <w:rFonts w:ascii="Times New Roman" w:hAnsi="Times New Roman" w:cs="Times New Roman"/>
          <w:color w:val="auto"/>
          <w:sz w:val="22"/>
          <w:szCs w:val="22"/>
          <w:lang w:val="ru-RU"/>
        </w:rPr>
        <w:t>–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6E3192">
        <w:rPr>
          <w:rFonts w:ascii="Times New Roman" w:hAnsi="Times New Roman" w:cs="Times New Roman"/>
          <w:color w:val="auto"/>
          <w:sz w:val="22"/>
          <w:szCs w:val="22"/>
          <w:lang w:val="ru-RU"/>
        </w:rPr>
        <w:t>10 (десять) календарных дней.</w:t>
      </w:r>
    </w:p>
    <w:p w14:paraId="3A70B654" w14:textId="77777777" w:rsidR="00F97BDF" w:rsidRPr="00BB1F2A" w:rsidRDefault="00F97BDF" w:rsidP="004B34A8">
      <w:pPr>
        <w:tabs>
          <w:tab w:val="left" w:pos="14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C620FE8" w14:textId="32D99CFF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5. ОТВЕТСТВЕННОСТЬ СТОРОН</w:t>
      </w:r>
    </w:p>
    <w:p w14:paraId="7908F5B2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5.1. В случае порчи имущества или оборудования Заказчика, или утери документации Заказчика по неосторожности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объёме.</w:t>
      </w:r>
    </w:p>
    <w:p w14:paraId="67C69344" w14:textId="0C825463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5.2. При неисполнении или ненадлежащем исполнении принятых на себя обязательств по настоящему Договору Исполнитель обязан возместить Заказчику все </w:t>
      </w:r>
      <w:r w:rsidR="001D55AF" w:rsidRPr="00BB1F2A">
        <w:rPr>
          <w:rFonts w:ascii="Times New Roman" w:hAnsi="Times New Roman" w:cs="Times New Roman"/>
          <w:color w:val="auto"/>
          <w:sz w:val="22"/>
          <w:szCs w:val="22"/>
        </w:rPr>
        <w:t>возникшие,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в связи с этим убытки.</w:t>
      </w:r>
    </w:p>
    <w:p w14:paraId="480C7D3B" w14:textId="1149CE4B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5.3.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За нарушение сроков оказания Услуг, установленных Техническим заданием, Исполнитель выплачивает Заказчику пен</w:t>
      </w:r>
      <w:r w:rsidR="006362FE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ю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из расчета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1% (</w:t>
      </w:r>
      <w:r w:rsidR="008C42A9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один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процент) от</w:t>
      </w:r>
      <w:r w:rsidR="007A6644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неоказанных Услуг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22D1EFF" w14:textId="208BA406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5.4. За некачественное оказание 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У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слуг Исполнитель уплачивает Заказчику штраф в размере 20% </w:t>
      </w:r>
      <w:r w:rsidR="0078402A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(двадцать процентов)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от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стоимости Услуг, предусмотренной пунктом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2.1. настоящего Договора.</w:t>
      </w:r>
    </w:p>
    <w:p w14:paraId="380AD8F4" w14:textId="6E563056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5.5.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 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Уплата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неустойки (пени, штрафа)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не освобождает 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Стороны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от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исполнения лежащих на них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обязательств по настоящему Договору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/или устранения нарушений.</w:t>
      </w:r>
    </w:p>
    <w:p w14:paraId="1331EAF3" w14:textId="6E74A7B0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5.6. 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За нарушение Заказчиком сроков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исполнения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обязательств, предусмотренных п. 2.3. настоящего Договора, Исполнитель вправе предъявить Заказчику требование об уплате процентов за пользование чужими денежными средствами 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из расчета</w:t>
      </w:r>
      <w:r w:rsidR="007A6644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0,1% (Ноль целях одна десятая процента) от стоимости неоплаченных Услуг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за каждый день просрочки</w:t>
      </w:r>
      <w:r w:rsidR="007A6644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. </w:t>
      </w:r>
    </w:p>
    <w:p w14:paraId="7D0F2BBD" w14:textId="77777777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5.7. Во всех иных случаях при неисполнении или ненадлежащем исполнении своих обязательств по настоящему Договору Стороны несут ответственность в порядке, установленном действующим законодательством Российской Федерации.</w:t>
      </w:r>
    </w:p>
    <w:p w14:paraId="4A0DEC18" w14:textId="7F9F11B3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5.8. В случае отказа налогового органа в возмещении (вычете) заявленных Заказчиком  сумм НДС по причине неуплаты НДС в бюджет Исполнителем и/или по причине несоответствия наименования Исполнителя ИНН, КПП, указанных в счете-фактуре или договоре,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Заказчику неустойку в размере 120 %</w:t>
      </w:r>
      <w:r w:rsidR="008F1753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НДС, в отношении которой получен отказ налогового органа в возмещении (вычете)</w:t>
      </w:r>
      <w:r w:rsidRPr="00BB1F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  <w:r w:rsidRPr="00BB1F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.</w:t>
      </w:r>
    </w:p>
    <w:p w14:paraId="13272711" w14:textId="1A8A6914" w:rsidR="00F97BDF" w:rsidRPr="00BB1F2A" w:rsidRDefault="00B609FE" w:rsidP="004B34A8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В случае отказа налогового органа во включении в состав расходов для целей налогового учета заявленных Заказчиком принятых товаров (работ, услуг) в связи с наличием обстоятельств, свидетельствующих о недобросовестности Исполнителя или обстоятельств, свидетельствующих о недостоверности и противоречивости сведений, отраженных в первичных документах,  Исполнитель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 выявлении неуплаты (полностью или частично) сумм налога на прибыль, уплатить Заказчику неустойку в размере 120 %</w:t>
      </w:r>
      <w:r w:rsidR="00951BDC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(сто двадцать процентов)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от суммы налога, в отношении которой получено решение налогового органа.</w:t>
      </w:r>
    </w:p>
    <w:p w14:paraId="6012828D" w14:textId="4922BB37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5.9. В случае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,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если в результате нарушения Исполнителем срока оказания Услуг, ненадлежащего оказания Исполнителем Услуг, в том числе предоставления Заказчику некорректных данных, полученных по результатам оказания Услуг, предусмотренных настоящим Договора, на Заказчика будут наложены штрафы Федеральной службой по надзору в сфере природопользования, а также иными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lastRenderedPageBreak/>
        <w:t>органами, Подрядчик обязуется возместить Заказчику суммы штрафов в полном размере</w:t>
      </w:r>
      <w:r w:rsidR="004B34A8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в течение 5 (пяти) календарных дней со дня получения соответствующего уведомления от Заказчика.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1275116" w14:textId="577BC1ED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5.10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. 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Заказчик вправе в одностороннем порядке удержать из окончательного платежа, причитающегося Исполнителю по Договору, сумму начисленной неустойки, штрафа за нарушение последним своих обязательств по Договору в рамках настоящего раздела. Если суммы будет недостаточно, Заказчик выставляет Исполнителю претензию об оплате, с указанием сроков оплаты.</w:t>
      </w:r>
    </w:p>
    <w:p w14:paraId="41CB8128" w14:textId="0D98958F" w:rsidR="008C42A9" w:rsidRPr="00BB1F2A" w:rsidRDefault="008C42A9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5.11. При просрочке оказания услуг свыше 10 (десяти) календарных дней Заказчик вправе в одностороннем порядке расторгнуть настоящий Договор, направив Исполнителю соответствующее уведомление. Договор считается расторгнутым с даты получения Исполнителем такого уведомления.</w:t>
      </w:r>
    </w:p>
    <w:p w14:paraId="1C5E881E" w14:textId="77777777" w:rsidR="00F97BDF" w:rsidRPr="00BB1F2A" w:rsidRDefault="00F97BDF" w:rsidP="004B34A8">
      <w:pPr>
        <w:tabs>
          <w:tab w:val="left" w:pos="142"/>
        </w:tabs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0B12F0C0" w14:textId="37E04C3D" w:rsidR="00F97BDF" w:rsidRPr="003277EA" w:rsidRDefault="00B609FE" w:rsidP="003277EA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6. СРОК ДЕЙСТВИЯ ДОГОВОРА</w:t>
      </w:r>
    </w:p>
    <w:p w14:paraId="70AAB4E9" w14:textId="1C069D65" w:rsidR="00F97BDF" w:rsidRPr="00BB1F2A" w:rsidRDefault="00B609FE" w:rsidP="004B34A8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color w:val="auto"/>
          <w:sz w:val="22"/>
          <w:szCs w:val="22"/>
        </w:rPr>
        <w:t>6.1. Настоящий Договор вступает в силу с даты его подписания и действует до «</w:t>
      </w:r>
      <w:r w:rsidR="002E3163">
        <w:rPr>
          <w:rFonts w:ascii="Times New Roman" w:hAnsi="Times New Roman" w:cs="Times New Roman"/>
          <w:color w:val="auto"/>
          <w:sz w:val="22"/>
          <w:szCs w:val="22"/>
          <w:lang w:val="ru-RU"/>
        </w:rPr>
        <w:t>01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» </w:t>
      </w:r>
      <w:r w:rsidR="002E3163">
        <w:rPr>
          <w:rFonts w:ascii="Times New Roman" w:hAnsi="Times New Roman" w:cs="Times New Roman"/>
          <w:color w:val="auto"/>
          <w:sz w:val="22"/>
          <w:szCs w:val="22"/>
          <w:lang w:val="ru-RU"/>
        </w:rPr>
        <w:t>мая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>2</w:t>
      </w:r>
      <w:r w:rsidR="002E3163">
        <w:rPr>
          <w:rFonts w:ascii="Times New Roman" w:hAnsi="Times New Roman" w:cs="Times New Roman"/>
          <w:color w:val="auto"/>
          <w:sz w:val="22"/>
          <w:szCs w:val="22"/>
          <w:lang w:val="ru-RU"/>
        </w:rPr>
        <w:t>6</w:t>
      </w:r>
      <w:r w:rsidR="008F0AFD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BB1F2A">
        <w:rPr>
          <w:rFonts w:ascii="Times New Roman" w:hAnsi="Times New Roman" w:cs="Times New Roman"/>
          <w:color w:val="auto"/>
          <w:sz w:val="22"/>
          <w:szCs w:val="22"/>
        </w:rPr>
        <w:t>года, а в части оплаты - до полного исполнения Сторонами всех своих обязательств, предусмотренных настоящим Договором.</w:t>
      </w:r>
      <w:r w:rsidR="00C17779" w:rsidRPr="00BB1F2A">
        <w:rPr>
          <w:rFonts w:ascii="Times New Roman" w:hAnsi="Times New Roman" w:cs="Times New Roman"/>
          <w:sz w:val="22"/>
          <w:szCs w:val="22"/>
        </w:rPr>
        <w:t xml:space="preserve"> </w:t>
      </w:r>
      <w:r w:rsidR="00C17779" w:rsidRPr="00BB1F2A">
        <w:rPr>
          <w:rFonts w:ascii="Times New Roman" w:hAnsi="Times New Roman" w:cs="Times New Roman"/>
          <w:color w:val="auto"/>
          <w:sz w:val="22"/>
          <w:szCs w:val="22"/>
        </w:rPr>
        <w:t>Окончание срока действия Договора влечет прекращение обязательств сторон по Договору, за исключением</w:t>
      </w:r>
      <w:r w:rsidR="008C02B2"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="00C17779" w:rsidRPr="00BB1F2A">
        <w:rPr>
          <w:rFonts w:ascii="Times New Roman" w:hAnsi="Times New Roman" w:cs="Times New Roman"/>
          <w:color w:val="auto"/>
          <w:sz w:val="22"/>
          <w:szCs w:val="22"/>
        </w:rPr>
        <w:t>неисполненных обязательств Сторон по Договору.</w:t>
      </w:r>
    </w:p>
    <w:p w14:paraId="5FEB5391" w14:textId="75ABBDC1" w:rsidR="00F97BDF" w:rsidRPr="00BB1F2A" w:rsidRDefault="00F97BDF" w:rsidP="004B34A8">
      <w:pPr>
        <w:tabs>
          <w:tab w:val="left" w:pos="14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1C17410B" w14:textId="4B000A72" w:rsidR="00494D18" w:rsidRPr="00BB1F2A" w:rsidRDefault="00494D18" w:rsidP="003277EA">
      <w:pPr>
        <w:pStyle w:val="af3"/>
        <w:widowControl w:val="0"/>
        <w:numPr>
          <w:ilvl w:val="0"/>
          <w:numId w:val="16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spacing w:line="259" w:lineRule="auto"/>
        <w:jc w:val="center"/>
        <w:rPr>
          <w:b/>
          <w:bCs/>
          <w:sz w:val="22"/>
          <w:szCs w:val="22"/>
          <w:lang w:eastAsia="hi-IN" w:bidi="hi-IN"/>
        </w:rPr>
      </w:pPr>
      <w:r w:rsidRPr="00BB1F2A">
        <w:rPr>
          <w:b/>
          <w:bCs/>
          <w:sz w:val="22"/>
          <w:szCs w:val="22"/>
          <w:lang w:eastAsia="hi-IN" w:bidi="hi-IN"/>
        </w:rPr>
        <w:t>ФОРС-МАЖОР (ДЕЙСТВИЕ НЕПРЕОДОЛИМОЙ СИЛЫ)</w:t>
      </w:r>
    </w:p>
    <w:p w14:paraId="4327138B" w14:textId="6D7B62C7" w:rsidR="00494D18" w:rsidRPr="00BB1F2A" w:rsidRDefault="005414ED" w:rsidP="003277EA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Каждая из Сторон освобождается от ответственности за частичное или полное неисполнение обязательств по настоящему Договору, если докажет, что такое неисполнение  явилось следствием обстоятельств непреодолимой силы (форс-мажорных обстоятельств), то есть чрезвычайных и непредотвратимых при данных условиях обстоятельств, таких как пожар, наводнение или иное стихийное бедствие, а также издание акта государственного органа, которые Сторона не могла ни предвидеть, ни предотвратить, ни принять эти обстоятельства в расчет при заключении настоящего Договора.</w:t>
      </w:r>
    </w:p>
    <w:p w14:paraId="4D259F73" w14:textId="7DAFD180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Освобождение от ответственности действует лишь в период, в течение которого существуют данные обстоятельства и их последствия.</w:t>
      </w:r>
    </w:p>
    <w:p w14:paraId="3762E475" w14:textId="76D9F70F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При наступлении и прекращении вышеуказанных обстоятельств Сторона должна известить об этом в письменной форме другую Сторону в течение 3 (трех) дней с даты соответственно их наступления и прекращения. Извещение должно содержать данные о характере обстоятельств и их влиянии на исполнение Стороной своих обязанностей по договору, а также предполагаемый срок их исполнения.</w:t>
      </w:r>
    </w:p>
    <w:p w14:paraId="67E322A2" w14:textId="4F4D8207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В случаях, предусмотренных выше, срок исполнения Сторонами их обязательств по Договору приостанавливается соразмерно времени, в течение которого действуют такие обстоятельства и их последствия.</w:t>
      </w:r>
    </w:p>
    <w:p w14:paraId="0FB4A1A8" w14:textId="7891933F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Со дня прекращения обстоятельства, послужившего основанием для приостановления срока исполнения обязательства, течение срока продолжается. Оставшаяся часть срока удлиняется соразмерно времени приостановления.</w:t>
      </w:r>
    </w:p>
    <w:p w14:paraId="1FAA66BA" w14:textId="22E7F196" w:rsidR="00494D18" w:rsidRPr="00BB1F2A" w:rsidRDefault="005414ED" w:rsidP="004B34A8">
      <w:pPr>
        <w:widowControl w:val="0"/>
        <w:tabs>
          <w:tab w:val="left" w:pos="142"/>
        </w:tabs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7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.6.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 xml:space="preserve">В случае если такие обстоятельства продолжают действовать более 30 </w:t>
      </w:r>
      <w:r w:rsidR="00951BDC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(тридцати) </w:t>
      </w:r>
      <w:r w:rsidR="00494D18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дней, каждая из Сторон имеет право расторгнуть Договор без возмещения убытков другой Стороне.</w:t>
      </w:r>
    </w:p>
    <w:p w14:paraId="3CE566B6" w14:textId="77777777" w:rsidR="005E613A" w:rsidRPr="00BB1F2A" w:rsidRDefault="005E613A" w:rsidP="004B34A8">
      <w:pPr>
        <w:widowControl w:val="0"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373D27F" w14:textId="77777777" w:rsidR="00494D18" w:rsidRPr="00BB1F2A" w:rsidRDefault="00494D18" w:rsidP="003277EA">
      <w:pPr>
        <w:widowControl w:val="0"/>
        <w:numPr>
          <w:ilvl w:val="0"/>
          <w:numId w:val="11"/>
        </w:numPr>
        <w:tabs>
          <w:tab w:val="left" w:pos="142"/>
        </w:tabs>
        <w:suppressAutoHyphens/>
        <w:autoSpaceDE w:val="0"/>
        <w:autoSpaceDN w:val="0"/>
        <w:adjustRightInd w:val="0"/>
        <w:spacing w:line="259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КОНФИДЕНЦИАЛЬНОСТЬ</w:t>
      </w:r>
    </w:p>
    <w:p w14:paraId="4D5F2814" w14:textId="77777777" w:rsidR="00494D18" w:rsidRPr="00BB1F2A" w:rsidRDefault="00494D18" w:rsidP="003277EA">
      <w:pPr>
        <w:widowControl w:val="0"/>
        <w:numPr>
          <w:ilvl w:val="0"/>
          <w:numId w:val="12"/>
        </w:numPr>
        <w:tabs>
          <w:tab w:val="left" w:pos="142"/>
          <w:tab w:val="left" w:pos="993"/>
        </w:tabs>
        <w:suppressAutoHyphens/>
        <w:spacing w:line="259" w:lineRule="auto"/>
        <w:contextualSpacing/>
        <w:jc w:val="both"/>
        <w:rPr>
          <w:rFonts w:ascii="Times New Roman" w:hAnsi="Times New Roman" w:cs="Times New Roman"/>
          <w:vanish/>
          <w:sz w:val="22"/>
          <w:szCs w:val="22"/>
          <w:lang w:val="ru-RU"/>
        </w:rPr>
      </w:pPr>
      <w:bookmarkStart w:id="0" w:name="_Hlk101443628"/>
    </w:p>
    <w:p w14:paraId="56916E37" w14:textId="7B444DD3" w:rsidR="00494D18" w:rsidRPr="00BB1F2A" w:rsidRDefault="005414ED" w:rsidP="003277EA">
      <w:pPr>
        <w:widowControl w:val="0"/>
        <w:tabs>
          <w:tab w:val="left" w:pos="142"/>
          <w:tab w:val="left" w:pos="284"/>
          <w:tab w:val="left" w:pos="709"/>
        </w:tabs>
        <w:ind w:left="-142"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.1. Стороны соглашаются сохранять в тайне и считать конфиденциальной всю информацию, полученную в ходе исполнения обязательств по настоящему Договору, его условия, сроки, предмет (далее «Конфиденциальная информация») и не раскрывать, не разглашать, не обнародовать или иным способом не предоставлять такую информацию третьим лицам без предварительного письменного согласия передающей Стороны, за исключением случаев, предусмотренных законодательством Российской Федерации</w:t>
      </w:r>
      <w:bookmarkEnd w:id="0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1" w:name="_Hlk101443657"/>
    </w:p>
    <w:p w14:paraId="243E23DA" w14:textId="544B565A" w:rsidR="00494D18" w:rsidRPr="00BB1F2A" w:rsidRDefault="005414ED" w:rsidP="004B34A8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8.2. 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Конфиденциальная информация всегда остается собственностью передающей Стороны</w:t>
      </w:r>
      <w:bookmarkEnd w:id="1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2" w:name="_Hlk101443681"/>
    </w:p>
    <w:p w14:paraId="7EF21CF0" w14:textId="65DA2126" w:rsidR="00494D18" w:rsidRPr="00BB1F2A" w:rsidRDefault="005414ED" w:rsidP="004B34A8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8.3. 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Любой ущерб, вызванный нарушением условий конфиденциальности, определяется и возмещается в соответствии с законодательством Российской Федерации</w:t>
      </w:r>
      <w:bookmarkStart w:id="3" w:name="_Hlk101443704"/>
      <w:bookmarkEnd w:id="2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94D0C9D" w14:textId="395D491A" w:rsidR="00494D18" w:rsidRDefault="005414ED" w:rsidP="004B34A8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8.4. </w:t>
      </w:r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Обязательство сохранять в тайне Конфиденциальную информацию вступает в силу с момента подписания настоящего Договора обеими Сторонами, распространяется на весь срок действия Договора и остается в силе в течение 3 (трех) лет после окончания действия Договора или его досрочного расторжения</w:t>
      </w:r>
      <w:bookmarkEnd w:id="3"/>
      <w:r w:rsidR="00494D18"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B31AA63" w14:textId="77777777" w:rsidR="00652974" w:rsidRPr="00652974" w:rsidRDefault="00652974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8.5. </w:t>
      </w:r>
      <w:r w:rsidRPr="00652974">
        <w:rPr>
          <w:rFonts w:ascii="Times New Roman" w:hAnsi="Times New Roman" w:cs="Times New Roman"/>
          <w:sz w:val="22"/>
          <w:szCs w:val="22"/>
          <w:lang w:val="ru-RU"/>
        </w:rPr>
        <w:t>Обмен документами между Сторонами в рамках договорных отношений может быть осуществлен в форме электронных документов с использованием системы Электронного документооборота (далее по тексту - «ЭДО»), в соответствии с действующим законодательством Российской Федерации, при наличии обоюдного согласия Сторон, а также совместимых технических средств и возможностей для приема и обработки электронных документов.</w:t>
      </w:r>
    </w:p>
    <w:p w14:paraId="7B6267C3" w14:textId="569197A1" w:rsidR="00652974" w:rsidRPr="00652974" w:rsidRDefault="007D1AB6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8.6. </w:t>
      </w:r>
      <w:r w:rsidR="00652974" w:rsidRPr="00652974">
        <w:rPr>
          <w:rFonts w:ascii="Times New Roman" w:hAnsi="Times New Roman" w:cs="Times New Roman"/>
          <w:sz w:val="22"/>
          <w:szCs w:val="22"/>
          <w:lang w:val="ru-RU"/>
        </w:rPr>
        <w:t xml:space="preserve">Электронные документы, которыми Стороны обмениваются в рамках </w:t>
      </w:r>
      <w:r w:rsidR="00652974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="00652974" w:rsidRPr="00652974">
        <w:rPr>
          <w:rFonts w:ascii="Times New Roman" w:hAnsi="Times New Roman" w:cs="Times New Roman"/>
          <w:sz w:val="22"/>
          <w:szCs w:val="22"/>
          <w:lang w:val="ru-RU"/>
        </w:rPr>
        <w:t xml:space="preserve"> с использованием системы ЭДО, заверяются сторонами </w:t>
      </w:r>
      <w:r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="00652974" w:rsidRPr="00652974">
        <w:rPr>
          <w:rFonts w:ascii="Times New Roman" w:hAnsi="Times New Roman" w:cs="Times New Roman"/>
          <w:sz w:val="22"/>
          <w:szCs w:val="22"/>
          <w:lang w:val="ru-RU"/>
        </w:rPr>
        <w:t xml:space="preserve"> усиленной квалифицированной электронной подписью (далее по тексту – «ЭП») уполномоченного лица стороны отправителя документа. </w:t>
      </w:r>
    </w:p>
    <w:p w14:paraId="09338ED7" w14:textId="77777777" w:rsidR="00652974" w:rsidRPr="00652974" w:rsidRDefault="00652974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2974">
        <w:rPr>
          <w:rFonts w:ascii="Times New Roman" w:hAnsi="Times New Roman" w:cs="Times New Roman"/>
          <w:sz w:val="22"/>
          <w:szCs w:val="22"/>
          <w:lang w:val="ru-RU"/>
        </w:rPr>
        <w:lastRenderedPageBreak/>
        <w:t>Стороны признают юридическую силу документов, подписанных усиленной квалифицированной электронной подписью. Электронные документы признаются равнозначными документам, оформленным на бумажных носителях, подписанным собственноручными подписями Сторон и заверенными печатями Сторон, и порождают аналогичные им юридически значимые права и обязанности Сторон.</w:t>
      </w:r>
    </w:p>
    <w:p w14:paraId="19FB9045" w14:textId="77777777" w:rsidR="00652974" w:rsidRPr="00652974" w:rsidRDefault="00652974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2974">
        <w:rPr>
          <w:rFonts w:ascii="Times New Roman" w:hAnsi="Times New Roman" w:cs="Times New Roman"/>
          <w:sz w:val="22"/>
          <w:szCs w:val="22"/>
          <w:lang w:val="ru-RU"/>
        </w:rPr>
        <w:t>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заверением печатью организации.</w:t>
      </w:r>
    </w:p>
    <w:p w14:paraId="62DA6973" w14:textId="330E08B0" w:rsidR="00652974" w:rsidRPr="00652974" w:rsidRDefault="007D1AB6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8.7. </w:t>
      </w:r>
      <w:r w:rsidR="00652974" w:rsidRPr="00652974">
        <w:rPr>
          <w:rFonts w:ascii="Times New Roman" w:hAnsi="Times New Roman" w:cs="Times New Roman"/>
          <w:sz w:val="22"/>
          <w:szCs w:val="22"/>
          <w:lang w:val="ru-RU"/>
        </w:rPr>
        <w:t>При использовании электронного документооборота стороны обеспечивают конфиденциальность и безопасность персональных данных в соответствии с Федеральным законом от 27.07.2006 года №152-ФЗ «О персональных данных» и Федеральным законом от 27.07.2006 год №149-ФЗ «Об информации, информационных технологиях и защите информации».</w:t>
      </w:r>
    </w:p>
    <w:p w14:paraId="700C5E6E" w14:textId="224CD48D" w:rsidR="00652974" w:rsidRPr="00652974" w:rsidRDefault="0099222D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8.8. </w:t>
      </w:r>
      <w:r w:rsidR="00652974" w:rsidRPr="00652974">
        <w:rPr>
          <w:rFonts w:ascii="Times New Roman" w:hAnsi="Times New Roman" w:cs="Times New Roman"/>
          <w:sz w:val="22"/>
          <w:szCs w:val="22"/>
          <w:lang w:val="ru-RU"/>
        </w:rPr>
        <w:t>Организация электронного документооборота между Сторонами не отменяет использование иных способов обмена и подписания бумажных документов между Сторонами.</w:t>
      </w:r>
    </w:p>
    <w:p w14:paraId="4ACA2EDB" w14:textId="7882E582" w:rsidR="00652974" w:rsidRDefault="00652974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52974">
        <w:rPr>
          <w:rFonts w:ascii="Times New Roman" w:hAnsi="Times New Roman" w:cs="Times New Roman"/>
          <w:sz w:val="22"/>
          <w:szCs w:val="22"/>
          <w:lang w:val="ru-RU"/>
        </w:rPr>
        <w:t>При этом один и тот же документ может быть оформлен и подписан Сторонами только в одном варианте: направлен по ЭДО и подписан ЭП либо на бумажном носителе подписан собственноручными подписями Сторон и заверен печатями Сторон.</w:t>
      </w:r>
    </w:p>
    <w:p w14:paraId="50ABA695" w14:textId="77777777" w:rsidR="0099222D" w:rsidRPr="00BB1F2A" w:rsidRDefault="0099222D" w:rsidP="00652974">
      <w:pPr>
        <w:widowControl w:val="0"/>
        <w:tabs>
          <w:tab w:val="left" w:pos="142"/>
          <w:tab w:val="left" w:pos="709"/>
          <w:tab w:val="left" w:pos="993"/>
        </w:tabs>
        <w:suppressAutoHyphens/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9030426" w14:textId="22C57FDA" w:rsidR="00613DAF" w:rsidRPr="003277EA" w:rsidRDefault="00494D18" w:rsidP="003277EA">
      <w:pPr>
        <w:widowControl w:val="0"/>
        <w:numPr>
          <w:ilvl w:val="0"/>
          <w:numId w:val="13"/>
        </w:numPr>
        <w:tabs>
          <w:tab w:val="left" w:pos="142"/>
        </w:tabs>
        <w:suppressAutoHyphens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x-none" w:eastAsia="ar-SA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  <w:t>АНТИКОРРУПЦИОННАЯ ОГОВОРКА</w:t>
      </w:r>
    </w:p>
    <w:p w14:paraId="476838CE" w14:textId="7DC1937F" w:rsidR="00494D18" w:rsidRPr="00BB1F2A" w:rsidRDefault="005414ED" w:rsidP="004B34A8">
      <w:pPr>
        <w:widowControl w:val="0"/>
        <w:tabs>
          <w:tab w:val="left" w:pos="142"/>
          <w:tab w:val="left" w:pos="851"/>
        </w:tabs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="00494D18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 При исполнении своих обязательств по настоящему Договору Стороны, их работники, представители, аффилированные лица, не выплачивают, не предлагают выплатить и не разрешают выплату каких-либо денежных средств или ценностей прямо или косвенно любым лицам (включая, помимо прочего, частных лиц, коммерческие организации и государственных должностных лиц) для оказания влияния на действия или решения таких лиц с целью получить какие-либо неправомерные преимущества или для достижения иных противоправных целей.</w:t>
      </w:r>
    </w:p>
    <w:p w14:paraId="0457FF5F" w14:textId="77777777" w:rsidR="00494D18" w:rsidRPr="00BB1F2A" w:rsidRDefault="00494D18" w:rsidP="004B34A8">
      <w:pPr>
        <w:widowControl w:val="0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Также Стороны, их работники, представители, аффилированные лица при исполнении Договора не осуществляют действия, квалифицируемые российским законодательством как вымогательство взятки, дача или получение взятки, коммерческий подкуп, а также иные действия, нарушающие требования применимого законодательства Российской Федерации как в отношениях между сторонами Договора, так и в отношениях с третьими лицами и государственными органами.</w:t>
      </w:r>
    </w:p>
    <w:p w14:paraId="3EEC8C65" w14:textId="5439A302" w:rsidR="00494D18" w:rsidRPr="00BB1F2A" w:rsidRDefault="00494D18" w:rsidP="004B34A8">
      <w:pPr>
        <w:widowControl w:val="0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hyperlink r:id="rId7" w:anchor="Par0" w:history="1">
        <w:r w:rsidRPr="00BB1F2A">
          <w:rPr>
            <w:rFonts w:ascii="Times New Roman" w:eastAsia="Times New Roman" w:hAnsi="Times New Roman" w:cs="Times New Roman"/>
            <w:color w:val="auto"/>
            <w:kern w:val="2"/>
            <w:sz w:val="22"/>
            <w:szCs w:val="22"/>
            <w:lang w:val="ru-RU" w:eastAsia="zh-CN" w:bidi="hi-IN"/>
          </w:rPr>
          <w:t xml:space="preserve">пунктов </w:t>
        </w:r>
      </w:hyperlink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Договора, соответствующая Сторона обязуется уведомить об этом другую Сторону в письменной форме. В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нарушение. Сторона, получившая уведомление о нарушении каких-либо положений пунктов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.1 –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.2 Договора, обязана рассмотреть уведомление и письменно сообщить другой Стороне об итогах его рассмотрения в течение 15 (пятнадцати) рабочих дней с даты получения уведомления.</w:t>
      </w:r>
    </w:p>
    <w:p w14:paraId="13D2D0F7" w14:textId="3A3780B4" w:rsidR="00494D18" w:rsidRPr="00BB1F2A" w:rsidRDefault="00494D18" w:rsidP="004B34A8">
      <w:pPr>
        <w:widowControl w:val="0"/>
        <w:numPr>
          <w:ilvl w:val="1"/>
          <w:numId w:val="13"/>
        </w:numPr>
        <w:tabs>
          <w:tab w:val="left" w:pos="142"/>
          <w:tab w:val="left" w:pos="851"/>
          <w:tab w:val="left" w:pos="1134"/>
        </w:tabs>
        <w:suppressAutoHyphens/>
        <w:spacing w:after="160" w:line="259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</w:pP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В случае подтверждения факта нарушения Заказчиком положений пунктов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.1-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 xml:space="preserve">.2 Договора и/или неполучения Исполнителем информации об итогах рассмотрения уведомления о нарушении антикоррупционных требований и (или) условий в сроки, установленные пунктом </w:t>
      </w:r>
      <w:r w:rsidR="005414ED"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9</w:t>
      </w:r>
      <w:r w:rsidRPr="00BB1F2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val="ru-RU" w:eastAsia="zh-CN" w:bidi="hi-IN"/>
        </w:rPr>
        <w:t>.3 Исполнитель имеет право отказаться от исполнения Договора в одностороннем внесудебном порядке полностью или в части, направив Заказчику письменное уведомление об одностороннем отказе от исполнения (расторжении) Договора.</w:t>
      </w:r>
      <w:bookmarkStart w:id="4" w:name="Par0"/>
      <w:bookmarkEnd w:id="4"/>
    </w:p>
    <w:p w14:paraId="19A75825" w14:textId="4A2E871E" w:rsidR="00494D18" w:rsidRPr="00BB1F2A" w:rsidRDefault="00494D18" w:rsidP="004B34A8">
      <w:pPr>
        <w:tabs>
          <w:tab w:val="left" w:pos="142"/>
          <w:tab w:val="left" w:pos="284"/>
          <w:tab w:val="left" w:pos="1134"/>
        </w:tabs>
        <w:ind w:left="-284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Сторона, нарушившая антикоррупционные требования и (или) условия настоящей антикоррупционной оговорки, обязуется возместить другой Стороне, при предъявлении ею требования, возникшие у Стороны в результате нарушения убытки.</w:t>
      </w:r>
    </w:p>
    <w:p w14:paraId="76026AA1" w14:textId="55C18F6F" w:rsidR="00BB1F2A" w:rsidRPr="00BB1F2A" w:rsidRDefault="00BB1F2A" w:rsidP="004B34A8">
      <w:pPr>
        <w:tabs>
          <w:tab w:val="left" w:pos="142"/>
          <w:tab w:val="left" w:pos="284"/>
          <w:tab w:val="left" w:pos="1134"/>
        </w:tabs>
        <w:ind w:left="-284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14:paraId="3AE300E1" w14:textId="2AB78E41" w:rsidR="00BB1F2A" w:rsidRPr="00BB1F2A" w:rsidRDefault="00BB1F2A" w:rsidP="003277EA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10. ОБЕСПЕЧЕНИЕ ИСПОЛНЕНИЯ ДОГОВОРА</w:t>
      </w:r>
    </w:p>
    <w:p w14:paraId="31A58285" w14:textId="61810B4A" w:rsidR="00BB1F2A" w:rsidRPr="00BB1F2A" w:rsidRDefault="00BB1F2A" w:rsidP="00BB1F2A">
      <w:pPr>
        <w:tabs>
          <w:tab w:val="left" w:pos="7728"/>
        </w:tabs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10.1. В соответствии с извещением о проведении закупки № ЭД-</w:t>
      </w:r>
      <w:r w:rsidRPr="003277E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__________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, Заказчик установил требование обеспечения исполнения Договора в размере 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>3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0 % 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ru-RU" w:eastAsia="en-US"/>
        </w:rPr>
        <w:t xml:space="preserve">(тридцать процентов) </w:t>
      </w:r>
      <w:r w:rsidRPr="00BB1F2A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от начальной максимальной цены договор</w:t>
      </w:r>
      <w:r w:rsidRPr="00BB1F2A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, </w:t>
      </w:r>
      <w:r w:rsidRPr="00BB1F2A">
        <w:rPr>
          <w:rFonts w:ascii="Times New Roman" w:hAnsi="Times New Roman" w:cs="Times New Roman"/>
          <w:sz w:val="22"/>
          <w:szCs w:val="22"/>
        </w:rPr>
        <w:t>НДС не облагается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58CE66F" w14:textId="4DF3CC1B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Заказчика.</w:t>
      </w:r>
    </w:p>
    <w:p w14:paraId="7970FA0D" w14:textId="732FA08F" w:rsidR="00BB1F2A" w:rsidRPr="00BB1F2A" w:rsidRDefault="00BB1F2A" w:rsidP="00BB1F2A">
      <w:pPr>
        <w:pStyle w:val="af5"/>
        <w:ind w:firstLine="708"/>
        <w:rPr>
          <w:rFonts w:ascii="Times New Roman" w:eastAsia="Times New Roman" w:hAnsi="Times New Roman"/>
        </w:rPr>
      </w:pPr>
      <w:r w:rsidRPr="00BB1F2A">
        <w:rPr>
          <w:rFonts w:ascii="Times New Roman" w:hAnsi="Times New Roman"/>
        </w:rPr>
        <w:t xml:space="preserve">10.3. </w:t>
      </w:r>
      <w:r w:rsidR="006A6650" w:rsidRPr="006A6650">
        <w:rPr>
          <w:rFonts w:ascii="Times New Roman" w:hAnsi="Times New Roman"/>
        </w:rPr>
        <w:t>Срок обеспечения исполнения договора должен составлять срок исполнения обязательств по договору поставщиком (исполнителем, подрядчиком) плюс 60 дней.</w:t>
      </w:r>
      <w:r w:rsidR="006A6650">
        <w:rPr>
          <w:rFonts w:ascii="Times New Roman" w:hAnsi="Times New Roman"/>
        </w:rPr>
        <w:t xml:space="preserve"> </w:t>
      </w:r>
    </w:p>
    <w:p w14:paraId="7E35BABB" w14:textId="5C6E5AA7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10.4. В случае полного неисполнения Исполнителем обязательств по Договору обеспечение исполнения Договора переходит Заказчику в размере, установленном п. 7.1. Договора.</w:t>
      </w:r>
    </w:p>
    <w:p w14:paraId="6E499B6E" w14:textId="354E618E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10.5. В случае ненадлежащего исполнения Договора Исполнителем, приведшего к неисполнению требуемых показателей, Заказчик вправе:</w:t>
      </w:r>
    </w:p>
    <w:p w14:paraId="18DCC2C6" w14:textId="20F12975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10.5.1. Соразмерно уменьшить установленную Договором стоимость Услуг, уведомив Исполнителя о данном решении в письменном виде за 5 (пять) рабочих дней. В случае признания Исполнителем выставленной Заказчиком претензии, Стороны подписывают соответствующий акт оказанных услуг, с последующим возвращением Исполнителю суммы обеспечения исполнения Договора в полном объеме.</w:t>
      </w:r>
    </w:p>
    <w:p w14:paraId="6828EA7D" w14:textId="3A0E6BEA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10.5.2. Оплатить стоимость Услуг по Договору, обратив взыскание на сумму обеспечения исполнения Договора, а в случае ее недостаточности соразмерно уменьшить установленную стоимость услуг пропорционально невыполненных обязательств Исполнителем.</w:t>
      </w:r>
    </w:p>
    <w:p w14:paraId="04B89EF9" w14:textId="75DB1B85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10.6.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(удержания денежных средств) в течение 30</w:t>
      </w:r>
      <w:r w:rsidR="006E3192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(тридцати) календарных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дней с даты выполнения обязательств по Договору. Заказчик имеет право вернуть Исполнителю обеспечение исполнения Договора ранее срока, предусмотренного настоящим пунктом, при условии полного выполнения Исполнителем взятых на себя обязательств по Договору и подписания Сторонами завершающего акта оказанных услуг.</w:t>
      </w:r>
    </w:p>
    <w:p w14:paraId="39B7569A" w14:textId="115F45EC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10.7. По мере исполнения Услуг по Договору, после подписания последнего соответствующего Акта сдачи-приемки оказанных услуг, Заказчик имеет право, возвратить часть обеспечения договора пропорционально объему оказанных Услуг. </w:t>
      </w:r>
    </w:p>
    <w:p w14:paraId="498228DD" w14:textId="462DFA7D" w:rsidR="00BB1F2A" w:rsidRPr="00BB1F2A" w:rsidRDefault="00BB1F2A" w:rsidP="00BB1F2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10.8. 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объеме.</w:t>
      </w:r>
    </w:p>
    <w:p w14:paraId="268B2F5F" w14:textId="77777777" w:rsidR="004B34A8" w:rsidRPr="00BB1F2A" w:rsidRDefault="004B34A8" w:rsidP="004B34A8">
      <w:pPr>
        <w:tabs>
          <w:tab w:val="left" w:pos="142"/>
          <w:tab w:val="left" w:pos="1134"/>
        </w:tabs>
        <w:ind w:left="-284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1C4DDB10" w14:textId="4CD1E128" w:rsidR="00613DAF" w:rsidRPr="003277EA" w:rsidRDefault="00494D18" w:rsidP="003277EA">
      <w:pPr>
        <w:pStyle w:val="af3"/>
        <w:numPr>
          <w:ilvl w:val="0"/>
          <w:numId w:val="17"/>
        </w:numPr>
        <w:tabs>
          <w:tab w:val="left" w:pos="142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301DA8">
        <w:rPr>
          <w:rFonts w:eastAsia="Calibri"/>
          <w:b/>
          <w:sz w:val="22"/>
          <w:szCs w:val="22"/>
          <w:lang w:eastAsia="en-US"/>
        </w:rPr>
        <w:t>РАЗРЕШЕНИЕ СПОРОВ</w:t>
      </w:r>
    </w:p>
    <w:p w14:paraId="5B68821F" w14:textId="6E6FB748" w:rsidR="004B34A8" w:rsidRPr="00BB1F2A" w:rsidRDefault="004B34A8" w:rsidP="004B34A8">
      <w:pPr>
        <w:tabs>
          <w:tab w:val="left" w:pos="142"/>
        </w:tabs>
        <w:autoSpaceDE w:val="0"/>
        <w:autoSpaceDN w:val="0"/>
        <w:adjustRightInd w:val="0"/>
        <w:ind w:left="-142" w:firstLine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="00301DA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.1.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разрешению путем переговоров и в досудебном претензионном порядке.</w:t>
      </w:r>
    </w:p>
    <w:p w14:paraId="320AF256" w14:textId="315665B9" w:rsidR="004B34A8" w:rsidRPr="00BB1F2A" w:rsidRDefault="004B34A8" w:rsidP="004B34A8">
      <w:pPr>
        <w:tabs>
          <w:tab w:val="left" w:pos="142"/>
        </w:tabs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="00301DA8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1</w:t>
      </w:r>
      <w:r w:rsidRPr="00BB1F2A">
        <w:rPr>
          <w:rFonts w:ascii="Times New Roman" w:eastAsiaTheme="minorHAnsi" w:hAnsi="Times New Roman" w:cs="Times New Roman"/>
          <w:color w:val="auto"/>
          <w:sz w:val="22"/>
          <w:szCs w:val="22"/>
          <w:lang w:val="ru-RU" w:eastAsia="en-US"/>
        </w:rPr>
        <w:t>.2. Все возможные претензии по настоящему Договору должны быть рассмотрены Сторонами в течение 10 (десяти) календарных дней с даты получения претензии.</w:t>
      </w: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 </w:t>
      </w:r>
    </w:p>
    <w:p w14:paraId="32A9E583" w14:textId="5C38923B" w:rsidR="00494D18" w:rsidRPr="00BB1F2A" w:rsidRDefault="00494D18" w:rsidP="004B34A8">
      <w:pPr>
        <w:tabs>
          <w:tab w:val="left" w:pos="142"/>
        </w:tabs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="00301DA8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1</w:t>
      </w: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</w:t>
      </w:r>
      <w:r w:rsidR="004B34A8"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3</w:t>
      </w:r>
      <w:r w:rsidRPr="00BB1F2A"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.  В случае если результат переговоров не будет достигнут, Стороны обращаются за разрешением спора в Арбитражный суд Московской области в соответствии с положениями действующего законодательства Российской Федерации.</w:t>
      </w:r>
    </w:p>
    <w:p w14:paraId="29663F2B" w14:textId="77777777" w:rsidR="00613DAF" w:rsidRPr="00BB1F2A" w:rsidRDefault="00613DAF" w:rsidP="004B34A8">
      <w:pPr>
        <w:tabs>
          <w:tab w:val="left" w:pos="142"/>
        </w:tabs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</w:p>
    <w:p w14:paraId="277C0FC9" w14:textId="4F64DDB6" w:rsidR="00F97BDF" w:rsidRPr="003277EA" w:rsidRDefault="00951BDC" w:rsidP="003277EA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>. ЗАКЛЮЧИТЕЛЬНЫЕ ПОЛОЖЕНИЯ</w:t>
      </w:r>
    </w:p>
    <w:p w14:paraId="5D766663" w14:textId="6CE86F4A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.1. Если отдельные положения настоящего Договора окажутся недействительными или потеряют свою силу, то все остальные положения продолжают действовать.</w:t>
      </w:r>
    </w:p>
    <w:p w14:paraId="2242D209" w14:textId="7122FCF7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.2. Все изменения и дополнения к настоящему Договору оформляются дополнительными соглашениями, которые подписываются уполномоченными представителями Сторон и являются неотъемлемой частью настоящего Договора.</w:t>
      </w:r>
    </w:p>
    <w:p w14:paraId="78807696" w14:textId="12241A19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.3. При изменении наименования, адреса, банковских реквизитов или реорганизации Стороны информируют друг друга в письменной форме в течение 3 (трех) рабочих дней с даты их изменения. Все действия, совершенные Сторонами по старым адресам и счетам до поступления уведомлений об их изменении, считаются совершенными надлежащим образом и засчитываются в счет исполнения соответствующих обязательств.</w:t>
      </w:r>
    </w:p>
    <w:p w14:paraId="73525818" w14:textId="2ECE19E3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.4. Во всем остальном, что не предусмотрено настоящим Договором, Стороны руководствуются Гражданским кодексом Российской Федерации, иными нормами законодательства Российской Федерации, регламентирующими взаимоотношения Сторон по правовым отношениям данного вида.</w:t>
      </w:r>
    </w:p>
    <w:p w14:paraId="390A7772" w14:textId="7D1DC2BD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.5. После подписания настоящего Договора, все предыдущие письменные и устные соглашения, переговоры и переписка между сторонами теряют силу.</w:t>
      </w:r>
    </w:p>
    <w:p w14:paraId="61952B73" w14:textId="100D93ED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CF7677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6. </w:t>
      </w:r>
      <w:r w:rsidR="00B71D16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Договор заключен в форме электронного документа с использованием программно-аппаратных средств электронной площадки и подписан электронными подписями лиц, имеющими право действовать от имени соответственно Поставщика и Покупателя.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Сторон.</w:t>
      </w:r>
    </w:p>
    <w:p w14:paraId="32B0CF38" w14:textId="72872D7C" w:rsidR="00F97BDF" w:rsidRPr="00BB1F2A" w:rsidRDefault="00737F82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.7. Подписанием настоящего договора Исполнитель подтверждает, что им выполнены все действия и соблюдены все формальные требования действующего законодательства и учредительных документов Исполнителя, необходимые для заключения настоящего договора. Исполнитель также подтверждает, что 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настоящий Договор заключается на основании решения (в случае если такое решение требуется согласно настоящему законодательства и учредительных документов Исполнителя) компетентного органа Исполнителя, принятого в установленном законом и учредительными документами Исполнителя порядке.</w:t>
      </w:r>
    </w:p>
    <w:p w14:paraId="440A5529" w14:textId="6D7C87DC" w:rsidR="00F97BDF" w:rsidRPr="00BB1F2A" w:rsidRDefault="000405D7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="00301DA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="00B609FE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.8. Следующие приложения являются неотъемлемой частью настоящего Договора:</w:t>
      </w:r>
    </w:p>
    <w:p w14:paraId="05DD8FE1" w14:textId="77777777" w:rsidR="00CE23B3" w:rsidRPr="00BB1F2A" w:rsidRDefault="00CE23B3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B71DA1D" w14:textId="4480377D" w:rsidR="00F97BDF" w:rsidRPr="00BB1F2A" w:rsidRDefault="00B609FE" w:rsidP="00301DA8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1 – «Техническое задание»</w:t>
      </w:r>
      <w:r w:rsidR="000405D7"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3CA9FDAC" w14:textId="38B83558" w:rsidR="00CE23B3" w:rsidRPr="003277EA" w:rsidRDefault="00B609FE" w:rsidP="003277EA">
      <w:pPr>
        <w:tabs>
          <w:tab w:val="left" w:pos="142"/>
        </w:tabs>
        <w:ind w:left="-142"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2 – «Форма Акта приемки-сдачи услуг».</w:t>
      </w:r>
    </w:p>
    <w:p w14:paraId="101D15C0" w14:textId="77777777" w:rsidR="0015048A" w:rsidRPr="00BB1F2A" w:rsidRDefault="0015048A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6C9FB10" w14:textId="6DAF4CD0" w:rsidR="00F97BDF" w:rsidRPr="00BB1F2A" w:rsidRDefault="00B609FE" w:rsidP="004B34A8">
      <w:pPr>
        <w:tabs>
          <w:tab w:val="left" w:pos="142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301DA8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3</w:t>
      </w: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. АДРЕСА</w:t>
      </w:r>
      <w:r w:rsidR="00CE23B3" w:rsidRPr="00BB1F2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,</w:t>
      </w: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БАНКОВСКИЕ РЕКВИЗИТЫ </w:t>
      </w:r>
      <w:r w:rsidR="00CE23B3" w:rsidRPr="00BB1F2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И ПОДПИСИ </w:t>
      </w:r>
      <w:r w:rsidRPr="00BB1F2A">
        <w:rPr>
          <w:rFonts w:ascii="Times New Roman" w:hAnsi="Times New Roman" w:cs="Times New Roman"/>
          <w:b/>
          <w:color w:val="auto"/>
          <w:sz w:val="22"/>
          <w:szCs w:val="22"/>
        </w:rPr>
        <w:t>СТОРОН</w:t>
      </w:r>
    </w:p>
    <w:p w14:paraId="1DB18296" w14:textId="77777777" w:rsidR="00F97BDF" w:rsidRPr="00BB1F2A" w:rsidRDefault="00F97BDF" w:rsidP="003277EA">
      <w:pPr>
        <w:tabs>
          <w:tab w:val="left" w:pos="14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F97BDF" w:rsidRPr="00BB1F2A" w14:paraId="18A32A67" w14:textId="77777777">
        <w:trPr>
          <w:trHeight w:val="4576"/>
        </w:trPr>
        <w:tc>
          <w:tcPr>
            <w:tcW w:w="4681" w:type="dxa"/>
          </w:tcPr>
          <w:p w14:paraId="3DEB6BF1" w14:textId="77777777" w:rsidR="00F97BDF" w:rsidRPr="00BB1F2A" w:rsidRDefault="00B609FE" w:rsidP="00A8204E">
            <w:pPr>
              <w:pStyle w:val="af5"/>
              <w:rPr>
                <w:rFonts w:ascii="Times New Roman" w:hAnsi="Times New Roman"/>
              </w:rPr>
            </w:pPr>
            <w:bookmarkStart w:id="5" w:name="_Hlk150418881"/>
            <w:r w:rsidRPr="00BB1F2A">
              <w:rPr>
                <w:rFonts w:ascii="Times New Roman" w:hAnsi="Times New Roman"/>
              </w:rPr>
              <w:t>«Заказчик»</w:t>
            </w:r>
          </w:p>
          <w:p w14:paraId="0055A998" w14:textId="03594C9F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  <w:b/>
              </w:rPr>
            </w:pPr>
            <w:r w:rsidRPr="00BB1F2A">
              <w:rPr>
                <w:rFonts w:ascii="Times New Roman" w:eastAsiaTheme="minorHAnsi" w:hAnsi="Times New Roman"/>
                <w:b/>
              </w:rPr>
              <w:t>ООО «Гранель Инжиниринг»</w:t>
            </w:r>
          </w:p>
          <w:p w14:paraId="61377460" w14:textId="2494ED05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Юридический адрес: 143905, Московская область, г. Балашиха, Балашихинское шоссе,</w:t>
            </w:r>
          </w:p>
          <w:p w14:paraId="27785E51" w14:textId="34FF9243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у дома 12, помещение 2</w:t>
            </w:r>
          </w:p>
          <w:p w14:paraId="4FC7224A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Фактический адрес: Московская область,</w:t>
            </w:r>
          </w:p>
          <w:p w14:paraId="257B5B0F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г. Балашиха, ул. Лукино, д.51А</w:t>
            </w:r>
          </w:p>
          <w:p w14:paraId="086110B1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ИНН 5001091909</w:t>
            </w:r>
          </w:p>
          <w:p w14:paraId="0EC9F94C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КПП 500101001</w:t>
            </w:r>
          </w:p>
          <w:p w14:paraId="756D856A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ОГРН 1125001006261</w:t>
            </w:r>
          </w:p>
          <w:p w14:paraId="05A4252E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Банковские реквизиты:</w:t>
            </w:r>
          </w:p>
          <w:p w14:paraId="0F5F25DC" w14:textId="0FC7825F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Банк: Московский банк ПАО «Сбербанк России» г. Москва</w:t>
            </w:r>
          </w:p>
          <w:p w14:paraId="503C10B5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р/с: 40702810738000068971</w:t>
            </w:r>
          </w:p>
          <w:p w14:paraId="2B59DAE7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к/с: 30101810400000000225</w:t>
            </w:r>
          </w:p>
          <w:p w14:paraId="312FA004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БИК: 044525225</w:t>
            </w:r>
          </w:p>
          <w:p w14:paraId="6B78037F" w14:textId="401D59A6" w:rsidR="00F97BDF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Тел/факс: +7 (495) 401-60-30</w:t>
            </w:r>
            <w:r w:rsidRPr="00BB1F2A">
              <w:rPr>
                <w:rFonts w:ascii="Times New Roman" w:hAnsi="Times New Roman"/>
              </w:rPr>
              <w:t xml:space="preserve"> </w:t>
            </w:r>
          </w:p>
          <w:p w14:paraId="24BEDEC0" w14:textId="5B5A6D5E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Генеральный директор</w:t>
            </w:r>
          </w:p>
          <w:p w14:paraId="37229427" w14:textId="77777777" w:rsidR="00A8204E" w:rsidRPr="00BB1F2A" w:rsidRDefault="00A8204E" w:rsidP="00A8204E">
            <w:pPr>
              <w:pStyle w:val="af5"/>
              <w:rPr>
                <w:rFonts w:ascii="Times New Roman" w:eastAsiaTheme="minorHAnsi" w:hAnsi="Times New Roman"/>
              </w:rPr>
            </w:pPr>
          </w:p>
          <w:p w14:paraId="2F8A83B4" w14:textId="77777777" w:rsidR="00F97BDF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eastAsiaTheme="minorHAnsi" w:hAnsi="Times New Roman"/>
              </w:rPr>
              <w:t>_____________________/Беткер А.К.</w:t>
            </w:r>
            <w:r w:rsidRPr="00BB1F2A">
              <w:rPr>
                <w:rFonts w:ascii="Times New Roman" w:hAnsi="Times New Roman"/>
              </w:rPr>
              <w:t>/</w:t>
            </w:r>
          </w:p>
          <w:p w14:paraId="032C93EB" w14:textId="61858C0B" w:rsidR="00A8204E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hAnsi="Times New Roman"/>
              </w:rPr>
              <w:t>М.П.</w:t>
            </w:r>
          </w:p>
        </w:tc>
        <w:tc>
          <w:tcPr>
            <w:tcW w:w="4674" w:type="dxa"/>
          </w:tcPr>
          <w:p w14:paraId="603350F2" w14:textId="77777777" w:rsidR="00F97BDF" w:rsidRPr="00BB1F2A" w:rsidRDefault="00B609F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hAnsi="Times New Roman"/>
              </w:rPr>
              <w:t>«Исполнитель»</w:t>
            </w:r>
          </w:p>
          <w:p w14:paraId="2BB5450F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4272591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4CD912B4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3EAF53DD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7312245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2FC9ADD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0FCDFC69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C58FFBD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D57ED52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1383FC7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05F378BB" w14:textId="73E13393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1849008" w14:textId="75963FAC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20158F3D" w14:textId="7624E469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005B7467" w14:textId="4F8D4864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7A1F0E46" w14:textId="14739BE1" w:rsidR="00A8204E" w:rsidRPr="00BB1F2A" w:rsidRDefault="00A8204E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86B63B1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7ADC5B42" w14:textId="3F5D2AA1" w:rsidR="00F97BDF" w:rsidRPr="00BB1F2A" w:rsidRDefault="00DE3A39" w:rsidP="00A8204E">
            <w:pPr>
              <w:pStyle w:val="af5"/>
              <w:rPr>
                <w:rFonts w:ascii="Times New Roman" w:hAnsi="Times New Roman"/>
                <w:color w:val="000000"/>
              </w:rPr>
            </w:pPr>
            <w:r w:rsidRPr="00BB1F2A">
              <w:rPr>
                <w:rFonts w:ascii="Times New Roman" w:hAnsi="Times New Roman"/>
                <w:color w:val="000000" w:themeColor="text1"/>
              </w:rPr>
              <w:t>__________________</w:t>
            </w:r>
          </w:p>
          <w:p w14:paraId="72A5EAA2" w14:textId="77777777" w:rsidR="00F97BDF" w:rsidRPr="00BB1F2A" w:rsidRDefault="00F97BDF" w:rsidP="00A8204E">
            <w:pPr>
              <w:pStyle w:val="af5"/>
              <w:rPr>
                <w:rFonts w:ascii="Times New Roman" w:hAnsi="Times New Roman"/>
                <w:color w:val="000000"/>
              </w:rPr>
            </w:pPr>
          </w:p>
          <w:p w14:paraId="6D969E40" w14:textId="77777777" w:rsidR="00F97BDF" w:rsidRPr="00BB1F2A" w:rsidRDefault="00B609FE" w:rsidP="00A8204E">
            <w:pPr>
              <w:pStyle w:val="af5"/>
              <w:rPr>
                <w:rFonts w:ascii="Times New Roman" w:hAnsi="Times New Roman"/>
                <w:color w:val="000000" w:themeColor="text1"/>
              </w:rPr>
            </w:pPr>
            <w:r w:rsidRPr="00BB1F2A">
              <w:rPr>
                <w:rFonts w:ascii="Times New Roman" w:hAnsi="Times New Roman"/>
                <w:color w:val="000000" w:themeColor="text1"/>
              </w:rPr>
              <w:t>__________________/_________</w:t>
            </w:r>
            <w:r w:rsidR="00A8204E" w:rsidRPr="00BB1F2A">
              <w:rPr>
                <w:rFonts w:ascii="Times New Roman" w:hAnsi="Times New Roman"/>
                <w:color w:val="000000" w:themeColor="text1"/>
              </w:rPr>
              <w:t>/</w:t>
            </w:r>
          </w:p>
          <w:p w14:paraId="62274C33" w14:textId="1478426B" w:rsidR="00A8204E" w:rsidRPr="00BB1F2A" w:rsidRDefault="00A8204E" w:rsidP="00A8204E">
            <w:pPr>
              <w:pStyle w:val="af5"/>
              <w:rPr>
                <w:rFonts w:ascii="Times New Roman" w:hAnsi="Times New Roman"/>
              </w:rPr>
            </w:pPr>
            <w:r w:rsidRPr="00BB1F2A">
              <w:rPr>
                <w:rFonts w:ascii="Times New Roman" w:hAnsi="Times New Roman"/>
              </w:rPr>
              <w:t>М.П.</w:t>
            </w:r>
          </w:p>
        </w:tc>
      </w:tr>
      <w:bookmarkEnd w:id="5"/>
    </w:tbl>
    <w:p w14:paraId="469E7E25" w14:textId="77777777" w:rsidR="00F97BDF" w:rsidRPr="00BB1F2A" w:rsidRDefault="00F97BDF" w:rsidP="004B34A8">
      <w:pPr>
        <w:suppressLineNumbers/>
        <w:tabs>
          <w:tab w:val="left" w:pos="142"/>
        </w:tabs>
        <w:rPr>
          <w:rFonts w:ascii="Times New Roman" w:hAnsi="Times New Roman" w:cs="Times New Roman"/>
          <w:b/>
          <w:sz w:val="22"/>
          <w:szCs w:val="22"/>
        </w:rPr>
        <w:sectPr w:rsidR="00F97BDF" w:rsidRPr="00BB1F2A" w:rsidSect="00BB1F2A">
          <w:footerReference w:type="default" r:id="rId8"/>
          <w:pgSz w:w="11906" w:h="16838"/>
          <w:pgMar w:top="568" w:right="707" w:bottom="709" w:left="1418" w:header="708" w:footer="44" w:gutter="0"/>
          <w:cols w:space="708"/>
          <w:docGrid w:linePitch="360"/>
        </w:sectPr>
      </w:pPr>
    </w:p>
    <w:p w14:paraId="495A2B48" w14:textId="11C1CF2C" w:rsidR="00F97BDF" w:rsidRPr="00BB1F2A" w:rsidRDefault="00B609FE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lastRenderedPageBreak/>
        <w:t>Приложение № 1</w:t>
      </w:r>
    </w:p>
    <w:p w14:paraId="233B3AD5" w14:textId="49E49CA3" w:rsidR="00F97BDF" w:rsidRPr="00BB1F2A" w:rsidRDefault="00B609FE" w:rsidP="004B34A8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к Проекту Договора возмездного оказания услуг 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___________</w:t>
      </w:r>
    </w:p>
    <w:p w14:paraId="324CB068" w14:textId="4462DD0E" w:rsidR="00F97BDF" w:rsidRPr="00BB1F2A" w:rsidRDefault="00B609FE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от «___» ______ 202</w:t>
      </w:r>
      <w:r w:rsidR="00AA7E3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5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г.</w:t>
      </w:r>
    </w:p>
    <w:p w14:paraId="51A39B82" w14:textId="200450DD" w:rsidR="005E613A" w:rsidRPr="00BB1F2A" w:rsidRDefault="005E613A" w:rsidP="004B34A8">
      <w:pPr>
        <w:tabs>
          <w:tab w:val="left" w:pos="142"/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val="ru-RU"/>
        </w:rPr>
      </w:pPr>
      <w:bookmarkStart w:id="6" w:name="_Toc101520384"/>
    </w:p>
    <w:p w14:paraId="609EFEFB" w14:textId="77777777" w:rsidR="00B57895" w:rsidRPr="00BB1F2A" w:rsidRDefault="00B57895" w:rsidP="004B34A8">
      <w:pPr>
        <w:tabs>
          <w:tab w:val="left" w:pos="142"/>
          <w:tab w:val="left" w:pos="567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val="ru-RU"/>
        </w:rPr>
      </w:pPr>
    </w:p>
    <w:p w14:paraId="6D5935E2" w14:textId="77777777" w:rsidR="00CE23B3" w:rsidRPr="00BB1F2A" w:rsidRDefault="00CE23B3" w:rsidP="004B34A8">
      <w:pPr>
        <w:pStyle w:val="1"/>
        <w:keepNext w:val="0"/>
        <w:tabs>
          <w:tab w:val="left" w:pos="142"/>
          <w:tab w:val="left" w:pos="567"/>
        </w:tabs>
        <w:spacing w:before="120" w:line="360" w:lineRule="auto"/>
        <w:rPr>
          <w:b w:val="0"/>
          <w:bCs w:val="0"/>
          <w:color w:val="000000" w:themeColor="text1"/>
          <w:kern w:val="36"/>
          <w:sz w:val="22"/>
          <w:szCs w:val="22"/>
        </w:rPr>
      </w:pPr>
      <w:r w:rsidRPr="00BB1F2A">
        <w:rPr>
          <w:color w:val="000000" w:themeColor="text1"/>
          <w:kern w:val="36"/>
          <w:sz w:val="22"/>
          <w:szCs w:val="22"/>
        </w:rPr>
        <w:t>ТЕХНИЧЕСКОЕ ЗАДАНИЕ</w:t>
      </w:r>
    </w:p>
    <w:p w14:paraId="5BEF7782" w14:textId="77777777" w:rsidR="00CC593E" w:rsidRPr="00CC593E" w:rsidRDefault="00CC593E" w:rsidP="00CC593E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CC593E">
        <w:rPr>
          <w:rFonts w:ascii="Times New Roman" w:hAnsi="Times New Roman" w:cs="Times New Roman"/>
          <w:b/>
          <w:bCs/>
          <w:kern w:val="36"/>
        </w:rPr>
        <w:t xml:space="preserve">на </w:t>
      </w:r>
      <w:r w:rsidRPr="00CC593E">
        <w:rPr>
          <w:rFonts w:ascii="Times New Roman" w:hAnsi="Times New Roman" w:cs="Times New Roman"/>
          <w:b/>
          <w:bCs/>
          <w:color w:val="000000" w:themeColor="text1"/>
        </w:rPr>
        <w:t xml:space="preserve">оказание услуг </w:t>
      </w:r>
      <w:r w:rsidRPr="00CC593E">
        <w:rPr>
          <w:rFonts w:ascii="Times New Roman" w:hAnsi="Times New Roman" w:cs="Times New Roman"/>
          <w:b/>
          <w:bCs/>
        </w:rPr>
        <w:t>по разработке проектов санитарно-защитных зон</w:t>
      </w:r>
      <w:r w:rsidRPr="00CC593E">
        <w:rPr>
          <w:rFonts w:ascii="Times New Roman" w:hAnsi="Times New Roman" w:cs="Times New Roman"/>
          <w:b/>
          <w:bCs/>
        </w:rPr>
        <w:br/>
        <w:t xml:space="preserve">и установлению их границ для 3 (Трех) действующих водогрейных котельных ООО «Гранель Инжиниринг» </w:t>
      </w:r>
      <w:r w:rsidRPr="00CC593E">
        <w:rPr>
          <w:rFonts w:ascii="Times New Roman" w:hAnsi="Times New Roman" w:cs="Times New Roman"/>
          <w:b/>
          <w:bCs/>
          <w:color w:val="000000" w:themeColor="text1"/>
          <w:kern w:val="36"/>
        </w:rPr>
        <w:t>ЭУ «ВОСТОК»</w:t>
      </w:r>
    </w:p>
    <w:p w14:paraId="7291B691" w14:textId="5B15BCC7" w:rsidR="00A8204E" w:rsidRPr="00BB1F2A" w:rsidRDefault="00A8204E" w:rsidP="003277EA">
      <w:pPr>
        <w:tabs>
          <w:tab w:val="left" w:pos="142"/>
        </w:tabs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2ACC92" w14:textId="77777777" w:rsidR="00A8204E" w:rsidRPr="003277EA" w:rsidRDefault="00A8204E" w:rsidP="00A8204E">
      <w:pPr>
        <w:widowControl w:val="0"/>
        <w:suppressAutoHyphens/>
        <w:spacing w:after="160"/>
        <w:ind w:left="284"/>
        <w:jc w:val="center"/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val="ru-RU"/>
        </w:rPr>
      </w:pPr>
      <w:r w:rsidRPr="003277EA">
        <w:rPr>
          <w:rFonts w:ascii="Times New Roman" w:hAnsi="Times New Roman" w:cs="Times New Roman"/>
          <w:bCs/>
          <w:sz w:val="22"/>
          <w:szCs w:val="22"/>
        </w:rPr>
        <w:t>Представлено отдельным файлом</w:t>
      </w:r>
    </w:p>
    <w:p w14:paraId="3BF6CAAA" w14:textId="77777777" w:rsidR="00A8204E" w:rsidRPr="00BB1F2A" w:rsidRDefault="00A8204E" w:rsidP="00A8204E">
      <w:pPr>
        <w:widowControl w:val="0"/>
        <w:suppressAutoHyphens/>
        <w:autoSpaceDE w:val="0"/>
        <w:spacing w:after="160" w:line="276" w:lineRule="auto"/>
        <w:ind w:left="142" w:firstLine="567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</w:rPr>
      </w:pPr>
      <w:bookmarkStart w:id="7" w:name="_Hlk101779668"/>
      <w:bookmarkEnd w:id="7"/>
    </w:p>
    <w:p w14:paraId="05EFC83C" w14:textId="2DAC691F" w:rsidR="00CE23B3" w:rsidRPr="00BB1F2A" w:rsidRDefault="00CE23B3" w:rsidP="004B34A8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4990FE" w14:textId="034C4C19" w:rsidR="00A8204E" w:rsidRPr="00BB1F2A" w:rsidRDefault="00A8204E" w:rsidP="004B34A8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bookmarkEnd w:id="6"/>
    <w:p w14:paraId="2006ED6B" w14:textId="77777777" w:rsidR="00CE23B3" w:rsidRPr="00301DA8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357"/>
        <w:tblW w:w="9808" w:type="dxa"/>
        <w:tblLook w:val="04A0" w:firstRow="1" w:lastRow="0" w:firstColumn="1" w:lastColumn="0" w:noHBand="0" w:noVBand="1"/>
      </w:tblPr>
      <w:tblGrid>
        <w:gridCol w:w="5139"/>
        <w:gridCol w:w="4669"/>
      </w:tblGrid>
      <w:tr w:rsidR="00CE23B3" w:rsidRPr="00BB1F2A" w14:paraId="57D1A9A5" w14:textId="77777777" w:rsidTr="00FB0705">
        <w:trPr>
          <w:trHeight w:val="155"/>
        </w:trPr>
        <w:tc>
          <w:tcPr>
            <w:tcW w:w="5245" w:type="dxa"/>
          </w:tcPr>
          <w:p w14:paraId="65920015" w14:textId="7A998C33" w:rsidR="00CE23B3" w:rsidRPr="00301DA8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  <w:p w14:paraId="2D1A1D4A" w14:textId="795DE35A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Заказчик:</w:t>
            </w:r>
          </w:p>
        </w:tc>
        <w:tc>
          <w:tcPr>
            <w:tcW w:w="4563" w:type="dxa"/>
          </w:tcPr>
          <w:p w14:paraId="5DE27CCB" w14:textId="23B890D9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  <w:p w14:paraId="54DA5A93" w14:textId="21E7FBEB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Исполнитель:</w:t>
            </w:r>
          </w:p>
        </w:tc>
      </w:tr>
      <w:tr w:rsidR="00CE23B3" w:rsidRPr="00BB1F2A" w14:paraId="3AF33447" w14:textId="77777777" w:rsidTr="00FB0705">
        <w:trPr>
          <w:trHeight w:val="957"/>
        </w:trPr>
        <w:tc>
          <w:tcPr>
            <w:tcW w:w="5245" w:type="dxa"/>
          </w:tcPr>
          <w:p w14:paraId="3E031757" w14:textId="77777777" w:rsidR="00B57895" w:rsidRPr="003277EA" w:rsidRDefault="00B57895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  <w:r w:rsidRPr="003277EA">
              <w:rPr>
                <w:rFonts w:ascii="Times New Roman" w:eastAsiaTheme="minorHAnsi" w:hAnsi="Times New Roman"/>
                <w:bCs/>
              </w:rPr>
              <w:t>ООО «Гранель Инжиниринг»</w:t>
            </w:r>
          </w:p>
          <w:p w14:paraId="2165FC87" w14:textId="77777777" w:rsidR="00CE23B3" w:rsidRPr="003277E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77C45D36" w14:textId="1A953361" w:rsidR="00B57895" w:rsidRPr="003277EA" w:rsidRDefault="003277EA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  <w:r w:rsidRPr="003277EA">
              <w:rPr>
                <w:rFonts w:ascii="Times New Roman" w:eastAsiaTheme="minorHAnsi" w:hAnsi="Times New Roman"/>
                <w:bCs/>
              </w:rPr>
              <w:t>___________________________</w:t>
            </w:r>
          </w:p>
          <w:p w14:paraId="4338DA4D" w14:textId="40A94636" w:rsidR="00B57895" w:rsidRPr="003277EA" w:rsidRDefault="00B57895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</w:p>
          <w:p w14:paraId="38F7599D" w14:textId="77777777" w:rsidR="00B57895" w:rsidRPr="003277EA" w:rsidRDefault="00B57895" w:rsidP="00B57895">
            <w:pPr>
              <w:pStyle w:val="af5"/>
              <w:rPr>
                <w:rFonts w:ascii="Times New Roman" w:eastAsiaTheme="minorHAnsi" w:hAnsi="Times New Roman"/>
                <w:bCs/>
              </w:rPr>
            </w:pPr>
          </w:p>
          <w:p w14:paraId="771B9536" w14:textId="428619FD" w:rsidR="00B57895" w:rsidRPr="003277EA" w:rsidRDefault="00B57895" w:rsidP="00B57895">
            <w:pPr>
              <w:pStyle w:val="af5"/>
              <w:rPr>
                <w:rFonts w:ascii="Times New Roman" w:hAnsi="Times New Roman"/>
                <w:bCs/>
              </w:rPr>
            </w:pPr>
            <w:r w:rsidRPr="003277EA">
              <w:rPr>
                <w:rFonts w:ascii="Times New Roman" w:eastAsiaTheme="minorHAnsi" w:hAnsi="Times New Roman"/>
                <w:bCs/>
              </w:rPr>
              <w:t>_____________________/</w:t>
            </w:r>
            <w:r w:rsidR="003277EA">
              <w:rPr>
                <w:rFonts w:ascii="Times New Roman" w:eastAsiaTheme="minorHAnsi" w:hAnsi="Times New Roman"/>
                <w:bCs/>
              </w:rPr>
              <w:t>____________</w:t>
            </w:r>
            <w:r w:rsidRPr="003277EA">
              <w:rPr>
                <w:rFonts w:ascii="Times New Roman" w:hAnsi="Times New Roman"/>
                <w:bCs/>
              </w:rPr>
              <w:t>/</w:t>
            </w:r>
          </w:p>
          <w:p w14:paraId="2F5F377C" w14:textId="59630112" w:rsidR="00CE23B3" w:rsidRPr="003277EA" w:rsidRDefault="00B57895" w:rsidP="00B57895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</w:pPr>
            <w:r w:rsidRPr="003277EA">
              <w:rPr>
                <w:rFonts w:ascii="Times New Roman" w:hAnsi="Times New Roman" w:cs="Times New Roman"/>
                <w:bCs/>
                <w:sz w:val="22"/>
                <w:szCs w:val="22"/>
              </w:rPr>
              <w:t>М.П.</w:t>
            </w:r>
            <w:r w:rsidR="003277E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                                        </w:t>
            </w:r>
            <w:r w:rsidR="003277EA"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>(подпись)</w:t>
            </w:r>
          </w:p>
        </w:tc>
        <w:tc>
          <w:tcPr>
            <w:tcW w:w="4563" w:type="dxa"/>
          </w:tcPr>
          <w:p w14:paraId="72E05B7F" w14:textId="1C146E37" w:rsidR="00CE23B3" w:rsidRPr="003277E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6D4E6DB" w14:textId="77777777" w:rsidR="00B57895" w:rsidRPr="003277EA" w:rsidRDefault="00B57895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242313F8" w14:textId="37E45E6E" w:rsidR="00CE23B3" w:rsidRPr="003277E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________________________</w:t>
            </w:r>
          </w:p>
          <w:p w14:paraId="70C1DC3F" w14:textId="0435A744" w:rsidR="00CE23B3" w:rsidRPr="003277E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195E9D45" w14:textId="77777777" w:rsidR="00B57895" w:rsidRPr="003277EA" w:rsidRDefault="00B57895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0DF0631C" w14:textId="4F3D44A7" w:rsidR="00CE23B3" w:rsidRPr="003277E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М.П.___________________/_______</w:t>
            </w:r>
            <w:r w:rsidR="00AA7E3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____</w:t>
            </w:r>
            <w:r w:rsidR="00A8204E"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/</w:t>
            </w:r>
          </w:p>
          <w:p w14:paraId="5A16E244" w14:textId="17F35EA3" w:rsidR="00CE23B3" w:rsidRPr="003277E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 xml:space="preserve">                                </w:t>
            </w:r>
            <w:r w:rsidR="00AA7E3B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 xml:space="preserve">                                            </w:t>
            </w:r>
            <w:r w:rsidRPr="003277EA">
              <w:rPr>
                <w:rFonts w:ascii="Times New Roman" w:eastAsia="Times New Roman" w:hAnsi="Times New Roman" w:cs="Times New Roman"/>
                <w:bCs/>
                <w:sz w:val="22"/>
                <w:szCs w:val="22"/>
                <w:vertAlign w:val="superscript"/>
                <w:lang w:val="ru-RU"/>
              </w:rPr>
              <w:t xml:space="preserve"> (подпись)</w:t>
            </w:r>
          </w:p>
        </w:tc>
      </w:tr>
    </w:tbl>
    <w:p w14:paraId="1F295F03" w14:textId="77777777" w:rsidR="00CE23B3" w:rsidRPr="00BB1F2A" w:rsidRDefault="00CE23B3" w:rsidP="004B34A8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p w14:paraId="4EB8DF0C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7340DF4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7C4F432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3F527C9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D78D9BD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1A694984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A86F04A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5CFB170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0D00DEA1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88780C6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88B4237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8A65C10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2188CEE1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86D08F5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E05F1A3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766FDB19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214EEC4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AF3B1A3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FF0683C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09656EEF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06ECCDD6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358D8FC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0510547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65E923CE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8A6413A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8E00B87" w14:textId="1FC73F39" w:rsidR="00B57895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39D13F14" w14:textId="77777777" w:rsidR="00AA7E3B" w:rsidRPr="00BB1F2A" w:rsidRDefault="00AA7E3B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44945260" w14:textId="77777777" w:rsidR="00B57895" w:rsidRPr="00BB1F2A" w:rsidRDefault="00B57895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2AD8974D" w14:textId="2627166E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 № 2</w:t>
      </w:r>
    </w:p>
    <w:p w14:paraId="48A454E5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2312449" w14:textId="112EBA0E" w:rsidR="00CE23B3" w:rsidRPr="00BB1F2A" w:rsidRDefault="00CE23B3" w:rsidP="004B34A8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к Проекту Договора возмездного оказания услуг № 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_____________</w:t>
      </w:r>
    </w:p>
    <w:p w14:paraId="4249F104" w14:textId="2D57582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от «___» _______ 202</w:t>
      </w:r>
      <w:r w:rsidR="00AA7E3B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5</w:t>
      </w:r>
      <w:r w:rsidRPr="00BB1F2A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г.</w:t>
      </w:r>
    </w:p>
    <w:p w14:paraId="29B000E5" w14:textId="77777777" w:rsidR="00CE23B3" w:rsidRPr="00BB1F2A" w:rsidRDefault="00CE23B3" w:rsidP="004B34A8">
      <w:pPr>
        <w:tabs>
          <w:tab w:val="left" w:pos="142"/>
        </w:tabs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14:paraId="601F0DE2" w14:textId="77777777" w:rsidR="00CE23B3" w:rsidRPr="00BB1F2A" w:rsidRDefault="00CE23B3" w:rsidP="00B57895">
      <w:pPr>
        <w:tabs>
          <w:tab w:val="left" w:pos="142"/>
        </w:tabs>
        <w:ind w:left="-142" w:right="426" w:firstLine="142"/>
        <w:rPr>
          <w:rFonts w:ascii="Times New Roman" w:eastAsia="Times New Roman" w:hAnsi="Times New Roman" w:cs="Times New Roman"/>
          <w:b/>
          <w:i/>
          <w:sz w:val="22"/>
          <w:szCs w:val="22"/>
          <w:lang w:val="ru-RU"/>
        </w:rPr>
      </w:pPr>
      <w:r w:rsidRPr="00BB1F2A">
        <w:rPr>
          <w:rFonts w:ascii="Times New Roman" w:eastAsia="Times New Roman" w:hAnsi="Times New Roman" w:cs="Times New Roman"/>
          <w:b/>
          <w:i/>
          <w:sz w:val="22"/>
          <w:szCs w:val="22"/>
          <w:lang w:val="ru-RU"/>
        </w:rPr>
        <w:t>Форма акта приемки-сдачи оказанных услуг</w:t>
      </w:r>
    </w:p>
    <w:p w14:paraId="226475E3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14:paraId="04A7C00B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</w:pPr>
    </w:p>
    <w:p w14:paraId="030B56B1" w14:textId="6359BCAA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  <w:t>АКТ</w:t>
      </w:r>
    </w:p>
    <w:p w14:paraId="650973E1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</w:pPr>
      <w:r w:rsidRPr="00BB1F2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 w:eastAsia="ar-SA"/>
        </w:rPr>
        <w:t>приемки – сдачи оказанных услуг</w:t>
      </w:r>
    </w:p>
    <w:p w14:paraId="36AF65B1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p w14:paraId="01DD17D0" w14:textId="77777777" w:rsidR="00CE23B3" w:rsidRPr="00BB1F2A" w:rsidRDefault="00CE23B3" w:rsidP="004B34A8">
      <w:pPr>
        <w:widowControl w:val="0"/>
        <w:tabs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1F2A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«Гранель Инжиниринг» (ООО «Гранель Инжиниринг»), </w:t>
      </w:r>
      <w:r w:rsidRPr="00BB1F2A">
        <w:rPr>
          <w:rFonts w:ascii="Times New Roman" w:hAnsi="Times New Roman" w:cs="Times New Roman"/>
          <w:sz w:val="22"/>
          <w:szCs w:val="22"/>
        </w:rPr>
        <w:t xml:space="preserve">именуемое в дальнейшем «Заказчик», в лице ________________, действующего на основании 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BB1F2A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14:paraId="19E7383E" w14:textId="77777777" w:rsidR="00CE23B3" w:rsidRPr="00BB1F2A" w:rsidRDefault="00CE23B3" w:rsidP="004B34A8">
      <w:pPr>
        <w:widowControl w:val="0"/>
        <w:tabs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1F2A">
        <w:rPr>
          <w:rFonts w:ascii="Times New Roman" w:hAnsi="Times New Roman" w:cs="Times New Roman"/>
          <w:sz w:val="22"/>
          <w:szCs w:val="22"/>
        </w:rPr>
        <w:t>______________________, именуемое в дальнейшем «Исполнитель», в лице __________________, действующего на основании __________, с другой стороны, вместе именуемые «Стороны», а по отдельности «Сторона», руководствуясь: Гражданским кодексом РФ, Федеральным законом от 18.07.2011 № 223-ФЗ  «О закупках  товаров, работ, услуг отдельными видами юридических лиц» (далее – Федеральный закон № 223-ФЗ), на основании протокола _________ от «___» ______ _____ г. № _______, составили настоящий Акт приемки-сдачи оказанных услуг (далее – Акт) к Договору возмездного оказания услуг № _____ от ________202</w:t>
      </w:r>
      <w:r w:rsidRPr="00BB1F2A">
        <w:rPr>
          <w:rFonts w:ascii="Times New Roman" w:hAnsi="Times New Roman" w:cs="Times New Roman"/>
          <w:sz w:val="22"/>
          <w:szCs w:val="22"/>
          <w:lang w:val="ru-RU"/>
        </w:rPr>
        <w:t xml:space="preserve">3 </w:t>
      </w:r>
      <w:r w:rsidRPr="00BB1F2A">
        <w:rPr>
          <w:rFonts w:ascii="Times New Roman" w:hAnsi="Times New Roman" w:cs="Times New Roman"/>
          <w:sz w:val="22"/>
          <w:szCs w:val="22"/>
        </w:rPr>
        <w:t>г. (далее - Договор) о нижеследующем:</w:t>
      </w:r>
    </w:p>
    <w:p w14:paraId="56656669" w14:textId="77777777" w:rsidR="00CE23B3" w:rsidRPr="00BB1F2A" w:rsidRDefault="00CE23B3" w:rsidP="004B34A8">
      <w:pPr>
        <w:tabs>
          <w:tab w:val="left" w:pos="142"/>
          <w:tab w:val="left" w:pos="851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1037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14"/>
        <w:gridCol w:w="3672"/>
        <w:gridCol w:w="1141"/>
        <w:gridCol w:w="24"/>
        <w:gridCol w:w="1482"/>
        <w:gridCol w:w="263"/>
        <w:gridCol w:w="1701"/>
        <w:gridCol w:w="1482"/>
      </w:tblGrid>
      <w:tr w:rsidR="00CE23B3" w:rsidRPr="00BB1F2A" w14:paraId="7F922139" w14:textId="77777777" w:rsidTr="00FB0705">
        <w:trPr>
          <w:trHeight w:val="80"/>
        </w:trPr>
        <w:tc>
          <w:tcPr>
            <w:tcW w:w="10379" w:type="dxa"/>
            <w:gridSpan w:val="8"/>
            <w:shd w:val="clear" w:color="auto" w:fill="auto"/>
            <w:noWrap/>
            <w:vAlign w:val="bottom"/>
          </w:tcPr>
          <w:p w14:paraId="0B16AA5B" w14:textId="77777777" w:rsidR="00CE23B3" w:rsidRPr="00BB1F2A" w:rsidRDefault="00CE23B3" w:rsidP="004B34A8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851"/>
                <w:tab w:val="left" w:pos="1169"/>
              </w:tabs>
              <w:ind w:left="0" w:firstLine="567"/>
              <w:contextualSpacing w:val="0"/>
              <w:jc w:val="both"/>
              <w:rPr>
                <w:sz w:val="22"/>
                <w:szCs w:val="22"/>
              </w:rPr>
            </w:pPr>
            <w:r w:rsidRPr="00BB1F2A">
              <w:rPr>
                <w:rFonts w:eastAsia="Arial Unicode MS"/>
                <w:sz w:val="22"/>
                <w:szCs w:val="22"/>
              </w:rPr>
              <w:t>Стороны произвели сдачу-приемку оказанных услуг по Договору № ____ от ___________ и подтверждают нижеследующее:</w:t>
            </w:r>
          </w:p>
        </w:tc>
      </w:tr>
      <w:tr w:rsidR="00CE23B3" w:rsidRPr="00BB1F2A" w14:paraId="2FE5588A" w14:textId="77777777" w:rsidTr="00FB0705">
        <w:trPr>
          <w:trHeight w:val="250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118271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5F0E8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7D58A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7E022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AE3965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C7E48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23B3" w:rsidRPr="00BB1F2A" w14:paraId="572429AC" w14:textId="77777777" w:rsidTr="00FB0705">
        <w:trPr>
          <w:trHeight w:val="2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6B72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A891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Наименование услуги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8656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6BE9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8BE2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Цена за ед. (руб.)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2676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(руб.)</w:t>
            </w:r>
          </w:p>
        </w:tc>
      </w:tr>
      <w:tr w:rsidR="00CE23B3" w:rsidRPr="00BB1F2A" w14:paraId="2F9B0B27" w14:textId="77777777" w:rsidTr="00FB0705">
        <w:trPr>
          <w:trHeight w:val="4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9D28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0B3" w14:textId="77777777" w:rsidR="00CE23B3" w:rsidRPr="00BB1F2A" w:rsidRDefault="00CE23B3" w:rsidP="004B34A8">
            <w:pPr>
              <w:tabs>
                <w:tab w:val="left" w:pos="142"/>
                <w:tab w:val="left" w:pos="360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8392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4B49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01CB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8D28" w14:textId="77777777" w:rsidR="00CE23B3" w:rsidRPr="00BB1F2A" w:rsidRDefault="00CE23B3" w:rsidP="004B34A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CE23B3" w:rsidRPr="00BB1F2A" w14:paraId="1D55C9A1" w14:textId="77777777" w:rsidTr="00FB0705">
        <w:trPr>
          <w:trHeight w:val="33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A5EA" w14:textId="77777777" w:rsidR="00CE23B3" w:rsidRPr="00BB1F2A" w:rsidRDefault="00CE23B3" w:rsidP="004B34A8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FE8A" w14:textId="77777777" w:rsidR="00CE23B3" w:rsidRPr="00BB1F2A" w:rsidRDefault="00CE23B3" w:rsidP="004B34A8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CE23B3" w:rsidRPr="00BB1F2A" w14:paraId="1F1D93AA" w14:textId="77777777" w:rsidTr="00FB0705">
        <w:trPr>
          <w:trHeight w:val="22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24E2A0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171CB8" w14:textId="77777777" w:rsidR="00CE23B3" w:rsidRPr="00BB1F2A" w:rsidRDefault="00CE23B3" w:rsidP="004B34A8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B59DC8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72BA74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67C1D7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843CCE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23B3" w:rsidRPr="00BB1F2A" w14:paraId="0B9DA389" w14:textId="77777777" w:rsidTr="00FB0705">
        <w:trPr>
          <w:trHeight w:val="1045"/>
        </w:trPr>
        <w:tc>
          <w:tcPr>
            <w:tcW w:w="10379" w:type="dxa"/>
            <w:gridSpan w:val="8"/>
            <w:shd w:val="clear" w:color="auto" w:fill="auto"/>
          </w:tcPr>
          <w:p w14:paraId="4CB698A7" w14:textId="77777777" w:rsidR="00CE23B3" w:rsidRPr="00BB1F2A" w:rsidRDefault="00CE23B3" w:rsidP="004B34A8">
            <w:pPr>
              <w:pStyle w:val="af3"/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881"/>
              </w:tabs>
              <w:ind w:left="0" w:firstLine="597"/>
              <w:contextualSpacing w:val="0"/>
              <w:jc w:val="both"/>
              <w:rPr>
                <w:rFonts w:eastAsia="Arial Unicode MS"/>
                <w:sz w:val="22"/>
                <w:szCs w:val="22"/>
              </w:rPr>
            </w:pPr>
            <w:r w:rsidRPr="00BB1F2A">
              <w:rPr>
                <w:rFonts w:eastAsia="Arial Unicode MS"/>
                <w:sz w:val="22"/>
                <w:szCs w:val="22"/>
              </w:rPr>
              <w:t>Всего оказано услуг на сумму: ___________________ рублей __ копеек, в т.ч. НДС</w:t>
            </w:r>
            <w:r w:rsidRPr="00BB1F2A">
              <w:rPr>
                <w:rFonts w:eastAsia="Arial Unicode MS"/>
                <w:sz w:val="22"/>
                <w:szCs w:val="22"/>
                <w:vertAlign w:val="superscript"/>
              </w:rPr>
              <w:footnoteReference w:id="3"/>
            </w:r>
            <w:r w:rsidRPr="00BB1F2A">
              <w:rPr>
                <w:rFonts w:eastAsia="Arial Unicode MS"/>
                <w:sz w:val="22"/>
                <w:szCs w:val="22"/>
              </w:rPr>
              <w:t>.</w:t>
            </w:r>
          </w:p>
          <w:p w14:paraId="140B2BD7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881"/>
              </w:tabs>
              <w:ind w:firstLine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F2A">
              <w:rPr>
                <w:rFonts w:ascii="Times New Roman" w:hAnsi="Times New Roman" w:cs="Times New Roman"/>
                <w:sz w:val="22"/>
                <w:szCs w:val="22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CE23B3" w:rsidRPr="00BB1F2A" w14:paraId="03991A75" w14:textId="77777777" w:rsidTr="00FB0705">
        <w:trPr>
          <w:trHeight w:val="209"/>
        </w:trPr>
        <w:tc>
          <w:tcPr>
            <w:tcW w:w="10379" w:type="dxa"/>
            <w:gridSpan w:val="8"/>
            <w:shd w:val="clear" w:color="auto" w:fill="auto"/>
            <w:vAlign w:val="center"/>
          </w:tcPr>
          <w:p w14:paraId="39977CBC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2398AC09" w14:textId="77777777" w:rsidR="00CE23B3" w:rsidRPr="00BB1F2A" w:rsidRDefault="00CE23B3" w:rsidP="004B34A8">
      <w:pPr>
        <w:tabs>
          <w:tab w:val="left" w:pos="142"/>
        </w:tabs>
        <w:rPr>
          <w:rFonts w:ascii="Times New Roman" w:eastAsia="Times New Roman" w:hAnsi="Times New Roman" w:cs="Times New Roman"/>
          <w:vanish/>
          <w:color w:val="FF0000"/>
          <w:sz w:val="22"/>
          <w:szCs w:val="22"/>
          <w:lang w:val="ru-RU"/>
        </w:rPr>
      </w:pPr>
    </w:p>
    <w:p w14:paraId="330C8B38" w14:textId="77777777" w:rsidR="00CE23B3" w:rsidRPr="00BB1F2A" w:rsidRDefault="00CE23B3" w:rsidP="004B34A8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357"/>
        <w:tblW w:w="9808" w:type="dxa"/>
        <w:tblLook w:val="04A0" w:firstRow="1" w:lastRow="0" w:firstColumn="1" w:lastColumn="0" w:noHBand="0" w:noVBand="1"/>
      </w:tblPr>
      <w:tblGrid>
        <w:gridCol w:w="5245"/>
        <w:gridCol w:w="4563"/>
      </w:tblGrid>
      <w:tr w:rsidR="00CE23B3" w:rsidRPr="00BB1F2A" w14:paraId="1DD5EA0A" w14:textId="77777777" w:rsidTr="00FB0705">
        <w:trPr>
          <w:trHeight w:val="155"/>
        </w:trPr>
        <w:tc>
          <w:tcPr>
            <w:tcW w:w="5245" w:type="dxa"/>
          </w:tcPr>
          <w:p w14:paraId="0345B4CB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bookmarkStart w:id="8" w:name="_Hlk150422967"/>
            <w:r w:rsidRPr="00BB1F2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ПРИНЯЛ:</w:t>
            </w:r>
          </w:p>
          <w:p w14:paraId="2435943C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Заказчик</w:t>
            </w:r>
          </w:p>
        </w:tc>
        <w:tc>
          <w:tcPr>
            <w:tcW w:w="4563" w:type="dxa"/>
          </w:tcPr>
          <w:p w14:paraId="36847606" w14:textId="77777777" w:rsidR="00CE23B3" w:rsidRPr="00BB1F2A" w:rsidRDefault="00CE23B3" w:rsidP="004B34A8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СДАЛ:</w:t>
            </w:r>
          </w:p>
          <w:p w14:paraId="12B0A5D0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Исполнитель</w:t>
            </w:r>
          </w:p>
        </w:tc>
      </w:tr>
      <w:tr w:rsidR="00CE23B3" w:rsidRPr="00BB1F2A" w14:paraId="6CD8B356" w14:textId="77777777" w:rsidTr="00FB0705">
        <w:trPr>
          <w:trHeight w:val="957"/>
        </w:trPr>
        <w:tc>
          <w:tcPr>
            <w:tcW w:w="5245" w:type="dxa"/>
          </w:tcPr>
          <w:p w14:paraId="3280546E" w14:textId="7B739E30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_________________________</w:t>
            </w:r>
          </w:p>
          <w:p w14:paraId="0033CECA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5E90D227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74DB19E7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14:paraId="147DA530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М.П._______________ /_________</w:t>
            </w:r>
          </w:p>
          <w:p w14:paraId="3336D610" w14:textId="77777777" w:rsidR="00CE23B3" w:rsidRPr="00BB1F2A" w:rsidRDefault="00CE23B3" w:rsidP="004B34A8">
            <w:pPr>
              <w:widowControl w:val="0"/>
              <w:tabs>
                <w:tab w:val="left" w:pos="142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/>
              </w:rPr>
              <w:t xml:space="preserve">                               (подпись)</w:t>
            </w:r>
          </w:p>
        </w:tc>
        <w:tc>
          <w:tcPr>
            <w:tcW w:w="4563" w:type="dxa"/>
          </w:tcPr>
          <w:p w14:paraId="59BF036B" w14:textId="5870A921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____________________________</w:t>
            </w:r>
          </w:p>
          <w:p w14:paraId="0FF31763" w14:textId="77777777" w:rsidR="00CE23B3" w:rsidRPr="00BB1F2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7BD4D993" w14:textId="77777777" w:rsidR="00CE23B3" w:rsidRPr="00BB1F2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2FABC77A" w14:textId="77777777" w:rsidR="00CE23B3" w:rsidRPr="00BB1F2A" w:rsidRDefault="00CE23B3" w:rsidP="004B34A8">
            <w:pPr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6C105C86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М.П.___________________/_______</w:t>
            </w:r>
          </w:p>
          <w:p w14:paraId="4ABA6C47" w14:textId="77777777" w:rsidR="00CE23B3" w:rsidRPr="00BB1F2A" w:rsidRDefault="00CE23B3" w:rsidP="004B34A8">
            <w:pPr>
              <w:widowControl w:val="0"/>
              <w:tabs>
                <w:tab w:val="left" w:pos="142"/>
                <w:tab w:val="left" w:pos="4644"/>
              </w:tabs>
              <w:ind w:right="566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1F2A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/>
              </w:rPr>
              <w:t xml:space="preserve">                                 (подпись)</w:t>
            </w:r>
          </w:p>
        </w:tc>
      </w:tr>
      <w:bookmarkEnd w:id="8"/>
    </w:tbl>
    <w:p w14:paraId="71135703" w14:textId="77777777" w:rsidR="00F97BDF" w:rsidRPr="00BB1F2A" w:rsidRDefault="00F97BDF" w:rsidP="00BB1F2A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sectPr w:rsidR="00F97BDF" w:rsidRPr="00BB1F2A" w:rsidSect="009E6405">
      <w:footerReference w:type="default" r:id="rId9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46C1" w14:textId="77777777" w:rsidR="00B71AE1" w:rsidRDefault="00B71AE1">
      <w:r>
        <w:separator/>
      </w:r>
    </w:p>
  </w:endnote>
  <w:endnote w:type="continuationSeparator" w:id="0">
    <w:p w14:paraId="350632D4" w14:textId="77777777" w:rsidR="00B71AE1" w:rsidRDefault="00B7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006724"/>
      <w:docPartObj>
        <w:docPartGallery w:val="Page Numbers (Bottom of Page)"/>
        <w:docPartUnique/>
      </w:docPartObj>
    </w:sdtPr>
    <w:sdtEndPr/>
    <w:sdtContent>
      <w:p w14:paraId="6FCC4E5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E63554" w14:textId="77777777" w:rsidR="00F97BDF" w:rsidRDefault="00F97BDF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176388"/>
      <w:docPartObj>
        <w:docPartGallery w:val="Page Numbers (Bottom of Page)"/>
        <w:docPartUnique/>
      </w:docPartObj>
    </w:sdtPr>
    <w:sdtEndPr/>
    <w:sdtContent>
      <w:p w14:paraId="0AEE1166" w14:textId="77777777" w:rsidR="00F97BDF" w:rsidRDefault="00B609FE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1E2FAC" w14:textId="77777777" w:rsidR="00F97BDF" w:rsidRDefault="00F97BDF">
    <w:pPr>
      <w:pStyle w:val="afa"/>
    </w:pPr>
  </w:p>
  <w:p w14:paraId="2DA8EBB1" w14:textId="77777777" w:rsidR="00497311" w:rsidRDefault="004973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E63A" w14:textId="77777777" w:rsidR="00B71AE1" w:rsidRDefault="00B71AE1">
      <w:r>
        <w:separator/>
      </w:r>
    </w:p>
  </w:footnote>
  <w:footnote w:type="continuationSeparator" w:id="0">
    <w:p w14:paraId="76489BBE" w14:textId="77777777" w:rsidR="00B71AE1" w:rsidRDefault="00B71AE1">
      <w:r>
        <w:continuationSeparator/>
      </w:r>
    </w:p>
  </w:footnote>
  <w:footnote w:id="1">
    <w:p w14:paraId="22BFFBE3" w14:textId="77777777" w:rsidR="00F97BDF" w:rsidRDefault="00B609FE">
      <w:pPr>
        <w:pStyle w:val="af1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2">
    <w:p w14:paraId="3A2EEAFD" w14:textId="77777777" w:rsidR="00F97BDF" w:rsidRDefault="00B609FE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</w:t>
      </w:r>
    </w:p>
  </w:footnote>
  <w:footnote w:id="3">
    <w:p w14:paraId="47CE2867" w14:textId="77777777" w:rsidR="00CE23B3" w:rsidRDefault="00CE23B3" w:rsidP="00CE23B3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Кроме Исполнителей, применяющих УСН.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B35"/>
    <w:multiLevelType w:val="hybridMultilevel"/>
    <w:tmpl w:val="F0FEFA4E"/>
    <w:lvl w:ilvl="0" w:tplc="2066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C8C188">
      <w:start w:val="1"/>
      <w:numFmt w:val="lowerLetter"/>
      <w:lvlText w:val="%2."/>
      <w:lvlJc w:val="left"/>
      <w:pPr>
        <w:ind w:left="1800" w:hanging="360"/>
      </w:pPr>
    </w:lvl>
    <w:lvl w:ilvl="2" w:tplc="109CB244">
      <w:start w:val="1"/>
      <w:numFmt w:val="lowerRoman"/>
      <w:lvlText w:val="%3."/>
      <w:lvlJc w:val="right"/>
      <w:pPr>
        <w:ind w:left="2520" w:hanging="180"/>
      </w:pPr>
    </w:lvl>
    <w:lvl w:ilvl="3" w:tplc="863C3C4E">
      <w:start w:val="1"/>
      <w:numFmt w:val="decimal"/>
      <w:lvlText w:val="%4."/>
      <w:lvlJc w:val="left"/>
      <w:pPr>
        <w:ind w:left="3240" w:hanging="360"/>
      </w:pPr>
    </w:lvl>
    <w:lvl w:ilvl="4" w:tplc="C7080EAA">
      <w:start w:val="1"/>
      <w:numFmt w:val="lowerLetter"/>
      <w:lvlText w:val="%5."/>
      <w:lvlJc w:val="left"/>
      <w:pPr>
        <w:ind w:left="3960" w:hanging="360"/>
      </w:pPr>
    </w:lvl>
    <w:lvl w:ilvl="5" w:tplc="FD7413F6">
      <w:start w:val="1"/>
      <w:numFmt w:val="lowerRoman"/>
      <w:lvlText w:val="%6."/>
      <w:lvlJc w:val="right"/>
      <w:pPr>
        <w:ind w:left="4680" w:hanging="180"/>
      </w:pPr>
    </w:lvl>
    <w:lvl w:ilvl="6" w:tplc="345C262C">
      <w:start w:val="1"/>
      <w:numFmt w:val="decimal"/>
      <w:lvlText w:val="%7."/>
      <w:lvlJc w:val="left"/>
      <w:pPr>
        <w:ind w:left="5400" w:hanging="360"/>
      </w:pPr>
    </w:lvl>
    <w:lvl w:ilvl="7" w:tplc="D4B60650">
      <w:start w:val="1"/>
      <w:numFmt w:val="lowerLetter"/>
      <w:lvlText w:val="%8."/>
      <w:lvlJc w:val="left"/>
      <w:pPr>
        <w:ind w:left="6120" w:hanging="360"/>
      </w:pPr>
    </w:lvl>
    <w:lvl w:ilvl="8" w:tplc="8DD493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73E7E"/>
    <w:multiLevelType w:val="hybridMultilevel"/>
    <w:tmpl w:val="15B651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977"/>
    <w:multiLevelType w:val="hybridMultilevel"/>
    <w:tmpl w:val="91AAB1AC"/>
    <w:lvl w:ilvl="0" w:tplc="811448C8">
      <w:start w:val="1"/>
      <w:numFmt w:val="decimal"/>
      <w:lvlText w:val="%1."/>
      <w:lvlJc w:val="left"/>
      <w:pPr>
        <w:ind w:left="1571" w:hanging="360"/>
      </w:pPr>
    </w:lvl>
    <w:lvl w:ilvl="1" w:tplc="A4EEB1B2">
      <w:start w:val="1"/>
      <w:numFmt w:val="lowerLetter"/>
      <w:lvlText w:val="%2."/>
      <w:lvlJc w:val="left"/>
      <w:pPr>
        <w:ind w:left="2291" w:hanging="360"/>
      </w:pPr>
    </w:lvl>
    <w:lvl w:ilvl="2" w:tplc="80943AAC">
      <w:start w:val="1"/>
      <w:numFmt w:val="lowerRoman"/>
      <w:lvlText w:val="%3."/>
      <w:lvlJc w:val="right"/>
      <w:pPr>
        <w:ind w:left="3011" w:hanging="180"/>
      </w:pPr>
    </w:lvl>
    <w:lvl w:ilvl="3" w:tplc="4EFECCB4">
      <w:start w:val="1"/>
      <w:numFmt w:val="decimal"/>
      <w:lvlText w:val="%4."/>
      <w:lvlJc w:val="left"/>
      <w:pPr>
        <w:ind w:left="3731" w:hanging="360"/>
      </w:pPr>
    </w:lvl>
    <w:lvl w:ilvl="4" w:tplc="9BACC2A6">
      <w:start w:val="1"/>
      <w:numFmt w:val="lowerLetter"/>
      <w:lvlText w:val="%5."/>
      <w:lvlJc w:val="left"/>
      <w:pPr>
        <w:ind w:left="4451" w:hanging="360"/>
      </w:pPr>
    </w:lvl>
    <w:lvl w:ilvl="5" w:tplc="FD4CF55E">
      <w:start w:val="1"/>
      <w:numFmt w:val="lowerRoman"/>
      <w:lvlText w:val="%6."/>
      <w:lvlJc w:val="right"/>
      <w:pPr>
        <w:ind w:left="5171" w:hanging="180"/>
      </w:pPr>
    </w:lvl>
    <w:lvl w:ilvl="6" w:tplc="AC0E19AE">
      <w:start w:val="1"/>
      <w:numFmt w:val="decimal"/>
      <w:lvlText w:val="%7."/>
      <w:lvlJc w:val="left"/>
      <w:pPr>
        <w:ind w:left="5891" w:hanging="360"/>
      </w:pPr>
    </w:lvl>
    <w:lvl w:ilvl="7" w:tplc="8FBC8944">
      <w:start w:val="1"/>
      <w:numFmt w:val="lowerLetter"/>
      <w:lvlText w:val="%8."/>
      <w:lvlJc w:val="left"/>
      <w:pPr>
        <w:ind w:left="6611" w:hanging="360"/>
      </w:pPr>
    </w:lvl>
    <w:lvl w:ilvl="8" w:tplc="5F9078CE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5F7579"/>
    <w:multiLevelType w:val="multilevel"/>
    <w:tmpl w:val="7AE294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4" w15:restartNumberingAfterBreak="0">
    <w:nsid w:val="2F0E7226"/>
    <w:multiLevelType w:val="hybridMultilevel"/>
    <w:tmpl w:val="B70E05E8"/>
    <w:lvl w:ilvl="0" w:tplc="1820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2910A">
      <w:start w:val="1"/>
      <w:numFmt w:val="lowerLetter"/>
      <w:lvlText w:val="%2."/>
      <w:lvlJc w:val="left"/>
      <w:pPr>
        <w:ind w:left="1440" w:hanging="360"/>
      </w:pPr>
    </w:lvl>
    <w:lvl w:ilvl="2" w:tplc="AB5EBBD2">
      <w:start w:val="1"/>
      <w:numFmt w:val="lowerRoman"/>
      <w:lvlText w:val="%3."/>
      <w:lvlJc w:val="right"/>
      <w:pPr>
        <w:ind w:left="2160" w:hanging="180"/>
      </w:pPr>
    </w:lvl>
    <w:lvl w:ilvl="3" w:tplc="04B857B2">
      <w:start w:val="1"/>
      <w:numFmt w:val="decimal"/>
      <w:lvlText w:val="%4."/>
      <w:lvlJc w:val="left"/>
      <w:pPr>
        <w:ind w:left="2880" w:hanging="360"/>
      </w:pPr>
    </w:lvl>
    <w:lvl w:ilvl="4" w:tplc="C0A886DE">
      <w:start w:val="1"/>
      <w:numFmt w:val="lowerLetter"/>
      <w:lvlText w:val="%5."/>
      <w:lvlJc w:val="left"/>
      <w:pPr>
        <w:ind w:left="3600" w:hanging="360"/>
      </w:pPr>
    </w:lvl>
    <w:lvl w:ilvl="5" w:tplc="7E12FC4A">
      <w:start w:val="1"/>
      <w:numFmt w:val="lowerRoman"/>
      <w:lvlText w:val="%6."/>
      <w:lvlJc w:val="right"/>
      <w:pPr>
        <w:ind w:left="4320" w:hanging="180"/>
      </w:pPr>
    </w:lvl>
    <w:lvl w:ilvl="6" w:tplc="60DC5BCC">
      <w:start w:val="1"/>
      <w:numFmt w:val="decimal"/>
      <w:lvlText w:val="%7."/>
      <w:lvlJc w:val="left"/>
      <w:pPr>
        <w:ind w:left="5040" w:hanging="360"/>
      </w:pPr>
    </w:lvl>
    <w:lvl w:ilvl="7" w:tplc="057A5264">
      <w:start w:val="1"/>
      <w:numFmt w:val="lowerLetter"/>
      <w:lvlText w:val="%8."/>
      <w:lvlJc w:val="left"/>
      <w:pPr>
        <w:ind w:left="5760" w:hanging="360"/>
      </w:pPr>
    </w:lvl>
    <w:lvl w:ilvl="8" w:tplc="28AEE3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10E51"/>
    <w:multiLevelType w:val="hybridMultilevel"/>
    <w:tmpl w:val="DB886FEA"/>
    <w:lvl w:ilvl="0" w:tplc="D318B944">
      <w:start w:val="1"/>
      <w:numFmt w:val="decimal"/>
      <w:lvlText w:val="%1."/>
      <w:lvlJc w:val="left"/>
      <w:pPr>
        <w:ind w:left="720" w:hanging="360"/>
      </w:pPr>
    </w:lvl>
    <w:lvl w:ilvl="1" w:tplc="F6C44D5E">
      <w:start w:val="1"/>
      <w:numFmt w:val="lowerLetter"/>
      <w:lvlText w:val="%2."/>
      <w:lvlJc w:val="left"/>
      <w:pPr>
        <w:ind w:left="1440" w:hanging="360"/>
      </w:pPr>
    </w:lvl>
    <w:lvl w:ilvl="2" w:tplc="9796F40C">
      <w:start w:val="1"/>
      <w:numFmt w:val="lowerRoman"/>
      <w:lvlText w:val="%3."/>
      <w:lvlJc w:val="right"/>
      <w:pPr>
        <w:ind w:left="2160" w:hanging="180"/>
      </w:pPr>
    </w:lvl>
    <w:lvl w:ilvl="3" w:tplc="F30EDFA2">
      <w:start w:val="1"/>
      <w:numFmt w:val="decimal"/>
      <w:lvlText w:val="%4."/>
      <w:lvlJc w:val="left"/>
      <w:pPr>
        <w:ind w:left="2880" w:hanging="360"/>
      </w:pPr>
    </w:lvl>
    <w:lvl w:ilvl="4" w:tplc="D0B8A2EA">
      <w:start w:val="1"/>
      <w:numFmt w:val="lowerLetter"/>
      <w:lvlText w:val="%5."/>
      <w:lvlJc w:val="left"/>
      <w:pPr>
        <w:ind w:left="3600" w:hanging="360"/>
      </w:pPr>
    </w:lvl>
    <w:lvl w:ilvl="5" w:tplc="8968CDB6">
      <w:start w:val="1"/>
      <w:numFmt w:val="lowerRoman"/>
      <w:lvlText w:val="%6."/>
      <w:lvlJc w:val="right"/>
      <w:pPr>
        <w:ind w:left="4320" w:hanging="180"/>
      </w:pPr>
    </w:lvl>
    <w:lvl w:ilvl="6" w:tplc="48381A60">
      <w:start w:val="1"/>
      <w:numFmt w:val="decimal"/>
      <w:lvlText w:val="%7."/>
      <w:lvlJc w:val="left"/>
      <w:pPr>
        <w:ind w:left="5040" w:hanging="360"/>
      </w:pPr>
    </w:lvl>
    <w:lvl w:ilvl="7" w:tplc="20E2F102">
      <w:start w:val="1"/>
      <w:numFmt w:val="lowerLetter"/>
      <w:lvlText w:val="%8."/>
      <w:lvlJc w:val="left"/>
      <w:pPr>
        <w:ind w:left="5760" w:hanging="360"/>
      </w:pPr>
    </w:lvl>
    <w:lvl w:ilvl="8" w:tplc="A3D001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5473A"/>
    <w:multiLevelType w:val="multilevel"/>
    <w:tmpl w:val="0A828A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125895"/>
    <w:multiLevelType w:val="multilevel"/>
    <w:tmpl w:val="2E48CD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2684F69"/>
    <w:multiLevelType w:val="multilevel"/>
    <w:tmpl w:val="68666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9" w15:restartNumberingAfterBreak="0">
    <w:nsid w:val="570528F3"/>
    <w:multiLevelType w:val="multilevel"/>
    <w:tmpl w:val="78A6E9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B9C4938"/>
    <w:multiLevelType w:val="hybridMultilevel"/>
    <w:tmpl w:val="513498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276BA"/>
    <w:multiLevelType w:val="multilevel"/>
    <w:tmpl w:val="6E2E61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6F7D52"/>
    <w:multiLevelType w:val="hybridMultilevel"/>
    <w:tmpl w:val="FB38523A"/>
    <w:lvl w:ilvl="0" w:tplc="DE6207F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BCD0015A">
      <w:start w:val="1"/>
      <w:numFmt w:val="lowerLetter"/>
      <w:lvlText w:val="%2."/>
      <w:lvlJc w:val="left"/>
      <w:pPr>
        <w:ind w:left="1440" w:hanging="360"/>
      </w:pPr>
    </w:lvl>
    <w:lvl w:ilvl="2" w:tplc="39FCCF66">
      <w:start w:val="1"/>
      <w:numFmt w:val="lowerRoman"/>
      <w:lvlText w:val="%3."/>
      <w:lvlJc w:val="right"/>
      <w:pPr>
        <w:ind w:left="2160" w:hanging="180"/>
      </w:pPr>
    </w:lvl>
    <w:lvl w:ilvl="3" w:tplc="1228E50C">
      <w:start w:val="1"/>
      <w:numFmt w:val="decimal"/>
      <w:lvlText w:val="%4."/>
      <w:lvlJc w:val="left"/>
      <w:pPr>
        <w:ind w:left="2880" w:hanging="360"/>
      </w:pPr>
    </w:lvl>
    <w:lvl w:ilvl="4" w:tplc="A8E6F8EE">
      <w:start w:val="1"/>
      <w:numFmt w:val="lowerLetter"/>
      <w:lvlText w:val="%5."/>
      <w:lvlJc w:val="left"/>
      <w:pPr>
        <w:ind w:left="3600" w:hanging="360"/>
      </w:pPr>
    </w:lvl>
    <w:lvl w:ilvl="5" w:tplc="7A10599E">
      <w:start w:val="1"/>
      <w:numFmt w:val="lowerRoman"/>
      <w:lvlText w:val="%6."/>
      <w:lvlJc w:val="right"/>
      <w:pPr>
        <w:ind w:left="4320" w:hanging="180"/>
      </w:pPr>
    </w:lvl>
    <w:lvl w:ilvl="6" w:tplc="82A6B9C2">
      <w:start w:val="1"/>
      <w:numFmt w:val="decimal"/>
      <w:lvlText w:val="%7."/>
      <w:lvlJc w:val="left"/>
      <w:pPr>
        <w:ind w:left="5040" w:hanging="360"/>
      </w:pPr>
    </w:lvl>
    <w:lvl w:ilvl="7" w:tplc="EC86926A">
      <w:start w:val="1"/>
      <w:numFmt w:val="lowerLetter"/>
      <w:lvlText w:val="%8."/>
      <w:lvlJc w:val="left"/>
      <w:pPr>
        <w:ind w:left="5760" w:hanging="360"/>
      </w:pPr>
    </w:lvl>
    <w:lvl w:ilvl="8" w:tplc="6E5891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B70D0"/>
    <w:multiLevelType w:val="multilevel"/>
    <w:tmpl w:val="3EC218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42437C"/>
    <w:multiLevelType w:val="multilevel"/>
    <w:tmpl w:val="B44C58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AB1339A"/>
    <w:multiLevelType w:val="hybridMultilevel"/>
    <w:tmpl w:val="B2A87E80"/>
    <w:lvl w:ilvl="0" w:tplc="72524670">
      <w:start w:val="1"/>
      <w:numFmt w:val="decimal"/>
      <w:lvlText w:val="%1."/>
      <w:lvlJc w:val="left"/>
      <w:pPr>
        <w:ind w:left="720" w:hanging="360"/>
      </w:pPr>
    </w:lvl>
    <w:lvl w:ilvl="1" w:tplc="C48A8196">
      <w:start w:val="1"/>
      <w:numFmt w:val="lowerLetter"/>
      <w:lvlText w:val="%2."/>
      <w:lvlJc w:val="left"/>
      <w:pPr>
        <w:ind w:left="1440" w:hanging="360"/>
      </w:pPr>
    </w:lvl>
    <w:lvl w:ilvl="2" w:tplc="CFD4B09A">
      <w:start w:val="1"/>
      <w:numFmt w:val="lowerRoman"/>
      <w:lvlText w:val="%3."/>
      <w:lvlJc w:val="right"/>
      <w:pPr>
        <w:ind w:left="2160" w:hanging="180"/>
      </w:pPr>
    </w:lvl>
    <w:lvl w:ilvl="3" w:tplc="A874E79C">
      <w:start w:val="1"/>
      <w:numFmt w:val="decimal"/>
      <w:lvlText w:val="%4."/>
      <w:lvlJc w:val="left"/>
      <w:pPr>
        <w:ind w:left="2880" w:hanging="360"/>
      </w:pPr>
    </w:lvl>
    <w:lvl w:ilvl="4" w:tplc="07605EAC">
      <w:start w:val="1"/>
      <w:numFmt w:val="lowerLetter"/>
      <w:lvlText w:val="%5."/>
      <w:lvlJc w:val="left"/>
      <w:pPr>
        <w:ind w:left="3600" w:hanging="360"/>
      </w:pPr>
    </w:lvl>
    <w:lvl w:ilvl="5" w:tplc="8612CE08">
      <w:start w:val="1"/>
      <w:numFmt w:val="lowerRoman"/>
      <w:lvlText w:val="%6."/>
      <w:lvlJc w:val="right"/>
      <w:pPr>
        <w:ind w:left="4320" w:hanging="180"/>
      </w:pPr>
    </w:lvl>
    <w:lvl w:ilvl="6" w:tplc="85629484">
      <w:start w:val="1"/>
      <w:numFmt w:val="decimal"/>
      <w:lvlText w:val="%7."/>
      <w:lvlJc w:val="left"/>
      <w:pPr>
        <w:ind w:left="5040" w:hanging="360"/>
      </w:pPr>
    </w:lvl>
    <w:lvl w:ilvl="7" w:tplc="0428D880">
      <w:start w:val="1"/>
      <w:numFmt w:val="lowerLetter"/>
      <w:lvlText w:val="%8."/>
      <w:lvlJc w:val="left"/>
      <w:pPr>
        <w:ind w:left="5760" w:hanging="360"/>
      </w:pPr>
    </w:lvl>
    <w:lvl w:ilvl="8" w:tplc="63FAC22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96420">
    <w:abstractNumId w:val="3"/>
  </w:num>
  <w:num w:numId="2" w16cid:durableId="2115784445">
    <w:abstractNumId w:val="12"/>
  </w:num>
  <w:num w:numId="3" w16cid:durableId="548031611">
    <w:abstractNumId w:val="0"/>
  </w:num>
  <w:num w:numId="4" w16cid:durableId="746924938">
    <w:abstractNumId w:val="2"/>
  </w:num>
  <w:num w:numId="5" w16cid:durableId="555164121">
    <w:abstractNumId w:val="15"/>
  </w:num>
  <w:num w:numId="6" w16cid:durableId="1653364510">
    <w:abstractNumId w:val="5"/>
  </w:num>
  <w:num w:numId="7" w16cid:durableId="212036241">
    <w:abstractNumId w:val="4"/>
  </w:num>
  <w:num w:numId="8" w16cid:durableId="987593128">
    <w:abstractNumId w:val="13"/>
  </w:num>
  <w:num w:numId="9" w16cid:durableId="1387528801">
    <w:abstractNumId w:val="8"/>
  </w:num>
  <w:num w:numId="10" w16cid:durableId="1549342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480568">
    <w:abstractNumId w:val="14"/>
  </w:num>
  <w:num w:numId="12" w16cid:durableId="15410532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8860876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2892418">
    <w:abstractNumId w:val="11"/>
  </w:num>
  <w:num w:numId="15" w16cid:durableId="166068251">
    <w:abstractNumId w:val="6"/>
  </w:num>
  <w:num w:numId="16" w16cid:durableId="2062047279">
    <w:abstractNumId w:val="10"/>
  </w:num>
  <w:num w:numId="17" w16cid:durableId="121079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DF"/>
    <w:rsid w:val="000229C5"/>
    <w:rsid w:val="000405D7"/>
    <w:rsid w:val="00060D03"/>
    <w:rsid w:val="000869D8"/>
    <w:rsid w:val="000D466D"/>
    <w:rsid w:val="001141F1"/>
    <w:rsid w:val="0015048A"/>
    <w:rsid w:val="00187713"/>
    <w:rsid w:val="001B4098"/>
    <w:rsid w:val="001D53CB"/>
    <w:rsid w:val="001D55AF"/>
    <w:rsid w:val="001F6A52"/>
    <w:rsid w:val="002023E0"/>
    <w:rsid w:val="0020522D"/>
    <w:rsid w:val="002549F8"/>
    <w:rsid w:val="002558A9"/>
    <w:rsid w:val="002A3085"/>
    <w:rsid w:val="002E3163"/>
    <w:rsid w:val="00301DA8"/>
    <w:rsid w:val="003065EC"/>
    <w:rsid w:val="003247D6"/>
    <w:rsid w:val="003277EA"/>
    <w:rsid w:val="00366177"/>
    <w:rsid w:val="003718AD"/>
    <w:rsid w:val="00377B78"/>
    <w:rsid w:val="003A5952"/>
    <w:rsid w:val="003C3641"/>
    <w:rsid w:val="003E7A5D"/>
    <w:rsid w:val="004062C7"/>
    <w:rsid w:val="00465FF7"/>
    <w:rsid w:val="00494D18"/>
    <w:rsid w:val="00497311"/>
    <w:rsid w:val="004A4BCA"/>
    <w:rsid w:val="004A695B"/>
    <w:rsid w:val="004B34A8"/>
    <w:rsid w:val="004D24D2"/>
    <w:rsid w:val="004D59D2"/>
    <w:rsid w:val="004E5862"/>
    <w:rsid w:val="00533F6C"/>
    <w:rsid w:val="00537DC9"/>
    <w:rsid w:val="005414ED"/>
    <w:rsid w:val="005E32D0"/>
    <w:rsid w:val="005E613A"/>
    <w:rsid w:val="00605262"/>
    <w:rsid w:val="0060753F"/>
    <w:rsid w:val="00613600"/>
    <w:rsid w:val="00613DAF"/>
    <w:rsid w:val="006309FC"/>
    <w:rsid w:val="006362FE"/>
    <w:rsid w:val="006420B1"/>
    <w:rsid w:val="00652974"/>
    <w:rsid w:val="00683F89"/>
    <w:rsid w:val="006A6650"/>
    <w:rsid w:val="006B0829"/>
    <w:rsid w:val="006D43E4"/>
    <w:rsid w:val="006E3192"/>
    <w:rsid w:val="006F2D6A"/>
    <w:rsid w:val="0072235C"/>
    <w:rsid w:val="0073418B"/>
    <w:rsid w:val="00737F82"/>
    <w:rsid w:val="00740E2B"/>
    <w:rsid w:val="00767168"/>
    <w:rsid w:val="0078402A"/>
    <w:rsid w:val="007A6644"/>
    <w:rsid w:val="007B4268"/>
    <w:rsid w:val="007C3674"/>
    <w:rsid w:val="007D1AB6"/>
    <w:rsid w:val="00812C06"/>
    <w:rsid w:val="0081640B"/>
    <w:rsid w:val="00834F1B"/>
    <w:rsid w:val="00844082"/>
    <w:rsid w:val="008455FD"/>
    <w:rsid w:val="00852264"/>
    <w:rsid w:val="00860198"/>
    <w:rsid w:val="008C02B2"/>
    <w:rsid w:val="008C42A9"/>
    <w:rsid w:val="008F0AFD"/>
    <w:rsid w:val="008F1753"/>
    <w:rsid w:val="0091528C"/>
    <w:rsid w:val="00946F39"/>
    <w:rsid w:val="00951BDC"/>
    <w:rsid w:val="00982677"/>
    <w:rsid w:val="0099222D"/>
    <w:rsid w:val="009E1A9A"/>
    <w:rsid w:val="009E1D29"/>
    <w:rsid w:val="009E27CC"/>
    <w:rsid w:val="009E384B"/>
    <w:rsid w:val="009E3B96"/>
    <w:rsid w:val="009E6405"/>
    <w:rsid w:val="00A351AE"/>
    <w:rsid w:val="00A547DE"/>
    <w:rsid w:val="00A61ADA"/>
    <w:rsid w:val="00A8204E"/>
    <w:rsid w:val="00A8352F"/>
    <w:rsid w:val="00A96F79"/>
    <w:rsid w:val="00AA7E3B"/>
    <w:rsid w:val="00AD5724"/>
    <w:rsid w:val="00AD6B54"/>
    <w:rsid w:val="00AE3576"/>
    <w:rsid w:val="00B57895"/>
    <w:rsid w:val="00B609FE"/>
    <w:rsid w:val="00B66115"/>
    <w:rsid w:val="00B71AE1"/>
    <w:rsid w:val="00B71D16"/>
    <w:rsid w:val="00BB1F2A"/>
    <w:rsid w:val="00BC0B71"/>
    <w:rsid w:val="00BE1C64"/>
    <w:rsid w:val="00C10218"/>
    <w:rsid w:val="00C139A1"/>
    <w:rsid w:val="00C175C3"/>
    <w:rsid w:val="00C17779"/>
    <w:rsid w:val="00C93968"/>
    <w:rsid w:val="00CC593E"/>
    <w:rsid w:val="00CE23B3"/>
    <w:rsid w:val="00CF7677"/>
    <w:rsid w:val="00D31F09"/>
    <w:rsid w:val="00D33488"/>
    <w:rsid w:val="00D41CC6"/>
    <w:rsid w:val="00D50BEF"/>
    <w:rsid w:val="00D57ED6"/>
    <w:rsid w:val="00D800F6"/>
    <w:rsid w:val="00DA2E23"/>
    <w:rsid w:val="00DA4FCF"/>
    <w:rsid w:val="00DD0724"/>
    <w:rsid w:val="00DD23D4"/>
    <w:rsid w:val="00DE0105"/>
    <w:rsid w:val="00DE3A39"/>
    <w:rsid w:val="00E23CFD"/>
    <w:rsid w:val="00E82F03"/>
    <w:rsid w:val="00E86DF2"/>
    <w:rsid w:val="00E96A4A"/>
    <w:rsid w:val="00EA6EC9"/>
    <w:rsid w:val="00EC2F04"/>
    <w:rsid w:val="00EC4DC1"/>
    <w:rsid w:val="00ED0A2B"/>
    <w:rsid w:val="00ED1D9A"/>
    <w:rsid w:val="00EE23F2"/>
    <w:rsid w:val="00F3515F"/>
    <w:rsid w:val="00F97BDF"/>
    <w:rsid w:val="00FA1B00"/>
    <w:rsid w:val="00FD210E"/>
    <w:rsid w:val="00FD412A"/>
    <w:rsid w:val="00FD45B9"/>
    <w:rsid w:val="00FD7DCA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173E87"/>
  <w15:docId w15:val="{8A73867F-6509-46FD-A045-675085B0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" w:eastAsia="ru-RU"/>
    </w:rPr>
  </w:style>
  <w:style w:type="character" w:styleId="af0">
    <w:name w:val="footnote reference"/>
    <w:rPr>
      <w:rFonts w:cs="Times New Roman"/>
      <w:vertAlign w:val="superscript"/>
    </w:rPr>
  </w:style>
  <w:style w:type="character" w:customStyle="1" w:styleId="11">
    <w:name w:val="Заголовок 1 Знак1"/>
    <w:link w:val="1"/>
    <w:rPr>
      <w:rFonts w:ascii="Times New Roman" w:eastAsia="Times New Roman" w:hAnsi="Times New Roman" w:cs="Times New Roman"/>
      <w:b/>
      <w:bCs/>
      <w:color w:val="000000"/>
      <w:sz w:val="28"/>
      <w:szCs w:val="32"/>
      <w:lang w:val="ru"/>
    </w:rPr>
  </w:style>
  <w:style w:type="paragraph" w:styleId="af1">
    <w:name w:val="footnote text"/>
    <w:basedOn w:val="a"/>
    <w:link w:val="af2"/>
    <w:uiPriority w:val="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  <w:lang w:val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3592720003009160165gmail-msolistparagraphmailrucssattributepostfix">
    <w:name w:val="m_3592720003009160165gmail-msolistparagraph_mailru_css_attribute_postfix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Без интервала Знак"/>
    <w:link w:val="af5"/>
    <w:uiPriority w:val="1"/>
    <w:rPr>
      <w:rFonts w:ascii="Calibri" w:eastAsia="Calibri" w:hAnsi="Calibri" w:cs="Times New Roman"/>
    </w:rPr>
  </w:style>
  <w:style w:type="character" w:customStyle="1" w:styleId="af7">
    <w:name w:val="Нет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fc"/>
    <w:uiPriority w:val="39"/>
    <w:rsid w:val="00D50B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c"/>
    <w:uiPriority w:val="39"/>
    <w:rsid w:val="005E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c"/>
    <w:uiPriority w:val="39"/>
    <w:rsid w:val="0037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c"/>
    <w:uiPriority w:val="39"/>
    <w:rsid w:val="0095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c"/>
    <w:uiPriority w:val="39"/>
    <w:rsid w:val="009E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c"/>
    <w:uiPriority w:val="39"/>
    <w:rsid w:val="0037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7D1AB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7D1AB6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Z:\&#1070;&#1088;&#1080;&#1076;&#1080;&#1095;&#1077;&#1089;&#1082;&#1080;&#1081;%20&#1086;&#1090;&#1076;&#1077;&#1083;\&#1041;&#1086;&#1075;&#1076;&#1072;&#1085;&#1086;&#1074;%20&#1053;&#1080;&#1082;&#1086;&#1083;&#1072;&#1081;\&#1044;&#1086;&#1075;&#1086;&#1074;&#1086;&#1088;&#1099;\Downloads\&#1044;&#1086;&#1075;&#1086;&#1074;&#1086;&#1088;%20&#1042;&#1099;&#1084;&#1087;&#1077;&#1083;&#1082;&#1086;&#1084;%20&#1085;&#1072;%20&#1088;&#1072;&#1079;&#1084;&#1077;&#1097;&#1077;&#1085;&#1080;&#1077;%20-%20&#1088;&#1077;&#1076;.%20&#1086;&#1090;%2006.07.2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Лунин</dc:creator>
  <cp:keywords/>
  <dc:description/>
  <cp:lastModifiedBy>Тихонова Наталья Олеговна</cp:lastModifiedBy>
  <cp:revision>4</cp:revision>
  <dcterms:created xsi:type="dcterms:W3CDTF">2025-06-04T12:51:00Z</dcterms:created>
  <dcterms:modified xsi:type="dcterms:W3CDTF">2025-06-17T10:07:00Z</dcterms:modified>
</cp:coreProperties>
</file>