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33" w:rsidRDefault="00365FF0">
      <w:pPr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</w:t>
      </w:r>
    </w:p>
    <w:p w:rsidR="00796E33" w:rsidRDefault="00796E33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796E33" w:rsidRDefault="00365FF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/>
          <w:b/>
          <w:sz w:val="20"/>
          <w:szCs w:val="20"/>
        </w:rPr>
        <w:t xml:space="preserve">______________ </w:t>
      </w:r>
    </w:p>
    <w:p w:rsidR="00796E33" w:rsidRDefault="00796E33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796E33" w:rsidRDefault="00796E33">
      <w:pPr>
        <w:jc w:val="center"/>
        <w:rPr>
          <w:rFonts w:ascii="Times New Roman" w:hAnsi="Times New Roman" w:cs="Liberation Serif"/>
          <w:b/>
          <w:bCs/>
          <w:sz w:val="20"/>
          <w:szCs w:val="20"/>
        </w:rPr>
      </w:pPr>
    </w:p>
    <w:p w:rsidR="00796E33" w:rsidRDefault="00365FF0">
      <w:pPr>
        <w:pStyle w:val="12"/>
        <w:shd w:val="clear" w:color="auto" w:fill="auto"/>
        <w:spacing w:line="312" w:lineRule="auto"/>
        <w:ind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г.____________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_____________20___ г.</w:t>
      </w:r>
    </w:p>
    <w:p w:rsidR="00796E33" w:rsidRDefault="00796E33">
      <w:pPr>
        <w:pStyle w:val="12"/>
        <w:shd w:val="clear" w:color="auto" w:fill="auto"/>
        <w:spacing w:line="312" w:lineRule="auto"/>
        <w:ind w:firstLine="740"/>
        <w:jc w:val="both"/>
        <w:rPr>
          <w:b/>
          <w:bCs/>
          <w:sz w:val="20"/>
          <w:szCs w:val="20"/>
        </w:rPr>
      </w:pPr>
    </w:p>
    <w:p w:rsidR="00796E33" w:rsidRDefault="00365F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__________________________________________________, </w:t>
      </w:r>
      <w:r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Поставщик, </w:t>
      </w:r>
      <w:r>
        <w:rPr>
          <w:rFonts w:ascii="Times New Roman" w:hAnsi="Times New Roman" w:cs="Times New Roman"/>
          <w:sz w:val="20"/>
          <w:szCs w:val="20"/>
        </w:rPr>
        <w:t xml:space="preserve">в лице _______________________, действующего на основании __________________, с одной стороны, 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«Теплоэнерго», </w:t>
      </w:r>
      <w:r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Покупатель, </w:t>
      </w:r>
      <w:r>
        <w:rPr>
          <w:rFonts w:ascii="Times New Roman" w:hAnsi="Times New Roman" w:cs="Times New Roman"/>
          <w:sz w:val="20"/>
          <w:szCs w:val="20"/>
        </w:rPr>
        <w:t xml:space="preserve">в лице директора Лущица Сергея Анатольевича, действующего на основании Устава, с другой Стороны, а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вместе именуемые 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Стороны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, а по отдельности 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Сторона,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заключили настоящий договор о нижеследующем:</w:t>
      </w:r>
    </w:p>
    <w:p w:rsidR="00796E33" w:rsidRDefault="00796E33">
      <w:pPr>
        <w:pStyle w:val="12"/>
        <w:shd w:val="clear" w:color="auto" w:fill="auto"/>
        <w:spacing w:line="312" w:lineRule="auto"/>
        <w:ind w:firstLine="740"/>
        <w:jc w:val="both"/>
        <w:rPr>
          <w:sz w:val="20"/>
          <w:szCs w:val="20"/>
        </w:rPr>
      </w:pPr>
    </w:p>
    <w:p w:rsidR="00796E33" w:rsidRDefault="00365FF0">
      <w:pPr>
        <w:pStyle w:val="12"/>
        <w:shd w:val="clear" w:color="auto" w:fill="auto"/>
        <w:spacing w:after="60" w:line="240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1.Предмет договора.</w:t>
      </w:r>
    </w:p>
    <w:p w:rsidR="00796E33" w:rsidRDefault="00365FF0">
      <w:pPr>
        <w:pStyle w:val="12"/>
        <w:numPr>
          <w:ilvl w:val="0"/>
          <w:numId w:val="2"/>
        </w:numPr>
        <w:shd w:val="clear" w:color="auto" w:fill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Поставщик обязуется в течение срока действия настоящего Договора, в сроки, согласованные с Покупателем, изготовить и поставить продукцию, указанную в Спецификации (Приложение №1 к договору) и Техническом задании (Приложение №2 к договору), далее именуемую «Товар», а Покупатель обязуется принять и оплатить Товар в соответствии с условиями настоящего Договора.</w:t>
      </w:r>
    </w:p>
    <w:p w:rsidR="00796E33" w:rsidRDefault="00365FF0">
      <w:pPr>
        <w:pStyle w:val="12"/>
        <w:numPr>
          <w:ilvl w:val="0"/>
          <w:numId w:val="2"/>
        </w:numPr>
        <w:shd w:val="clear" w:color="auto" w:fill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Наименование, ассортимент, количество, цена Товара, сроки поставки и другие условия, которые Стороны считают существенными, определяются в настоящем Договоре и согласовываются Сторонами в Спецификации (Приложение №1 к договору) к настоящему Договору. </w:t>
      </w:r>
    </w:p>
    <w:p w:rsidR="00796E33" w:rsidRDefault="00365FF0">
      <w:pPr>
        <w:pStyle w:val="af8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пришли к согласию, что одной партией Товара считается Товар, отгруженный в соответствии со Спецификацией и Техническ</w:t>
      </w:r>
      <w:r w:rsidR="004C3873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м задани</w:t>
      </w:r>
      <w:r w:rsidR="004C3873">
        <w:rPr>
          <w:rFonts w:ascii="Times New Roman" w:eastAsia="Times New Roman" w:hAnsi="Times New Roman" w:cs="Times New Roman"/>
          <w:sz w:val="20"/>
          <w:szCs w:val="20"/>
        </w:rPr>
        <w:t>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Договору. Спецификация и Техническое задание являются неотъемлемой частью настоящего договора.</w:t>
      </w:r>
    </w:p>
    <w:p w:rsidR="00796E33" w:rsidRDefault="00365FF0">
      <w:pPr>
        <w:pStyle w:val="af8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Поставщик вправе предоставить Покупателю скидки и д</w:t>
      </w:r>
      <w:r w:rsidR="00795BC5">
        <w:rPr>
          <w:rFonts w:ascii="Times New Roman" w:hAnsi="Times New Roman"/>
          <w:sz w:val="20"/>
          <w:szCs w:val="20"/>
        </w:rPr>
        <w:t>ругие льготные условия поставки</w:t>
      </w:r>
      <w:r>
        <w:rPr>
          <w:rFonts w:ascii="Times New Roman" w:hAnsi="Times New Roman"/>
          <w:sz w:val="20"/>
          <w:szCs w:val="20"/>
        </w:rPr>
        <w:t>.</w:t>
      </w:r>
    </w:p>
    <w:p w:rsidR="00796E33" w:rsidRDefault="00796E33">
      <w:pPr>
        <w:pStyle w:val="12"/>
        <w:shd w:val="clear" w:color="auto" w:fill="auto"/>
        <w:spacing w:after="60" w:line="240" w:lineRule="auto"/>
        <w:ind w:firstLine="0"/>
        <w:jc w:val="center"/>
        <w:rPr>
          <w:bCs/>
          <w:sz w:val="20"/>
          <w:szCs w:val="20"/>
        </w:rPr>
      </w:pPr>
    </w:p>
    <w:p w:rsidR="00796E33" w:rsidRDefault="00365FF0">
      <w:pPr>
        <w:pStyle w:val="12"/>
        <w:shd w:val="clear" w:color="auto" w:fill="auto"/>
        <w:spacing w:after="60" w:line="240" w:lineRule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2.Срок и порядок поставки. Доставка товара.</w:t>
      </w:r>
    </w:p>
    <w:p w:rsidR="00796E33" w:rsidRDefault="00365FF0">
      <w:pPr>
        <w:pStyle w:val="12"/>
        <w:numPr>
          <w:ilvl w:val="0"/>
          <w:numId w:val="3"/>
        </w:numPr>
        <w:shd w:val="clear" w:color="auto" w:fill="auto"/>
        <w:tabs>
          <w:tab w:val="left" w:pos="1418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Поставка Товара должна быть осуществлена</w:t>
      </w:r>
      <w:r>
        <w:rPr>
          <w:sz w:val="20"/>
          <w:szCs w:val="20"/>
          <w:lang w:bidi="ar-SA"/>
        </w:rPr>
        <w:t xml:space="preserve"> в срок не более </w:t>
      </w:r>
      <w:r w:rsidR="00A10325">
        <w:rPr>
          <w:sz w:val="20"/>
          <w:szCs w:val="20"/>
          <w:lang w:bidi="ar-SA"/>
        </w:rPr>
        <w:t>4</w:t>
      </w:r>
      <w:r>
        <w:rPr>
          <w:sz w:val="20"/>
          <w:szCs w:val="20"/>
          <w:lang w:bidi="ar-SA"/>
        </w:rPr>
        <w:t>0 рабочих дней с даты заключения договора</w:t>
      </w:r>
      <w:r>
        <w:rPr>
          <w:sz w:val="20"/>
          <w:szCs w:val="20"/>
        </w:rPr>
        <w:t>.</w:t>
      </w:r>
    </w:p>
    <w:p w:rsidR="00796E33" w:rsidRDefault="00365FF0">
      <w:pPr>
        <w:pStyle w:val="12"/>
        <w:numPr>
          <w:ilvl w:val="0"/>
          <w:numId w:val="3"/>
        </w:numPr>
        <w:shd w:val="clear" w:color="auto" w:fill="auto"/>
        <w:tabs>
          <w:tab w:val="left" w:pos="1418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Доставка товара до места поставки, указанного в п. 2 Технического задания (Приложение №2 к договору), осуществляется силами и средствами Поставщика либо Перевозчиком, с которым Поставщик состоит в договорных отношениях. В случае доставки товара Перевозчиком транспортные расходы ложатся на Поставщика.</w:t>
      </w:r>
    </w:p>
    <w:p w:rsidR="00796E33" w:rsidRDefault="00796E33">
      <w:pPr>
        <w:pStyle w:val="12"/>
        <w:shd w:val="clear" w:color="auto" w:fill="auto"/>
        <w:tabs>
          <w:tab w:val="left" w:pos="1418"/>
        </w:tabs>
        <w:ind w:firstLine="0"/>
        <w:jc w:val="both"/>
        <w:rPr>
          <w:sz w:val="20"/>
          <w:szCs w:val="20"/>
        </w:rPr>
      </w:pPr>
    </w:p>
    <w:p w:rsidR="00796E33" w:rsidRDefault="00365FF0">
      <w:pPr>
        <w:pStyle w:val="60"/>
        <w:keepNext/>
        <w:keepLines/>
        <w:shd w:val="clear" w:color="auto" w:fill="auto"/>
        <w:spacing w:after="60" w:line="240" w:lineRule="auto"/>
        <w:rPr>
          <w:sz w:val="20"/>
          <w:szCs w:val="20"/>
        </w:rPr>
      </w:pPr>
      <w:bookmarkStart w:id="1" w:name="bookmark7"/>
      <w:bookmarkStart w:id="2" w:name="bookmark6"/>
      <w:r>
        <w:rPr>
          <w:sz w:val="20"/>
          <w:szCs w:val="20"/>
        </w:rPr>
        <w:t>3.Цена товара и порядок расчетов</w:t>
      </w:r>
      <w:bookmarkEnd w:id="1"/>
      <w:bookmarkEnd w:id="2"/>
    </w:p>
    <w:p w:rsidR="00796E33" w:rsidRPr="00DC29A0" w:rsidRDefault="00365FF0">
      <w:pPr>
        <w:pStyle w:val="12"/>
        <w:numPr>
          <w:ilvl w:val="0"/>
          <w:numId w:val="4"/>
        </w:numPr>
        <w:shd w:val="clear" w:color="auto" w:fill="auto"/>
        <w:tabs>
          <w:tab w:val="left" w:pos="1215"/>
        </w:tabs>
        <w:ind w:firstLine="740"/>
        <w:jc w:val="both"/>
        <w:rPr>
          <w:sz w:val="20"/>
          <w:szCs w:val="20"/>
        </w:rPr>
      </w:pPr>
      <w:r w:rsidRPr="00DC29A0">
        <w:rPr>
          <w:sz w:val="20"/>
          <w:szCs w:val="20"/>
        </w:rPr>
        <w:t xml:space="preserve">Цена товара устанавливается в российских рублях и указывается в Спецификации, являющейся неотъемлемой частью настоящего договора. </w:t>
      </w:r>
    </w:p>
    <w:p w:rsidR="00796E33" w:rsidRPr="00DC29A0" w:rsidRDefault="00365FF0">
      <w:pPr>
        <w:pStyle w:val="12"/>
        <w:shd w:val="clear" w:color="auto" w:fill="auto"/>
        <w:tabs>
          <w:tab w:val="left" w:pos="1215"/>
        </w:tabs>
        <w:ind w:firstLine="0"/>
        <w:jc w:val="both"/>
        <w:rPr>
          <w:sz w:val="20"/>
          <w:szCs w:val="20"/>
        </w:rPr>
      </w:pPr>
      <w:r w:rsidRPr="00DC29A0">
        <w:rPr>
          <w:sz w:val="20"/>
          <w:szCs w:val="20"/>
        </w:rPr>
        <w:t xml:space="preserve">                Если иное не установлено Спецификацией, цена Товара включает в себя стоимость Товара, стоимость упаковки, стоимость необходимой подготовки для отгрузки Товара Покупателю, стоимость доставки Товара, НДС </w:t>
      </w:r>
      <w:r w:rsidR="00A10325">
        <w:rPr>
          <w:sz w:val="20"/>
          <w:szCs w:val="20"/>
        </w:rPr>
        <w:t>___</w:t>
      </w:r>
      <w:r w:rsidRPr="00DC29A0">
        <w:rPr>
          <w:sz w:val="20"/>
          <w:szCs w:val="20"/>
        </w:rPr>
        <w:t>%.</w:t>
      </w:r>
      <w:r w:rsidR="00DC29A0" w:rsidRPr="00DC29A0">
        <w:rPr>
          <w:sz w:val="20"/>
          <w:szCs w:val="20"/>
        </w:rPr>
        <w:t xml:space="preserve"> </w:t>
      </w:r>
      <w:r w:rsidR="00DC29A0" w:rsidRPr="00DC29A0">
        <w:rPr>
          <w:i/>
          <w:iCs/>
          <w:spacing w:val="-6"/>
          <w:sz w:val="20"/>
          <w:szCs w:val="20"/>
        </w:rPr>
        <w:t>В случае, если Договор заключается с лицом, не являющимся в соответствии с законодательством Российской Федерации о налогах и сборах плательщиком НДС, то цена Договора НДС не облагается.</w:t>
      </w:r>
    </w:p>
    <w:p w:rsidR="00796E33" w:rsidRDefault="00365FF0">
      <w:pPr>
        <w:pStyle w:val="12"/>
        <w:numPr>
          <w:ilvl w:val="0"/>
          <w:numId w:val="4"/>
        </w:numPr>
        <w:shd w:val="clear" w:color="auto" w:fill="auto"/>
        <w:tabs>
          <w:tab w:val="left" w:pos="1215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Оплата Товара осуществляется путем перечисления денежных средств на расчетный счет Поставщика, указанный в Договоре, или иными способами, предусмотренными законодательством Российской Федерации.</w:t>
      </w:r>
    </w:p>
    <w:p w:rsidR="00796E33" w:rsidRDefault="00365FF0">
      <w:pPr>
        <w:pStyle w:val="12"/>
        <w:numPr>
          <w:ilvl w:val="0"/>
          <w:numId w:val="4"/>
        </w:numPr>
        <w:shd w:val="clear" w:color="auto" w:fill="auto"/>
        <w:tabs>
          <w:tab w:val="left" w:pos="1215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Предоплата </w:t>
      </w:r>
      <w:r w:rsidR="00A10325">
        <w:rPr>
          <w:sz w:val="20"/>
          <w:szCs w:val="20"/>
        </w:rPr>
        <w:t>4</w:t>
      </w:r>
      <w:r>
        <w:rPr>
          <w:sz w:val="20"/>
          <w:szCs w:val="20"/>
        </w:rPr>
        <w:t xml:space="preserve">0% в течение 5-ти рабочих дней с даты подписания договора, </w:t>
      </w:r>
      <w:r w:rsidR="00A10325">
        <w:rPr>
          <w:sz w:val="20"/>
          <w:szCs w:val="20"/>
        </w:rPr>
        <w:t>6</w:t>
      </w:r>
      <w:r>
        <w:rPr>
          <w:sz w:val="20"/>
          <w:szCs w:val="20"/>
        </w:rPr>
        <w:t xml:space="preserve">0% после поставки </w:t>
      </w:r>
      <w:r w:rsidR="003916C3">
        <w:rPr>
          <w:sz w:val="20"/>
          <w:szCs w:val="20"/>
        </w:rPr>
        <w:t xml:space="preserve">в течение 15-ти дней </w:t>
      </w:r>
      <w:r>
        <w:rPr>
          <w:sz w:val="20"/>
          <w:szCs w:val="20"/>
        </w:rPr>
        <w:t>(с комплектом документации (сертификатом (паспортом) качества предприятия-изготовителя, инструкцией по эксплуатации, гарантийным талоном), а также предоставления оригиналов документов бухгалтерского учета, счетов-фактур (УПД) и приемки товара на соответстви</w:t>
      </w:r>
      <w:r w:rsidR="00435B81">
        <w:rPr>
          <w:sz w:val="20"/>
          <w:szCs w:val="20"/>
        </w:rPr>
        <w:t>е требованиям Заказчика</w:t>
      </w:r>
      <w:r>
        <w:rPr>
          <w:sz w:val="20"/>
          <w:szCs w:val="20"/>
        </w:rPr>
        <w:t>.</w:t>
      </w:r>
    </w:p>
    <w:p w:rsidR="00796E33" w:rsidRDefault="00365FF0">
      <w:pPr>
        <w:pStyle w:val="12"/>
        <w:numPr>
          <w:ilvl w:val="0"/>
          <w:numId w:val="4"/>
        </w:numPr>
        <w:shd w:val="clear" w:color="auto" w:fill="auto"/>
        <w:tabs>
          <w:tab w:val="left" w:pos="1220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При осуществлении оплаты Товара Покупатель обязан указывать в платежном документе номер и дату счета или счета-фактуры, оформленных в рамках настоящего Договора.</w:t>
      </w:r>
    </w:p>
    <w:p w:rsidR="00796E33" w:rsidRDefault="00365FF0">
      <w:pPr>
        <w:pStyle w:val="12"/>
        <w:numPr>
          <w:ilvl w:val="0"/>
          <w:numId w:val="4"/>
        </w:numPr>
        <w:shd w:val="clear" w:color="auto" w:fill="auto"/>
        <w:tabs>
          <w:tab w:val="left" w:pos="1214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Проценты за пользование денежными средствами в соответствии со статьей 317.1 ГК РФ (законные проценты) по настоящему Договору начислению и оплате не подлежат.</w:t>
      </w:r>
    </w:p>
    <w:p w:rsidR="00796E33" w:rsidRDefault="00365FF0">
      <w:pPr>
        <w:pStyle w:val="12"/>
        <w:numPr>
          <w:ilvl w:val="0"/>
          <w:numId w:val="4"/>
        </w:numPr>
        <w:shd w:val="clear" w:color="auto" w:fill="auto"/>
        <w:tabs>
          <w:tab w:val="left" w:pos="1214"/>
        </w:tabs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Порядок оплаты может быть изменен по согласованию Сторон в дополнительном соглашении к настоящему Договору.</w:t>
      </w:r>
    </w:p>
    <w:p w:rsidR="00796E33" w:rsidRDefault="00365FF0">
      <w:pPr>
        <w:pStyle w:val="2"/>
        <w:numPr>
          <w:ilvl w:val="1"/>
          <w:numId w:val="4"/>
        </w:numPr>
        <w:tabs>
          <w:tab w:val="left" w:pos="339"/>
          <w:tab w:val="left" w:pos="677"/>
        </w:tabs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3.7. Обязательство Покупателя по оплате считается исполненным в момент списания денежных средств с расчетного счета Покупателя.</w:t>
      </w:r>
    </w:p>
    <w:p w:rsidR="00796E33" w:rsidRDefault="00365FF0">
      <w:pPr>
        <w:tabs>
          <w:tab w:val="left" w:pos="339"/>
          <w:tab w:val="left" w:pos="677"/>
        </w:tabs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3.8. Если Поставщик, получивший сумму предоплаты, не исполняет обязанность по передаче товара в </w:t>
      </w:r>
      <w:r>
        <w:rPr>
          <w:rFonts w:ascii="Times New Roman" w:hAnsi="Times New Roman"/>
          <w:sz w:val="20"/>
          <w:szCs w:val="20"/>
        </w:rPr>
        <w:lastRenderedPageBreak/>
        <w:t>установленный срок (ст. 457 ГК РФ), Покупатель вправе потребовать передачи оплаченного товара или возврата суммы предоплаты за товар, не переданный Поставщиком.</w:t>
      </w:r>
    </w:p>
    <w:p w:rsidR="00796E33" w:rsidRDefault="00365FF0">
      <w:pPr>
        <w:pStyle w:val="60"/>
        <w:keepNext/>
        <w:keepLines/>
        <w:shd w:val="clear" w:color="auto" w:fill="auto"/>
        <w:spacing w:after="60" w:line="240" w:lineRule="auto"/>
        <w:rPr>
          <w:sz w:val="20"/>
          <w:szCs w:val="20"/>
        </w:rPr>
      </w:pPr>
      <w:bookmarkStart w:id="3" w:name="bookmark9"/>
      <w:bookmarkStart w:id="4" w:name="bookmark8"/>
      <w:r>
        <w:rPr>
          <w:sz w:val="20"/>
          <w:szCs w:val="20"/>
        </w:rPr>
        <w:t>4.Права и обязанности Сторон</w:t>
      </w:r>
      <w:bookmarkEnd w:id="3"/>
      <w:bookmarkEnd w:id="4"/>
    </w:p>
    <w:p w:rsidR="00796E33" w:rsidRDefault="00365FF0">
      <w:pPr>
        <w:pStyle w:val="12"/>
        <w:numPr>
          <w:ilvl w:val="0"/>
          <w:numId w:val="5"/>
        </w:numPr>
        <w:shd w:val="clear" w:color="auto" w:fill="auto"/>
        <w:tabs>
          <w:tab w:val="left" w:pos="1215"/>
        </w:tabs>
        <w:spacing w:line="276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Поставщик обязуется:</w:t>
      </w:r>
    </w:p>
    <w:p w:rsidR="00796E33" w:rsidRDefault="00365F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4.1.1. передать Покупателю товар на условиях настоящего Договора;</w:t>
      </w:r>
    </w:p>
    <w:p w:rsidR="00796E33" w:rsidRDefault="00365F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4.1.2. обеспечить Покупателя документами, указанными в п. 5.5 настоящего Договора;</w:t>
      </w:r>
    </w:p>
    <w:p w:rsidR="00796E33" w:rsidRDefault="00365F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4.1.3. оформлять первичные расчётные документы в соответствии с требованиями действующего законодательства (ст. 68, п. 5 и 6 ст. 169 НК РФ, Постановление Правительства РФ от 26.12.2011 г. № 1137). В случае предоставления счёта-фактуры, не соответствующей указанным требованиям, Покупатель имеет право потребовать от Поставщика возмещения убытков, понесённых им в связи с предоставлением первичных расчётных документов, не соответствующих, указанным требованиям.</w:t>
      </w:r>
    </w:p>
    <w:p w:rsidR="00796E33" w:rsidRDefault="00365F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4.1.4. предоставить Покупателю документы (либо их копии надлежащим образом заверенные), подтверждающие полномочия лиц, имеющих право подписи счетов-фактур от имени Поставщика по настоящему договору, а также образцы их подписей.</w:t>
      </w:r>
    </w:p>
    <w:p w:rsidR="00796E33" w:rsidRDefault="00365F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4.1.5. принять от Покупателя товар ненадлежащего качества, товар имеющий скрытые недостатки, товар, не соответствующий ГОСТам и установленным стандартам и заменить его на аналогичный товар или по требованию Покупателя возвратить уплаченную за товар денежную сумму в течение 3 (трех) банковских дней с момента предъявления Покупателем требования о замене или возврате денежных средств.</w:t>
      </w:r>
    </w:p>
    <w:p w:rsidR="00796E33" w:rsidRDefault="00365FF0">
      <w:pPr>
        <w:pStyle w:val="ConsPlusNormal"/>
        <w:widowControl/>
        <w:tabs>
          <w:tab w:val="left" w:pos="1214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4.1.6. на все виды поставленного товара Поставщик предоставлять Покупателю правильно оформленные сертификаты, а также другие документы, подтверждающие качество товара и его соответствие требованиям законодательства РФ. Вышеуказанные документы предоставляются Покупателю при заключении Договора или передаче товара.</w:t>
      </w:r>
    </w:p>
    <w:p w:rsidR="00796E33" w:rsidRDefault="00365FF0">
      <w:pPr>
        <w:pStyle w:val="12"/>
        <w:numPr>
          <w:ilvl w:val="2"/>
          <w:numId w:val="10"/>
        </w:numPr>
        <w:shd w:val="clear" w:color="auto" w:fill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укомплектовать партию товара следующими документами: счетами-фактурами, товарными накладными, сертификатами соответствия и иными документами необходимыми для данного вида товара и оказанных услуг в соответствии с условиями договора (к таким документам относятся: технические паспорта; инструкции по эксплуатации на русском языке; гарантийные талоны; акты оказания транспортных услуг; и т.д.). </w:t>
      </w:r>
    </w:p>
    <w:p w:rsidR="00796E33" w:rsidRDefault="00365F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4.2. Поставщик гарантирует, что Товар является новым, не бывшим в употреблении, не обременен правами третьих лиц и не ограничен в обороте иным способом.</w:t>
      </w:r>
    </w:p>
    <w:p w:rsidR="00796E33" w:rsidRDefault="00365FF0">
      <w:pPr>
        <w:pStyle w:val="12"/>
        <w:shd w:val="clear" w:color="auto" w:fill="auto"/>
        <w:tabs>
          <w:tab w:val="left" w:pos="1215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4.3. Поставщик гарантирует качество поставляемого Товара в течение гарантийного срока, указанного в паспорте на данный Товар, при условии соблюдения требований по его транспортировке, хранению и использованию.</w:t>
      </w:r>
    </w:p>
    <w:p w:rsidR="00796E33" w:rsidRDefault="00365FF0">
      <w:pPr>
        <w:pStyle w:val="12"/>
        <w:numPr>
          <w:ilvl w:val="1"/>
          <w:numId w:val="9"/>
        </w:numPr>
        <w:shd w:val="clear" w:color="auto" w:fill="auto"/>
        <w:tabs>
          <w:tab w:val="left" w:pos="1215"/>
        </w:tabs>
        <w:ind w:left="0"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Поставщик по согласованию с Покупателем заключает договоры с компаниями-перевозчиками, в случае если доставка Товара осуществляется силами Перевозчика.</w:t>
      </w:r>
    </w:p>
    <w:p w:rsidR="00796E33" w:rsidRDefault="00365FF0">
      <w:pPr>
        <w:pStyle w:val="12"/>
        <w:numPr>
          <w:ilvl w:val="1"/>
          <w:numId w:val="9"/>
        </w:numPr>
        <w:shd w:val="clear" w:color="auto" w:fill="auto"/>
        <w:tabs>
          <w:tab w:val="left" w:pos="1215"/>
        </w:tabs>
        <w:ind w:left="0" w:firstLine="680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Покупатель обязуется:</w:t>
      </w:r>
    </w:p>
    <w:p w:rsidR="00796E33" w:rsidRDefault="00365FF0">
      <w:pPr>
        <w:pStyle w:val="12"/>
        <w:numPr>
          <w:ilvl w:val="2"/>
          <w:numId w:val="9"/>
        </w:numPr>
        <w:shd w:val="clear" w:color="auto" w:fill="auto"/>
        <w:tabs>
          <w:tab w:val="left" w:pos="1215"/>
        </w:tabs>
        <w:ind w:left="0"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Оплатить Товар в соответствии с условиями настоящего Договора или дополнительных приложений к нему.</w:t>
      </w:r>
    </w:p>
    <w:p w:rsidR="00796E33" w:rsidRDefault="00365FF0">
      <w:pPr>
        <w:pStyle w:val="12"/>
        <w:numPr>
          <w:ilvl w:val="2"/>
          <w:numId w:val="9"/>
        </w:numPr>
        <w:shd w:val="clear" w:color="auto" w:fill="auto"/>
        <w:tabs>
          <w:tab w:val="left" w:pos="1390"/>
        </w:tabs>
        <w:ind w:left="0"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Предоставить Поставщику или представителю компании-перевозчика оригинал доверенности на получение Товара.</w:t>
      </w:r>
    </w:p>
    <w:p w:rsidR="00796E33" w:rsidRDefault="00365FF0">
      <w:pPr>
        <w:pStyle w:val="12"/>
        <w:numPr>
          <w:ilvl w:val="2"/>
          <w:numId w:val="9"/>
        </w:numPr>
        <w:shd w:val="clear" w:color="auto" w:fill="auto"/>
        <w:tabs>
          <w:tab w:val="left" w:pos="1390"/>
        </w:tabs>
        <w:ind w:left="0"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Покупатель вправе рекомендовать Поставщику компанию-перевозчика и способ доставки, в случае, если доставка Товара осуществляется силами Перевозчика.</w:t>
      </w:r>
    </w:p>
    <w:p w:rsidR="00796E33" w:rsidRDefault="00365FF0">
      <w:pPr>
        <w:pStyle w:val="12"/>
        <w:numPr>
          <w:ilvl w:val="2"/>
          <w:numId w:val="9"/>
        </w:numPr>
        <w:shd w:val="clear" w:color="auto" w:fill="auto"/>
        <w:tabs>
          <w:tab w:val="left" w:pos="1390"/>
        </w:tabs>
        <w:ind w:left="0"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bidi="ar-SA"/>
        </w:rPr>
        <w:t>Получив Товар ненадлежащего качества, Покупатель вправе предъявить Поставщику требования, предусмотренные ст.475 ГК РФ, если Поставщик, получивший уведомление Покупателя о недостатках поставленного Товара, без промедления не заменит поставленный Товар Товаром надлежащего качества.</w:t>
      </w:r>
    </w:p>
    <w:p w:rsidR="00796E33" w:rsidRDefault="00796E33">
      <w:pPr>
        <w:pStyle w:val="12"/>
        <w:shd w:val="clear" w:color="auto" w:fill="auto"/>
        <w:tabs>
          <w:tab w:val="left" w:pos="1390"/>
        </w:tabs>
        <w:ind w:left="740" w:firstLine="0"/>
        <w:jc w:val="both"/>
        <w:rPr>
          <w:sz w:val="20"/>
          <w:szCs w:val="20"/>
        </w:rPr>
      </w:pPr>
    </w:p>
    <w:p w:rsidR="00796E33" w:rsidRDefault="00795BC5">
      <w:pPr>
        <w:pStyle w:val="12"/>
        <w:shd w:val="clear" w:color="auto" w:fill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5.Приёмка товара</w:t>
      </w:r>
    </w:p>
    <w:p w:rsidR="00796E33" w:rsidRDefault="00365FF0">
      <w:pPr>
        <w:pStyle w:val="12"/>
        <w:numPr>
          <w:ilvl w:val="0"/>
          <w:numId w:val="6"/>
        </w:numPr>
        <w:shd w:val="clear" w:color="auto" w:fill="auto"/>
        <w:tabs>
          <w:tab w:val="left" w:pos="1196"/>
        </w:tabs>
        <w:spacing w:line="276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Приемка товара Покупателем осуществляется в порядке, установленном действующим законодательством и нормативными актами Российской Федерации.</w:t>
      </w:r>
    </w:p>
    <w:p w:rsidR="00796E33" w:rsidRDefault="00365FF0">
      <w:pPr>
        <w:pStyle w:val="12"/>
        <w:numPr>
          <w:ilvl w:val="0"/>
          <w:numId w:val="6"/>
        </w:numPr>
        <w:shd w:val="clear" w:color="auto" w:fill="auto"/>
        <w:tabs>
          <w:tab w:val="left" w:pos="1390"/>
        </w:tabs>
        <w:spacing w:line="276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Приемка Товара производится уполномоченными представителями Покупателя, которые несут ответственность за строгое соблюдение правил приемки Товара.</w:t>
      </w:r>
    </w:p>
    <w:p w:rsidR="00796E33" w:rsidRDefault="00365FF0">
      <w:pPr>
        <w:pStyle w:val="12"/>
        <w:numPr>
          <w:ilvl w:val="0"/>
          <w:numId w:val="6"/>
        </w:numPr>
        <w:shd w:val="clear" w:color="auto" w:fill="auto"/>
        <w:tabs>
          <w:tab w:val="left" w:pos="1196"/>
        </w:tabs>
        <w:spacing w:line="276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Приемка Товара по количеству, ассортименту, товарному виду и по качеству Товара в части визуально определяемых внешних дефектов Товара производится на складе Покупателя и завершается подписанием товаросопроводительных документов Покупателем.</w:t>
      </w:r>
    </w:p>
    <w:p w:rsidR="00796E33" w:rsidRPr="00CE5DA4" w:rsidRDefault="00365FF0">
      <w:pPr>
        <w:pStyle w:val="ConsPlusNormal"/>
        <w:widowControl/>
        <w:numPr>
          <w:ilvl w:val="0"/>
          <w:numId w:val="6"/>
        </w:numPr>
        <w:tabs>
          <w:tab w:val="left" w:pos="1196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Количество товара, передаваемого Покупателю, должно точно соответствовать количеству, указанному в товарораспорядительных документах. Маркировка товара должна обеспечивать полную и однозначную </w:t>
      </w:r>
      <w:r w:rsidRPr="00CE5DA4">
        <w:rPr>
          <w:rFonts w:ascii="Times New Roman" w:hAnsi="Times New Roman" w:cs="Times New Roman"/>
        </w:rPr>
        <w:t>идентификацию каждой единицы товара при его приемке.</w:t>
      </w:r>
    </w:p>
    <w:p w:rsidR="00CE5DA4" w:rsidRPr="00CE5DA4" w:rsidRDefault="00CE5DA4">
      <w:pPr>
        <w:pStyle w:val="12"/>
        <w:numPr>
          <w:ilvl w:val="0"/>
          <w:numId w:val="6"/>
        </w:numPr>
        <w:shd w:val="clear" w:color="auto" w:fill="auto"/>
        <w:tabs>
          <w:tab w:val="left" w:pos="1201"/>
        </w:tabs>
        <w:spacing w:line="276" w:lineRule="auto"/>
        <w:ind w:firstLine="740"/>
        <w:jc w:val="both"/>
        <w:rPr>
          <w:sz w:val="20"/>
          <w:szCs w:val="20"/>
        </w:rPr>
      </w:pPr>
      <w:r w:rsidRPr="00CE5DA4">
        <w:rPr>
          <w:sz w:val="20"/>
          <w:szCs w:val="20"/>
        </w:rPr>
        <w:t xml:space="preserve">Стороны договорились, что факт приема-передачи Товара по настоящему Договору может быть </w:t>
      </w:r>
      <w:r>
        <w:rPr>
          <w:sz w:val="20"/>
          <w:szCs w:val="20"/>
        </w:rPr>
        <w:t>подтвержден</w:t>
      </w:r>
      <w:r w:rsidRPr="00CE5DA4">
        <w:rPr>
          <w:sz w:val="20"/>
          <w:szCs w:val="20"/>
        </w:rPr>
        <w:t xml:space="preserve"> в том числе составлением и подписанием универсального передаточного документа по </w:t>
      </w:r>
      <w:hyperlink r:id="rId6">
        <w:r w:rsidRPr="00CE5DA4">
          <w:rPr>
            <w:sz w:val="20"/>
            <w:szCs w:val="20"/>
          </w:rPr>
          <w:t>форме</w:t>
        </w:r>
      </w:hyperlink>
      <w:r>
        <w:rPr>
          <w:sz w:val="20"/>
          <w:szCs w:val="20"/>
        </w:rPr>
        <w:t xml:space="preserve">, </w:t>
      </w:r>
      <w:r w:rsidRPr="00CE5DA4">
        <w:rPr>
          <w:sz w:val="20"/>
          <w:szCs w:val="20"/>
        </w:rPr>
        <w:lastRenderedPageBreak/>
        <w:t xml:space="preserve">предусмотренной Постановлением Правительства Российской Федерации от 26.12.2011 г №1137 (в редакции Правительства Российской Федерации от </w:t>
      </w:r>
      <w:r w:rsidR="00B90138">
        <w:rPr>
          <w:sz w:val="20"/>
          <w:szCs w:val="20"/>
        </w:rPr>
        <w:t>16.08.2024 г №1096</w:t>
      </w:r>
      <w:r w:rsidRPr="00CE5DA4">
        <w:rPr>
          <w:sz w:val="20"/>
          <w:szCs w:val="20"/>
        </w:rPr>
        <w:t>)</w:t>
      </w:r>
      <w:r w:rsidR="00B90138">
        <w:rPr>
          <w:sz w:val="20"/>
          <w:szCs w:val="20"/>
        </w:rPr>
        <w:t>.</w:t>
      </w:r>
    </w:p>
    <w:p w:rsidR="00796E33" w:rsidRDefault="00365FF0">
      <w:pPr>
        <w:pStyle w:val="12"/>
        <w:numPr>
          <w:ilvl w:val="0"/>
          <w:numId w:val="6"/>
        </w:numPr>
        <w:shd w:val="clear" w:color="auto" w:fill="auto"/>
        <w:tabs>
          <w:tab w:val="left" w:pos="1201"/>
        </w:tabs>
        <w:spacing w:line="276" w:lineRule="auto"/>
        <w:ind w:firstLine="740"/>
        <w:jc w:val="both"/>
        <w:rPr>
          <w:sz w:val="20"/>
          <w:szCs w:val="20"/>
        </w:rPr>
      </w:pPr>
      <w:r w:rsidRPr="00CE5DA4">
        <w:rPr>
          <w:sz w:val="20"/>
          <w:szCs w:val="20"/>
        </w:rPr>
        <w:t>При приемке Товара от перевозчика Покупатель обязан проверить соответствие Товара транспортным и сопроводительным</w:t>
      </w:r>
      <w:r>
        <w:rPr>
          <w:sz w:val="20"/>
          <w:szCs w:val="20"/>
        </w:rPr>
        <w:t xml:space="preserve"> документам и принять Товар в соответствии с действующими на транспорте правилами перевозки грузов: проверить, обеспечена ли сохранность Товара при перевозке, исправность тары, сроки доставки, а также произвести визуальный осмотр доставленного Товара. В случае выявления при приемке Товара повреждения или порчи Товара, несоответствия наименования и веса Товара или количества мест данным, указанным в транспортном сопроводительном документе, и иных нарушений Покупатель обязан составить Акт с участием представителя Перевозчика.</w:t>
      </w:r>
    </w:p>
    <w:p w:rsidR="00796E33" w:rsidRDefault="00365FF0">
      <w:pPr>
        <w:pStyle w:val="12"/>
        <w:numPr>
          <w:ilvl w:val="0"/>
          <w:numId w:val="6"/>
        </w:numPr>
        <w:shd w:val="clear" w:color="auto" w:fill="auto"/>
        <w:tabs>
          <w:tab w:val="left" w:pos="1201"/>
        </w:tabs>
        <w:spacing w:line="276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При выявлении в ходе приемки на складе Покупателя несоответствий по количеству, комплектности, качеству и ассортименту товара Покупатель должен в течение 5(пяти) рабочих дней письменно уведомить о них Поставщика, который обязуется заменить за свой счет дефектное оборудование и материалы или допоставить недостающее количество Товара в течение 14-ти календарных дней после получения письменного уведомления от Покупателя.</w:t>
      </w:r>
    </w:p>
    <w:p w:rsidR="00796E33" w:rsidRDefault="00796E33">
      <w:pPr>
        <w:pStyle w:val="12"/>
        <w:shd w:val="clear" w:color="auto" w:fill="auto"/>
        <w:tabs>
          <w:tab w:val="left" w:pos="1201"/>
        </w:tabs>
        <w:ind w:left="740" w:firstLine="0"/>
        <w:jc w:val="both"/>
        <w:rPr>
          <w:sz w:val="20"/>
          <w:szCs w:val="20"/>
        </w:rPr>
      </w:pPr>
    </w:p>
    <w:p w:rsidR="00796E33" w:rsidRDefault="00365FF0">
      <w:pPr>
        <w:pStyle w:val="12"/>
        <w:shd w:val="clear" w:color="auto" w:fill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6.Возникновение у Покупателя права собственности на Товар.</w:t>
      </w:r>
    </w:p>
    <w:p w:rsidR="00796E33" w:rsidRDefault="00795BC5">
      <w:pPr>
        <w:pStyle w:val="12"/>
        <w:shd w:val="clear" w:color="auto" w:fill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Риск случайной гибели Товара</w:t>
      </w:r>
    </w:p>
    <w:p w:rsidR="00796E33" w:rsidRDefault="00365FF0" w:rsidP="00795BC5">
      <w:pPr>
        <w:pStyle w:val="12"/>
        <w:numPr>
          <w:ilvl w:val="0"/>
          <w:numId w:val="11"/>
        </w:numPr>
        <w:shd w:val="clear" w:color="auto" w:fill="auto"/>
        <w:tabs>
          <w:tab w:val="left" w:pos="1191"/>
        </w:tabs>
        <w:spacing w:line="240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Право собственности на Товар, являющийся предметом настоящего Договора, переходит к Покупателю:</w:t>
      </w:r>
    </w:p>
    <w:p w:rsidR="00796E33" w:rsidRDefault="00365FF0" w:rsidP="00795BC5">
      <w:pPr>
        <w:pStyle w:val="12"/>
        <w:numPr>
          <w:ilvl w:val="0"/>
          <w:numId w:val="12"/>
        </w:numPr>
        <w:shd w:val="clear" w:color="auto" w:fill="auto"/>
        <w:tabs>
          <w:tab w:val="clear" w:pos="720"/>
          <w:tab w:val="left" w:pos="922"/>
        </w:tabs>
        <w:spacing w:line="240" w:lineRule="auto"/>
        <w:ind w:left="0" w:firstLine="360"/>
        <w:jc w:val="both"/>
      </w:pPr>
      <w:r>
        <w:rPr>
          <w:sz w:val="20"/>
          <w:szCs w:val="20"/>
        </w:rPr>
        <w:t>с момента получения Товара Покупателем на складе Покупателя при доставке Товара транспортом Поставщика;</w:t>
      </w:r>
    </w:p>
    <w:p w:rsidR="00796E33" w:rsidRDefault="00365FF0" w:rsidP="00795BC5">
      <w:pPr>
        <w:pStyle w:val="12"/>
        <w:numPr>
          <w:ilvl w:val="0"/>
          <w:numId w:val="12"/>
        </w:numPr>
        <w:shd w:val="clear" w:color="auto" w:fill="auto"/>
        <w:tabs>
          <w:tab w:val="clear" w:pos="720"/>
          <w:tab w:val="left" w:pos="927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 момента передачи Товара Перевозчиком Покупателю при доставке транспортной компанией.</w:t>
      </w:r>
    </w:p>
    <w:p w:rsidR="00796E33" w:rsidRDefault="00365FF0" w:rsidP="00795BC5">
      <w:pPr>
        <w:pStyle w:val="12"/>
        <w:numPr>
          <w:ilvl w:val="0"/>
          <w:numId w:val="11"/>
        </w:numPr>
        <w:shd w:val="clear" w:color="auto" w:fill="auto"/>
        <w:tabs>
          <w:tab w:val="left" w:pos="1191"/>
        </w:tabs>
        <w:spacing w:line="240" w:lineRule="auto"/>
        <w:ind w:firstLine="740"/>
        <w:jc w:val="both"/>
        <w:rPr>
          <w:sz w:val="20"/>
          <w:szCs w:val="20"/>
        </w:rPr>
      </w:pPr>
      <w:r>
        <w:rPr>
          <w:sz w:val="20"/>
          <w:szCs w:val="20"/>
        </w:rPr>
        <w:t>Риск случайной гибели Товара переходит к Покупателю одновременно с переходом права собственности.</w:t>
      </w:r>
    </w:p>
    <w:p w:rsidR="00796E33" w:rsidRDefault="00796E33" w:rsidP="00795BC5">
      <w:pPr>
        <w:pStyle w:val="12"/>
        <w:shd w:val="clear" w:color="auto" w:fill="auto"/>
        <w:tabs>
          <w:tab w:val="left" w:pos="1191"/>
        </w:tabs>
        <w:spacing w:line="240" w:lineRule="auto"/>
        <w:ind w:firstLine="740"/>
        <w:jc w:val="both"/>
        <w:rPr>
          <w:sz w:val="20"/>
          <w:szCs w:val="20"/>
        </w:rPr>
      </w:pPr>
    </w:p>
    <w:p w:rsidR="00796E33" w:rsidRPr="000B73C8" w:rsidRDefault="00365FF0">
      <w:pPr>
        <w:pStyle w:val="12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0B73C8">
        <w:rPr>
          <w:b/>
          <w:bCs/>
          <w:sz w:val="20"/>
          <w:szCs w:val="20"/>
        </w:rPr>
        <w:t>7.Отв</w:t>
      </w:r>
      <w:r w:rsidR="00795BC5" w:rsidRPr="000B73C8">
        <w:rPr>
          <w:b/>
          <w:bCs/>
          <w:sz w:val="20"/>
          <w:szCs w:val="20"/>
        </w:rPr>
        <w:t>етственность сторон. Форс-Мажор</w:t>
      </w:r>
    </w:p>
    <w:p w:rsidR="00796E33" w:rsidRPr="000B73C8" w:rsidRDefault="00365FF0">
      <w:pPr>
        <w:pStyle w:val="12"/>
        <w:numPr>
          <w:ilvl w:val="0"/>
          <w:numId w:val="7"/>
        </w:numPr>
        <w:shd w:val="clear" w:color="auto" w:fill="auto"/>
        <w:tabs>
          <w:tab w:val="left" w:pos="1186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96E33" w:rsidRPr="000B73C8" w:rsidRDefault="00365FF0">
      <w:pPr>
        <w:pStyle w:val="12"/>
        <w:numPr>
          <w:ilvl w:val="0"/>
          <w:numId w:val="7"/>
        </w:numPr>
        <w:shd w:val="clear" w:color="auto" w:fill="auto"/>
        <w:tabs>
          <w:tab w:val="left" w:pos="1201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 xml:space="preserve">В случае недопоставки или просрочки поставки Товара Покупатель вправе потребовать уплаты Поставщиком неустойки (пеней) в размере </w:t>
      </w:r>
      <w:r w:rsidR="00A10325" w:rsidRPr="000B73C8">
        <w:rPr>
          <w:sz w:val="20"/>
          <w:szCs w:val="20"/>
        </w:rPr>
        <w:t>1</w:t>
      </w:r>
      <w:r w:rsidRPr="000B73C8">
        <w:rPr>
          <w:sz w:val="20"/>
          <w:szCs w:val="20"/>
        </w:rPr>
        <w:t>% от стоимости непереданного в срок Товара за каждый день просрочки.</w:t>
      </w:r>
    </w:p>
    <w:p w:rsidR="00796E33" w:rsidRPr="000B73C8" w:rsidRDefault="00365FF0">
      <w:pPr>
        <w:pStyle w:val="12"/>
        <w:numPr>
          <w:ilvl w:val="0"/>
          <w:numId w:val="7"/>
        </w:numPr>
        <w:shd w:val="clear" w:color="auto" w:fill="auto"/>
        <w:tabs>
          <w:tab w:val="left" w:pos="1201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>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относятся, в частности,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 исполнения Сторонами своих обязательств по настоящему Договору.</w:t>
      </w:r>
    </w:p>
    <w:p w:rsidR="00796E33" w:rsidRPr="000B73C8" w:rsidRDefault="00365FF0">
      <w:pPr>
        <w:pStyle w:val="12"/>
        <w:numPr>
          <w:ilvl w:val="0"/>
          <w:numId w:val="7"/>
        </w:numPr>
        <w:shd w:val="clear" w:color="auto" w:fill="auto"/>
        <w:tabs>
          <w:tab w:val="left" w:pos="1206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>О наступлении и прекращении обстоятельств непреодолимой силы Стороны письменно уведомляют друг друга в течение 3 (трех) календарных дней с момента их наступления или прекращения, с последующим предоставлением подтверждения компетентных органов.</w:t>
      </w:r>
    </w:p>
    <w:p w:rsidR="000B73C8" w:rsidRPr="000B73C8" w:rsidRDefault="00365FF0" w:rsidP="000B73C8">
      <w:pPr>
        <w:pStyle w:val="12"/>
        <w:numPr>
          <w:ilvl w:val="0"/>
          <w:numId w:val="7"/>
        </w:numPr>
        <w:shd w:val="clear" w:color="auto" w:fill="auto"/>
        <w:tabs>
          <w:tab w:val="left" w:pos="1201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>В случае отсутствия письменного уведомления о наступлении обстоятельств непреодолимой силы в срок, указанный в п. 7.</w:t>
      </w:r>
      <w:r w:rsidR="001B0268" w:rsidRPr="000B73C8">
        <w:rPr>
          <w:sz w:val="20"/>
          <w:szCs w:val="20"/>
        </w:rPr>
        <w:t>4</w:t>
      </w:r>
      <w:r w:rsidRPr="000B73C8">
        <w:rPr>
          <w:sz w:val="20"/>
          <w:szCs w:val="20"/>
        </w:rPr>
        <w:t>. настоящего Договора, Сторона, подвергшаяся их воздействию, лишается права ссылаться на их наступление.</w:t>
      </w:r>
    </w:p>
    <w:p w:rsidR="000B73C8" w:rsidRDefault="000B73C8" w:rsidP="000B73C8">
      <w:pPr>
        <w:pStyle w:val="12"/>
        <w:numPr>
          <w:ilvl w:val="0"/>
          <w:numId w:val="7"/>
        </w:numPr>
        <w:shd w:val="clear" w:color="auto" w:fill="auto"/>
        <w:tabs>
          <w:tab w:val="left" w:pos="1201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 xml:space="preserve"> Если договор заключен с российским лицом и установлены запрет, ограничение, преимущество, предусмотренные п. 1 ч. 2 ст. 3.1-4 Закона № 223-ФЗ, не допускается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 (при запрете), не допускается перемена подрядчика (исполнителя), с которым заключен договор, на иностранное лицо, если договор заключен с российским лицом (при ограничении) и допускается перемена подрядчика (исполнителя), если договор заключен с российским лицом исключительно на российское лицо (при преимуществе).</w:t>
      </w:r>
    </w:p>
    <w:p w:rsidR="000B73C8" w:rsidRPr="000B73C8" w:rsidRDefault="000B73C8" w:rsidP="000B73C8">
      <w:pPr>
        <w:pStyle w:val="12"/>
        <w:numPr>
          <w:ilvl w:val="0"/>
          <w:numId w:val="7"/>
        </w:numPr>
        <w:shd w:val="clear" w:color="auto" w:fill="auto"/>
        <w:tabs>
          <w:tab w:val="left" w:pos="1201"/>
        </w:tabs>
        <w:ind w:firstLine="740"/>
        <w:jc w:val="both"/>
        <w:rPr>
          <w:sz w:val="20"/>
          <w:szCs w:val="20"/>
        </w:rPr>
      </w:pPr>
      <w:r w:rsidRPr="000B73C8">
        <w:rPr>
          <w:sz w:val="20"/>
          <w:szCs w:val="20"/>
        </w:rPr>
        <w:t xml:space="preserve">Если договор предусматривает поставку товара российского происхождения, в отношении которого установлены запрет, ограничение, преимущество, предусмотренные п. 1 ч. 2 ст. 3.1-4 Закона № 223-ФЗ, при исполнении договора не допускается замена такого товара на происходящий из иностранного государства товар. Если договор заключен с российским лицом и установлены запрет, ограничение, преимущество, предусмотренные п. 1 ч. 2 ст. 3.1-4 Закона № 223-ФЗ, не допускается перемена подрядчика (исполнителя) (в случае, если эта перемена допускается гражданским законодательством), с которым заключен договор, на </w:t>
      </w:r>
      <w:r w:rsidRPr="000B73C8">
        <w:rPr>
          <w:sz w:val="20"/>
          <w:szCs w:val="20"/>
        </w:rPr>
        <w:lastRenderedPageBreak/>
        <w:t>иностранное лицо.</w:t>
      </w:r>
    </w:p>
    <w:p w:rsidR="000B73C8" w:rsidRPr="000B73C8" w:rsidRDefault="000B73C8" w:rsidP="000B73C8">
      <w:pPr>
        <w:pStyle w:val="12"/>
        <w:shd w:val="clear" w:color="auto" w:fill="auto"/>
        <w:tabs>
          <w:tab w:val="left" w:pos="1201"/>
        </w:tabs>
        <w:ind w:left="740" w:firstLine="0"/>
        <w:jc w:val="both"/>
        <w:rPr>
          <w:sz w:val="20"/>
          <w:szCs w:val="20"/>
        </w:rPr>
      </w:pPr>
    </w:p>
    <w:p w:rsidR="00796E33" w:rsidRPr="000B73C8" w:rsidRDefault="00796E33">
      <w:pPr>
        <w:pStyle w:val="12"/>
        <w:shd w:val="clear" w:color="auto" w:fill="auto"/>
        <w:tabs>
          <w:tab w:val="left" w:pos="1201"/>
        </w:tabs>
        <w:ind w:firstLine="0"/>
        <w:jc w:val="both"/>
        <w:rPr>
          <w:sz w:val="20"/>
          <w:szCs w:val="20"/>
        </w:rPr>
      </w:pPr>
    </w:p>
    <w:p w:rsidR="00796E33" w:rsidRPr="000B73C8" w:rsidRDefault="00365FF0">
      <w:pPr>
        <w:pStyle w:val="12"/>
        <w:shd w:val="clear" w:color="auto" w:fill="auto"/>
        <w:tabs>
          <w:tab w:val="left" w:pos="1201"/>
        </w:tabs>
        <w:ind w:firstLine="0"/>
        <w:jc w:val="center"/>
        <w:rPr>
          <w:sz w:val="20"/>
          <w:szCs w:val="20"/>
        </w:rPr>
      </w:pPr>
      <w:r w:rsidRPr="000B73C8">
        <w:rPr>
          <w:b/>
          <w:bCs/>
          <w:sz w:val="20"/>
          <w:szCs w:val="20"/>
        </w:rPr>
        <w:t xml:space="preserve">8. </w:t>
      </w:r>
      <w:bookmarkStart w:id="5" w:name="_ref_1-863ffbf6630049"/>
      <w:r w:rsidRPr="000B73C8">
        <w:rPr>
          <w:b/>
          <w:bCs/>
          <w:sz w:val="20"/>
          <w:szCs w:val="20"/>
        </w:rPr>
        <w:t>Изменение и расторжение договора</w:t>
      </w:r>
      <w:bookmarkEnd w:id="5"/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8.1. </w:t>
      </w:r>
      <w:bookmarkStart w:id="6" w:name="_ref_1-b70ddf34fb9d4d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Односторонний отказ от исполнения Договора (полный или частичный) Покупателем допускаются в случаях:</w:t>
      </w:r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- поставки товаров ненадлежащего качества с недостатками, которые не могут быть устранены в приемлемый для Покупателя срок;</w:t>
      </w:r>
    </w:p>
    <w:bookmarkEnd w:id="6"/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- нарушения срока поставки товара более</w:t>
      </w:r>
      <w:proofErr w:type="gramStart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,</w:t>
      </w:r>
      <w:proofErr w:type="gramEnd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 чем на </w:t>
      </w:r>
      <w:r w:rsidR="0015700A"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7</w:t>
      </w: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 дней.</w:t>
      </w:r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8.2. </w:t>
      </w:r>
      <w:bookmarkStart w:id="7" w:name="_ref_1-a6bd9c01fe5c49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По требованию одной из сторон Договор может быть изменен или расторгнут по решению суда в случаях, предусмотренных законодательством.</w:t>
      </w:r>
    </w:p>
    <w:bookmarkEnd w:id="7"/>
    <w:p w:rsidR="00796E33" w:rsidRPr="000B73C8" w:rsidRDefault="00365FF0">
      <w:pPr>
        <w:pStyle w:val="12"/>
        <w:shd w:val="clear" w:color="auto" w:fill="auto"/>
        <w:tabs>
          <w:tab w:val="left" w:pos="1201"/>
        </w:tabs>
        <w:spacing w:line="276" w:lineRule="auto"/>
        <w:ind w:firstLine="709"/>
        <w:jc w:val="both"/>
        <w:rPr>
          <w:sz w:val="20"/>
          <w:szCs w:val="20"/>
        </w:rPr>
      </w:pPr>
      <w:r w:rsidRPr="000B73C8">
        <w:rPr>
          <w:sz w:val="20"/>
          <w:szCs w:val="20"/>
        </w:rPr>
        <w:t xml:space="preserve">8.3. </w:t>
      </w:r>
      <w:bookmarkStart w:id="8" w:name="_ref_1-06a220a75e734d"/>
      <w:r w:rsidRPr="000B73C8">
        <w:rPr>
          <w:sz w:val="20"/>
          <w:szCs w:val="20"/>
        </w:rPr>
        <w:t>Покупатель вправе отказаться от исполнения Договора, если Поставщик отказывается передать Покупателю товар</w:t>
      </w:r>
      <w:bookmarkEnd w:id="8"/>
      <w:r w:rsidRPr="000B73C8">
        <w:rPr>
          <w:sz w:val="20"/>
          <w:szCs w:val="20"/>
        </w:rPr>
        <w:t xml:space="preserve"> после внесения последним предоплаты в соответствии с п.3.3 настоящего договора. Уплаченные Покупателем в этом случае денежные средства должны быть возвращены Поставщиком в течение 5 (пяти) дней </w:t>
      </w:r>
      <w:proofErr w:type="gramStart"/>
      <w:r w:rsidRPr="000B73C8">
        <w:rPr>
          <w:sz w:val="20"/>
          <w:szCs w:val="20"/>
        </w:rPr>
        <w:t>с даты получения</w:t>
      </w:r>
      <w:proofErr w:type="gramEnd"/>
      <w:r w:rsidRPr="000B73C8">
        <w:rPr>
          <w:sz w:val="20"/>
          <w:szCs w:val="20"/>
        </w:rPr>
        <w:t xml:space="preserve"> Поставщиком уведомления о расторжении договора.</w:t>
      </w:r>
    </w:p>
    <w:p w:rsidR="00796E33" w:rsidRPr="000B73C8" w:rsidRDefault="00796E33">
      <w:pPr>
        <w:pStyle w:val="12"/>
        <w:shd w:val="clear" w:color="auto" w:fill="auto"/>
        <w:tabs>
          <w:tab w:val="left" w:pos="1201"/>
        </w:tabs>
        <w:spacing w:line="276" w:lineRule="auto"/>
        <w:ind w:firstLine="709"/>
        <w:jc w:val="both"/>
        <w:rPr>
          <w:sz w:val="20"/>
          <w:szCs w:val="20"/>
        </w:rPr>
      </w:pPr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/>
          <w:bCs w:val="0"/>
          <w:sz w:val="20"/>
          <w:szCs w:val="20"/>
        </w:rPr>
        <w:t xml:space="preserve">9. </w:t>
      </w:r>
      <w:bookmarkStart w:id="9" w:name="_ref_1-fa9997f7492b4a"/>
      <w:r w:rsidRPr="000B73C8">
        <w:rPr>
          <w:rFonts w:ascii="Times New Roman" w:eastAsia="Times New Roman" w:hAnsi="Times New Roman" w:cs="Times New Roman"/>
          <w:b/>
          <w:bCs w:val="0"/>
          <w:sz w:val="20"/>
          <w:szCs w:val="20"/>
        </w:rPr>
        <w:t>Разрешение споров</w:t>
      </w:r>
      <w:bookmarkEnd w:id="9"/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9.1. </w:t>
      </w:r>
      <w:bookmarkStart w:id="10" w:name="_ref_1-f9e8a7aa2bfb4f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Досудебный (претензионный) порядок разрешения споров</w:t>
      </w:r>
      <w:bookmarkEnd w:id="10"/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9.1.1. </w:t>
      </w:r>
      <w:bookmarkStart w:id="11" w:name="_ref_1-2b3cd2cc368140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11"/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9.1.2. </w:t>
      </w:r>
      <w:bookmarkStart w:id="12" w:name="_ref_1-0dfee3d218bc40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12"/>
    </w:p>
    <w:p w:rsidR="00796E33" w:rsidRPr="000B73C8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9.1.3. </w:t>
      </w:r>
      <w:bookmarkStart w:id="13" w:name="_ref_1-bde82292778d45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Сторона, которая получила претензию, обязана ее рассмотреть и направить письменный мотивированный ответ другой стороне в течение 15 календарных дней с момента получения претензии.</w:t>
      </w:r>
      <w:bookmarkEnd w:id="13"/>
    </w:p>
    <w:p w:rsidR="00796E33" w:rsidRDefault="00365FF0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9.1.4.</w:t>
      </w:r>
      <w:bookmarkStart w:id="14" w:name="_ref_1-381a32beff32461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В</w:t>
      </w:r>
      <w:bookmarkEnd w:id="14"/>
      <w:r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се споры, вытекающие из Договора, подлежат рассмотрению арбитражным судом </w:t>
      </w:r>
      <w:r w:rsidR="003465EA" w:rsidRPr="000B73C8">
        <w:rPr>
          <w:rFonts w:ascii="Times New Roman" w:eastAsia="Times New Roman" w:hAnsi="Times New Roman" w:cs="Times New Roman"/>
          <w:bCs w:val="0"/>
          <w:sz w:val="20"/>
          <w:szCs w:val="20"/>
        </w:rPr>
        <w:t>Республики Башкортостан</w:t>
      </w:r>
      <w:r>
        <w:rPr>
          <w:rFonts w:ascii="Times New Roman" w:eastAsia="Times New Roman" w:hAnsi="Times New Roman" w:cs="Times New Roman"/>
          <w:bCs w:val="0"/>
          <w:sz w:val="20"/>
          <w:szCs w:val="20"/>
        </w:rPr>
        <w:t>.</w:t>
      </w:r>
    </w:p>
    <w:p w:rsidR="00796E33" w:rsidRDefault="00796E33">
      <w:pPr>
        <w:pStyle w:val="2"/>
        <w:numPr>
          <w:ilvl w:val="1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bCs w:val="0"/>
          <w:sz w:val="20"/>
          <w:szCs w:val="20"/>
        </w:rPr>
      </w:pPr>
    </w:p>
    <w:p w:rsidR="00796E33" w:rsidRDefault="00795BC5">
      <w:pPr>
        <w:pStyle w:val="3"/>
        <w:numPr>
          <w:ilvl w:val="2"/>
          <w:numId w:val="7"/>
        </w:numPr>
        <w:spacing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10.Конфиденциальность</w:t>
      </w:r>
    </w:p>
    <w:p w:rsidR="00796E33" w:rsidRDefault="00365F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10.1.Стороны берут на себя взаимные обязательства по соблюдению режима </w:t>
      </w:r>
      <w:bookmarkStart w:id="15" w:name="_GoBack21"/>
      <w:bookmarkEnd w:id="15"/>
      <w:r>
        <w:rPr>
          <w:rFonts w:ascii="Times New Roman" w:hAnsi="Times New Roman"/>
          <w:sz w:val="20"/>
          <w:szCs w:val="20"/>
        </w:rPr>
        <w:t>конфиденциальности в отношении информации, полученной при исполнении настоящего договора. Стороны несут ответственность за последствия, вызванные нарушением обязательств по конфиденциальности, независимо от того, было ли это нарушение совершено преднамеренно или случайно.</w:t>
      </w:r>
    </w:p>
    <w:p w:rsidR="00796E33" w:rsidRDefault="00365FF0" w:rsidP="009166AE">
      <w:pPr>
        <w:pStyle w:val="af8"/>
        <w:numPr>
          <w:ilvl w:val="1"/>
          <w:numId w:val="7"/>
        </w:numPr>
        <w:tabs>
          <w:tab w:val="left" w:pos="169"/>
        </w:tabs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10.2.Передача информации третьим лицам или иное разглашение информации, признанной по настоящему договору конфиденциальной, может осуществляться только с письменного согласия другой стороны. Исключения из настоящего положения составляют случаи обязательного предоставления информации, предусмотренные действующими нормативно-правовыми актами.</w:t>
      </w:r>
    </w:p>
    <w:p w:rsidR="00796E33" w:rsidRDefault="00796E33" w:rsidP="009166AE">
      <w:pPr>
        <w:pStyle w:val="af8"/>
        <w:numPr>
          <w:ilvl w:val="1"/>
          <w:numId w:val="7"/>
        </w:numPr>
        <w:tabs>
          <w:tab w:val="left" w:pos="169"/>
        </w:tabs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96E33" w:rsidRDefault="00795BC5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11. Антикоррупционная оговорка</w:t>
      </w:r>
    </w:p>
    <w:p w:rsidR="00796E33" w:rsidRDefault="00365F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11.1 </w:t>
      </w:r>
      <w:r>
        <w:rPr>
          <w:rFonts w:ascii="Times New Roman" w:eastAsia="Times New Roman" w:hAnsi="Times New Roman" w:cs="Arial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 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:rsidR="00796E33" w:rsidRDefault="00365F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11.2.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96E33" w:rsidRDefault="00365F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Arial"/>
          <w:sz w:val="20"/>
          <w:szCs w:val="20"/>
        </w:rPr>
        <w:t>случае</w:t>
      </w:r>
      <w:r>
        <w:rPr>
          <w:rFonts w:ascii="Times New Roman" w:hAnsi="Times New Roman" w:cs="Times New Roman"/>
          <w:sz w:val="20"/>
          <w:szCs w:val="20"/>
        </w:rPr>
        <w:t xml:space="preserve"> возникновения у одной из Сторон подозрений, что произошло или может произойти нарушение любого из вышеуказанных условий, такая Сторона обязуется незамедлительно уведомить в письменной форме о ставшем известном факте неправомерных действий другую Сторону и, при необходимости, по запросу предоставить дополнительные пояснения и необходимую информацию (документы).</w:t>
      </w:r>
    </w:p>
    <w:p w:rsidR="00796E33" w:rsidRDefault="00365F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796E33" w:rsidRDefault="00796E33">
      <w:pPr>
        <w:pStyle w:val="2"/>
        <w:numPr>
          <w:ilvl w:val="0"/>
          <w:numId w:val="0"/>
        </w:numPr>
        <w:tabs>
          <w:tab w:val="left" w:pos="1201"/>
        </w:tabs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96E33" w:rsidRDefault="00795BC5">
      <w:pPr>
        <w:pStyle w:val="12"/>
        <w:shd w:val="clear" w:color="auto" w:fill="auto"/>
        <w:spacing w:line="276" w:lineRule="auto"/>
        <w:ind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12. Заключительные положения</w:t>
      </w:r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12.1. Настоящий Договор вступает в силу с момента его подписания сторонами и действует до полного исполнения всех обязательств по договору обеими сторонами.</w:t>
      </w:r>
    </w:p>
    <w:p w:rsidR="00796E33" w:rsidRDefault="00365FF0">
      <w:pPr>
        <w:pStyle w:val="12"/>
        <w:shd w:val="clear" w:color="auto" w:fill="auto"/>
        <w:tabs>
          <w:tab w:val="left" w:pos="1191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12.2. Все изменения и дополнения к Договору действительны только в случае, если они совершены в письменной форме за подписями уполномоченных лиц каждой из сторон.</w:t>
      </w:r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12.3. Стороны письменно уведомляют друг друга о любых изменениях своего правового статуса, включая изменения данных о государственной регистрации, назначения директора, изменений в банковских реквизитах и адресах Сторон, не позднее 3 календарных дней с момента изменений. До момента получения такого уведомления исполнение обязательств Сторон по старым адресам (реквизитам) является надлежащим исполнением.</w:t>
      </w:r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12.4. </w:t>
      </w:r>
      <w:bookmarkStart w:id="16" w:name="_ref_1-32b023e5a7004d"/>
      <w:r>
        <w:rPr>
          <w:sz w:val="20"/>
          <w:szCs w:val="20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 (за исключением сообщений (документов), для которых Договором предусмотрен специальный способ направления):</w:t>
      </w:r>
      <w:bookmarkEnd w:id="16"/>
    </w:p>
    <w:p w:rsidR="00796E33" w:rsidRDefault="00365FF0">
      <w:pPr>
        <w:pStyle w:val="af8"/>
        <w:spacing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796E33" w:rsidRDefault="00365FF0">
      <w:pPr>
        <w:pStyle w:val="af8"/>
        <w:spacing w:line="276" w:lineRule="auto"/>
        <w:ind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-заказным письмом с уведомлением о вручении;</w:t>
      </w:r>
    </w:p>
    <w:p w:rsidR="00796E33" w:rsidRDefault="00365FF0">
      <w:pPr>
        <w:pStyle w:val="af8"/>
        <w:spacing w:line="276" w:lineRule="auto"/>
        <w:ind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-по электронной почте;</w:t>
      </w:r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-по факсимильной связи.</w:t>
      </w:r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12.5. </w:t>
      </w:r>
      <w:bookmarkStart w:id="17" w:name="_ref_1-d897a61328c74a"/>
      <w:r>
        <w:rPr>
          <w:sz w:val="20"/>
          <w:szCs w:val="20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17"/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96E33" w:rsidRDefault="00365FF0">
      <w:pPr>
        <w:pStyle w:val="12"/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12.6.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796E33" w:rsidRDefault="00365FF0">
      <w:pPr>
        <w:pStyle w:val="12"/>
        <w:shd w:val="clear" w:color="auto" w:fill="auto"/>
        <w:tabs>
          <w:tab w:val="left" w:pos="1512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12.7.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796E33" w:rsidRDefault="00365FF0">
      <w:pPr>
        <w:pStyle w:val="12"/>
        <w:shd w:val="clear" w:color="auto" w:fill="auto"/>
        <w:tabs>
          <w:tab w:val="left" w:pos="1381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12.8. Стороны договариваются, что в своих взаимоотношениях признают документы, передаваемые по факсу или электронной почте, до момента получения подлинников этих документов.</w:t>
      </w:r>
    </w:p>
    <w:p w:rsidR="00796E33" w:rsidRDefault="00365FF0">
      <w:pPr>
        <w:pStyle w:val="12"/>
        <w:shd w:val="clear" w:color="auto" w:fill="auto"/>
        <w:tabs>
          <w:tab w:val="left" w:pos="1371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12.9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96E33" w:rsidRDefault="00796E33">
      <w:pPr>
        <w:pStyle w:val="12"/>
        <w:shd w:val="clear" w:color="auto" w:fill="auto"/>
        <w:tabs>
          <w:tab w:val="left" w:pos="1371"/>
        </w:tabs>
        <w:spacing w:line="276" w:lineRule="auto"/>
        <w:ind w:firstLine="709"/>
        <w:jc w:val="both"/>
        <w:rPr>
          <w:sz w:val="20"/>
          <w:szCs w:val="20"/>
        </w:rPr>
      </w:pPr>
    </w:p>
    <w:p w:rsidR="00796E33" w:rsidRDefault="00365FF0">
      <w:pPr>
        <w:pStyle w:val="12"/>
        <w:shd w:val="clear" w:color="auto" w:fill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13. Юридические адреса сторон и реквизиты.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Поставщик: ________________________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ИНН\КПП: ________________________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Юридический адрес: ____________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Р/с: __________________________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Банк_________________________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К/с: _____________; БИК ________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Телефоны: ______________________</w:t>
      </w:r>
    </w:p>
    <w:p w:rsidR="00796E33" w:rsidRDefault="00365FF0">
      <w:pPr>
        <w:pStyle w:val="12"/>
        <w:shd w:val="clear" w:color="auto" w:fill="auto"/>
        <w:ind w:firstLine="0"/>
      </w:pPr>
      <w:r>
        <w:rPr>
          <w:sz w:val="20"/>
          <w:szCs w:val="20"/>
          <w:lang w:val="en-US" w:eastAsia="en-US" w:bidi="en-US"/>
        </w:rPr>
        <w:t>E</w:t>
      </w:r>
      <w:r>
        <w:rPr>
          <w:sz w:val="20"/>
          <w:szCs w:val="20"/>
          <w:lang w:eastAsia="en-US" w:bidi="en-US"/>
        </w:rPr>
        <w:t>-</w:t>
      </w:r>
      <w:r>
        <w:rPr>
          <w:sz w:val="20"/>
          <w:szCs w:val="20"/>
          <w:lang w:val="en-US" w:eastAsia="en-US" w:bidi="en-US"/>
        </w:rPr>
        <w:t>mail</w:t>
      </w:r>
      <w:r>
        <w:rPr>
          <w:sz w:val="20"/>
          <w:szCs w:val="20"/>
          <w:lang w:eastAsia="en-US" w:bidi="en-US"/>
        </w:rPr>
        <w:t xml:space="preserve">: </w:t>
      </w:r>
      <w:hyperlink r:id="rId7">
        <w:r>
          <w:rPr>
            <w:sz w:val="20"/>
            <w:szCs w:val="20"/>
          </w:rPr>
          <w:t>__________________________</w:t>
        </w:r>
      </w:hyperlink>
    </w:p>
    <w:p w:rsidR="00796E33" w:rsidRDefault="00796E33">
      <w:pPr>
        <w:pStyle w:val="12"/>
        <w:shd w:val="clear" w:color="auto" w:fill="auto"/>
        <w:ind w:firstLine="0"/>
        <w:rPr>
          <w:b/>
          <w:bCs/>
          <w:sz w:val="20"/>
          <w:szCs w:val="20"/>
        </w:rPr>
      </w:pP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Покупатель: Общество с ограниченной ответственностью «Теплоэнерго»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ИНН\КПП: 0255012154/025501001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Юридический адрес: 452000, РФ, Республика Башкортостан, г. Белебей, ул. Войкова, д. 148 лит. Б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Р/с: 40702810606310100628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БАШКИРСКОЕ ОТДЕЛЕНИЕ </w:t>
      </w:r>
      <w:r>
        <w:rPr>
          <w:sz w:val="20"/>
          <w:szCs w:val="20"/>
          <w:lang w:val="en-US" w:eastAsia="en-US" w:bidi="en-US"/>
        </w:rPr>
        <w:t>N</w:t>
      </w:r>
      <w:r>
        <w:rPr>
          <w:sz w:val="20"/>
          <w:szCs w:val="20"/>
          <w:lang w:eastAsia="en-US" w:bidi="en-US"/>
        </w:rPr>
        <w:t xml:space="preserve">8598 </w:t>
      </w:r>
      <w:r>
        <w:rPr>
          <w:sz w:val="20"/>
          <w:szCs w:val="20"/>
        </w:rPr>
        <w:t>ПАО СБЕРБАНК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К/с: 30101810300000000601; БИК 048073601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>Телефоны: +7 (34786) 5-33-08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>E</w:t>
      </w:r>
      <w:r>
        <w:rPr>
          <w:sz w:val="20"/>
          <w:szCs w:val="20"/>
          <w:lang w:eastAsia="en-US" w:bidi="en-US"/>
        </w:rPr>
        <w:t>-</w:t>
      </w:r>
      <w:r>
        <w:rPr>
          <w:sz w:val="20"/>
          <w:szCs w:val="20"/>
          <w:lang w:val="en-US" w:eastAsia="en-US" w:bidi="en-US"/>
        </w:rPr>
        <w:t>mail</w:t>
      </w:r>
      <w:r>
        <w:rPr>
          <w:sz w:val="20"/>
          <w:szCs w:val="20"/>
          <w:lang w:eastAsia="en-US" w:bidi="en-US"/>
        </w:rPr>
        <w:t xml:space="preserve">: </w:t>
      </w:r>
      <w:hyperlink r:id="rId8">
        <w:r>
          <w:rPr>
            <w:sz w:val="20"/>
            <w:szCs w:val="20"/>
          </w:rPr>
          <w:t>zakupki.teploblb@yandex.ru</w:t>
        </w:r>
      </w:hyperlink>
    </w:p>
    <w:p w:rsidR="00795BC5" w:rsidRDefault="00795BC5">
      <w:pPr>
        <w:pStyle w:val="12"/>
        <w:shd w:val="clear" w:color="auto" w:fill="auto"/>
        <w:ind w:firstLine="0"/>
        <w:rPr>
          <w:sz w:val="20"/>
          <w:szCs w:val="20"/>
        </w:rPr>
      </w:pPr>
    </w:p>
    <w:p w:rsidR="00795BC5" w:rsidRDefault="00795BC5">
      <w:pPr>
        <w:pStyle w:val="12"/>
        <w:shd w:val="clear" w:color="auto" w:fill="auto"/>
        <w:ind w:firstLine="0"/>
        <w:rPr>
          <w:sz w:val="20"/>
          <w:szCs w:val="20"/>
        </w:rPr>
      </w:pPr>
    </w:p>
    <w:p w:rsidR="00795BC5" w:rsidRDefault="00795BC5">
      <w:pPr>
        <w:pStyle w:val="12"/>
        <w:shd w:val="clear" w:color="auto" w:fill="auto"/>
        <w:ind w:firstLine="0"/>
      </w:pP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Поставщик: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Покупатель: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Директор ООО «Теплоэнерго»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_____________Лущиц</w:t>
      </w:r>
      <w:proofErr w:type="spellEnd"/>
      <w:r>
        <w:rPr>
          <w:bCs/>
          <w:sz w:val="20"/>
          <w:szCs w:val="20"/>
        </w:rPr>
        <w:t xml:space="preserve"> С.А.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«___»________20___ г.</w:t>
      </w:r>
    </w:p>
    <w:p w:rsidR="00796E33" w:rsidRDefault="00365FF0">
      <w:pPr>
        <w:pStyle w:val="12"/>
        <w:shd w:val="clear" w:color="auto" w:fill="auto"/>
        <w:spacing w:after="240" w:line="276" w:lineRule="auto"/>
        <w:rPr>
          <w:sz w:val="20"/>
          <w:szCs w:val="20"/>
        </w:rPr>
      </w:pPr>
      <w:r>
        <w:rPr>
          <w:iCs/>
          <w:sz w:val="20"/>
          <w:szCs w:val="20"/>
        </w:rPr>
        <w:t>МП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МП</w:t>
      </w:r>
    </w:p>
    <w:p w:rsidR="00796E33" w:rsidRDefault="00796E33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365FF0" w:rsidRDefault="00365FF0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795BC5" w:rsidRDefault="00795BC5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795BC5" w:rsidRDefault="00795BC5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535955" w:rsidRDefault="00535955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535955" w:rsidRDefault="00535955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795BC5" w:rsidRDefault="00795BC5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795BC5" w:rsidRDefault="00795BC5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</w:p>
    <w:p w:rsidR="00796E33" w:rsidRDefault="00365FF0">
      <w:pPr>
        <w:pStyle w:val="12"/>
        <w:shd w:val="clear" w:color="auto" w:fill="auto"/>
        <w:spacing w:after="183" w:line="276" w:lineRule="auto"/>
        <w:ind w:left="5900" w:hanging="1080"/>
        <w:rPr>
          <w:sz w:val="20"/>
          <w:szCs w:val="20"/>
        </w:rPr>
      </w:pPr>
      <w:r>
        <w:rPr>
          <w:i/>
          <w:iCs/>
          <w:sz w:val="20"/>
          <w:szCs w:val="20"/>
        </w:rPr>
        <w:t>Приложение № 1к договору № __________________</w:t>
      </w:r>
    </w:p>
    <w:p w:rsidR="00796E33" w:rsidRDefault="00365FF0">
      <w:pPr>
        <w:pStyle w:val="12"/>
        <w:shd w:val="clear" w:color="auto" w:fill="auto"/>
        <w:spacing w:after="240" w:line="276" w:lineRule="auto"/>
        <w:ind w:left="5900" w:hanging="1080"/>
        <w:rPr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от  </w:t>
      </w:r>
      <w:r>
        <w:rPr>
          <w:bCs/>
          <w:sz w:val="20"/>
          <w:szCs w:val="20"/>
        </w:rPr>
        <w:t>_____________20___ г.</w:t>
      </w:r>
    </w:p>
    <w:p w:rsidR="00C03B98" w:rsidRDefault="00C03B98">
      <w:pPr>
        <w:pStyle w:val="12"/>
        <w:shd w:val="clear" w:color="auto" w:fill="auto"/>
        <w:spacing w:after="240" w:line="276" w:lineRule="auto"/>
        <w:ind w:left="5900" w:hanging="1080"/>
        <w:rPr>
          <w:sz w:val="20"/>
          <w:szCs w:val="20"/>
        </w:rPr>
      </w:pPr>
    </w:p>
    <w:p w:rsidR="00C03B98" w:rsidRDefault="00C03B98">
      <w:pPr>
        <w:pStyle w:val="12"/>
        <w:shd w:val="clear" w:color="auto" w:fill="auto"/>
        <w:spacing w:after="240" w:line="276" w:lineRule="auto"/>
        <w:ind w:left="5900" w:hanging="1080"/>
        <w:rPr>
          <w:sz w:val="20"/>
          <w:szCs w:val="20"/>
        </w:rPr>
      </w:pPr>
    </w:p>
    <w:p w:rsidR="00796E33" w:rsidRDefault="00365FF0">
      <w:pPr>
        <w:pStyle w:val="33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Спецификация №____</w:t>
      </w:r>
    </w:p>
    <w:p w:rsidR="00796E33" w:rsidRDefault="00365FF0">
      <w:pPr>
        <w:pStyle w:val="33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к договору № ______________________</w:t>
      </w:r>
    </w:p>
    <w:p w:rsidR="00796E33" w:rsidRDefault="00365FF0">
      <w:pPr>
        <w:pStyle w:val="12"/>
        <w:shd w:val="clear" w:color="auto" w:fill="auto"/>
        <w:tabs>
          <w:tab w:val="left" w:pos="8222"/>
        </w:tabs>
        <w:spacing w:after="24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г. ____________                                                                                                            ___________ 20___ г.</w:t>
      </w:r>
    </w:p>
    <w:p w:rsidR="00796E33" w:rsidRDefault="00365FF0">
      <w:pPr>
        <w:pStyle w:val="af1"/>
        <w:shd w:val="clear" w:color="auto" w:fill="auto"/>
        <w:ind w:left="19"/>
        <w:rPr>
          <w:sz w:val="20"/>
          <w:szCs w:val="20"/>
        </w:rPr>
      </w:pPr>
      <w:r>
        <w:rPr>
          <w:sz w:val="20"/>
          <w:szCs w:val="20"/>
        </w:rPr>
        <w:t>Поставщик поставляет Покупателю следующий Товар согласно заявки:</w:t>
      </w:r>
    </w:p>
    <w:tbl>
      <w:tblPr>
        <w:tblW w:w="94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0"/>
        <w:gridCol w:w="2354"/>
        <w:gridCol w:w="1189"/>
        <w:gridCol w:w="1025"/>
        <w:gridCol w:w="1082"/>
        <w:gridCol w:w="3236"/>
      </w:tblGrid>
      <w:tr w:rsidR="00796E33">
        <w:trPr>
          <w:trHeight w:hRule="exact" w:val="56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96E33">
        <w:trPr>
          <w:trHeight w:hRule="exact" w:val="57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96E33" w:rsidRDefault="00796E33">
            <w:pPr>
              <w:pStyle w:val="af2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740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220"/>
              <w:rPr>
                <w:sz w:val="20"/>
                <w:szCs w:val="20"/>
              </w:rPr>
            </w:pPr>
          </w:p>
        </w:tc>
      </w:tr>
      <w:tr w:rsidR="00796E33">
        <w:trPr>
          <w:trHeight w:hRule="exact" w:val="29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33" w:rsidRDefault="00365FF0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740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96E33" w:rsidRDefault="00796E33">
            <w:pPr>
              <w:pStyle w:val="af2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</w:tbl>
    <w:p w:rsidR="00796E33" w:rsidRDefault="00365FF0">
      <w:pPr>
        <w:pStyle w:val="af1"/>
        <w:shd w:val="clear" w:color="auto" w:fill="auto"/>
        <w:tabs>
          <w:tab w:val="right" w:pos="10325"/>
        </w:tabs>
        <w:ind w:left="7502" w:hanging="556"/>
        <w:rPr>
          <w:sz w:val="20"/>
          <w:szCs w:val="20"/>
        </w:rPr>
      </w:pPr>
      <w:r>
        <w:rPr>
          <w:b/>
          <w:bCs/>
          <w:sz w:val="20"/>
          <w:szCs w:val="20"/>
        </w:rPr>
        <w:t>Итого:               _____________</w:t>
      </w:r>
    </w:p>
    <w:p w:rsidR="00796E33" w:rsidRDefault="00365FF0">
      <w:pPr>
        <w:pStyle w:val="af1"/>
        <w:shd w:val="clear" w:color="auto" w:fill="auto"/>
        <w:tabs>
          <w:tab w:val="right" w:pos="9072"/>
          <w:tab w:val="right" w:pos="10320"/>
        </w:tabs>
        <w:ind w:left="7502" w:hanging="5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Сумма НДС:    </w:t>
      </w:r>
      <w:r>
        <w:rPr>
          <w:b/>
          <w:bCs/>
          <w:sz w:val="20"/>
          <w:szCs w:val="20"/>
        </w:rPr>
        <w:tab/>
        <w:t>____________</w:t>
      </w:r>
    </w:p>
    <w:p w:rsidR="00796E33" w:rsidRDefault="00365FF0">
      <w:pPr>
        <w:pStyle w:val="af1"/>
        <w:shd w:val="clear" w:color="auto" w:fill="auto"/>
        <w:ind w:left="7502" w:hanging="556"/>
        <w:rPr>
          <w:sz w:val="20"/>
          <w:szCs w:val="20"/>
        </w:rPr>
      </w:pPr>
      <w:r>
        <w:rPr>
          <w:b/>
          <w:bCs/>
          <w:sz w:val="20"/>
          <w:szCs w:val="20"/>
        </w:rPr>
        <w:t>Всего к оплате: ___________</w:t>
      </w:r>
    </w:p>
    <w:p w:rsidR="00796E33" w:rsidRDefault="00796E33">
      <w:pPr>
        <w:spacing w:after="139" w:line="1" w:lineRule="exact"/>
        <w:ind w:hanging="556"/>
        <w:rPr>
          <w:rFonts w:ascii="Times New Roman" w:hAnsi="Times New Roman"/>
          <w:sz w:val="20"/>
          <w:szCs w:val="20"/>
        </w:rPr>
      </w:pPr>
    </w:p>
    <w:p w:rsidR="00796E33" w:rsidRDefault="00365FF0">
      <w:pPr>
        <w:pStyle w:val="60"/>
        <w:keepNext/>
        <w:keepLines/>
        <w:shd w:val="clear" w:color="auto" w:fill="auto"/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796E33" w:rsidRDefault="00365FF0">
      <w:pPr>
        <w:pStyle w:val="60"/>
        <w:keepNext/>
        <w:keepLines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сумма прописью</w:t>
      </w:r>
    </w:p>
    <w:p w:rsidR="00796E33" w:rsidRDefault="00796E33">
      <w:pPr>
        <w:pStyle w:val="60"/>
        <w:keepNext/>
        <w:keepLines/>
        <w:shd w:val="clear" w:color="auto" w:fill="auto"/>
        <w:spacing w:after="0" w:line="240" w:lineRule="auto"/>
        <w:rPr>
          <w:sz w:val="20"/>
          <w:szCs w:val="20"/>
          <w:vertAlign w:val="superscript"/>
        </w:rPr>
      </w:pPr>
    </w:p>
    <w:p w:rsidR="00796E33" w:rsidRDefault="00687EE2" w:rsidP="00365FF0">
      <w:pPr>
        <w:pStyle w:val="12"/>
        <w:numPr>
          <w:ilvl w:val="0"/>
          <w:numId w:val="14"/>
        </w:numPr>
        <w:shd w:val="clear" w:color="auto" w:fill="auto"/>
        <w:tabs>
          <w:tab w:val="left" w:pos="354"/>
        </w:tabs>
        <w:spacing w:line="360" w:lineRule="auto"/>
        <w:ind w:left="142" w:firstLine="284"/>
        <w:jc w:val="both"/>
        <w:rPr>
          <w:sz w:val="20"/>
          <w:szCs w:val="20"/>
        </w:rPr>
      </w:pPr>
      <w:r>
        <w:rPr>
          <w:sz w:val="20"/>
          <w:szCs w:val="20"/>
        </w:rPr>
        <w:t>Срок поставки Товара:</w:t>
      </w:r>
      <w:r w:rsidR="00365FF0">
        <w:rPr>
          <w:sz w:val="20"/>
          <w:szCs w:val="20"/>
          <w:lang w:bidi="ar-SA"/>
        </w:rPr>
        <w:t xml:space="preserve"> </w:t>
      </w:r>
      <w:r w:rsidR="003465EA">
        <w:rPr>
          <w:sz w:val="20"/>
          <w:szCs w:val="20"/>
          <w:lang w:bidi="ar-SA"/>
        </w:rPr>
        <w:t>4</w:t>
      </w:r>
      <w:r w:rsidR="00365FF0">
        <w:rPr>
          <w:sz w:val="20"/>
          <w:szCs w:val="20"/>
          <w:lang w:bidi="ar-SA"/>
        </w:rPr>
        <w:t xml:space="preserve">0 рабочих дней </w:t>
      </w:r>
      <w:proofErr w:type="gramStart"/>
      <w:r w:rsidR="00365FF0">
        <w:rPr>
          <w:sz w:val="20"/>
          <w:szCs w:val="20"/>
          <w:lang w:bidi="ar-SA"/>
        </w:rPr>
        <w:t>с даты заключения</w:t>
      </w:r>
      <w:proofErr w:type="gramEnd"/>
      <w:r w:rsidR="00365FF0">
        <w:rPr>
          <w:sz w:val="20"/>
          <w:szCs w:val="20"/>
          <w:lang w:bidi="ar-SA"/>
        </w:rPr>
        <w:t xml:space="preserve"> договора</w:t>
      </w:r>
      <w:r w:rsidR="00365FF0">
        <w:rPr>
          <w:sz w:val="20"/>
          <w:szCs w:val="20"/>
        </w:rPr>
        <w:t>.</w:t>
      </w:r>
    </w:p>
    <w:p w:rsidR="00796E33" w:rsidRDefault="00365FF0" w:rsidP="00365FF0">
      <w:pPr>
        <w:pStyle w:val="12"/>
        <w:numPr>
          <w:ilvl w:val="0"/>
          <w:numId w:val="14"/>
        </w:numPr>
        <w:shd w:val="clear" w:color="auto" w:fill="auto"/>
        <w:tabs>
          <w:tab w:val="left" w:pos="354"/>
        </w:tabs>
        <w:spacing w:line="360" w:lineRule="auto"/>
        <w:ind w:left="142"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Настоящая Спецификация является неотъемлемой частью Договора № ________________________.</w:t>
      </w:r>
    </w:p>
    <w:p w:rsidR="00796E33" w:rsidRDefault="00365FF0" w:rsidP="00365FF0">
      <w:pPr>
        <w:pStyle w:val="12"/>
        <w:numPr>
          <w:ilvl w:val="0"/>
          <w:numId w:val="14"/>
        </w:numPr>
        <w:shd w:val="clear" w:color="auto" w:fill="auto"/>
        <w:tabs>
          <w:tab w:val="left" w:pos="354"/>
        </w:tabs>
        <w:spacing w:line="360" w:lineRule="auto"/>
        <w:ind w:left="14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Условия оплаты: </w:t>
      </w:r>
      <w:r w:rsidR="00535955">
        <w:rPr>
          <w:sz w:val="20"/>
          <w:szCs w:val="20"/>
        </w:rPr>
        <w:t>п</w:t>
      </w:r>
      <w:r>
        <w:rPr>
          <w:sz w:val="20"/>
          <w:szCs w:val="20"/>
        </w:rPr>
        <w:t xml:space="preserve">редоплата </w:t>
      </w:r>
      <w:r w:rsidR="003465EA">
        <w:rPr>
          <w:sz w:val="20"/>
          <w:szCs w:val="20"/>
        </w:rPr>
        <w:t>4</w:t>
      </w:r>
      <w:r>
        <w:rPr>
          <w:sz w:val="20"/>
          <w:szCs w:val="20"/>
        </w:rPr>
        <w:t xml:space="preserve">0% в течение 5-ти рабочих дней с даты подписания договора, </w:t>
      </w:r>
      <w:r w:rsidR="003465EA">
        <w:rPr>
          <w:sz w:val="20"/>
          <w:szCs w:val="20"/>
        </w:rPr>
        <w:t>6</w:t>
      </w:r>
      <w:r w:rsidR="00CD7C62">
        <w:rPr>
          <w:sz w:val="20"/>
          <w:szCs w:val="20"/>
        </w:rPr>
        <w:t xml:space="preserve">0% </w:t>
      </w:r>
      <w:r w:rsidR="001B0268">
        <w:rPr>
          <w:sz w:val="20"/>
          <w:szCs w:val="20"/>
        </w:rPr>
        <w:t xml:space="preserve">- </w:t>
      </w:r>
      <w:r w:rsidR="00CD7C62">
        <w:rPr>
          <w:sz w:val="20"/>
          <w:szCs w:val="20"/>
        </w:rPr>
        <w:t xml:space="preserve">после поставки </w:t>
      </w:r>
      <w:r w:rsidR="001B0268">
        <w:rPr>
          <w:sz w:val="20"/>
          <w:szCs w:val="20"/>
        </w:rPr>
        <w:t xml:space="preserve">Товара </w:t>
      </w:r>
      <w:r w:rsidR="00AC1862">
        <w:rPr>
          <w:sz w:val="20"/>
          <w:szCs w:val="20"/>
        </w:rPr>
        <w:t>согласно</w:t>
      </w:r>
      <w:r w:rsidR="00CD7C62">
        <w:rPr>
          <w:sz w:val="20"/>
          <w:szCs w:val="20"/>
        </w:rPr>
        <w:t xml:space="preserve"> данной спецификации </w:t>
      </w:r>
      <w:r>
        <w:rPr>
          <w:sz w:val="20"/>
          <w:szCs w:val="20"/>
        </w:rPr>
        <w:t xml:space="preserve">(с комплектом документации (сертификатом (паспортом) качества предприятия-изготовителя, инструкцией по эксплуатации, гарантийным талоном), а также предоставления оригиналов документов бухгалтерского учета, счетов-фактур (УПД) и приемки товара на соответствие </w:t>
      </w:r>
      <w:r w:rsidR="00795BC5">
        <w:rPr>
          <w:sz w:val="20"/>
          <w:szCs w:val="20"/>
        </w:rPr>
        <w:t>требованиям Заказчика</w:t>
      </w:r>
      <w:r>
        <w:rPr>
          <w:sz w:val="20"/>
          <w:szCs w:val="20"/>
        </w:rPr>
        <w:t>.</w:t>
      </w: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ind w:firstLine="0"/>
        <w:jc w:val="both"/>
        <w:rPr>
          <w:sz w:val="20"/>
          <w:szCs w:val="20"/>
        </w:rPr>
      </w:pP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Поставщик: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Покупатель: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Директор ООО «Теплоэнерго»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_____________Лущиц</w:t>
      </w:r>
      <w:proofErr w:type="spellEnd"/>
      <w:r>
        <w:rPr>
          <w:bCs/>
          <w:sz w:val="20"/>
          <w:szCs w:val="20"/>
        </w:rPr>
        <w:t xml:space="preserve"> С.А.</w:t>
      </w:r>
    </w:p>
    <w:p w:rsidR="00796E33" w:rsidRDefault="00365FF0">
      <w:pPr>
        <w:pStyle w:val="12"/>
        <w:shd w:val="clear" w:color="auto" w:fill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«___»________20___ г.</w:t>
      </w:r>
    </w:p>
    <w:p w:rsidR="00796E33" w:rsidRDefault="00365FF0">
      <w:pPr>
        <w:pStyle w:val="12"/>
        <w:shd w:val="clear" w:color="auto" w:fill="auto"/>
        <w:spacing w:after="240" w:line="276" w:lineRule="auto"/>
        <w:rPr>
          <w:sz w:val="20"/>
          <w:szCs w:val="20"/>
        </w:rPr>
      </w:pPr>
      <w:r>
        <w:rPr>
          <w:iCs/>
          <w:sz w:val="20"/>
          <w:szCs w:val="20"/>
        </w:rPr>
        <w:t>МП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МП</w:t>
      </w: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796E33" w:rsidRDefault="00796E33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</w:pPr>
    </w:p>
    <w:p w:rsidR="00C03B98" w:rsidRDefault="00C03B98">
      <w:pPr>
        <w:pStyle w:val="12"/>
        <w:shd w:val="clear" w:color="auto" w:fill="auto"/>
        <w:tabs>
          <w:tab w:val="left" w:pos="354"/>
        </w:tabs>
        <w:spacing w:line="360" w:lineRule="auto"/>
        <w:rPr>
          <w:sz w:val="20"/>
          <w:szCs w:val="20"/>
        </w:rPr>
        <w:sectPr w:rsidR="00C03B98" w:rsidSect="001B0268">
          <w:pgSz w:w="11906" w:h="16838"/>
          <w:pgMar w:top="426" w:right="560" w:bottom="568" w:left="1560" w:header="0" w:footer="0" w:gutter="0"/>
          <w:cols w:space="720"/>
          <w:formProt w:val="0"/>
          <w:docGrid w:linePitch="600" w:charSpace="32768"/>
        </w:sectPr>
      </w:pPr>
    </w:p>
    <w:p w:rsidR="00C03B98" w:rsidRDefault="00C03B98" w:rsidP="00C03B98">
      <w:pPr>
        <w:pStyle w:val="12"/>
        <w:shd w:val="clear" w:color="auto" w:fill="auto"/>
        <w:spacing w:after="183" w:line="276" w:lineRule="auto"/>
        <w:ind w:left="5900" w:hanging="108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№2 к договору № __________________</w:t>
      </w:r>
    </w:p>
    <w:p w:rsidR="00C03B98" w:rsidRDefault="00C03B98" w:rsidP="00C03B98">
      <w:pPr>
        <w:pStyle w:val="12"/>
        <w:shd w:val="clear" w:color="auto" w:fill="auto"/>
        <w:spacing w:after="240" w:line="276" w:lineRule="auto"/>
        <w:ind w:left="5900" w:hanging="1080"/>
        <w:jc w:val="right"/>
        <w:rPr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от  </w:t>
      </w:r>
      <w:r>
        <w:rPr>
          <w:bCs/>
          <w:sz w:val="20"/>
          <w:szCs w:val="20"/>
        </w:rPr>
        <w:t>_____________20___ г.</w:t>
      </w:r>
    </w:p>
    <w:tbl>
      <w:tblPr>
        <w:tblW w:w="15298" w:type="dxa"/>
        <w:tblLayout w:type="fixed"/>
        <w:tblLook w:val="04A0"/>
      </w:tblPr>
      <w:tblGrid>
        <w:gridCol w:w="318"/>
        <w:gridCol w:w="313"/>
        <w:gridCol w:w="305"/>
        <w:gridCol w:w="770"/>
        <w:gridCol w:w="270"/>
        <w:gridCol w:w="2437"/>
        <w:gridCol w:w="272"/>
        <w:gridCol w:w="1088"/>
        <w:gridCol w:w="930"/>
        <w:gridCol w:w="238"/>
        <w:gridCol w:w="153"/>
        <w:gridCol w:w="2415"/>
        <w:gridCol w:w="2685"/>
        <w:gridCol w:w="3104"/>
      </w:tblGrid>
      <w:tr w:rsidR="003465EA" w:rsidRPr="003465EA" w:rsidTr="00535955">
        <w:tc>
          <w:tcPr>
            <w:tcW w:w="318" w:type="dxa"/>
            <w:shd w:val="clear" w:color="auto" w:fill="auto"/>
          </w:tcPr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4980" w:type="dxa"/>
            <w:gridSpan w:val="13"/>
            <w:shd w:val="clear" w:color="auto" w:fill="auto"/>
            <w:vAlign w:val="bottom"/>
          </w:tcPr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465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Техническое задание</w:t>
            </w:r>
          </w:p>
        </w:tc>
      </w:tr>
      <w:tr w:rsidR="003465EA" w:rsidRPr="003465EA" w:rsidTr="00535955">
        <w:trPr>
          <w:trHeight w:val="118"/>
        </w:trPr>
        <w:tc>
          <w:tcPr>
            <w:tcW w:w="318" w:type="dxa"/>
            <w:shd w:val="clear" w:color="auto" w:fill="auto"/>
          </w:tcPr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4980" w:type="dxa"/>
            <w:gridSpan w:val="13"/>
            <w:shd w:val="clear" w:color="auto" w:fill="auto"/>
            <w:vAlign w:val="bottom"/>
          </w:tcPr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ar-SA"/>
              </w:rPr>
            </w:pPr>
            <w:r w:rsidRPr="003465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r w:rsidRPr="003465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Запросу котировок в электронной форме</w:t>
            </w:r>
          </w:p>
        </w:tc>
      </w:tr>
      <w:tr w:rsidR="003465EA" w:rsidRPr="003465EA" w:rsidTr="00535955">
        <w:tc>
          <w:tcPr>
            <w:tcW w:w="318" w:type="dxa"/>
            <w:shd w:val="clear" w:color="auto" w:fill="auto"/>
          </w:tcPr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4980" w:type="dxa"/>
            <w:gridSpan w:val="13"/>
            <w:shd w:val="clear" w:color="auto" w:fill="auto"/>
            <w:vAlign w:val="bottom"/>
          </w:tcPr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bidi="ar-SA"/>
              </w:rPr>
            </w:pPr>
            <w:r w:rsidRPr="003465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для нужд:</w:t>
            </w:r>
            <w:r w:rsidRPr="003465E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ООО «Теплоэнерго»</w:t>
            </w:r>
          </w:p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65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номенклатуре:</w:t>
            </w:r>
          </w:p>
          <w:p w:rsidR="003465EA" w:rsidRPr="003465EA" w:rsidRDefault="003465EA" w:rsidP="003465EA">
            <w:pPr>
              <w:jc w:val="center"/>
              <w:textAlignment w:val="baseline"/>
              <w:rPr>
                <w:rFonts w:ascii="Times New Roman" w:eastAsia="Segoe UI" w:hAnsi="Times New Roman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465EA">
              <w:rPr>
                <w:rFonts w:ascii="Times New Roman" w:eastAsia="Times New Roman" w:hAnsi="Times New Roman" w:cs="Arial"/>
                <w:b/>
                <w:bCs/>
                <w:color w:val="auto"/>
                <w:sz w:val="20"/>
                <w:szCs w:val="20"/>
                <w:lang w:bidi="ar-SA"/>
              </w:rPr>
              <w:t>Поставка шлагбаума противотаранного ПТШ-Л 5000 ЭМ</w:t>
            </w:r>
          </w:p>
          <w:p w:rsidR="00535955" w:rsidRPr="003465EA" w:rsidRDefault="00535955" w:rsidP="003465EA">
            <w:pPr>
              <w:jc w:val="center"/>
              <w:textAlignment w:val="baseline"/>
              <w:rPr>
                <w:rFonts w:ascii="Times New Roman" w:eastAsia="Segoe UI" w:hAnsi="Times New Roman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535955" w:rsidTr="00535955">
        <w:trPr>
          <w:trHeight w:val="422"/>
        </w:trPr>
        <w:tc>
          <w:tcPr>
            <w:tcW w:w="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2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7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3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          27.90.70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35955" w:rsidRDefault="00535955">
            <w:pPr>
              <w:pStyle w:val="1CStyle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              80.20</w:t>
            </w:r>
          </w:p>
        </w:tc>
      </w:tr>
      <w:tr w:rsidR="00535955" w:rsidTr="00535955">
        <w:trPr>
          <w:trHeight w:val="590"/>
        </w:trPr>
        <w:tc>
          <w:tcPr>
            <w:tcW w:w="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6"/>
              <w:widowControl w:val="0"/>
              <w:rPr>
                <w:szCs w:val="20"/>
              </w:rPr>
            </w:pPr>
            <w:r>
              <w:rPr>
                <w:szCs w:val="20"/>
              </w:rPr>
              <w:t>№</w:t>
            </w:r>
            <w:r>
              <w:rPr>
                <w:szCs w:val="20"/>
              </w:rPr>
              <w:br/>
              <w:t>п/п</w:t>
            </w:r>
          </w:p>
        </w:tc>
        <w:tc>
          <w:tcPr>
            <w:tcW w:w="5142" w:type="dxa"/>
            <w:gridSpan w:val="6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7"/>
              <w:widowControl w:val="0"/>
              <w:rPr>
                <w:szCs w:val="20"/>
              </w:rPr>
            </w:pPr>
            <w:r>
              <w:rPr>
                <w:szCs w:val="20"/>
              </w:rPr>
              <w:t>Наименование предмета закупки</w:t>
            </w:r>
          </w:p>
        </w:tc>
        <w:tc>
          <w:tcPr>
            <w:tcW w:w="1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8"/>
              <w:widowControl w:val="0"/>
              <w:rPr>
                <w:szCs w:val="20"/>
              </w:rPr>
            </w:pPr>
            <w:r>
              <w:rPr>
                <w:szCs w:val="20"/>
              </w:rPr>
              <w:t>Ед.</w:t>
            </w:r>
            <w:r>
              <w:rPr>
                <w:szCs w:val="20"/>
              </w:rPr>
              <w:br/>
              <w:t>изм.</w:t>
            </w:r>
          </w:p>
        </w:tc>
        <w:tc>
          <w:tcPr>
            <w:tcW w:w="2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9"/>
              <w:widowControl w:val="0"/>
              <w:rPr>
                <w:szCs w:val="20"/>
              </w:rPr>
            </w:pPr>
            <w:r>
              <w:rPr>
                <w:szCs w:val="20"/>
              </w:rPr>
              <w:t>Количество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10"/>
              <w:widowControl w:val="0"/>
              <w:rPr>
                <w:szCs w:val="20"/>
              </w:rPr>
            </w:pPr>
            <w:r>
              <w:rPr>
                <w:szCs w:val="20"/>
              </w:rPr>
              <w:t>Грузополучатель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35955" w:rsidRDefault="00535955">
            <w:pPr>
              <w:pStyle w:val="1CStyle11"/>
              <w:widowControl w:val="0"/>
              <w:rPr>
                <w:szCs w:val="20"/>
              </w:rPr>
            </w:pPr>
            <w:r>
              <w:rPr>
                <w:szCs w:val="20"/>
              </w:rPr>
              <w:t>Место (адрес) поставки товара</w:t>
            </w:r>
          </w:p>
        </w:tc>
      </w:tr>
      <w:tr w:rsidR="00535955" w:rsidTr="00535955">
        <w:trPr>
          <w:trHeight w:val="758"/>
        </w:trPr>
        <w:tc>
          <w:tcPr>
            <w:tcW w:w="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12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1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Шлагбаум 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</w:rPr>
              <w:t>противотаранный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ПТШ-Л 5000 ЭМ</w:t>
            </w:r>
          </w:p>
        </w:tc>
        <w:tc>
          <w:tcPr>
            <w:tcW w:w="1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9"/>
              <w:widowControl w:val="0"/>
              <w:rPr>
                <w:szCs w:val="20"/>
              </w:rPr>
            </w:pPr>
            <w:r>
              <w:rPr>
                <w:szCs w:val="20"/>
              </w:rPr>
              <w:t>ед.</w:t>
            </w:r>
          </w:p>
        </w:tc>
        <w:tc>
          <w:tcPr>
            <w:tcW w:w="2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15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13"/>
              <w:widowControl w:val="0"/>
              <w:rPr>
                <w:szCs w:val="20"/>
              </w:rPr>
            </w:pPr>
            <w:r>
              <w:rPr>
                <w:szCs w:val="20"/>
              </w:rPr>
              <w:t>ООО «Теплоэнерго»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13"/>
              <w:widowControl w:val="0"/>
              <w:rPr>
                <w:szCs w:val="20"/>
              </w:rPr>
            </w:pPr>
            <w:r>
              <w:rPr>
                <w:szCs w:val="20"/>
              </w:rPr>
              <w:t>452000, Республика Башкортостан, г. Белебей, ул. Восточная,79</w:t>
            </w:r>
          </w:p>
        </w:tc>
      </w:tr>
      <w:tr w:rsidR="00535955" w:rsidTr="00535955">
        <w:tc>
          <w:tcPr>
            <w:tcW w:w="1706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35955" w:rsidRDefault="00535955">
            <w:pPr>
              <w:pStyle w:val="1CStyle16"/>
              <w:widowControl w:val="0"/>
              <w:rPr>
                <w:szCs w:val="20"/>
              </w:rPr>
            </w:pPr>
            <w:r>
              <w:rPr>
                <w:szCs w:val="20"/>
              </w:rPr>
              <w:t>Технические характеристики и требования к предмету закупки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17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33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</w:tcPr>
          <w:p w:rsidR="00535955" w:rsidRDefault="00535955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Технические характеристики противотаранного шлагбаума: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-ширина перекрываемого проезда – 5000 мм;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-высота стрелы над уровнем проезжей части - 830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Arial"/>
                <w:sz w:val="20"/>
                <w:szCs w:val="20"/>
              </w:rPr>
              <w:t>20 мм;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 время подъема/опускания заградительного элемента – не более 10/10 с;</w:t>
            </w:r>
          </w:p>
          <w:p w:rsidR="00535955" w:rsidRDefault="0053595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габаритные размеры – 6850х1600х1100 мм;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-масса изделия – не менее 1980 кг;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-потребляемая мощность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кВт;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-напряжение питания – 380В, 50Гц, 3 фазы.</w:t>
            </w:r>
          </w:p>
          <w:p w:rsidR="00535955" w:rsidRDefault="0053595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Внешний вид и габариты шлагбаума приведены на рисунке 1.</w:t>
            </w:r>
          </w:p>
          <w:p w:rsidR="00535955" w:rsidRDefault="0053595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5955" w:rsidRDefault="00535955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Функциональные характеристики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противотаранного шлагбаума: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 ПТШ должен удерживать максимальную энергию удара (возможно с частичной потерей работоспособности) 1950 кДж транспортным средством весом 20 тонн на скорости 53 км/ч. Глубина проникновения основных частей транспортного средства за линию установки стрелы ПТШ не более 5 метров.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-усилие на рукоятке ручного подъема/опускания при перемещении стрелы – не более 300 Н;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-режим работы ПТШ – кратковременный-повторный;</w:t>
            </w:r>
          </w:p>
          <w:p w:rsidR="00535955" w:rsidRDefault="0053595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-показатели надежности ПТШ должны соответствовать значениям: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1. срок службы не менее 10 лет;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2.ресурс не менее 2 500 000 циклов подъем/опускание;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3.среднее время восстановления работоспособного состояния не более 8 часов;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4.вид климатического исполнения изделия – УХЛ категории 1 по ГОСТ 15150 для работы на открытом воздухе при температуре от минус 50 до плюс 60 </w:t>
            </w:r>
            <w:r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Arial"/>
                <w:sz w:val="20"/>
                <w:szCs w:val="20"/>
              </w:rPr>
              <w:t>С;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5.условия эксплуатации выносного пульта управления (кнопочного поста) – У2 по ГОСТ 15150-69 (навес или помещение, предохраняющее от прямого воздействия солнечного излучения и атмосферных осадков;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6.класс защиты не менее </w:t>
            </w:r>
            <w:r>
              <w:rPr>
                <w:rFonts w:ascii="Times New Roman" w:hAnsi="Times New Roman" w:cs="Arial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Arial"/>
                <w:sz w:val="20"/>
                <w:szCs w:val="20"/>
              </w:rPr>
              <w:t>55.</w:t>
            </w:r>
          </w:p>
          <w:p w:rsidR="00535955" w:rsidRDefault="0053595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</w:p>
          <w:p w:rsidR="00535955" w:rsidRDefault="00535955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Комплект поставки:</w:t>
            </w:r>
          </w:p>
          <w:p w:rsidR="00535955" w:rsidRDefault="00535955">
            <w:pPr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противотаранное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ПТШ-5000Л ЭМ согласно т.д. СР202-04.00.00.00;</w:t>
            </w:r>
          </w:p>
          <w:p w:rsidR="00535955" w:rsidRDefault="00535955" w:rsidP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противотаранное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ПТШ-5000Л ЭМ СР202-04.00.00.00 ПС паспорт (совмещенный с техническим описанием и инструкцией по эксплуатации);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-рукоятка ручного подъема;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-пульт управления;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-кнопочный пост;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-закладные детали;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-светозвуковая сигнализация;</w:t>
            </w:r>
          </w:p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-комплект фотоэлементов безопасности.</w:t>
            </w:r>
          </w:p>
        </w:tc>
      </w:tr>
      <w:tr w:rsidR="00535955" w:rsidTr="00535955">
        <w:tc>
          <w:tcPr>
            <w:tcW w:w="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1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2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43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2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 товаров</w:t>
            </w:r>
          </w:p>
        </w:tc>
      </w:tr>
      <w:tr w:rsidR="00535955" w:rsidTr="00535955">
        <w:tc>
          <w:tcPr>
            <w:tcW w:w="44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Грузополучатель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13"/>
              <w:widowControl w:val="0"/>
              <w:jc w:val="left"/>
              <w:rPr>
                <w:szCs w:val="20"/>
              </w:rPr>
            </w:pPr>
          </w:p>
        </w:tc>
        <w:tc>
          <w:tcPr>
            <w:tcW w:w="106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13"/>
              <w:widowControl w:val="0"/>
              <w:jc w:val="left"/>
              <w:rPr>
                <w:szCs w:val="20"/>
              </w:rPr>
            </w:pPr>
            <w:r>
              <w:rPr>
                <w:szCs w:val="20"/>
              </w:rPr>
              <w:t>ООО «Теплоэнерго»</w:t>
            </w:r>
          </w:p>
        </w:tc>
      </w:tr>
      <w:tr w:rsidR="00535955" w:rsidTr="00535955">
        <w:tc>
          <w:tcPr>
            <w:tcW w:w="44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(адрес) поставки товара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13"/>
              <w:widowControl w:val="0"/>
              <w:jc w:val="left"/>
              <w:rPr>
                <w:szCs w:val="20"/>
              </w:rPr>
            </w:pPr>
          </w:p>
        </w:tc>
        <w:tc>
          <w:tcPr>
            <w:tcW w:w="106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452000, Республика Башкортостан, г. Белебей, ул. Восточная, 79</w:t>
            </w:r>
          </w:p>
        </w:tc>
      </w:tr>
      <w:tr w:rsidR="00535955" w:rsidTr="00535955">
        <w:tc>
          <w:tcPr>
            <w:tcW w:w="44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изготовления и поставки товара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6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22"/>
              <w:widowControl w:val="0"/>
              <w:jc w:val="left"/>
            </w:pP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рабочих дней после подписания договора</w:t>
            </w:r>
          </w:p>
        </w:tc>
      </w:tr>
      <w:tr w:rsidR="00535955" w:rsidTr="00535955">
        <w:tc>
          <w:tcPr>
            <w:tcW w:w="4413" w:type="dxa"/>
            <w:gridSpan w:val="6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</w:t>
            </w:r>
          </w:p>
        </w:tc>
        <w:tc>
          <w:tcPr>
            <w:tcW w:w="2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613" w:type="dxa"/>
            <w:gridSpan w:val="7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 обязуется за свой счет доставить предмет закупки в пункт назначения без дефектов и передать его Заказчику</w:t>
            </w:r>
          </w:p>
        </w:tc>
      </w:tr>
      <w:tr w:rsidR="00535955" w:rsidTr="00535955">
        <w:tc>
          <w:tcPr>
            <w:tcW w:w="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1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955" w:rsidRDefault="00535955">
            <w:pPr>
              <w:pStyle w:val="1CStyle2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43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:rsidR="00535955" w:rsidRDefault="00535955">
            <w:pPr>
              <w:pStyle w:val="1CStyle23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проведения закупочной процедуры.</w:t>
            </w:r>
          </w:p>
        </w:tc>
      </w:tr>
      <w:tr w:rsidR="00535955" w:rsidTr="00535955">
        <w:tc>
          <w:tcPr>
            <w:tcW w:w="670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требование к условиям оплаты товара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</w:tcPr>
          <w:p w:rsidR="00535955" w:rsidRDefault="00535955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2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 40% в течение 5-ти рабочих дней с даты подписания договора, 60% - в течение 15-ти календарных дней с даты подписания акта приемки товара (при наличии комплекта документации (сертификат (паспорт) качества предприятия-изготовителя, инструкции по эксплуатации, гарантийного талона), а также предоставления оригиналов документов бухгалтерского учета, счета-фактуры (УПД) и приемки товара на соответствие требованиям Заказчика.</w:t>
            </w:r>
          </w:p>
        </w:tc>
      </w:tr>
      <w:tr w:rsidR="00535955" w:rsidTr="00535955">
        <w:tc>
          <w:tcPr>
            <w:tcW w:w="670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требование к гарантийным обязательствам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955" w:rsidRDefault="00535955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35955" w:rsidRDefault="00535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период эксплуатации оборудования должен составлять не менее 24 месяцев. Транспортные услуги по замене оборудования в течение гарантийного срока оплачивает Поставщик.</w:t>
            </w:r>
          </w:p>
        </w:tc>
      </w:tr>
      <w:tr w:rsidR="00535955" w:rsidTr="00535955">
        <w:trPr>
          <w:trHeight w:val="380"/>
        </w:trPr>
        <w:tc>
          <w:tcPr>
            <w:tcW w:w="670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35955" w:rsidRDefault="00535955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требование к товару  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955" w:rsidRDefault="00535955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955" w:rsidRDefault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Поставляемый товар должен быть новым (не бывшим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Поставляемый Товар не должен иметь дефектов, связанных с конструкцией, транспортировкой, материалами или работой по их изготовлению. Качество и характеристики применяемых материалов подтверждаются соответствующими паспортами, сертификатами.</w:t>
            </w:r>
          </w:p>
          <w:p w:rsidR="00535955" w:rsidRDefault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поверхности изделия не допускаются трещины, плены, закаты, рванины и риски.</w:t>
            </w:r>
          </w:p>
          <w:p w:rsidR="00535955" w:rsidRDefault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Товаром предоставляются следующие документы:</w:t>
            </w:r>
          </w:p>
          <w:p w:rsidR="00535955" w:rsidRDefault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комплект технической документации, выполненной на русском языке, входят: паспорт с гарантийными обязательствами и указанным нормативным расчетным сроком службы, инструкция по эксплуатации, сертификаты соответствия.</w:t>
            </w:r>
          </w:p>
          <w:p w:rsidR="00535955" w:rsidRDefault="00535955">
            <w:pPr>
              <w:jc w:val="both"/>
              <w:rPr>
                <w:rFonts w:ascii="Times New Roman" w:eastAsia="Segoe UI" w:hAnsi="Times New Roman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представленные документы должны быть в виде полно читаемых копий (цветных, снятых с оригинала) и/или оригиналов, на которых видны необходимые подписи и печати.</w:t>
            </w:r>
          </w:p>
          <w:p w:rsidR="00535955" w:rsidRDefault="005359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предоставляемые сертификаты должны быть внесены в Единый реестр сертификатов соответствия и деклараций о соответствии РФ (fsa.gov.ru). Непредставление документов и подтверждающей информации при поставке продукции по разделу «Технические характеристики», а также разделу «Обязательные требования к товару» будет являться существенным нарушением и будет служить основанием для непринятия продукции Заказчиком.</w:t>
            </w:r>
          </w:p>
          <w:p w:rsidR="00535955" w:rsidRDefault="00535955">
            <w:pPr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 и маркировка упаковки поставляемого Товара должна соответствовать требованиям ТР ТС 005/2011 «О безопасности упаковки». Товар поставляется без нарушения целостности транспортной и фабричной упаковки. Упаковка, маркировка и транспортирование товара должны соответствовать техническим условиям завода изготовителя, должны исключать возможность механических повреждений.</w:t>
            </w:r>
          </w:p>
        </w:tc>
      </w:tr>
    </w:tbl>
    <w:p w:rsidR="00297216" w:rsidRDefault="00297216" w:rsidP="00BA1C46">
      <w:pPr>
        <w:widowControl/>
        <w:spacing w:after="200" w:line="276" w:lineRule="auto"/>
        <w:textAlignment w:val="baseline"/>
        <w:rPr>
          <w:rFonts w:ascii="Times New Roman" w:eastAsia="Segoe UI" w:hAnsi="Times New Roman" w:cs="Times New Roman"/>
          <w:color w:val="auto"/>
          <w:lang w:bidi="ar-SA"/>
        </w:rPr>
      </w:pPr>
    </w:p>
    <w:p w:rsidR="00297216" w:rsidRDefault="00297216" w:rsidP="00BA1C46">
      <w:pPr>
        <w:widowControl/>
        <w:spacing w:after="200" w:line="276" w:lineRule="auto"/>
        <w:textAlignment w:val="baseline"/>
        <w:rPr>
          <w:rFonts w:ascii="Times New Roman" w:eastAsia="Segoe UI" w:hAnsi="Times New Roman" w:cs="Times New Roman"/>
          <w:color w:val="auto"/>
          <w:lang w:bidi="ar-SA"/>
        </w:rPr>
        <w:sectPr w:rsidR="00297216" w:rsidSect="003635D6">
          <w:pgSz w:w="16838" w:h="11906" w:orient="landscape"/>
          <w:pgMar w:top="426" w:right="426" w:bottom="560" w:left="568" w:header="0" w:footer="0" w:gutter="0"/>
          <w:cols w:space="720"/>
          <w:formProt w:val="0"/>
          <w:docGrid w:linePitch="600" w:charSpace="32768"/>
        </w:sectPr>
      </w:pPr>
    </w:p>
    <w:p w:rsidR="00297216" w:rsidRDefault="00A67A67" w:rsidP="00BA1C46">
      <w:pPr>
        <w:widowControl/>
        <w:spacing w:after="200" w:line="276" w:lineRule="auto"/>
        <w:textAlignment w:val="baseline"/>
        <w:rPr>
          <w:rFonts w:ascii="Times New Roman" w:eastAsia="Segoe UI" w:hAnsi="Times New Roman" w:cs="Times New Roman"/>
          <w:color w:val="auto"/>
          <w:lang w:bidi="ar-SA"/>
        </w:rPr>
      </w:pPr>
      <w:r>
        <w:rPr>
          <w:rFonts w:ascii="Times New Roman" w:eastAsia="Segoe UI" w:hAnsi="Times New Roman" w:cs="Times New Roman"/>
          <w:noProof/>
          <w:color w:val="auto"/>
          <w:lang w:bidi="ar-SA"/>
        </w:rPr>
        <w:lastRenderedPageBreak/>
        <w:drawing>
          <wp:inline distT="0" distB="0" distL="0" distR="0">
            <wp:extent cx="6214110" cy="8357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лаг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16" w:rsidRPr="00BA1C46" w:rsidRDefault="00297216" w:rsidP="00297216">
      <w:pPr>
        <w:jc w:val="center"/>
        <w:textAlignment w:val="baseline"/>
        <w:rPr>
          <w:rFonts w:ascii="Times New Roman" w:eastAsia="Segoe UI" w:hAnsi="Times New Roman" w:cs="Times New Roman"/>
          <w:color w:val="auto"/>
          <w:lang w:bidi="ar-SA"/>
        </w:rPr>
      </w:pPr>
      <w:r w:rsidRPr="00297216">
        <w:rPr>
          <w:rFonts w:ascii="Times New Roman" w:eastAsia="Segoe UI" w:hAnsi="Times New Roman" w:cs="Tahoma"/>
          <w:color w:val="auto"/>
          <w:lang w:bidi="ar-SA"/>
        </w:rPr>
        <w:t>Рисунок 1. Внешний вид и габариты шлагбаума</w:t>
      </w:r>
    </w:p>
    <w:sectPr w:rsidR="00297216" w:rsidRPr="00BA1C46" w:rsidSect="00297216">
      <w:pgSz w:w="11906" w:h="16838"/>
      <w:pgMar w:top="709" w:right="560" w:bottom="568" w:left="15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ED9"/>
    <w:multiLevelType w:val="multilevel"/>
    <w:tmpl w:val="992CB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3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5278B"/>
    <w:multiLevelType w:val="multilevel"/>
    <w:tmpl w:val="924E52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1D42FC5"/>
    <w:multiLevelType w:val="multilevel"/>
    <w:tmpl w:val="96EEA554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773B29"/>
    <w:multiLevelType w:val="multilevel"/>
    <w:tmpl w:val="980213CA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9779C4"/>
    <w:multiLevelType w:val="multilevel"/>
    <w:tmpl w:val="4EE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9DD5961"/>
    <w:multiLevelType w:val="multilevel"/>
    <w:tmpl w:val="60D8D1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E00378D"/>
    <w:multiLevelType w:val="multilevel"/>
    <w:tmpl w:val="C640F75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503674F2"/>
    <w:multiLevelType w:val="multilevel"/>
    <w:tmpl w:val="68806E8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1AC7C1D"/>
    <w:multiLevelType w:val="multilevel"/>
    <w:tmpl w:val="54C467DC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71B7759"/>
    <w:multiLevelType w:val="hybridMultilevel"/>
    <w:tmpl w:val="E750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361F2"/>
    <w:multiLevelType w:val="multilevel"/>
    <w:tmpl w:val="B5F2A6B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7F90FD4"/>
    <w:multiLevelType w:val="multilevel"/>
    <w:tmpl w:val="EC14670E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06F3451"/>
    <w:multiLevelType w:val="multilevel"/>
    <w:tmpl w:val="93128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3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3600384"/>
    <w:multiLevelType w:val="multilevel"/>
    <w:tmpl w:val="FBD8153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0" w:hanging="45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4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00" w:hanging="1440"/>
      </w:pPr>
    </w:lvl>
  </w:abstractNum>
  <w:abstractNum w:abstractNumId="14">
    <w:nsid w:val="74E00C15"/>
    <w:multiLevelType w:val="multilevel"/>
    <w:tmpl w:val="74DEE1CA"/>
    <w:lvl w:ilvl="0">
      <w:start w:val="1"/>
      <w:numFmt w:val="decimal"/>
      <w:lvlText w:val="1.%1."/>
      <w:lvlJc w:val="left"/>
      <w:pPr>
        <w:tabs>
          <w:tab w:val="num" w:pos="0"/>
        </w:tabs>
        <w:ind w:left="42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796E33"/>
    <w:rsid w:val="00032AF1"/>
    <w:rsid w:val="00056D0D"/>
    <w:rsid w:val="000B73C8"/>
    <w:rsid w:val="0015700A"/>
    <w:rsid w:val="001902B8"/>
    <w:rsid w:val="001B0268"/>
    <w:rsid w:val="001B4F80"/>
    <w:rsid w:val="001D0B65"/>
    <w:rsid w:val="00297216"/>
    <w:rsid w:val="00314C6A"/>
    <w:rsid w:val="003465EA"/>
    <w:rsid w:val="003635D6"/>
    <w:rsid w:val="00365FF0"/>
    <w:rsid w:val="003916C3"/>
    <w:rsid w:val="00401A30"/>
    <w:rsid w:val="00435B81"/>
    <w:rsid w:val="004C3873"/>
    <w:rsid w:val="004D7A11"/>
    <w:rsid w:val="00535955"/>
    <w:rsid w:val="005559D8"/>
    <w:rsid w:val="00582A66"/>
    <w:rsid w:val="0062116B"/>
    <w:rsid w:val="00687EE2"/>
    <w:rsid w:val="00795BC5"/>
    <w:rsid w:val="00796E33"/>
    <w:rsid w:val="009166AE"/>
    <w:rsid w:val="009B185D"/>
    <w:rsid w:val="009E4E72"/>
    <w:rsid w:val="00A10325"/>
    <w:rsid w:val="00A30049"/>
    <w:rsid w:val="00A67A67"/>
    <w:rsid w:val="00AC1862"/>
    <w:rsid w:val="00AE2D2D"/>
    <w:rsid w:val="00AE5627"/>
    <w:rsid w:val="00B90138"/>
    <w:rsid w:val="00BA1C46"/>
    <w:rsid w:val="00C03B98"/>
    <w:rsid w:val="00C5216C"/>
    <w:rsid w:val="00C8391F"/>
    <w:rsid w:val="00CD7C62"/>
    <w:rsid w:val="00CE5DA4"/>
    <w:rsid w:val="00DC29A0"/>
    <w:rsid w:val="00E02582"/>
    <w:rsid w:val="00E40F8F"/>
    <w:rsid w:val="00FC75CF"/>
    <w:rsid w:val="00F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11"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rsid w:val="004D7A11"/>
    <w:pPr>
      <w:keepNext/>
      <w:keepLines/>
      <w:numPr>
        <w:numId w:val="1"/>
      </w:numPr>
      <w:spacing w:before="240" w:after="12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rsid w:val="004D7A11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qFormat/>
    <w:rsid w:val="004D7A11"/>
    <w:pPr>
      <w:numPr>
        <w:ilvl w:val="2"/>
        <w:numId w:val="1"/>
      </w:numPr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">
    <w:name w:val="Основной текст (5)_"/>
    <w:basedOn w:val="a0"/>
    <w:qFormat/>
    <w:rsid w:val="004D7A1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272B35"/>
      <w:sz w:val="32"/>
      <w:szCs w:val="32"/>
      <w:u w:val="none"/>
    </w:rPr>
  </w:style>
  <w:style w:type="character" w:customStyle="1" w:styleId="4">
    <w:name w:val="Основной текст (4)_"/>
    <w:basedOn w:val="a0"/>
    <w:qFormat/>
    <w:rsid w:val="004D7A1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Заголовок №3_"/>
    <w:basedOn w:val="a0"/>
    <w:qFormat/>
    <w:rsid w:val="004D7A11"/>
    <w:rPr>
      <w:rFonts w:ascii="Arial" w:eastAsia="Arial" w:hAnsi="Arial" w:cs="Arial"/>
      <w:b/>
      <w:bCs/>
      <w:i/>
      <w:iCs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40">
    <w:name w:val="Заголовок №4_"/>
    <w:basedOn w:val="a0"/>
    <w:link w:val="40"/>
    <w:qFormat/>
    <w:rsid w:val="004D7A1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20">
    <w:name w:val="Основной текст (2)_"/>
    <w:basedOn w:val="a0"/>
    <w:link w:val="20"/>
    <w:qFormat/>
    <w:rsid w:val="004D7A1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1"/>
    <w:qFormat/>
    <w:rsid w:val="004D7A11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color w:val="272B35"/>
      <w:sz w:val="60"/>
      <w:szCs w:val="60"/>
      <w:u w:val="none"/>
    </w:rPr>
  </w:style>
  <w:style w:type="character" w:customStyle="1" w:styleId="22">
    <w:name w:val="Колонтитул (2)_"/>
    <w:basedOn w:val="a0"/>
    <w:link w:val="23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6">
    <w:name w:val="Заголовок №6_"/>
    <w:basedOn w:val="a0"/>
    <w:link w:val="60"/>
    <w:qFormat/>
    <w:rsid w:val="004D7A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0">
    <w:name w:val="Заголовок №5_"/>
    <w:basedOn w:val="a0"/>
    <w:link w:val="50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1A191C"/>
      <w:sz w:val="32"/>
      <w:szCs w:val="32"/>
      <w:u w:val="none"/>
      <w:lang w:val="en-US" w:eastAsia="en-US" w:bidi="en-US"/>
    </w:rPr>
  </w:style>
  <w:style w:type="character" w:customStyle="1" w:styleId="11">
    <w:name w:val="Заголовок №1_"/>
    <w:basedOn w:val="a0"/>
    <w:link w:val="a3"/>
    <w:qFormat/>
    <w:rsid w:val="004D7A1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92E38"/>
      <w:sz w:val="66"/>
      <w:szCs w:val="66"/>
      <w:u w:val="none"/>
    </w:rPr>
  </w:style>
  <w:style w:type="character" w:customStyle="1" w:styleId="31">
    <w:name w:val="Основной текст (3)_"/>
    <w:basedOn w:val="a0"/>
    <w:link w:val="32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4">
    <w:name w:val="Подпись к таблице_"/>
    <w:basedOn w:val="a0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5">
    <w:name w:val="Другое_"/>
    <w:basedOn w:val="a0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qFormat/>
    <w:rsid w:val="004D7A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DD96B3"/>
      <w:sz w:val="22"/>
      <w:szCs w:val="22"/>
      <w:u w:val="none"/>
      <w:lang w:val="en-US" w:eastAsia="en-US" w:bidi="en-US"/>
    </w:rPr>
  </w:style>
  <w:style w:type="character" w:customStyle="1" w:styleId="a7">
    <w:name w:val="Верхний колонтитул Знак"/>
    <w:basedOn w:val="a0"/>
    <w:uiPriority w:val="99"/>
    <w:qFormat/>
    <w:rsid w:val="005E0D9F"/>
    <w:rPr>
      <w:color w:val="000000"/>
    </w:rPr>
  </w:style>
  <w:style w:type="character" w:customStyle="1" w:styleId="-">
    <w:name w:val="Интернет-ссылка"/>
    <w:qFormat/>
    <w:rsid w:val="00334B40"/>
    <w:rPr>
      <w:color w:val="000080"/>
      <w:u w:val="single"/>
    </w:rPr>
  </w:style>
  <w:style w:type="character" w:customStyle="1" w:styleId="WW8Num2z0">
    <w:name w:val="WW8Num2z0"/>
    <w:qFormat/>
    <w:rsid w:val="004D7A11"/>
    <w:rPr>
      <w:rFonts w:ascii="Times New Roman" w:hAnsi="Times New Roman" w:cs="Times New Roman"/>
      <w:b/>
      <w:sz w:val="22"/>
      <w:szCs w:val="22"/>
    </w:rPr>
  </w:style>
  <w:style w:type="character" w:customStyle="1" w:styleId="a3">
    <w:name w:val="Основной текст_"/>
    <w:basedOn w:val="a0"/>
    <w:link w:val="11"/>
    <w:qFormat/>
    <w:rsid w:val="009B7835"/>
    <w:rPr>
      <w:rFonts w:ascii="Times New Roman" w:eastAsia="Times New Roman" w:hAnsi="Times New Roman" w:cs="Times New Roman"/>
      <w:color w:val="000000"/>
      <w:sz w:val="22"/>
      <w:szCs w:val="22"/>
      <w:shd w:val="clear" w:color="auto" w:fill="FFFFFF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AD3145"/>
    <w:rPr>
      <w:color w:val="000000"/>
    </w:rPr>
  </w:style>
  <w:style w:type="character" w:customStyle="1" w:styleId="a9">
    <w:name w:val="Символ нумерации"/>
    <w:qFormat/>
    <w:rsid w:val="004D7A11"/>
  </w:style>
  <w:style w:type="character" w:customStyle="1" w:styleId="aa">
    <w:name w:val="Маркеры"/>
    <w:qFormat/>
    <w:rsid w:val="004D7A11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4D7A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D7A11"/>
    <w:pPr>
      <w:spacing w:after="140" w:line="276" w:lineRule="auto"/>
    </w:pPr>
  </w:style>
  <w:style w:type="paragraph" w:styleId="ad">
    <w:name w:val="List"/>
    <w:basedOn w:val="ac"/>
    <w:rsid w:val="004D7A11"/>
    <w:rPr>
      <w:rFonts w:cs="Arial"/>
    </w:rPr>
  </w:style>
  <w:style w:type="paragraph" w:styleId="ae">
    <w:name w:val="caption"/>
    <w:basedOn w:val="a"/>
    <w:qFormat/>
    <w:rsid w:val="004D7A11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4D7A11"/>
    <w:pPr>
      <w:suppressLineNumbers/>
    </w:pPr>
    <w:rPr>
      <w:rFonts w:cs="Arial"/>
    </w:rPr>
  </w:style>
  <w:style w:type="paragraph" w:styleId="af0">
    <w:name w:val="Title"/>
    <w:basedOn w:val="a"/>
    <w:next w:val="ac"/>
    <w:qFormat/>
    <w:rsid w:val="004D7A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Основной текст1"/>
    <w:basedOn w:val="a"/>
    <w:qFormat/>
    <w:rsid w:val="004D7A11"/>
    <w:pPr>
      <w:shd w:val="clear" w:color="auto" w:fill="FFFFFF"/>
      <w:spacing w:line="30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1">
    <w:name w:val="Основной текст (5)"/>
    <w:basedOn w:val="a"/>
    <w:qFormat/>
    <w:rsid w:val="004D7A11"/>
    <w:pPr>
      <w:shd w:val="clear" w:color="auto" w:fill="FFFFFF"/>
      <w:spacing w:before="2520" w:after="520"/>
      <w:jc w:val="center"/>
    </w:pPr>
    <w:rPr>
      <w:rFonts w:ascii="Arial" w:eastAsia="Arial" w:hAnsi="Arial" w:cs="Arial"/>
      <w:b/>
      <w:bCs/>
      <w:color w:val="272B35"/>
      <w:sz w:val="32"/>
      <w:szCs w:val="32"/>
    </w:rPr>
  </w:style>
  <w:style w:type="paragraph" w:customStyle="1" w:styleId="41">
    <w:name w:val="Основной текст (4)"/>
    <w:basedOn w:val="a"/>
    <w:qFormat/>
    <w:rsid w:val="004D7A11"/>
    <w:pPr>
      <w:shd w:val="clear" w:color="auto" w:fill="FFFFFF"/>
      <w:spacing w:after="680"/>
      <w:jc w:val="center"/>
    </w:pPr>
    <w:rPr>
      <w:rFonts w:ascii="Arial" w:eastAsia="Arial" w:hAnsi="Arial" w:cs="Arial"/>
      <w:i/>
      <w:iCs/>
      <w:sz w:val="26"/>
      <w:szCs w:val="26"/>
    </w:rPr>
  </w:style>
  <w:style w:type="paragraph" w:customStyle="1" w:styleId="32">
    <w:name w:val="Заголовок 3 Знак"/>
    <w:basedOn w:val="a"/>
    <w:link w:val="31"/>
    <w:qFormat/>
    <w:rsid w:val="004D7A11"/>
    <w:pPr>
      <w:shd w:val="clear" w:color="auto" w:fill="FFFFFF"/>
      <w:spacing w:after="200"/>
      <w:jc w:val="center"/>
      <w:outlineLvl w:val="2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42">
    <w:name w:val="Заголовок №4"/>
    <w:basedOn w:val="a"/>
    <w:qFormat/>
    <w:rsid w:val="004D7A11"/>
    <w:pPr>
      <w:shd w:val="clear" w:color="auto" w:fill="FFFFFF"/>
      <w:spacing w:after="1580"/>
      <w:jc w:val="center"/>
      <w:outlineLvl w:val="3"/>
    </w:pPr>
    <w:rPr>
      <w:rFonts w:ascii="Arial" w:eastAsia="Arial" w:hAnsi="Arial" w:cs="Arial"/>
      <w:i/>
      <w:iCs/>
      <w:sz w:val="36"/>
      <w:szCs w:val="36"/>
    </w:rPr>
  </w:style>
  <w:style w:type="paragraph" w:customStyle="1" w:styleId="23">
    <w:name w:val="Основной текст (2)"/>
    <w:basedOn w:val="a"/>
    <w:link w:val="22"/>
    <w:qFormat/>
    <w:rsid w:val="004D7A11"/>
    <w:pPr>
      <w:shd w:val="clear" w:color="auto" w:fill="FFFFFF"/>
      <w:spacing w:line="379" w:lineRule="auto"/>
      <w:jc w:val="center"/>
    </w:pPr>
    <w:rPr>
      <w:rFonts w:ascii="Arial" w:eastAsia="Arial" w:hAnsi="Arial" w:cs="Arial"/>
      <w:i/>
      <w:iCs/>
      <w:sz w:val="30"/>
      <w:szCs w:val="30"/>
    </w:rPr>
  </w:style>
  <w:style w:type="paragraph" w:customStyle="1" w:styleId="24">
    <w:name w:val="Заголовок №2"/>
    <w:basedOn w:val="a"/>
    <w:qFormat/>
    <w:rsid w:val="004D7A11"/>
    <w:pPr>
      <w:shd w:val="clear" w:color="auto" w:fill="FFFFFF"/>
      <w:spacing w:after="120"/>
      <w:jc w:val="center"/>
      <w:outlineLvl w:val="1"/>
    </w:pPr>
    <w:rPr>
      <w:rFonts w:ascii="Arial" w:eastAsia="Arial" w:hAnsi="Arial" w:cs="Arial"/>
      <w:smallCaps/>
      <w:color w:val="272B35"/>
      <w:sz w:val="60"/>
      <w:szCs w:val="60"/>
    </w:rPr>
  </w:style>
  <w:style w:type="paragraph" w:customStyle="1" w:styleId="25">
    <w:name w:val="Колонтитул (2)"/>
    <w:basedOn w:val="a"/>
    <w:qFormat/>
    <w:rsid w:val="004D7A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Заголовок №6"/>
    <w:basedOn w:val="a"/>
    <w:link w:val="6"/>
    <w:qFormat/>
    <w:rsid w:val="004D7A11"/>
    <w:pPr>
      <w:shd w:val="clear" w:color="auto" w:fill="FFFFFF"/>
      <w:spacing w:after="180" w:line="259" w:lineRule="auto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Заголовок №5"/>
    <w:basedOn w:val="a"/>
    <w:qFormat/>
    <w:rsid w:val="004D7A11"/>
    <w:pPr>
      <w:shd w:val="clear" w:color="auto" w:fill="FFFFFF"/>
      <w:spacing w:after="60" w:line="204" w:lineRule="auto"/>
      <w:ind w:firstLine="190"/>
      <w:outlineLvl w:val="4"/>
    </w:pPr>
    <w:rPr>
      <w:rFonts w:ascii="Times New Roman" w:eastAsia="Times New Roman" w:hAnsi="Times New Roman" w:cs="Times New Roman"/>
      <w:color w:val="1A191C"/>
      <w:sz w:val="32"/>
      <w:szCs w:val="32"/>
      <w:lang w:val="en-US" w:eastAsia="en-US" w:bidi="en-US"/>
    </w:rPr>
  </w:style>
  <w:style w:type="paragraph" w:customStyle="1" w:styleId="13">
    <w:name w:val="Заголовок №1"/>
    <w:basedOn w:val="a"/>
    <w:qFormat/>
    <w:rsid w:val="004D7A11"/>
    <w:pPr>
      <w:shd w:val="clear" w:color="auto" w:fill="FFFFFF"/>
      <w:spacing w:after="60"/>
      <w:outlineLvl w:val="0"/>
    </w:pPr>
    <w:rPr>
      <w:rFonts w:ascii="Arial" w:eastAsia="Arial" w:hAnsi="Arial" w:cs="Arial"/>
      <w:color w:val="292E38"/>
      <w:sz w:val="66"/>
      <w:szCs w:val="66"/>
    </w:rPr>
  </w:style>
  <w:style w:type="paragraph" w:customStyle="1" w:styleId="33">
    <w:name w:val="Основной текст (3)"/>
    <w:basedOn w:val="a"/>
    <w:qFormat/>
    <w:rsid w:val="004D7A11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Подпись к таблице"/>
    <w:basedOn w:val="a"/>
    <w:qFormat/>
    <w:rsid w:val="004D7A11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2">
    <w:name w:val="Другое"/>
    <w:basedOn w:val="a"/>
    <w:qFormat/>
    <w:rsid w:val="004D7A11"/>
    <w:pPr>
      <w:shd w:val="clear" w:color="auto" w:fill="FFFFFF"/>
      <w:spacing w:line="30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3">
    <w:name w:val="Подпись к картинке"/>
    <w:basedOn w:val="a"/>
    <w:qFormat/>
    <w:rsid w:val="004D7A11"/>
    <w:pPr>
      <w:shd w:val="clear" w:color="auto" w:fill="FFFFFF"/>
    </w:pPr>
    <w:rPr>
      <w:rFonts w:ascii="Times New Roman" w:eastAsia="Times New Roman" w:hAnsi="Times New Roman" w:cs="Times New Roman"/>
      <w:color w:val="DD96B3"/>
      <w:sz w:val="22"/>
      <w:szCs w:val="22"/>
      <w:lang w:val="en-US" w:eastAsia="en-US" w:bidi="en-US"/>
    </w:rPr>
  </w:style>
  <w:style w:type="paragraph" w:customStyle="1" w:styleId="af4">
    <w:name w:val="Верхний и нижний колонтитулы"/>
    <w:basedOn w:val="a"/>
    <w:qFormat/>
    <w:rsid w:val="004D7A11"/>
  </w:style>
  <w:style w:type="paragraph" w:styleId="af5">
    <w:name w:val="header"/>
    <w:basedOn w:val="a"/>
    <w:uiPriority w:val="99"/>
    <w:unhideWhenUsed/>
    <w:rsid w:val="005E0D9F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  <w:rsid w:val="004D7A11"/>
  </w:style>
  <w:style w:type="paragraph" w:styleId="af7">
    <w:name w:val="footer"/>
    <w:basedOn w:val="a"/>
    <w:rsid w:val="004D7A11"/>
  </w:style>
  <w:style w:type="paragraph" w:styleId="af8">
    <w:name w:val="List Paragraph"/>
    <w:basedOn w:val="a"/>
    <w:qFormat/>
    <w:rsid w:val="004D7A11"/>
    <w:pPr>
      <w:ind w:left="720"/>
      <w:contextualSpacing/>
    </w:pPr>
  </w:style>
  <w:style w:type="paragraph" w:customStyle="1" w:styleId="ConsPlusNormal">
    <w:name w:val="ConsPlusNormal"/>
    <w:qFormat/>
    <w:rsid w:val="004D7A11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9">
    <w:name w:val="Body Text Indent"/>
    <w:basedOn w:val="a"/>
    <w:uiPriority w:val="99"/>
    <w:semiHidden/>
    <w:unhideWhenUsed/>
    <w:rsid w:val="00AD3145"/>
    <w:pPr>
      <w:spacing w:after="120"/>
      <w:ind w:left="283"/>
    </w:pPr>
  </w:style>
  <w:style w:type="paragraph" w:customStyle="1" w:styleId="Standard">
    <w:name w:val="Standard"/>
    <w:qFormat/>
    <w:rsid w:val="00334B40"/>
    <w:pPr>
      <w:textAlignment w:val="baseline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1CStyle22">
    <w:name w:val="1CStyle22"/>
    <w:qFormat/>
    <w:rsid w:val="00952356"/>
    <w:pPr>
      <w:jc w:val="center"/>
      <w:textAlignment w:val="baseline"/>
    </w:pPr>
    <w:rPr>
      <w:rFonts w:ascii="Times New Roman" w:eastAsia="SimSun" w:hAnsi="Times New Roman" w:cs="Mangal"/>
      <w:color w:val="00000A"/>
      <w:sz w:val="22"/>
      <w:szCs w:val="22"/>
      <w:lang w:bidi="ar-SA"/>
    </w:rPr>
  </w:style>
  <w:style w:type="paragraph" w:customStyle="1" w:styleId="afa">
    <w:name w:val="Содержимое таблицы"/>
    <w:basedOn w:val="Standard"/>
    <w:qFormat/>
    <w:rsid w:val="00334B40"/>
    <w:pPr>
      <w:widowControl w:val="0"/>
      <w:suppressLineNumbers/>
    </w:pPr>
  </w:style>
  <w:style w:type="paragraph" w:customStyle="1" w:styleId="1CStyle6">
    <w:name w:val="1CStyle6"/>
    <w:qFormat/>
    <w:rsid w:val="00334B40"/>
    <w:pPr>
      <w:jc w:val="center"/>
      <w:textAlignment w:val="baseline"/>
    </w:pPr>
    <w:rPr>
      <w:rFonts w:ascii="Times New Roman" w:eastAsia="SimSun" w:hAnsi="Times New Roman" w:cs="Mangal"/>
      <w:color w:val="00000A"/>
      <w:sz w:val="20"/>
      <w:szCs w:val="22"/>
      <w:lang w:bidi="ar-SA"/>
    </w:rPr>
  </w:style>
  <w:style w:type="paragraph" w:customStyle="1" w:styleId="1CStyle7">
    <w:name w:val="1CStyle7"/>
    <w:qFormat/>
    <w:rsid w:val="00334B40"/>
    <w:pPr>
      <w:jc w:val="center"/>
      <w:textAlignment w:val="baseline"/>
    </w:pPr>
    <w:rPr>
      <w:rFonts w:ascii="Times New Roman" w:eastAsia="SimSun" w:hAnsi="Times New Roman" w:cs="Mangal"/>
      <w:color w:val="00000A"/>
      <w:sz w:val="20"/>
      <w:szCs w:val="22"/>
      <w:lang w:bidi="ar-SA"/>
    </w:rPr>
  </w:style>
  <w:style w:type="paragraph" w:customStyle="1" w:styleId="1CStyle8">
    <w:name w:val="1CStyle8"/>
    <w:qFormat/>
    <w:rsid w:val="00334B40"/>
    <w:pPr>
      <w:jc w:val="center"/>
      <w:textAlignment w:val="baseline"/>
    </w:pPr>
    <w:rPr>
      <w:rFonts w:ascii="Times New Roman" w:eastAsia="SimSun" w:hAnsi="Times New Roman" w:cs="Mangal"/>
      <w:color w:val="00000A"/>
      <w:sz w:val="20"/>
      <w:szCs w:val="22"/>
      <w:lang w:bidi="ar-SA"/>
    </w:rPr>
  </w:style>
  <w:style w:type="paragraph" w:customStyle="1" w:styleId="1CStyle9">
    <w:name w:val="1CStyle9"/>
    <w:qFormat/>
    <w:rsid w:val="00334B40"/>
    <w:pPr>
      <w:jc w:val="center"/>
      <w:textAlignment w:val="baseline"/>
    </w:pPr>
    <w:rPr>
      <w:rFonts w:ascii="Times New Roman" w:eastAsia="SimSun" w:hAnsi="Times New Roman" w:cs="Mangal"/>
      <w:color w:val="00000A"/>
      <w:sz w:val="20"/>
      <w:szCs w:val="22"/>
      <w:lang w:bidi="ar-SA"/>
    </w:rPr>
  </w:style>
  <w:style w:type="paragraph" w:customStyle="1" w:styleId="1CStyle13">
    <w:name w:val="1CStyle13"/>
    <w:qFormat/>
    <w:rsid w:val="00334B40"/>
    <w:pPr>
      <w:jc w:val="center"/>
      <w:textAlignment w:val="baseline"/>
    </w:pPr>
    <w:rPr>
      <w:rFonts w:ascii="Times New Roman" w:eastAsia="SimSun" w:hAnsi="Times New Roman" w:cs="Mangal"/>
      <w:color w:val="00000A"/>
      <w:sz w:val="20"/>
      <w:szCs w:val="22"/>
      <w:lang w:bidi="ar-SA"/>
    </w:rPr>
  </w:style>
  <w:style w:type="paragraph" w:customStyle="1" w:styleId="1CStyle19">
    <w:name w:val="1CStyle19"/>
    <w:qFormat/>
    <w:rsid w:val="00334B40"/>
    <w:pPr>
      <w:jc w:val="center"/>
      <w:textAlignment w:val="baseline"/>
    </w:pPr>
    <w:rPr>
      <w:rFonts w:ascii="Times New Roman" w:eastAsia="SimSun" w:hAnsi="Times New Roman" w:cs="Mangal"/>
      <w:b/>
      <w:color w:val="00000A"/>
      <w:sz w:val="22"/>
      <w:szCs w:val="22"/>
      <w:lang w:bidi="ar-SA"/>
    </w:rPr>
  </w:style>
  <w:style w:type="paragraph" w:customStyle="1" w:styleId="1CStyle24">
    <w:name w:val="1CStyle24"/>
    <w:qFormat/>
    <w:rsid w:val="00334B40"/>
    <w:pPr>
      <w:jc w:val="center"/>
      <w:textAlignment w:val="baseline"/>
    </w:pPr>
    <w:rPr>
      <w:rFonts w:ascii="Times New Roman" w:eastAsia="SimSun" w:hAnsi="Times New Roman" w:cs="Mangal"/>
      <w:color w:val="00000A"/>
      <w:sz w:val="22"/>
      <w:szCs w:val="22"/>
      <w:lang w:bidi="ar-SA"/>
    </w:rPr>
  </w:style>
  <w:style w:type="paragraph" w:customStyle="1" w:styleId="1CStyle29">
    <w:name w:val="1CStyle29"/>
    <w:qFormat/>
    <w:rsid w:val="00334B40"/>
    <w:pPr>
      <w:jc w:val="right"/>
      <w:textAlignment w:val="baseline"/>
    </w:pPr>
    <w:rPr>
      <w:rFonts w:ascii="Times New Roman" w:eastAsia="SimSun" w:hAnsi="Times New Roman" w:cs="Mangal"/>
      <w:b/>
      <w:color w:val="00000A"/>
      <w:sz w:val="22"/>
      <w:szCs w:val="22"/>
      <w:lang w:bidi="ar-SA"/>
    </w:rPr>
  </w:style>
  <w:style w:type="paragraph" w:customStyle="1" w:styleId="1CStyle14">
    <w:name w:val="1CStyle14"/>
    <w:qFormat/>
    <w:rsid w:val="00334B40"/>
    <w:pPr>
      <w:jc w:val="right"/>
      <w:textAlignment w:val="baseline"/>
    </w:pPr>
    <w:rPr>
      <w:rFonts w:ascii="Times New Roman" w:eastAsia="SimSun" w:hAnsi="Times New Roman" w:cs="Mangal"/>
      <w:color w:val="00000A"/>
      <w:sz w:val="20"/>
      <w:szCs w:val="22"/>
      <w:lang w:bidi="ar-SA"/>
    </w:rPr>
  </w:style>
  <w:style w:type="numbering" w:customStyle="1" w:styleId="WW8Num2">
    <w:name w:val="WW8Num2"/>
    <w:qFormat/>
    <w:rsid w:val="004D7A11"/>
  </w:style>
  <w:style w:type="paragraph" w:customStyle="1" w:styleId="1CStyle0">
    <w:name w:val="1CStyle0"/>
    <w:qFormat/>
    <w:rsid w:val="00535955"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CStyle18">
    <w:name w:val="1CStyle18"/>
    <w:qFormat/>
    <w:rsid w:val="00535955"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CStyle23">
    <w:name w:val="1CStyle23"/>
    <w:qFormat/>
    <w:rsid w:val="00535955"/>
    <w:pPr>
      <w:jc w:val="center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customStyle="1" w:styleId="1CStyle3">
    <w:name w:val="1CStyle3"/>
    <w:qFormat/>
    <w:rsid w:val="00535955"/>
    <w:pPr>
      <w:jc w:val="center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customStyle="1" w:styleId="1CStyle4">
    <w:name w:val="1CStyle4"/>
    <w:qFormat/>
    <w:rsid w:val="00535955"/>
    <w:pPr>
      <w:jc w:val="center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customStyle="1" w:styleId="1CStyle26">
    <w:name w:val="1CStyle26"/>
    <w:qFormat/>
    <w:rsid w:val="00535955"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CStyle2">
    <w:name w:val="1CStyle2"/>
    <w:qFormat/>
    <w:rsid w:val="00535955"/>
    <w:pPr>
      <w:jc w:val="center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customStyle="1" w:styleId="1CStyle21">
    <w:name w:val="1CStyle21"/>
    <w:qFormat/>
    <w:rsid w:val="00535955"/>
    <w:pPr>
      <w:jc w:val="righ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CStyle27">
    <w:name w:val="1CStyle27"/>
    <w:qFormat/>
    <w:rsid w:val="00535955"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CStyle16">
    <w:name w:val="1CStyle16"/>
    <w:qFormat/>
    <w:rsid w:val="00535955"/>
    <w:pPr>
      <w:jc w:val="center"/>
    </w:pPr>
    <w:rPr>
      <w:rFonts w:ascii="Times New Roman" w:eastAsia="Times New Roman" w:hAnsi="Times New Roman" w:cs="Times New Roman"/>
      <w:sz w:val="20"/>
      <w:szCs w:val="22"/>
      <w:lang w:bidi="ar-SA"/>
    </w:rPr>
  </w:style>
  <w:style w:type="paragraph" w:customStyle="1" w:styleId="1CStyle12">
    <w:name w:val="1CStyle12"/>
    <w:qFormat/>
    <w:rsid w:val="00535955"/>
    <w:pPr>
      <w:jc w:val="center"/>
    </w:pPr>
    <w:rPr>
      <w:rFonts w:ascii="Times New Roman" w:eastAsia="Times New Roman" w:hAnsi="Times New Roman" w:cs="Times New Roman"/>
      <w:sz w:val="20"/>
      <w:szCs w:val="22"/>
      <w:lang w:bidi="ar-SA"/>
    </w:rPr>
  </w:style>
  <w:style w:type="paragraph" w:customStyle="1" w:styleId="1CStyle20">
    <w:name w:val="1CStyle20"/>
    <w:qFormat/>
    <w:rsid w:val="00535955"/>
    <w:pPr>
      <w:jc w:val="center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customStyle="1" w:styleId="1CStyle10">
    <w:name w:val="1CStyle10"/>
    <w:qFormat/>
    <w:rsid w:val="00535955"/>
    <w:pPr>
      <w:jc w:val="center"/>
    </w:pPr>
    <w:rPr>
      <w:rFonts w:ascii="Times New Roman" w:eastAsia="Times New Roman" w:hAnsi="Times New Roman" w:cs="Times New Roman"/>
      <w:sz w:val="20"/>
      <w:szCs w:val="22"/>
      <w:lang w:bidi="ar-SA"/>
    </w:rPr>
  </w:style>
  <w:style w:type="paragraph" w:customStyle="1" w:styleId="1CStyle11">
    <w:name w:val="1CStyle11"/>
    <w:qFormat/>
    <w:rsid w:val="00535955"/>
    <w:pPr>
      <w:jc w:val="center"/>
    </w:pPr>
    <w:rPr>
      <w:rFonts w:ascii="Times New Roman" w:eastAsia="Times New Roman" w:hAnsi="Times New Roman" w:cs="Times New Roman"/>
      <w:sz w:val="20"/>
      <w:szCs w:val="22"/>
      <w:lang w:bidi="ar-SA"/>
    </w:rPr>
  </w:style>
  <w:style w:type="paragraph" w:customStyle="1" w:styleId="1CStyle15">
    <w:name w:val="1CStyle15"/>
    <w:qFormat/>
    <w:rsid w:val="00535955"/>
    <w:pPr>
      <w:jc w:val="center"/>
    </w:pPr>
    <w:rPr>
      <w:rFonts w:ascii="Times New Roman" w:eastAsia="Times New Roman" w:hAnsi="Times New Roman" w:cs="Times New Roman"/>
      <w:sz w:val="20"/>
      <w:szCs w:val="22"/>
      <w:lang w:bidi="ar-SA"/>
    </w:rPr>
  </w:style>
  <w:style w:type="paragraph" w:customStyle="1" w:styleId="1CStyle25">
    <w:name w:val="1CStyle25"/>
    <w:qFormat/>
    <w:rsid w:val="00535955"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CStyle17">
    <w:name w:val="1CStyle17"/>
    <w:qFormat/>
    <w:rsid w:val="00535955"/>
    <w:pPr>
      <w:ind w:left="20"/>
      <w:jc w:val="center"/>
    </w:pPr>
    <w:rPr>
      <w:rFonts w:ascii="Times New Roman" w:eastAsia="Times New Roman" w:hAnsi="Times New Roman" w:cs="Times New Roman"/>
      <w:sz w:val="18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.teploblb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mplekt@tem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56A213D0ECAFA437CAC9D80F802536DB901A2DD86A4E5A4EC797AF11586B97FFB1E84843C2D145uCL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1E27-9DC0-4D01-B628-5978DA5F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Людмила</cp:lastModifiedBy>
  <cp:revision>17</cp:revision>
  <cp:lastPrinted>2025-06-17T05:49:00Z</cp:lastPrinted>
  <dcterms:created xsi:type="dcterms:W3CDTF">2025-06-09T08:29:00Z</dcterms:created>
  <dcterms:modified xsi:type="dcterms:W3CDTF">2025-06-18T05:12:00Z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