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241D" w14:textId="77777777" w:rsidR="003B60AD" w:rsidRPr="003B60AD" w:rsidRDefault="003B60AD" w:rsidP="003B60AD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3B60AD">
        <w:rPr>
          <w:rFonts w:ascii="Times New Roman" w:eastAsia="Times New Roman" w:hAnsi="Times New Roman"/>
          <w:lang w:val="ru-RU" w:eastAsia="ru-RU"/>
        </w:rPr>
        <w:t xml:space="preserve">УТВЕРЖДАЮ </w:t>
      </w:r>
    </w:p>
    <w:p w14:paraId="7AB62374" w14:textId="77777777" w:rsidR="003B60AD" w:rsidRPr="003B60AD" w:rsidRDefault="003B60AD" w:rsidP="003B60AD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3B60AD">
        <w:rPr>
          <w:rFonts w:ascii="Times New Roman" w:eastAsia="Times New Roman" w:hAnsi="Times New Roman"/>
          <w:lang w:val="ru-RU" w:eastAsia="ru-RU"/>
        </w:rPr>
        <w:t xml:space="preserve">Директор ГБУ </w:t>
      </w:r>
      <w:proofErr w:type="spellStart"/>
      <w:r w:rsidRPr="003B60AD">
        <w:rPr>
          <w:rFonts w:ascii="Times New Roman" w:eastAsia="Times New Roman" w:hAnsi="Times New Roman"/>
          <w:lang w:val="ru-RU" w:eastAsia="ru-RU"/>
        </w:rPr>
        <w:t>Стерлитамаский</w:t>
      </w:r>
      <w:proofErr w:type="spellEnd"/>
      <w:r w:rsidRPr="003B60AD">
        <w:rPr>
          <w:rFonts w:ascii="Times New Roman" w:eastAsia="Times New Roman" w:hAnsi="Times New Roman"/>
          <w:lang w:val="ru-RU" w:eastAsia="ru-RU"/>
        </w:rPr>
        <w:t xml:space="preserve"> ПНИ</w:t>
      </w:r>
    </w:p>
    <w:p w14:paraId="387B1ED0" w14:textId="77777777" w:rsidR="003B60AD" w:rsidRPr="003B60AD" w:rsidRDefault="003B60AD" w:rsidP="003B60AD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3B60AD">
        <w:rPr>
          <w:rFonts w:ascii="Times New Roman" w:eastAsia="Times New Roman" w:hAnsi="Times New Roman"/>
          <w:lang w:val="ru-RU" w:eastAsia="ru-RU"/>
        </w:rPr>
        <w:t>_____________</w:t>
      </w:r>
      <w:proofErr w:type="spellStart"/>
      <w:r w:rsidRPr="003B60AD">
        <w:rPr>
          <w:rFonts w:ascii="Times New Roman" w:eastAsia="Times New Roman" w:hAnsi="Times New Roman"/>
          <w:lang w:val="ru-RU" w:eastAsia="ru-RU"/>
        </w:rPr>
        <w:t>Биктимеров</w:t>
      </w:r>
      <w:proofErr w:type="spellEnd"/>
      <w:r w:rsidRPr="003B60AD">
        <w:rPr>
          <w:rFonts w:ascii="Times New Roman" w:eastAsia="Times New Roman" w:hAnsi="Times New Roman"/>
          <w:lang w:val="ru-RU" w:eastAsia="ru-RU"/>
        </w:rPr>
        <w:t xml:space="preserve"> И.Х</w:t>
      </w:r>
    </w:p>
    <w:p w14:paraId="455849F8" w14:textId="5327A378" w:rsidR="00A53EB4" w:rsidRPr="00500899" w:rsidRDefault="003B60AD" w:rsidP="003B60AD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  <w:r w:rsidRPr="003B60AD">
        <w:rPr>
          <w:rFonts w:ascii="Times New Roman" w:eastAsia="Times New Roman" w:hAnsi="Times New Roman"/>
          <w:lang w:val="ru-RU" w:eastAsia="ru-RU"/>
        </w:rPr>
        <w:t>«___» _______________  202</w:t>
      </w:r>
      <w:r w:rsidR="00F30DE4">
        <w:rPr>
          <w:rFonts w:ascii="Times New Roman" w:eastAsia="Times New Roman" w:hAnsi="Times New Roman"/>
          <w:lang w:val="ru-RU" w:eastAsia="ru-RU"/>
        </w:rPr>
        <w:t>5</w:t>
      </w:r>
      <w:r w:rsidRPr="003B60AD">
        <w:rPr>
          <w:rFonts w:ascii="Times New Roman" w:eastAsia="Times New Roman" w:hAnsi="Times New Roman"/>
          <w:lang w:val="ru-RU" w:eastAsia="ru-RU"/>
        </w:rPr>
        <w:t xml:space="preserve"> г.</w:t>
      </w:r>
    </w:p>
    <w:p w14:paraId="671A948B" w14:textId="77777777" w:rsidR="00A53EB4" w:rsidRPr="00500899" w:rsidRDefault="00A53EB4" w:rsidP="00A53EB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 w:rsidRPr="00500899"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12D495D5" w14:textId="6700F617" w:rsidR="001B0683" w:rsidRPr="00500899" w:rsidRDefault="00B014C3" w:rsidP="001B068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Поставка</w:t>
      </w:r>
      <w:r w:rsidR="00A53EB4" w:rsidRPr="00500899">
        <w:rPr>
          <w:rFonts w:ascii="Times New Roman" w:eastAsia="Times New Roman" w:hAnsi="Times New Roman"/>
          <w:b/>
          <w:bCs/>
          <w:lang w:val="ru-RU" w:eastAsia="ru-RU"/>
        </w:rPr>
        <w:t xml:space="preserve"> продуктов </w:t>
      </w:r>
      <w:r w:rsidRPr="00B014C3">
        <w:rPr>
          <w:rFonts w:ascii="Times New Roman" w:eastAsia="Times New Roman" w:hAnsi="Times New Roman"/>
          <w:b/>
          <w:bCs/>
          <w:lang w:val="ru-RU" w:eastAsia="ru-RU"/>
        </w:rPr>
        <w:t>питания (консервация</w:t>
      </w:r>
      <w:r w:rsidR="002544A1">
        <w:rPr>
          <w:rFonts w:ascii="Times New Roman" w:eastAsia="Times New Roman" w:hAnsi="Times New Roman"/>
          <w:b/>
          <w:bCs/>
          <w:lang w:val="ru-RU" w:eastAsia="ru-RU"/>
        </w:rPr>
        <w:t>, бакалея, соки</w:t>
      </w:r>
      <w:r w:rsidRPr="00B014C3">
        <w:rPr>
          <w:rFonts w:ascii="Times New Roman" w:eastAsia="Times New Roman" w:hAnsi="Times New Roman"/>
          <w:b/>
          <w:bCs/>
          <w:lang w:val="ru-RU" w:eastAsia="ru-RU"/>
        </w:rPr>
        <w:t>) на 202</w:t>
      </w:r>
      <w:r w:rsidR="002544A1">
        <w:rPr>
          <w:rFonts w:ascii="Times New Roman" w:eastAsia="Times New Roman" w:hAnsi="Times New Roman"/>
          <w:b/>
          <w:bCs/>
          <w:lang w:val="ru-RU" w:eastAsia="ru-RU"/>
        </w:rPr>
        <w:t>6</w:t>
      </w:r>
      <w:r w:rsidRPr="00B014C3">
        <w:rPr>
          <w:rFonts w:ascii="Times New Roman" w:eastAsia="Times New Roman" w:hAnsi="Times New Roman"/>
          <w:b/>
          <w:bCs/>
          <w:lang w:val="ru-RU" w:eastAsia="ru-RU"/>
        </w:rPr>
        <w:t xml:space="preserve"> год</w:t>
      </w:r>
    </w:p>
    <w:p w14:paraId="046C8132" w14:textId="25451587" w:rsidR="00CB2301" w:rsidRPr="00500899" w:rsidRDefault="001B0683" w:rsidP="001B0683">
      <w:pPr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500899">
        <w:rPr>
          <w:rFonts w:ascii="Times New Roman" w:eastAsia="Times New Roman" w:hAnsi="Times New Roman"/>
          <w:b/>
          <w:bCs/>
          <w:lang w:val="ru-RU" w:eastAsia="ru-RU"/>
        </w:rPr>
        <w:t xml:space="preserve">1. </w:t>
      </w:r>
      <w:r w:rsidR="00CB2301" w:rsidRPr="00500899"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tbl>
      <w:tblPr>
        <w:tblpPr w:leftFromText="180" w:rightFromText="180" w:bottomFromText="200" w:vertAnchor="text" w:horzAnchor="margin" w:tblpX="-10" w:tblpY="4"/>
        <w:tblW w:w="5005" w:type="pct"/>
        <w:tblLayout w:type="fixed"/>
        <w:tblLook w:val="04A0" w:firstRow="1" w:lastRow="0" w:firstColumn="1" w:lastColumn="0" w:noHBand="0" w:noVBand="1"/>
      </w:tblPr>
      <w:tblGrid>
        <w:gridCol w:w="534"/>
        <w:gridCol w:w="2156"/>
        <w:gridCol w:w="849"/>
        <w:gridCol w:w="708"/>
        <w:gridCol w:w="5816"/>
      </w:tblGrid>
      <w:tr w:rsidR="008024BA" w:rsidRPr="00500899" w14:paraId="640CC676" w14:textId="2BFE4960" w:rsidTr="000A1C00">
        <w:trPr>
          <w:trHeight w:val="30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EBF6" w14:textId="14C1735F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500899">
              <w:rPr>
                <w:rFonts w:ascii="Times New Roman" w:eastAsia="Times New Roman" w:hAnsi="Times New Roman"/>
                <w:bCs/>
                <w:lang w:val="ru-RU"/>
              </w:rPr>
              <w:t>№ п/п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0B58" w14:textId="7777777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Наименование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3AD" w14:textId="7777777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Кол-во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2358" w14:textId="7777777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Ед. изм.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A53C" w14:textId="5C73CEF7" w:rsidR="008024BA" w:rsidRPr="00500899" w:rsidRDefault="008024BA" w:rsidP="001B0683">
            <w:pPr>
              <w:spacing w:after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500899">
              <w:rPr>
                <w:rFonts w:ascii="Times New Roman" w:eastAsia="Times New Roman" w:hAnsi="Times New Roman"/>
                <w:lang w:val="ru-RU"/>
              </w:rPr>
              <w:t>Характеристика</w:t>
            </w:r>
          </w:p>
        </w:tc>
      </w:tr>
      <w:tr w:rsidR="000A1C00" w:rsidRPr="005A75FD" w14:paraId="6CA05901" w14:textId="3AF1CD21" w:rsidTr="000A1C00">
        <w:trPr>
          <w:trHeight w:val="542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59268AA3" w14:textId="77777777" w:rsidR="000A1C00" w:rsidRPr="00500899" w:rsidRDefault="000A1C00" w:rsidP="00FA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8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61B009DB" w14:textId="77777777" w:rsidR="000A1C00" w:rsidRDefault="000A1C00" w:rsidP="00FA181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Огурцы консервированные</w:t>
            </w:r>
          </w:p>
          <w:p w14:paraId="36A16D07" w14:textId="126A1836" w:rsidR="00F77C4E" w:rsidRPr="00FA4B12" w:rsidRDefault="00F77C4E" w:rsidP="00FA181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77C4E">
              <w:rPr>
                <w:rFonts w:ascii="Times New Roman" w:hAnsi="Times New Roman"/>
                <w:lang w:val="ru-RU"/>
              </w:rPr>
              <w:t>10.39.18.110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068E7" w14:textId="1EF34597" w:rsidR="000A1C00" w:rsidRPr="00171DBB" w:rsidRDefault="00507227" w:rsidP="000E51B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1254B12" w14:textId="3252F5DD" w:rsidR="000A1C00" w:rsidRPr="00B2123E" w:rsidRDefault="000A1C00" w:rsidP="00FA1815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2E51E48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 xml:space="preserve">Соответствует требованиям ГОСТ 31713-2012 «Консервы. Огурцы, кабачки, патиссоны с зеленью в заливке. Технические условия» </w:t>
            </w:r>
          </w:p>
          <w:p w14:paraId="7AC75F35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 xml:space="preserve">Овощи целые, однородные по размеру и конфигурации, без плодоножек и остатков цветков, здоровые, чистые, не сморщенные, не мятые, без механических повреждений – соответствие </w:t>
            </w:r>
          </w:p>
          <w:p w14:paraId="4D9C7727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 xml:space="preserve">Плоды целые, размером не более 90 мм -  соответствие </w:t>
            </w:r>
          </w:p>
          <w:p w14:paraId="0693F999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>Вкус и запах: Слабокислый, свойственный консервированным овощам данного вида, умеренно соленый с ароматом пряностей</w:t>
            </w:r>
          </w:p>
          <w:p w14:paraId="75DB21AB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 xml:space="preserve">Допускается легкая естественная горечь перца – соответствие </w:t>
            </w:r>
          </w:p>
          <w:p w14:paraId="72A79B13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 xml:space="preserve">Не допускаются посторонние привкус и запах – соответствие </w:t>
            </w:r>
          </w:p>
          <w:p w14:paraId="22F50EC8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</w:t>
            </w:r>
          </w:p>
          <w:p w14:paraId="2E44D145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>Консистенция: Овощи плотные, упругие с хрустящей мякотью, без пустот, с недоразвитыми семенами. Качество заливки: Прозрачная, бесцветная или с характерным для определенного вида консервов оттенком</w:t>
            </w:r>
          </w:p>
          <w:p w14:paraId="211D09E7" w14:textId="77777777" w:rsidR="000A1C00" w:rsidRPr="000A1C00" w:rsidRDefault="000A1C00" w:rsidP="000A1C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A1C00">
              <w:rPr>
                <w:rFonts w:ascii="Times New Roman" w:hAnsi="Times New Roman"/>
                <w:lang w:val="ru-RU"/>
              </w:rPr>
              <w:t xml:space="preserve">Упаковка: стеклянная банка </w:t>
            </w:r>
          </w:p>
          <w:p w14:paraId="036C4BB0" w14:textId="5E44E820" w:rsidR="000A1C00" w:rsidRPr="00500899" w:rsidRDefault="000A1C00" w:rsidP="00F22E5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Объем</w:t>
            </w:r>
            <w:r w:rsidRPr="000A1C00">
              <w:rPr>
                <w:rFonts w:ascii="Times New Roman" w:hAnsi="Times New Roman"/>
                <w:lang w:val="ru-RU"/>
              </w:rPr>
              <w:t xml:space="preserve"> упаковки: </w:t>
            </w:r>
            <w:r w:rsidR="00F50165">
              <w:rPr>
                <w:rFonts w:ascii="Times New Roman" w:hAnsi="Times New Roman"/>
                <w:lang w:val="ru-RU"/>
              </w:rPr>
              <w:t>3 л</w:t>
            </w:r>
          </w:p>
        </w:tc>
      </w:tr>
      <w:tr w:rsidR="00F30DE4" w:rsidRPr="005A75FD" w14:paraId="2587BC66" w14:textId="53826FFD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027D7C57" w14:textId="13DF9056" w:rsidR="00F30DE4" w:rsidRPr="003A72BC" w:rsidRDefault="00F30DE4" w:rsidP="00F30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0326B980" w14:textId="77777777" w:rsidR="00F30DE4" w:rsidRDefault="00F30DE4" w:rsidP="00F30DE4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Повидло </w:t>
            </w:r>
          </w:p>
          <w:p w14:paraId="2317D8BE" w14:textId="7FA7182C" w:rsidR="00F30DE4" w:rsidRPr="00A401F0" w:rsidRDefault="00F30DE4" w:rsidP="00F30DE4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77C4E">
              <w:rPr>
                <w:rFonts w:ascii="Times New Roman" w:eastAsia="Times New Roman" w:hAnsi="Times New Roman"/>
              </w:rPr>
              <w:t>10.39.22.130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2C146" w14:textId="4202C40F" w:rsidR="00F30DE4" w:rsidRDefault="00F30DE4" w:rsidP="00507227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  <w:r w:rsidR="00507227">
              <w:rPr>
                <w:rFonts w:ascii="Times New Roman" w:eastAsia="Times New Roman" w:hAnsi="Times New Roman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A1D7983" w14:textId="75018306" w:rsidR="00F30DE4" w:rsidRDefault="00F30DE4" w:rsidP="00F30DE4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942A7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88086EF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>Соответствует требованиям ГОСТ 32099-2013 Повидло. Общие технические условия</w:t>
            </w:r>
          </w:p>
          <w:p w14:paraId="35C5439C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>Внешний вид и консистенция: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6BBF87C5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>Допускается:</w:t>
            </w:r>
          </w:p>
          <w:p w14:paraId="2DC87113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 xml:space="preserve">- наличие твердых камедистых частиц мякоти в грушевом, айвовом и </w:t>
            </w:r>
            <w:proofErr w:type="spellStart"/>
            <w:r w:rsidRPr="00F50165">
              <w:rPr>
                <w:rFonts w:ascii="Times New Roman" w:eastAsia="Times New Roman" w:hAnsi="Times New Roman"/>
                <w:lang w:val="ru-RU" w:eastAsia="ru-RU"/>
              </w:rPr>
              <w:t>черноплоднорябиновом</w:t>
            </w:r>
            <w:proofErr w:type="spellEnd"/>
            <w:r w:rsidRPr="00F50165">
              <w:rPr>
                <w:rFonts w:ascii="Times New Roman" w:eastAsia="Times New Roman" w:hAnsi="Times New Roman"/>
                <w:lang w:val="ru-RU" w:eastAsia="ru-RU"/>
              </w:rPr>
              <w:t xml:space="preserve"> повидле и повидле, в состав которого входят эти пюре;</w:t>
            </w:r>
          </w:p>
          <w:p w14:paraId="7DA6BDF1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>- наличие единичных семян ягод в повидле, в состав которого входят пюре из земляники (клубники), ежевики, малины и черной смородины</w:t>
            </w:r>
          </w:p>
          <w:p w14:paraId="00D1B0CE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 xml:space="preserve">Консистенция: Густая мажущаяся масса. Для повидла из ягод и косточковых плодов - мажущаяся </w:t>
            </w:r>
            <w:proofErr w:type="spellStart"/>
            <w:r w:rsidRPr="00F50165">
              <w:rPr>
                <w:rFonts w:ascii="Times New Roman" w:eastAsia="Times New Roman" w:hAnsi="Times New Roman"/>
                <w:lang w:val="ru-RU" w:eastAsia="ru-RU"/>
              </w:rPr>
              <w:t>желированная</w:t>
            </w:r>
            <w:proofErr w:type="spellEnd"/>
            <w:r w:rsidRPr="00F50165">
              <w:rPr>
                <w:rFonts w:ascii="Times New Roman" w:eastAsia="Times New Roman" w:hAnsi="Times New Roman"/>
                <w:lang w:val="ru-RU" w:eastAsia="ru-RU"/>
              </w:rPr>
              <w:t xml:space="preserve"> или </w:t>
            </w:r>
            <w:proofErr w:type="spellStart"/>
            <w:r w:rsidRPr="00F50165">
              <w:rPr>
                <w:rFonts w:ascii="Times New Roman" w:eastAsia="Times New Roman" w:hAnsi="Times New Roman"/>
                <w:lang w:val="ru-RU" w:eastAsia="ru-RU"/>
              </w:rPr>
              <w:t>нежелированная</w:t>
            </w:r>
            <w:proofErr w:type="spellEnd"/>
            <w:r w:rsidRPr="00F50165">
              <w:rPr>
                <w:rFonts w:ascii="Times New Roman" w:eastAsia="Times New Roman" w:hAnsi="Times New Roman"/>
                <w:lang w:val="ru-RU" w:eastAsia="ru-RU"/>
              </w:rPr>
              <w:t xml:space="preserve"> масса, не растекающаяся на горизонтальной поверхности.</w:t>
            </w:r>
          </w:p>
          <w:p w14:paraId="077871D5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>Вкус и запах: Вкус - кисловато-сладкий, запах - характерный для пюре, из которого изготовлено повидло.</w:t>
            </w:r>
          </w:p>
          <w:p w14:paraId="32B3A530" w14:textId="77777777" w:rsidR="00F30DE4" w:rsidRPr="00F50165" w:rsidRDefault="00F30DE4" w:rsidP="00F30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50165">
              <w:rPr>
                <w:rFonts w:ascii="Times New Roman" w:eastAsia="Times New Roman" w:hAnsi="Times New Roman"/>
                <w:lang w:val="ru-RU" w:eastAsia="ru-RU"/>
              </w:rPr>
              <w:t>Цвет: Посторонние привкус и запах не допускаются. Свойственный цвету пюре или смеси пюре, подвергнутых увариванию, из которых изготовлено повидло.</w:t>
            </w:r>
          </w:p>
          <w:p w14:paraId="07CB83B0" w14:textId="30D4F93E" w:rsidR="00F30DE4" w:rsidRPr="00AD4DF1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>Упаковка: предназначенная и соответствующая стандартам для данной продукции</w:t>
            </w:r>
          </w:p>
        </w:tc>
      </w:tr>
      <w:tr w:rsidR="00F30DE4" w:rsidRPr="005A75FD" w14:paraId="4E190BA5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658027B0" w14:textId="31E095EE" w:rsidR="00F30DE4" w:rsidRDefault="00F30DE4" w:rsidP="00F30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51DF8842" w14:textId="77777777" w:rsidR="00F30DE4" w:rsidRDefault="00F30DE4" w:rsidP="00F30DE4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Паста томатная</w:t>
            </w:r>
          </w:p>
          <w:p w14:paraId="007F72DE" w14:textId="077B3854" w:rsidR="00F30DE4" w:rsidRDefault="00F30DE4" w:rsidP="00F30DE4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77C4E">
              <w:rPr>
                <w:rFonts w:ascii="Times New Roman" w:eastAsia="Times New Roman" w:hAnsi="Times New Roman"/>
              </w:rPr>
              <w:t>10.39.17.112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65FA7" w14:textId="5ED69224" w:rsidR="00F30DE4" w:rsidRDefault="00F30DE4" w:rsidP="004F28BD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="004F28BD">
              <w:rPr>
                <w:rFonts w:ascii="Times New Roman" w:eastAsia="Times New Roman" w:hAnsi="Times New Roman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6705B91" w14:textId="67E51177" w:rsidR="00F30DE4" w:rsidRDefault="00F30DE4" w:rsidP="00F30DE4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942A7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82DEFCE" w14:textId="77777777" w:rsidR="00F30DE4" w:rsidRPr="00F50165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>Соответствует требованиям ГОСТ 3343-2017 «Продукты томатные концентрированные. Общие технические условия»</w:t>
            </w:r>
          </w:p>
          <w:p w14:paraId="45559E8F" w14:textId="77777777" w:rsidR="00F30DE4" w:rsidRPr="00F50165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 xml:space="preserve">Массовая доля растворимых сухих веществ (за вычетом хлоридов), %: не менее 25 </w:t>
            </w:r>
          </w:p>
          <w:p w14:paraId="00B09CEF" w14:textId="77777777" w:rsidR="00F30DE4" w:rsidRPr="00F50165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</w:p>
          <w:p w14:paraId="12812D28" w14:textId="77777777" w:rsidR="00F30DE4" w:rsidRPr="00F50165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>Цвет: Красный, оранжево-красный или малиново-</w:t>
            </w:r>
          </w:p>
          <w:p w14:paraId="00AE1115" w14:textId="77777777" w:rsidR="00F30DE4" w:rsidRPr="00F50165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>красный, ярко выраженный, равномерный по всей массе</w:t>
            </w:r>
          </w:p>
          <w:p w14:paraId="30D1FE6D" w14:textId="77777777" w:rsidR="00F30DE4" w:rsidRPr="00F50165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>Вкус и запах: Ярко выраженные, свойственные зрелым томатам, прошедшим термическую обработку, без горечи и других посторонних привкуса и запаха</w:t>
            </w:r>
          </w:p>
          <w:p w14:paraId="2F759D1C" w14:textId="031A68BE" w:rsidR="00F30DE4" w:rsidRPr="00F22E52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Упаковка: предназначенная и соответствующая стандартам для данной продукции</w:t>
            </w:r>
          </w:p>
        </w:tc>
      </w:tr>
      <w:tr w:rsidR="000A1C00" w:rsidRPr="005A75FD" w14:paraId="4058A379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55536443" w14:textId="238434D2" w:rsidR="000A1C00" w:rsidRDefault="000A1C00" w:rsidP="000A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4A85990F" w14:textId="77777777" w:rsidR="000A1C00" w:rsidRDefault="000A1C00" w:rsidP="000A1C0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Соус томатный</w:t>
            </w:r>
          </w:p>
          <w:p w14:paraId="7B3A4E94" w14:textId="7E03C3E4" w:rsidR="00F77C4E" w:rsidRDefault="00F77C4E" w:rsidP="000A1C0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77C4E">
              <w:rPr>
                <w:rFonts w:ascii="Times New Roman" w:eastAsia="Times New Roman" w:hAnsi="Times New Roman"/>
              </w:rPr>
              <w:t>10.84.12.120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587B8" w14:textId="1DC4C598" w:rsidR="000A1C00" w:rsidRDefault="000E51BD" w:rsidP="004F28BD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="004F28BD">
              <w:rPr>
                <w:rFonts w:ascii="Times New Roman" w:eastAsia="Times New Roman" w:hAnsi="Times New Roman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E944C60" w14:textId="45D4AAEC" w:rsidR="000A1C00" w:rsidRDefault="000A1C00" w:rsidP="000A1C0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942A7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16FAFBB" w14:textId="31CC4F0D" w:rsidR="000A1C00" w:rsidRDefault="00F50165" w:rsidP="00F50165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50165">
              <w:rPr>
                <w:rFonts w:ascii="Times New Roman" w:eastAsia="Times New Roman" w:hAnsi="Times New Roman"/>
                <w:lang w:val="ru-RU"/>
              </w:rPr>
              <w:t>Соответствует требованиям</w:t>
            </w:r>
            <w:r w:rsidRPr="00F50165">
              <w:rPr>
                <w:lang w:val="ru-RU"/>
              </w:rPr>
              <w:t xml:space="preserve"> </w:t>
            </w:r>
            <w:r w:rsidRPr="00F50165">
              <w:rPr>
                <w:rFonts w:ascii="Times New Roman" w:eastAsia="Times New Roman" w:hAnsi="Times New Roman"/>
                <w:lang w:val="ru-RU"/>
              </w:rPr>
              <w:t>ГОСТ 17471-2013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50165">
              <w:rPr>
                <w:rFonts w:ascii="Times New Roman" w:eastAsia="Times New Roman" w:hAnsi="Times New Roman"/>
                <w:lang w:val="ru-RU"/>
              </w:rPr>
              <w:t>Консервы. Соусы овощные. Общие технические условия</w:t>
            </w:r>
            <w:r w:rsidR="00C90104">
              <w:rPr>
                <w:rFonts w:ascii="Times New Roman" w:eastAsia="Times New Roman" w:hAnsi="Times New Roman"/>
                <w:lang w:val="ru-RU"/>
              </w:rPr>
              <w:t xml:space="preserve"> и/или ТУ производителя (изготовителя)</w:t>
            </w:r>
          </w:p>
          <w:p w14:paraId="707E86E7" w14:textId="202FEACF" w:rsidR="00C90104" w:rsidRPr="00C90104" w:rsidRDefault="00C90104" w:rsidP="00C9010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C90104">
              <w:rPr>
                <w:rFonts w:ascii="Times New Roman" w:eastAsia="Times New Roman" w:hAnsi="Times New Roman"/>
                <w:lang w:val="ru-RU"/>
              </w:rPr>
              <w:t>Внешний вид и консистенция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: </w:t>
            </w:r>
            <w:r w:rsidRPr="00C90104">
              <w:rPr>
                <w:rFonts w:ascii="Times New Roman" w:eastAsia="Times New Roman" w:hAnsi="Times New Roman"/>
                <w:lang w:val="ru-RU"/>
              </w:rPr>
              <w:t>Однородная протертая масса с наличием измельченных овощей, пряностей или без них без включения семян, частиц кожицы, семенной камеры и грубых кусочков сердцевины.</w:t>
            </w:r>
          </w:p>
          <w:p w14:paraId="401F4FF8" w14:textId="07B14501" w:rsidR="00C90104" w:rsidRDefault="00C90104" w:rsidP="00C9010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C90104">
              <w:rPr>
                <w:rFonts w:ascii="Times New Roman" w:eastAsia="Times New Roman" w:hAnsi="Times New Roman"/>
                <w:lang w:val="ru-RU"/>
              </w:rPr>
              <w:t>Допускается: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C90104">
              <w:rPr>
                <w:rFonts w:ascii="Times New Roman" w:eastAsia="Times New Roman" w:hAnsi="Times New Roman"/>
                <w:lang w:val="ru-RU"/>
              </w:rPr>
              <w:t>• незначительное потемнение верхнего слоя;</w:t>
            </w:r>
          </w:p>
          <w:p w14:paraId="2E1F094D" w14:textId="6F42FF60" w:rsidR="00F50165" w:rsidRDefault="00C90104" w:rsidP="00C9010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C90104">
              <w:rPr>
                <w:rFonts w:ascii="Times New Roman" w:eastAsia="Times New Roman" w:hAnsi="Times New Roman"/>
                <w:lang w:val="ru-RU"/>
              </w:rPr>
              <w:t>Вкус и запах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: </w:t>
            </w:r>
            <w:r w:rsidRPr="00C90104">
              <w:rPr>
                <w:rFonts w:ascii="Times New Roman" w:eastAsia="Times New Roman" w:hAnsi="Times New Roman"/>
                <w:lang w:val="ru-RU"/>
              </w:rPr>
              <w:t>острый, кисло-сладкий с хорошо выраженным ароматом томатных продуктов, овощей и пряностей.</w:t>
            </w:r>
          </w:p>
          <w:p w14:paraId="0A42D100" w14:textId="75F140A1" w:rsidR="00C90104" w:rsidRPr="00F22E52" w:rsidRDefault="00C90104" w:rsidP="00C9010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C90104">
              <w:rPr>
                <w:rFonts w:ascii="Times New Roman" w:eastAsia="Times New Roman" w:hAnsi="Times New Roman"/>
                <w:lang w:val="ru-RU"/>
              </w:rPr>
              <w:t>Упаковка: предназначенная и соответствующая стандартам для данной продукции</w:t>
            </w:r>
          </w:p>
        </w:tc>
      </w:tr>
      <w:tr w:rsidR="000A1C00" w:rsidRPr="00F30DE4" w14:paraId="2DCCA49B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77E49190" w14:textId="1ED3A41B" w:rsidR="000A1C00" w:rsidRDefault="000A1C00" w:rsidP="000A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56DE9165" w14:textId="77777777" w:rsidR="00F77C4E" w:rsidRDefault="00F30DE4" w:rsidP="000A1C0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30DE4">
              <w:rPr>
                <w:rFonts w:ascii="Times New Roman" w:eastAsia="Times New Roman" w:hAnsi="Times New Roman"/>
                <w:lang w:val="ru-RU"/>
              </w:rPr>
              <w:t>Масло подсолнечное рафинированное</w:t>
            </w:r>
          </w:p>
          <w:p w14:paraId="16B132AF" w14:textId="337CBE36" w:rsidR="00030B0B" w:rsidRDefault="00030B0B" w:rsidP="000A1C0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10.41.54.110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2104F" w14:textId="79E46EAB" w:rsidR="000A1C00" w:rsidRDefault="00507227" w:rsidP="000A1C0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F686B09" w14:textId="60052016" w:rsidR="000A1C00" w:rsidRDefault="00F30DE4" w:rsidP="000A1C0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7E48E5A" w14:textId="115DABCD" w:rsidR="00F30DE4" w:rsidRPr="00F30DE4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30DE4">
              <w:rPr>
                <w:rFonts w:ascii="Times New Roman" w:eastAsia="Times New Roman" w:hAnsi="Times New Roman"/>
                <w:lang w:val="ru-RU"/>
              </w:rPr>
              <w:t>Соответствие ГОСТ 1129-2013 «Масло под</w:t>
            </w:r>
            <w:r>
              <w:rPr>
                <w:rFonts w:ascii="Times New Roman" w:eastAsia="Times New Roman" w:hAnsi="Times New Roman"/>
                <w:lang w:val="ru-RU"/>
              </w:rPr>
              <w:t>солнечное. Технические условия».</w:t>
            </w:r>
            <w:r w:rsidRPr="00F30DE4">
              <w:rPr>
                <w:rFonts w:ascii="Times New Roman" w:eastAsia="Times New Roman" w:hAnsi="Times New Roman"/>
                <w:lang w:val="ru-RU"/>
              </w:rPr>
              <w:t xml:space="preserve"> Соответствие Техническому регламенту Таможенного союза ТР ТС 024/2011 «Технический регламент на масложировую продукцию»</w:t>
            </w:r>
          </w:p>
          <w:p w14:paraId="357CAD21" w14:textId="77777777" w:rsidR="000A1C00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30DE4">
              <w:rPr>
                <w:rFonts w:ascii="Times New Roman" w:eastAsia="Times New Roman" w:hAnsi="Times New Roman"/>
                <w:lang w:val="ru-RU"/>
              </w:rPr>
              <w:t>Соответствие Техническому регламенту Таможенного союза ТР ТС 021/2011 «О безопасности пищевой продукции»</w:t>
            </w:r>
          </w:p>
          <w:p w14:paraId="73BA7D9E" w14:textId="0E92B959" w:rsidR="00E83F8A" w:rsidRDefault="00E83F8A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E83F8A">
              <w:rPr>
                <w:rFonts w:ascii="Times New Roman" w:eastAsia="Times New Roman" w:hAnsi="Times New Roman"/>
                <w:lang w:val="ru-RU"/>
              </w:rPr>
              <w:t>Рафинир</w:t>
            </w:r>
            <w:r w:rsidR="004F28BD">
              <w:rPr>
                <w:rFonts w:ascii="Times New Roman" w:eastAsia="Times New Roman" w:hAnsi="Times New Roman"/>
                <w:lang w:val="ru-RU"/>
              </w:rPr>
              <w:t>ованное подсолнечное масло –</w:t>
            </w:r>
            <w:r w:rsidRPr="00E83F8A">
              <w:rPr>
                <w:rFonts w:ascii="Times New Roman" w:eastAsia="Times New Roman" w:hAnsi="Times New Roman"/>
                <w:lang w:val="ru-RU"/>
              </w:rPr>
              <w:t xml:space="preserve"> прозрачная жидкость светло-желтого цвета, без запаха и привкуса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 w:rsidRPr="00E83F8A">
              <w:rPr>
                <w:rFonts w:ascii="Times New Roman" w:eastAsia="Times New Roman" w:hAnsi="Times New Roman"/>
              </w:rPr>
              <w:t> </w:t>
            </w:r>
          </w:p>
          <w:p w14:paraId="5D9109D3" w14:textId="42AF0233" w:rsidR="00DC3DB0" w:rsidRDefault="00DC3DB0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DC3DB0">
              <w:rPr>
                <w:rFonts w:ascii="Times New Roman" w:eastAsia="Times New Roman" w:hAnsi="Times New Roman"/>
                <w:lang w:val="ru-RU"/>
              </w:rPr>
              <w:t>Вид масла подсолнечного рафинированного</w:t>
            </w:r>
            <w:r w:rsidR="00E83F8A">
              <w:rPr>
                <w:rFonts w:ascii="Times New Roman" w:eastAsia="Times New Roman" w:hAnsi="Times New Roman"/>
                <w:lang w:val="ru-RU"/>
              </w:rPr>
              <w:t>:</w:t>
            </w:r>
            <w:r w:rsidRPr="00DC3DB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C3DB0">
              <w:rPr>
                <w:rFonts w:ascii="Times New Roman" w:eastAsia="Times New Roman" w:hAnsi="Times New Roman"/>
                <w:lang w:val="ru-RU"/>
              </w:rPr>
              <w:t>дезодорированное</w:t>
            </w:r>
          </w:p>
          <w:p w14:paraId="592013F7" w14:textId="0BE3ABA6" w:rsidR="00DC3DB0" w:rsidRDefault="00DC3DB0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Сорт</w:t>
            </w:r>
            <w:r w:rsidR="00E83F8A">
              <w:rPr>
                <w:rFonts w:ascii="Times New Roman" w:eastAsia="Times New Roman" w:hAnsi="Times New Roman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ru-RU"/>
              </w:rPr>
              <w:t>не ниже первого</w:t>
            </w:r>
          </w:p>
          <w:p w14:paraId="53DF04EC" w14:textId="383CBB9F" w:rsidR="00DC3DB0" w:rsidRPr="00DC3DB0" w:rsidRDefault="00DC3DB0" w:rsidP="00E83F8A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Фасовка</w:t>
            </w:r>
            <w:r w:rsidR="00E83F8A">
              <w:rPr>
                <w:rFonts w:ascii="Times New Roman" w:eastAsia="Times New Roman" w:hAnsi="Times New Roman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ru-RU"/>
              </w:rPr>
              <w:t>не более 1л</w:t>
            </w:r>
          </w:p>
        </w:tc>
      </w:tr>
      <w:tr w:rsidR="00AC5B9C" w:rsidRPr="005A75FD" w14:paraId="7E50B0F9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785F4D6F" w14:textId="3EAAD295" w:rsidR="00AC5B9C" w:rsidRDefault="00AC5B9C" w:rsidP="000A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30986414" w14:textId="77777777" w:rsidR="00AC5B9C" w:rsidRDefault="00F30DE4" w:rsidP="00AC5B9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30DE4">
              <w:rPr>
                <w:rFonts w:ascii="Times New Roman" w:eastAsia="Times New Roman" w:hAnsi="Times New Roman"/>
                <w:lang w:val="ru-RU"/>
              </w:rPr>
              <w:t>Маргарин</w:t>
            </w:r>
          </w:p>
          <w:p w14:paraId="7B2AA544" w14:textId="61441CC5" w:rsidR="00BC62A2" w:rsidRDefault="00BC62A2" w:rsidP="00AC5B9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10.42.10.111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30AFB" w14:textId="458C1FB0" w:rsidR="00AC5B9C" w:rsidRDefault="00507227" w:rsidP="000A1C0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  <w:r w:rsidR="000E51BD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B98FA9A" w14:textId="3FF5AB17" w:rsidR="00AC5B9C" w:rsidRPr="007942A7" w:rsidRDefault="00AC5B9C" w:rsidP="000A1C0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A875813" w14:textId="4A5D2587" w:rsidR="00F30DE4" w:rsidRPr="00F30DE4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30DE4">
              <w:rPr>
                <w:rFonts w:ascii="Times New Roman" w:eastAsia="Times New Roman" w:hAnsi="Times New Roman"/>
                <w:lang w:val="ru-RU"/>
              </w:rPr>
              <w:t>Соответствие ГОСТ 32188-2013 «Маргарины. Общие технические условия»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</w:p>
          <w:p w14:paraId="0E264FB2" w14:textId="77777777" w:rsidR="00F30DE4" w:rsidRPr="00F30DE4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30DE4">
              <w:rPr>
                <w:rFonts w:ascii="Times New Roman" w:eastAsia="Times New Roman" w:hAnsi="Times New Roman"/>
                <w:lang w:val="ru-RU"/>
              </w:rPr>
              <w:t>Соответствие Техническому регламенту Таможенного союза ТР ТС 024/2011 «Технический регламент на масложировую продукцию»</w:t>
            </w:r>
          </w:p>
          <w:p w14:paraId="0CF6A512" w14:textId="77777777" w:rsidR="008C30CC" w:rsidRDefault="00F30DE4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F30DE4">
              <w:rPr>
                <w:rFonts w:ascii="Times New Roman" w:eastAsia="Times New Roman" w:hAnsi="Times New Roman"/>
                <w:lang w:val="ru-RU"/>
              </w:rPr>
              <w:t>Соответствие Техническому регламенту Таможенного союза ТР ТС 021/2011 «О безопасности пищевой продукции»</w:t>
            </w:r>
          </w:p>
          <w:p w14:paraId="1D1B7DD2" w14:textId="40F434FB" w:rsidR="002C561F" w:rsidRPr="002C561F" w:rsidRDefault="002C561F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</w:t>
            </w:r>
            <w:r w:rsidRPr="002C561F">
              <w:rPr>
                <w:rFonts w:ascii="Times New Roman" w:eastAsia="Times New Roman" w:hAnsi="Times New Roman"/>
                <w:lang w:val="ru-RU"/>
              </w:rPr>
              <w:t>ассов</w:t>
            </w:r>
            <w:r w:rsidR="004F28BD">
              <w:rPr>
                <w:rFonts w:ascii="Times New Roman" w:eastAsia="Times New Roman" w:hAnsi="Times New Roman"/>
                <w:lang w:val="ru-RU"/>
              </w:rPr>
              <w:t>ая</w:t>
            </w:r>
            <w:r w:rsidRPr="002C561F">
              <w:rPr>
                <w:rFonts w:ascii="Times New Roman" w:eastAsia="Times New Roman" w:hAnsi="Times New Roman"/>
                <w:lang w:val="ru-RU"/>
              </w:rPr>
              <w:t xml:space="preserve"> дол</w:t>
            </w:r>
            <w:r w:rsidR="004F28BD">
              <w:rPr>
                <w:rFonts w:ascii="Times New Roman" w:eastAsia="Times New Roman" w:hAnsi="Times New Roman"/>
                <w:lang w:val="ru-RU"/>
              </w:rPr>
              <w:t>я жира</w:t>
            </w:r>
            <w:r w:rsidR="004F28BD" w:rsidRPr="003B61F3">
              <w:rPr>
                <w:lang w:val="ru-RU"/>
              </w:rPr>
              <w:t xml:space="preserve"> </w:t>
            </w:r>
            <w:r w:rsidR="004F28BD" w:rsidRPr="004F28BD">
              <w:rPr>
                <w:rFonts w:ascii="Times New Roman" w:eastAsia="Times New Roman" w:hAnsi="Times New Roman"/>
                <w:lang w:val="ru-RU"/>
              </w:rPr>
              <w:t xml:space="preserve">≥ 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  <w:r w:rsidRPr="002C561F">
              <w:rPr>
                <w:rFonts w:ascii="Times New Roman" w:eastAsia="Times New Roman" w:hAnsi="Times New Roman"/>
                <w:lang w:val="ru-RU"/>
              </w:rPr>
              <w:t>2%</w:t>
            </w:r>
          </w:p>
          <w:p w14:paraId="00F401AD" w14:textId="2C64CB33" w:rsidR="00E83F8A" w:rsidRDefault="00E83F8A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E83F8A">
              <w:rPr>
                <w:rFonts w:ascii="Times New Roman" w:eastAsia="Times New Roman" w:hAnsi="Times New Roman"/>
                <w:lang w:val="ru-RU"/>
              </w:rPr>
              <w:t>Вид маргарина</w:t>
            </w:r>
            <w:r>
              <w:rPr>
                <w:rFonts w:ascii="Times New Roman" w:eastAsia="Times New Roman" w:hAnsi="Times New Roman"/>
                <w:lang w:val="ru-RU"/>
              </w:rPr>
              <w:t>: Твердый</w:t>
            </w:r>
          </w:p>
          <w:p w14:paraId="1690E683" w14:textId="663BA7FB" w:rsidR="00E83F8A" w:rsidRDefault="00E83F8A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Марка: МТ</w:t>
            </w:r>
          </w:p>
          <w:p w14:paraId="72AD36F4" w14:textId="77777777" w:rsidR="00E83F8A" w:rsidRDefault="00E83F8A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Фасовка: не более 0,5кг</w:t>
            </w:r>
          </w:p>
          <w:p w14:paraId="26D2C15C" w14:textId="2549E1B8" w:rsidR="004F28BD" w:rsidRPr="00F50165" w:rsidRDefault="004F28BD" w:rsidP="00F30DE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4F28BD">
              <w:rPr>
                <w:rFonts w:ascii="Times New Roman" w:eastAsia="Times New Roman" w:hAnsi="Times New Roman"/>
                <w:lang w:val="ru-RU"/>
              </w:rPr>
              <w:t>Упаковка: предназначенная и соответствующая стандартам для данной продукции</w:t>
            </w:r>
          </w:p>
        </w:tc>
      </w:tr>
      <w:tr w:rsidR="00AC5B9C" w:rsidRPr="005A75FD" w14:paraId="15B0810B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167F9D9B" w14:textId="4FE7F50C" w:rsidR="00AC5B9C" w:rsidRDefault="00AC5B9C" w:rsidP="000A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7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17011F16" w14:textId="77777777" w:rsidR="00AC5B9C" w:rsidRDefault="004F28BD" w:rsidP="004B3EE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F28BD">
              <w:rPr>
                <w:rFonts w:ascii="Times New Roman" w:eastAsia="Times New Roman" w:hAnsi="Times New Roman"/>
                <w:lang w:val="ru-RU"/>
              </w:rPr>
              <w:t>Сок в 3х литровых банках</w:t>
            </w:r>
          </w:p>
          <w:p w14:paraId="38CDFD15" w14:textId="21123D9A" w:rsidR="003B61F3" w:rsidRDefault="003B61F3" w:rsidP="004B3EE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10.32.11.120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2DAD5" w14:textId="4B1039E6" w:rsidR="00AC5B9C" w:rsidRDefault="00745AC3" w:rsidP="00933371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10200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E41ECCE" w14:textId="715DCB49" w:rsidR="00AC5B9C" w:rsidRPr="007942A7" w:rsidRDefault="00745AC3" w:rsidP="000A1C0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2F0AA49" w14:textId="77777777" w:rsidR="00085613" w:rsidRPr="00085613" w:rsidRDefault="00085613" w:rsidP="0008561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85613">
              <w:rPr>
                <w:rFonts w:ascii="Times New Roman" w:eastAsia="Times New Roman" w:hAnsi="Times New Roman"/>
                <w:lang w:val="ru-RU"/>
              </w:rPr>
              <w:t>Соответствие ГОСТ 32103-2013 «Консервы. Продукция соковая. Соки фруктовые и фруктово-овощные восстановленные. Общие технические условия».</w:t>
            </w:r>
          </w:p>
          <w:p w14:paraId="35C15BE2" w14:textId="77777777" w:rsidR="00085613" w:rsidRPr="00085613" w:rsidRDefault="00085613" w:rsidP="0008561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85613">
              <w:rPr>
                <w:rFonts w:ascii="Times New Roman" w:eastAsia="Times New Roman" w:hAnsi="Times New Roman"/>
                <w:lang w:val="ru-RU"/>
              </w:rPr>
              <w:t>Соответствие Техническому регламенту Таможенного союза ТР ТС 023/2011 «Технический регламент на соковую продукцию из фруктов и овощей».</w:t>
            </w:r>
          </w:p>
          <w:p w14:paraId="3285EB94" w14:textId="77777777" w:rsidR="008C30CC" w:rsidRDefault="00085613" w:rsidP="0008561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85613">
              <w:rPr>
                <w:rFonts w:ascii="Times New Roman" w:eastAsia="Times New Roman" w:hAnsi="Times New Roman"/>
                <w:lang w:val="ru-RU"/>
              </w:rPr>
              <w:t>Соответствие Техническому регламенту Таможенного союза ТР ТС 021/2011 «О безопасности пищевой продукции»</w:t>
            </w:r>
          </w:p>
          <w:p w14:paraId="123A5640" w14:textId="77777777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 xml:space="preserve">Вид сока: фруктовый </w:t>
            </w:r>
          </w:p>
          <w:p w14:paraId="4E3E0596" w14:textId="44179627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>Вид сока по способу обработки: стерилизованный</w:t>
            </w:r>
          </w:p>
          <w:p w14:paraId="26D5D60E" w14:textId="7F0E2AD9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>Вид сока по технологии производства: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75C3">
              <w:rPr>
                <w:rFonts w:ascii="Times New Roman" w:eastAsia="Times New Roman" w:hAnsi="Times New Roman"/>
                <w:lang w:val="ru-RU"/>
              </w:rPr>
              <w:t xml:space="preserve">восстановленный </w:t>
            </w:r>
          </w:p>
          <w:p w14:paraId="7481A4A2" w14:textId="77777777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075C3">
              <w:rPr>
                <w:rFonts w:ascii="Times New Roman" w:eastAsia="Times New Roman" w:hAnsi="Times New Roman"/>
                <w:bCs/>
                <w:iCs/>
                <w:lang w:val="ru-RU" w:bidi="ru-RU"/>
              </w:rPr>
              <w:t>не менее 3-х видов</w:t>
            </w:r>
          </w:p>
          <w:p w14:paraId="022662FF" w14:textId="3EF7D0F1" w:rsidR="00085613" w:rsidRPr="00F50165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Фасовка: </w:t>
            </w:r>
            <w:r w:rsidRPr="000075C3">
              <w:rPr>
                <w:rFonts w:ascii="Times New Roman" w:eastAsia="Times New Roman" w:hAnsi="Times New Roman"/>
                <w:lang w:val="ru-RU"/>
              </w:rPr>
              <w:t>не менее 2,9л и не более 3л</w:t>
            </w:r>
          </w:p>
        </w:tc>
      </w:tr>
      <w:tr w:rsidR="00AC5B9C" w:rsidRPr="005A75FD" w14:paraId="579B128B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1C4AA9C0" w14:textId="12C5C9AD" w:rsidR="00AC5B9C" w:rsidRDefault="00AC5B9C" w:rsidP="000A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4F64D2DF" w14:textId="77777777" w:rsidR="00AC5B9C" w:rsidRDefault="004F28BD" w:rsidP="00AC5B9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F28BD">
              <w:rPr>
                <w:rFonts w:ascii="Times New Roman" w:eastAsia="Times New Roman" w:hAnsi="Times New Roman"/>
                <w:lang w:val="ru-RU"/>
              </w:rPr>
              <w:t>Сок в тетрапаке</w:t>
            </w:r>
          </w:p>
          <w:p w14:paraId="775EE7AA" w14:textId="69FA8F73" w:rsidR="003B61F3" w:rsidRDefault="003B61F3" w:rsidP="00AC5B9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10.32.11.120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A5873" w14:textId="5BEC03F6" w:rsidR="00AC5B9C" w:rsidRDefault="00745AC3" w:rsidP="00933371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4FF8A3" w14:textId="338BA595" w:rsidR="00AC5B9C" w:rsidRPr="007942A7" w:rsidRDefault="00745AC3" w:rsidP="000A1C0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F33D0AC" w14:textId="77777777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bCs/>
                <w:iCs/>
                <w:lang w:val="ru-RU" w:bidi="ru-RU"/>
              </w:rPr>
            </w:pPr>
            <w:r w:rsidRPr="000075C3">
              <w:rPr>
                <w:rFonts w:ascii="Times New Roman" w:eastAsia="Times New Roman" w:hAnsi="Times New Roman"/>
                <w:bCs/>
                <w:iCs/>
                <w:lang w:val="ru-RU" w:bidi="ru-RU"/>
              </w:rPr>
              <w:t>Соответствие ГОСТ 32103-2013 «Консервы. Продукция соковая. Соки фруктовые и фруктово-овощные восстановленные. Общие технические условия»</w:t>
            </w:r>
          </w:p>
          <w:p w14:paraId="21D91B32" w14:textId="77777777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>Соответствие Техническому регламенту Таможенного союза ТР ТС 023/2011 «Технический регламент на соковую продукцию из фруктов и овощей».</w:t>
            </w:r>
          </w:p>
          <w:p w14:paraId="20F5164C" w14:textId="77777777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bCs/>
                <w:iCs/>
                <w:lang w:val="ru-RU" w:bidi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>Соответствие Техническому регламенту Таможенного союза ТР ТС 021/2011 «О безопасности пищевой продукции»</w:t>
            </w:r>
          </w:p>
          <w:p w14:paraId="5379789D" w14:textId="77777777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>Вид сока: фруктовый</w:t>
            </w:r>
          </w:p>
          <w:p w14:paraId="1E9C4F8A" w14:textId="45EBBC71" w:rsidR="000075C3" w:rsidRPr="000075C3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>Вид сока по способу обработки: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75C3">
              <w:rPr>
                <w:rFonts w:ascii="Times New Roman" w:eastAsia="Times New Roman" w:hAnsi="Times New Roman"/>
                <w:lang w:val="ru-RU"/>
              </w:rPr>
              <w:t>стерилизованный</w:t>
            </w:r>
          </w:p>
          <w:p w14:paraId="16C6A728" w14:textId="77777777" w:rsidR="008C30CC" w:rsidRDefault="000075C3" w:rsidP="000075C3">
            <w:pPr>
              <w:spacing w:after="0"/>
              <w:rPr>
                <w:rFonts w:ascii="Times New Roman" w:eastAsia="Times New Roman" w:hAnsi="Times New Roman"/>
                <w:bCs/>
                <w:iCs/>
                <w:lang w:val="ru-RU" w:bidi="ru-RU"/>
              </w:rPr>
            </w:pPr>
            <w:r w:rsidRPr="000075C3">
              <w:rPr>
                <w:rFonts w:ascii="Times New Roman" w:eastAsia="Times New Roman" w:hAnsi="Times New Roman"/>
                <w:lang w:val="ru-RU"/>
              </w:rPr>
              <w:t>Вид сока по технологии производства: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075C3">
              <w:rPr>
                <w:rFonts w:ascii="Times New Roman" w:eastAsia="Times New Roman" w:hAnsi="Times New Roman"/>
                <w:lang w:val="ru-RU"/>
              </w:rPr>
              <w:t>восстановленный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, </w:t>
            </w:r>
            <w:r w:rsidRPr="000075C3">
              <w:rPr>
                <w:rFonts w:ascii="Times New Roman" w:eastAsia="Times New Roman" w:hAnsi="Times New Roman"/>
                <w:bCs/>
                <w:iCs/>
                <w:lang w:val="ru-RU" w:bidi="ru-RU"/>
              </w:rPr>
              <w:t>не менее 3-х видов</w:t>
            </w:r>
          </w:p>
          <w:p w14:paraId="4A025C48" w14:textId="72FFEC1B" w:rsidR="000075C3" w:rsidRPr="00AC5B9C" w:rsidRDefault="000075C3" w:rsidP="000075C3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val="ru-RU" w:bidi="ru-RU"/>
              </w:rPr>
              <w:t xml:space="preserve">Фасовка: </w:t>
            </w:r>
            <w:r w:rsidRPr="000075C3">
              <w:rPr>
                <w:rFonts w:ascii="Times New Roman" w:eastAsia="Times New Roman" w:hAnsi="Times New Roman"/>
                <w:bCs/>
                <w:iCs/>
                <w:lang w:val="ru-RU" w:bidi="ru-RU"/>
              </w:rPr>
              <w:t>не менее 0,9 л и не более 1 л</w:t>
            </w:r>
          </w:p>
        </w:tc>
      </w:tr>
      <w:tr w:rsidR="000E51BD" w:rsidRPr="000E51BD" w14:paraId="77161E18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40D7F1EB" w14:textId="268D83CB" w:rsidR="000E51BD" w:rsidRDefault="000E51BD" w:rsidP="000A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6B4FF719" w14:textId="77777777" w:rsidR="000E51BD" w:rsidRPr="0002218A" w:rsidRDefault="000E51BD" w:rsidP="00AC5B9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2218A">
              <w:rPr>
                <w:rFonts w:ascii="Times New Roman" w:eastAsia="Times New Roman" w:hAnsi="Times New Roman"/>
                <w:lang w:val="ru-RU"/>
              </w:rPr>
              <w:t>Панировочные сухари</w:t>
            </w:r>
          </w:p>
          <w:p w14:paraId="3768972B" w14:textId="75C75B30" w:rsidR="0002218A" w:rsidRPr="0002218A" w:rsidRDefault="0002218A" w:rsidP="00AC5B9C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2218A">
              <w:rPr>
                <w:rFonts w:ascii="Times New Roman" w:eastAsia="Times New Roman" w:hAnsi="Times New Roman"/>
                <w:color w:val="000000"/>
                <w:lang w:eastAsia="ru-RU"/>
              </w:rPr>
              <w:t>10.72.11.120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C1B72" w14:textId="38FDCB9F" w:rsidR="000E51BD" w:rsidRPr="0002218A" w:rsidRDefault="000E51BD" w:rsidP="004F28BD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2218A">
              <w:rPr>
                <w:rFonts w:ascii="Times New Roman" w:eastAsia="Times New Roman" w:hAnsi="Times New Roman"/>
                <w:lang w:val="ru-RU"/>
              </w:rPr>
              <w:t>2</w:t>
            </w:r>
            <w:r w:rsidR="004F28BD">
              <w:rPr>
                <w:rFonts w:ascii="Times New Roman" w:eastAsia="Times New Roman" w:hAnsi="Times New Roman"/>
                <w:lang w:val="ru-RU"/>
              </w:rPr>
              <w:t>3</w:t>
            </w:r>
            <w:r w:rsidRPr="0002218A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E35C18D" w14:textId="09EEC269" w:rsidR="000E51BD" w:rsidRPr="0002218A" w:rsidRDefault="000E51BD" w:rsidP="000A1C0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2218A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833E124" w14:textId="77777777" w:rsidR="0002218A" w:rsidRPr="0002218A" w:rsidRDefault="0002218A" w:rsidP="0002218A">
            <w:pPr>
              <w:spacing w:after="0"/>
              <w:rPr>
                <w:rFonts w:ascii="Times New Roman" w:hAnsi="Times New Roman"/>
                <w:lang w:val="ru-RU"/>
              </w:rPr>
            </w:pPr>
            <w:r w:rsidRPr="0002218A">
              <w:rPr>
                <w:rFonts w:ascii="Times New Roman" w:hAnsi="Times New Roman"/>
                <w:lang w:val="ru-RU"/>
              </w:rPr>
              <w:t>Соответствие ГОСТ 28402 «Сухари панировочные. Общие технические условия»</w:t>
            </w:r>
          </w:p>
          <w:p w14:paraId="4F111231" w14:textId="1950DB8D" w:rsidR="0002218A" w:rsidRPr="0002218A" w:rsidRDefault="0002218A" w:rsidP="0002218A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2218A">
              <w:rPr>
                <w:rFonts w:ascii="Times New Roman" w:eastAsia="Times New Roman" w:hAnsi="Times New Roman"/>
                <w:lang w:val="ru-RU"/>
              </w:rPr>
              <w:t>Внешний вид: хлебная крупка, достаточно однородная по размеру</w:t>
            </w:r>
          </w:p>
          <w:p w14:paraId="5CD5D1C6" w14:textId="77777777" w:rsidR="000E51BD" w:rsidRDefault="0002218A" w:rsidP="00F50165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02218A">
              <w:rPr>
                <w:rFonts w:ascii="Times New Roman" w:eastAsia="Times New Roman" w:hAnsi="Times New Roman"/>
                <w:lang w:val="ru-RU"/>
              </w:rPr>
              <w:t>Цвет: от светло-желтого до светло-коричневого</w:t>
            </w:r>
            <w:r w:rsidRPr="0002218A">
              <w:rPr>
                <w:rFonts w:ascii="Times New Roman" w:eastAsia="Times New Roman" w:hAnsi="Times New Roman"/>
                <w:lang w:val="ru-RU"/>
              </w:rPr>
              <w:cr/>
              <w:t xml:space="preserve"> Запах, вкус: свойственный панировочным сухарям, без постороннего привкуса и запаха. </w:t>
            </w:r>
          </w:p>
          <w:p w14:paraId="5F4F0F98" w14:textId="75FA2288" w:rsidR="00C63974" w:rsidRPr="0002218A" w:rsidRDefault="00C63974" w:rsidP="00C63974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C63974">
              <w:rPr>
                <w:rFonts w:ascii="Times New Roman" w:eastAsia="Times New Roman" w:hAnsi="Times New Roman"/>
                <w:lang w:val="ru-RU"/>
              </w:rPr>
              <w:t xml:space="preserve">Упаковка: не </w:t>
            </w:r>
            <w:r>
              <w:rPr>
                <w:rFonts w:ascii="Times New Roman" w:eastAsia="Times New Roman" w:hAnsi="Times New Roman"/>
                <w:lang w:val="ru-RU"/>
              </w:rPr>
              <w:t>более</w:t>
            </w:r>
            <w:r w:rsidRPr="00C63974">
              <w:rPr>
                <w:rFonts w:ascii="Times New Roman" w:eastAsia="Times New Roman" w:hAnsi="Times New Roman"/>
                <w:lang w:val="ru-RU"/>
              </w:rPr>
              <w:t xml:space="preserve"> 0,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C63974">
              <w:rPr>
                <w:rFonts w:ascii="Times New Roman" w:eastAsia="Times New Roman" w:hAnsi="Times New Roman"/>
                <w:lang w:val="ru-RU"/>
              </w:rPr>
              <w:t xml:space="preserve"> кг</w:t>
            </w:r>
          </w:p>
        </w:tc>
      </w:tr>
      <w:tr w:rsidR="00AC5B9C" w:rsidRPr="005A75FD" w14:paraId="52EF0D6D" w14:textId="77777777" w:rsidTr="000A1C00">
        <w:trPr>
          <w:trHeight w:val="550"/>
        </w:trPr>
        <w:tc>
          <w:tcPr>
            <w:tcW w:w="265" w:type="pc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noWrap/>
          </w:tcPr>
          <w:p w14:paraId="7CE6C802" w14:textId="5F965310" w:rsidR="00AC5B9C" w:rsidRDefault="000E51BD" w:rsidP="000A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10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0AD51142" w14:textId="77777777" w:rsidR="0014722E" w:rsidRPr="0014722E" w:rsidRDefault="0014722E" w:rsidP="0014722E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22E">
              <w:rPr>
                <w:rFonts w:ascii="Times New Roman" w:eastAsia="Times New Roman" w:hAnsi="Times New Roman"/>
                <w:lang w:val="ru-RU"/>
              </w:rPr>
              <w:t>Желатин</w:t>
            </w:r>
          </w:p>
          <w:p w14:paraId="3C93E8CB" w14:textId="2B03B877" w:rsidR="00AC5B9C" w:rsidRDefault="0014722E" w:rsidP="0014722E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4722E">
              <w:rPr>
                <w:rFonts w:ascii="Times New Roman" w:eastAsia="Times New Roman" w:hAnsi="Times New Roman"/>
                <w:lang w:val="ru-RU"/>
              </w:rPr>
              <w:t>20.59.60.111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67529" w14:textId="74E829CC" w:rsidR="00AC5B9C" w:rsidRDefault="004F28BD" w:rsidP="000E51BD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D96F53" w14:textId="466BC25D" w:rsidR="00AC5B9C" w:rsidRPr="007942A7" w:rsidRDefault="0014722E" w:rsidP="000A1C0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B2938B1" w14:textId="77777777" w:rsidR="00AC5B9C" w:rsidRDefault="0014722E" w:rsidP="00F50165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14722E">
              <w:rPr>
                <w:rFonts w:ascii="Times New Roman" w:eastAsia="Times New Roman" w:hAnsi="Times New Roman"/>
                <w:lang w:val="ru-RU"/>
              </w:rPr>
              <w:t>Соответствие ГОСТ 11293-2017 «Желатин. Технические условия»</w:t>
            </w:r>
          </w:p>
          <w:p w14:paraId="1ED00F21" w14:textId="77777777" w:rsidR="0014722E" w:rsidRDefault="0014722E" w:rsidP="00F50165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14722E">
              <w:rPr>
                <w:rFonts w:ascii="Times New Roman" w:eastAsia="Times New Roman" w:hAnsi="Times New Roman"/>
                <w:lang w:val="ru-RU"/>
              </w:rPr>
              <w:t>Желатин пищевой и</w:t>
            </w:r>
            <w:r>
              <w:rPr>
                <w:rFonts w:ascii="Times New Roman" w:eastAsia="Times New Roman" w:hAnsi="Times New Roman"/>
                <w:lang w:val="ru-RU"/>
              </w:rPr>
              <w:t>змельчённый, быстрорастворимый.</w:t>
            </w:r>
          </w:p>
          <w:p w14:paraId="7C909D4A" w14:textId="180BA522" w:rsidR="008C30CC" w:rsidRPr="00F50165" w:rsidRDefault="0014722E" w:rsidP="00F50165">
            <w:pPr>
              <w:spacing w:after="0"/>
              <w:rPr>
                <w:rFonts w:ascii="Times New Roman" w:eastAsia="Times New Roman" w:hAnsi="Times New Roman"/>
                <w:lang w:val="ru-RU"/>
              </w:rPr>
            </w:pPr>
            <w:r w:rsidRPr="0014722E">
              <w:rPr>
                <w:rFonts w:ascii="Times New Roman" w:eastAsia="Times New Roman" w:hAnsi="Times New Roman"/>
                <w:lang w:val="ru-RU"/>
              </w:rPr>
              <w:t>Вес пачки не менее 10 грамм</w:t>
            </w:r>
            <w:r w:rsidRPr="0014722E">
              <w:rPr>
                <w:rFonts w:ascii="Times New Roman" w:eastAsia="Times New Roman" w:hAnsi="Times New Roman"/>
                <w:lang w:val="ru-RU"/>
              </w:rPr>
              <w:tab/>
            </w:r>
          </w:p>
        </w:tc>
      </w:tr>
    </w:tbl>
    <w:p w14:paraId="34EEA38E" w14:textId="77777777" w:rsidR="005A75FD" w:rsidRDefault="005A75FD" w:rsidP="00235750">
      <w:pPr>
        <w:suppressAutoHyphens/>
        <w:spacing w:after="0"/>
        <w:jc w:val="both"/>
        <w:rPr>
          <w:rFonts w:ascii="Times New Roman" w:hAnsi="Times New Roman"/>
          <w:b/>
          <w:lang w:val="ru-RU" w:eastAsia="ar-SA"/>
        </w:rPr>
      </w:pPr>
    </w:p>
    <w:p w14:paraId="17DC9D89" w14:textId="2EE11F95" w:rsidR="00171DBB" w:rsidRDefault="00171DBB" w:rsidP="00235750">
      <w:pPr>
        <w:suppressAutoHyphens/>
        <w:spacing w:after="0"/>
        <w:jc w:val="both"/>
        <w:rPr>
          <w:rFonts w:ascii="Times New Roman" w:hAnsi="Times New Roman"/>
          <w:b/>
          <w:lang w:val="ru-RU" w:eastAsia="ar-SA"/>
        </w:rPr>
      </w:pPr>
      <w:bookmarkStart w:id="0" w:name="_GoBack"/>
      <w:bookmarkEnd w:id="0"/>
      <w:r>
        <w:rPr>
          <w:rFonts w:ascii="Times New Roman" w:hAnsi="Times New Roman"/>
          <w:b/>
          <w:lang w:val="ru-RU" w:eastAsia="ar-SA"/>
        </w:rPr>
        <w:lastRenderedPageBreak/>
        <w:t xml:space="preserve">2. Место поставки: </w:t>
      </w:r>
      <w:r w:rsidRPr="00171DBB">
        <w:rPr>
          <w:rFonts w:ascii="Times New Roman" w:hAnsi="Times New Roman"/>
          <w:bCs/>
          <w:lang w:val="ru-RU" w:eastAsia="ar-SA"/>
        </w:rPr>
        <w:t>453103,</w:t>
      </w:r>
      <w:r w:rsidR="00F22E52">
        <w:rPr>
          <w:rFonts w:ascii="Times New Roman" w:hAnsi="Times New Roman"/>
          <w:bCs/>
          <w:lang w:val="ru-RU" w:eastAsia="ar-SA"/>
        </w:rPr>
        <w:t xml:space="preserve"> Республика Башкортостан,</w:t>
      </w:r>
      <w:r w:rsidRPr="00171DBB">
        <w:rPr>
          <w:rFonts w:ascii="Times New Roman" w:hAnsi="Times New Roman"/>
          <w:bCs/>
          <w:lang w:val="ru-RU" w:eastAsia="ar-SA"/>
        </w:rPr>
        <w:t xml:space="preserve"> г. Стерлитамак, ул. Геологическая, 2а</w:t>
      </w:r>
      <w:r w:rsidR="0038224A">
        <w:rPr>
          <w:rFonts w:ascii="Times New Roman" w:hAnsi="Times New Roman"/>
          <w:bCs/>
          <w:lang w:val="ru-RU" w:eastAsia="ar-SA"/>
        </w:rPr>
        <w:t>, склад.</w:t>
      </w:r>
    </w:p>
    <w:p w14:paraId="0C73C4B6" w14:textId="0905ACBD" w:rsidR="00511168" w:rsidRDefault="00511168" w:rsidP="00235750">
      <w:pPr>
        <w:suppressAutoHyphens/>
        <w:spacing w:after="0"/>
        <w:jc w:val="both"/>
        <w:rPr>
          <w:rFonts w:ascii="Times New Roman" w:hAnsi="Times New Roman"/>
          <w:bCs/>
          <w:lang w:val="ru-RU" w:eastAsia="ar-SA"/>
        </w:rPr>
      </w:pPr>
      <w:r w:rsidRPr="00500899">
        <w:rPr>
          <w:rFonts w:ascii="Times New Roman" w:hAnsi="Times New Roman"/>
          <w:b/>
          <w:lang w:val="ru-RU" w:eastAsia="ar-SA"/>
        </w:rPr>
        <w:t>3. Период поставки товара:</w:t>
      </w:r>
      <w:r w:rsidR="008E34C6" w:rsidRPr="00500899">
        <w:rPr>
          <w:rFonts w:ascii="Times New Roman" w:hAnsi="Times New Roman"/>
          <w:lang w:val="ru-RU" w:eastAsia="ar-SA"/>
        </w:rPr>
        <w:t xml:space="preserve"> </w:t>
      </w:r>
      <w:r w:rsidR="00235750" w:rsidRPr="00B95B2A">
        <w:rPr>
          <w:rFonts w:ascii="Times New Roman" w:hAnsi="Times New Roman"/>
          <w:bCs/>
          <w:lang w:val="ru-RU" w:eastAsia="ar-SA"/>
        </w:rPr>
        <w:t xml:space="preserve">с </w:t>
      </w:r>
      <w:r w:rsidR="00F22E52" w:rsidRPr="00B95B2A">
        <w:rPr>
          <w:rFonts w:ascii="Times New Roman" w:hAnsi="Times New Roman"/>
          <w:bCs/>
          <w:lang w:val="ru-RU" w:eastAsia="ar-SA"/>
        </w:rPr>
        <w:t>01</w:t>
      </w:r>
      <w:r w:rsidR="00235750" w:rsidRPr="00B95B2A">
        <w:rPr>
          <w:rFonts w:ascii="Times New Roman" w:hAnsi="Times New Roman"/>
          <w:bCs/>
          <w:lang w:val="ru-RU" w:eastAsia="ar-SA"/>
        </w:rPr>
        <w:t>.01.202</w:t>
      </w:r>
      <w:r w:rsidR="00366B40">
        <w:rPr>
          <w:rFonts w:ascii="Times New Roman" w:hAnsi="Times New Roman"/>
          <w:bCs/>
          <w:lang w:val="ru-RU" w:eastAsia="ar-SA"/>
        </w:rPr>
        <w:t>6</w:t>
      </w:r>
      <w:r w:rsidR="000E3F7F">
        <w:rPr>
          <w:rFonts w:ascii="Times New Roman" w:hAnsi="Times New Roman"/>
          <w:bCs/>
          <w:lang w:val="ru-RU" w:eastAsia="ar-SA"/>
        </w:rPr>
        <w:t xml:space="preserve"> года по 20</w:t>
      </w:r>
      <w:r w:rsidR="00235750" w:rsidRPr="00B95B2A">
        <w:rPr>
          <w:rFonts w:ascii="Times New Roman" w:hAnsi="Times New Roman"/>
          <w:bCs/>
          <w:lang w:val="ru-RU" w:eastAsia="ar-SA"/>
        </w:rPr>
        <w:t>.</w:t>
      </w:r>
      <w:r w:rsidR="00F22E52" w:rsidRPr="00B95B2A">
        <w:rPr>
          <w:rFonts w:ascii="Times New Roman" w:hAnsi="Times New Roman"/>
          <w:bCs/>
          <w:lang w:val="ru-RU" w:eastAsia="ar-SA"/>
        </w:rPr>
        <w:t>12</w:t>
      </w:r>
      <w:r w:rsidR="00235750" w:rsidRPr="00B95B2A">
        <w:rPr>
          <w:rFonts w:ascii="Times New Roman" w:hAnsi="Times New Roman"/>
          <w:bCs/>
          <w:lang w:val="ru-RU" w:eastAsia="ar-SA"/>
        </w:rPr>
        <w:t>.202</w:t>
      </w:r>
      <w:r w:rsidR="00366B40">
        <w:rPr>
          <w:rFonts w:ascii="Times New Roman" w:hAnsi="Times New Roman"/>
          <w:bCs/>
          <w:lang w:val="ru-RU" w:eastAsia="ar-SA"/>
        </w:rPr>
        <w:t>6</w:t>
      </w:r>
      <w:r w:rsidR="00235750" w:rsidRPr="00B95B2A">
        <w:rPr>
          <w:rFonts w:ascii="Times New Roman" w:hAnsi="Times New Roman"/>
          <w:bCs/>
          <w:lang w:val="ru-RU" w:eastAsia="ar-SA"/>
        </w:rPr>
        <w:t xml:space="preserve"> года</w:t>
      </w:r>
    </w:p>
    <w:p w14:paraId="1072CBBC" w14:textId="77777777" w:rsidR="008C30CC" w:rsidRPr="00B95B2A" w:rsidRDefault="008C30CC" w:rsidP="00235750">
      <w:pPr>
        <w:suppressAutoHyphens/>
        <w:spacing w:after="0"/>
        <w:jc w:val="both"/>
        <w:rPr>
          <w:rFonts w:ascii="Times New Roman" w:eastAsia="Times New Roman" w:hAnsi="Times New Roman"/>
          <w:bCs/>
          <w:lang w:val="ru-RU" w:eastAsia="ar-SA"/>
        </w:rPr>
      </w:pPr>
    </w:p>
    <w:tbl>
      <w:tblPr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665"/>
      </w:tblGrid>
      <w:tr w:rsidR="00B95B2A" w:rsidRPr="00AC5B9C" w14:paraId="145D9484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6AA39451" w14:textId="77777777" w:rsidR="00B95B2A" w:rsidRPr="00B95B2A" w:rsidRDefault="00B95B2A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Cs/>
                <w:lang w:val="ru-RU" w:eastAsia="ar-SA"/>
              </w:rPr>
              <w:t>Огурцы консервированные</w:t>
            </w:r>
          </w:p>
        </w:tc>
        <w:tc>
          <w:tcPr>
            <w:tcW w:w="5665" w:type="dxa"/>
            <w:vAlign w:val="center"/>
          </w:tcPr>
          <w:p w14:paraId="207DC790" w14:textId="0D56321C" w:rsidR="00B95B2A" w:rsidRPr="00B95B2A" w:rsidRDefault="00B95B2A" w:rsidP="00BD25F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ежеквартально</w:t>
            </w:r>
            <w:r w:rsidRPr="00B95B2A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равными партиями</w:t>
            </w:r>
          </w:p>
        </w:tc>
      </w:tr>
      <w:tr w:rsidR="00B95B2A" w:rsidRPr="005A75FD" w14:paraId="7A09C185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2D7BC51A" w14:textId="77777777" w:rsidR="00B95B2A" w:rsidRPr="00B95B2A" w:rsidRDefault="00B95B2A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Cs/>
                <w:lang w:val="ru-RU" w:eastAsia="ar-SA"/>
              </w:rPr>
              <w:t>Повидло</w:t>
            </w:r>
          </w:p>
        </w:tc>
        <w:tc>
          <w:tcPr>
            <w:tcW w:w="5665" w:type="dxa"/>
            <w:vAlign w:val="center"/>
          </w:tcPr>
          <w:p w14:paraId="004534DD" w14:textId="6793C07B" w:rsidR="00B95B2A" w:rsidRPr="00B95B2A" w:rsidRDefault="00322B2A" w:rsidP="00BD25F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</w:t>
            </w:r>
            <w:r w:rsidR="00B95B2A"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 xml:space="preserve"> раза в месяц</w:t>
            </w:r>
            <w:r w:rsidR="00B95B2A" w:rsidRPr="00B95B2A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равными партиями</w:t>
            </w:r>
          </w:p>
        </w:tc>
      </w:tr>
      <w:tr w:rsidR="00B95B2A" w:rsidRPr="005A75FD" w14:paraId="4A0F1748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63521735" w14:textId="77777777" w:rsidR="00B95B2A" w:rsidRPr="00B95B2A" w:rsidRDefault="00B95B2A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Cs/>
                <w:lang w:val="ru-RU" w:eastAsia="ar-SA"/>
              </w:rPr>
              <w:t>Соус томатный</w:t>
            </w:r>
          </w:p>
        </w:tc>
        <w:tc>
          <w:tcPr>
            <w:tcW w:w="5665" w:type="dxa"/>
            <w:vAlign w:val="center"/>
          </w:tcPr>
          <w:p w14:paraId="5F513946" w14:textId="4C66A0AB" w:rsidR="00B95B2A" w:rsidRPr="00B95B2A" w:rsidRDefault="00B95B2A" w:rsidP="00BD25F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 раз в месяц</w:t>
            </w:r>
            <w:r w:rsidRPr="00B95B2A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  <w:r w:rsidR="00D80912" w:rsidRPr="00D80912">
              <w:rPr>
                <w:rFonts w:ascii="Times New Roman" w:eastAsia="Times New Roman" w:hAnsi="Times New Roman"/>
                <w:bCs/>
                <w:lang w:val="ru-RU" w:eastAsia="ar-SA"/>
              </w:rPr>
              <w:t>равными партиями</w:t>
            </w:r>
          </w:p>
        </w:tc>
      </w:tr>
      <w:tr w:rsidR="00B95B2A" w:rsidRPr="005A75FD" w14:paraId="47BF6EC1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3FFD11BA" w14:textId="77777777" w:rsidR="00B95B2A" w:rsidRPr="00B95B2A" w:rsidRDefault="00B95B2A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Cs/>
                <w:lang w:val="ru-RU" w:eastAsia="ar-SA"/>
              </w:rPr>
              <w:lastRenderedPageBreak/>
              <w:t>Томатная паста</w:t>
            </w:r>
          </w:p>
        </w:tc>
        <w:tc>
          <w:tcPr>
            <w:tcW w:w="5665" w:type="dxa"/>
            <w:vAlign w:val="center"/>
          </w:tcPr>
          <w:p w14:paraId="6A9DEDFA" w14:textId="5C82072B" w:rsidR="00B95B2A" w:rsidRPr="00B95B2A" w:rsidRDefault="00B95B2A" w:rsidP="00BD25F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 раз в месяц</w:t>
            </w:r>
            <w:r w:rsidRPr="00B95B2A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  <w:r w:rsidR="00D80912" w:rsidRPr="00D80912">
              <w:rPr>
                <w:rFonts w:ascii="Times New Roman" w:eastAsia="Times New Roman" w:hAnsi="Times New Roman"/>
                <w:bCs/>
                <w:lang w:val="ru-RU" w:eastAsia="ar-SA"/>
              </w:rPr>
              <w:t>равными партиями</w:t>
            </w:r>
          </w:p>
        </w:tc>
      </w:tr>
      <w:tr w:rsidR="00BD25F3" w:rsidRPr="005A75FD" w14:paraId="6E33735B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46B4C906" w14:textId="600A6370" w:rsidR="00BD25F3" w:rsidRPr="00B95B2A" w:rsidRDefault="006D55F6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Масло </w:t>
            </w:r>
            <w:r w:rsidRPr="00F30DE4">
              <w:rPr>
                <w:rFonts w:ascii="Times New Roman" w:eastAsia="Times New Roman" w:hAnsi="Times New Roman"/>
                <w:lang w:val="ru-RU"/>
              </w:rPr>
              <w:t>подсолнечное рафинированное</w:t>
            </w:r>
          </w:p>
        </w:tc>
        <w:tc>
          <w:tcPr>
            <w:tcW w:w="5665" w:type="dxa"/>
            <w:vAlign w:val="center"/>
          </w:tcPr>
          <w:p w14:paraId="2090CDCA" w14:textId="5D0DF3CC" w:rsidR="00BD25F3" w:rsidRPr="00B95B2A" w:rsidRDefault="00BD25F3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 раз в месяц</w:t>
            </w:r>
            <w:r w:rsidRPr="00BD25F3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  <w:r w:rsidRPr="008C30CC">
              <w:rPr>
                <w:rFonts w:ascii="Times New Roman" w:eastAsia="Times New Roman" w:hAnsi="Times New Roman"/>
                <w:bCs/>
                <w:lang w:val="ru-RU" w:eastAsia="ar-SA"/>
              </w:rPr>
              <w:t>равными партиями</w:t>
            </w:r>
          </w:p>
        </w:tc>
      </w:tr>
      <w:tr w:rsidR="00BD25F3" w:rsidRPr="005A75FD" w14:paraId="0368251B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2043C3EE" w14:textId="721CF2AE" w:rsidR="00BD25F3" w:rsidRPr="00B95B2A" w:rsidRDefault="006D55F6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/>
                <w:bCs/>
                <w:lang w:val="ru-RU" w:eastAsia="ar-SA"/>
              </w:rPr>
              <w:t>Маргарин</w:t>
            </w:r>
            <w:r w:rsidR="00BD25F3" w:rsidRPr="00BD25F3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14:paraId="62C0396E" w14:textId="2781DC03" w:rsidR="00BD25F3" w:rsidRPr="00B95B2A" w:rsidRDefault="008C30CC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 раз в месяц</w:t>
            </w:r>
            <w:r w:rsidRPr="00BD25F3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  <w:r w:rsidRPr="008C30CC">
              <w:rPr>
                <w:rFonts w:ascii="Times New Roman" w:eastAsia="Times New Roman" w:hAnsi="Times New Roman"/>
                <w:bCs/>
                <w:lang w:val="ru-RU" w:eastAsia="ar-SA"/>
              </w:rPr>
              <w:t>равными партиями</w:t>
            </w:r>
          </w:p>
        </w:tc>
      </w:tr>
      <w:tr w:rsidR="006D55F6" w:rsidRPr="005A75FD" w14:paraId="62478DB8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2A03977B" w14:textId="3A08953E" w:rsidR="006D55F6" w:rsidRDefault="006D55F6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r w:rsidRPr="004F28BD">
              <w:rPr>
                <w:rFonts w:ascii="Times New Roman" w:eastAsia="Times New Roman" w:hAnsi="Times New Roman"/>
                <w:lang w:val="ru-RU"/>
              </w:rPr>
              <w:t>Сок в 3х литровых банках</w:t>
            </w:r>
          </w:p>
        </w:tc>
        <w:tc>
          <w:tcPr>
            <w:tcW w:w="5665" w:type="dxa"/>
            <w:vAlign w:val="center"/>
          </w:tcPr>
          <w:p w14:paraId="66D7077F" w14:textId="67949546" w:rsidR="006D55F6" w:rsidRPr="00B95B2A" w:rsidRDefault="00366B40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 раз в месяц</w:t>
            </w:r>
            <w:r w:rsidRPr="00BD25F3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  <w:r w:rsidRPr="008C30CC">
              <w:rPr>
                <w:rFonts w:ascii="Times New Roman" w:eastAsia="Times New Roman" w:hAnsi="Times New Roman"/>
                <w:bCs/>
                <w:lang w:val="ru-RU" w:eastAsia="ar-SA"/>
              </w:rPr>
              <w:t>равными партиями</w:t>
            </w:r>
          </w:p>
        </w:tc>
      </w:tr>
      <w:tr w:rsidR="00BD25F3" w:rsidRPr="005A75FD" w14:paraId="042D91CB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3B5E740D" w14:textId="5EDBC8AB" w:rsidR="00BD25F3" w:rsidRPr="00B95B2A" w:rsidRDefault="006D55F6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bookmarkStart w:id="1" w:name="_Hlk209787918"/>
            <w:r w:rsidRPr="004F28BD">
              <w:rPr>
                <w:rFonts w:ascii="Times New Roman" w:eastAsia="Times New Roman" w:hAnsi="Times New Roman"/>
                <w:lang w:val="ru-RU"/>
              </w:rPr>
              <w:t xml:space="preserve">Сок в </w:t>
            </w:r>
            <w:proofErr w:type="spellStart"/>
            <w:r w:rsidRPr="004F28BD">
              <w:rPr>
                <w:rFonts w:ascii="Times New Roman" w:eastAsia="Times New Roman" w:hAnsi="Times New Roman"/>
                <w:lang w:val="ru-RU"/>
              </w:rPr>
              <w:t>тетрапаке</w:t>
            </w:r>
            <w:bookmarkEnd w:id="1"/>
            <w:proofErr w:type="spellEnd"/>
          </w:p>
        </w:tc>
        <w:tc>
          <w:tcPr>
            <w:tcW w:w="5665" w:type="dxa"/>
            <w:vAlign w:val="center"/>
          </w:tcPr>
          <w:p w14:paraId="3196E074" w14:textId="6B5F314D" w:rsidR="00BD25F3" w:rsidRPr="00B95B2A" w:rsidRDefault="008C30CC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 раз в месяц</w:t>
            </w:r>
            <w:r w:rsidRPr="00BD25F3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  <w:r w:rsidRPr="00BD25F3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р</w:t>
            </w:r>
            <w:r w:rsidRPr="008C30CC">
              <w:rPr>
                <w:rFonts w:ascii="Times New Roman" w:eastAsia="Times New Roman" w:hAnsi="Times New Roman"/>
                <w:bCs/>
                <w:lang w:val="ru-RU" w:eastAsia="ar-SA"/>
              </w:rPr>
              <w:t>авными партиями</w:t>
            </w:r>
          </w:p>
        </w:tc>
      </w:tr>
      <w:tr w:rsidR="0002218A" w:rsidRPr="005A75FD" w14:paraId="1B79926E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637D4F78" w14:textId="5E131ED7" w:rsidR="0002218A" w:rsidRPr="0002218A" w:rsidRDefault="0002218A" w:rsidP="0002218A">
            <w:pPr>
              <w:spacing w:line="240" w:lineRule="auto"/>
              <w:rPr>
                <w:rFonts w:ascii="Times New Roman" w:eastAsia="Times New Roman" w:hAnsi="Times New Roman"/>
                <w:lang w:val="ru-RU"/>
              </w:rPr>
            </w:pPr>
            <w:bookmarkStart w:id="2" w:name="_Hlk209787930"/>
            <w:r w:rsidRPr="0002218A">
              <w:rPr>
                <w:rFonts w:ascii="Times New Roman" w:eastAsia="Times New Roman" w:hAnsi="Times New Roman"/>
                <w:lang w:val="ru-RU"/>
              </w:rPr>
              <w:t>Панировочные сухари</w:t>
            </w:r>
            <w:bookmarkEnd w:id="2"/>
          </w:p>
        </w:tc>
        <w:tc>
          <w:tcPr>
            <w:tcW w:w="5665" w:type="dxa"/>
            <w:vAlign w:val="center"/>
          </w:tcPr>
          <w:p w14:paraId="595E8DFA" w14:textId="0BD39BD3" w:rsidR="0002218A" w:rsidRPr="00B95B2A" w:rsidRDefault="0002218A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val="ru-RU" w:eastAsia="ar-SA"/>
              </w:rPr>
            </w:pPr>
            <w:r w:rsidRPr="0002218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 xml:space="preserve">1 раз в месяц </w:t>
            </w:r>
            <w:r w:rsidRPr="0002218A">
              <w:rPr>
                <w:rFonts w:ascii="Times New Roman" w:eastAsia="Times New Roman" w:hAnsi="Times New Roman"/>
                <w:bCs/>
                <w:lang w:val="ru-RU" w:eastAsia="ar-SA"/>
              </w:rPr>
              <w:t>равными партиями</w:t>
            </w:r>
          </w:p>
        </w:tc>
      </w:tr>
      <w:tr w:rsidR="00BD25F3" w:rsidRPr="005A75FD" w14:paraId="18B7C837" w14:textId="77777777" w:rsidTr="006D55F6">
        <w:trPr>
          <w:trHeight w:val="484"/>
          <w:jc w:val="center"/>
        </w:trPr>
        <w:tc>
          <w:tcPr>
            <w:tcW w:w="2547" w:type="dxa"/>
            <w:vAlign w:val="center"/>
          </w:tcPr>
          <w:p w14:paraId="187258B2" w14:textId="284C2C8F" w:rsidR="00BD25F3" w:rsidRPr="00B95B2A" w:rsidRDefault="00BD25F3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lang w:val="ru-RU" w:eastAsia="ar-SA"/>
              </w:rPr>
            </w:pPr>
            <w:bookmarkStart w:id="3" w:name="_Hlk209787943"/>
            <w:r w:rsidRPr="00BD25F3">
              <w:rPr>
                <w:rFonts w:ascii="Times New Roman" w:eastAsia="Times New Roman" w:hAnsi="Times New Roman"/>
                <w:bCs/>
                <w:lang w:val="ru-RU" w:eastAsia="ar-SA"/>
              </w:rPr>
              <w:t>Желатин</w:t>
            </w:r>
            <w:bookmarkEnd w:id="3"/>
          </w:p>
        </w:tc>
        <w:tc>
          <w:tcPr>
            <w:tcW w:w="5665" w:type="dxa"/>
            <w:vAlign w:val="center"/>
          </w:tcPr>
          <w:p w14:paraId="75C16E77" w14:textId="3A3C1857" w:rsidR="00BD25F3" w:rsidRPr="00B95B2A" w:rsidRDefault="008C30CC" w:rsidP="00B95B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val="ru-RU" w:eastAsia="ar-SA"/>
              </w:rPr>
            </w:pPr>
            <w:r w:rsidRPr="00B95B2A">
              <w:rPr>
                <w:rFonts w:ascii="Times New Roman" w:eastAsia="Times New Roman" w:hAnsi="Times New Roman"/>
                <w:b/>
                <w:bCs/>
                <w:lang w:val="ru-RU" w:eastAsia="ar-SA"/>
              </w:rPr>
              <w:t>1 раз в месяц</w:t>
            </w:r>
            <w:r w:rsidRPr="00BD25F3">
              <w:rPr>
                <w:rFonts w:ascii="Times New Roman" w:eastAsia="Times New Roman" w:hAnsi="Times New Roman"/>
                <w:bCs/>
                <w:lang w:val="ru-RU" w:eastAsia="ar-SA"/>
              </w:rPr>
              <w:t xml:space="preserve"> </w:t>
            </w:r>
            <w:r w:rsidRPr="008C30CC">
              <w:rPr>
                <w:rFonts w:ascii="Times New Roman" w:eastAsia="Times New Roman" w:hAnsi="Times New Roman"/>
                <w:bCs/>
                <w:lang w:val="ru-RU" w:eastAsia="ar-SA"/>
              </w:rPr>
              <w:t>равными партиями</w:t>
            </w:r>
          </w:p>
        </w:tc>
      </w:tr>
    </w:tbl>
    <w:p w14:paraId="1EFEA42B" w14:textId="77777777" w:rsidR="008C30CC" w:rsidRDefault="008C30CC" w:rsidP="00235750">
      <w:pPr>
        <w:suppressAutoHyphens/>
        <w:spacing w:after="0"/>
        <w:jc w:val="both"/>
        <w:rPr>
          <w:rFonts w:ascii="Times New Roman" w:eastAsia="Times New Roman" w:hAnsi="Times New Roman"/>
          <w:lang w:val="ru-RU" w:eastAsia="ar-SA"/>
        </w:rPr>
      </w:pPr>
    </w:p>
    <w:p w14:paraId="7C883689" w14:textId="1FFB7807" w:rsidR="00B95B2A" w:rsidRPr="00235750" w:rsidRDefault="00B95B2A" w:rsidP="00235750">
      <w:pPr>
        <w:suppressAutoHyphens/>
        <w:spacing w:after="0"/>
        <w:jc w:val="both"/>
        <w:rPr>
          <w:rFonts w:ascii="Times New Roman" w:eastAsia="Times New Roman" w:hAnsi="Times New Roman"/>
          <w:lang w:val="ru-RU" w:eastAsia="ar-SA"/>
        </w:rPr>
      </w:pPr>
      <w:r w:rsidRPr="00B95B2A">
        <w:rPr>
          <w:rFonts w:ascii="Times New Roman" w:eastAsia="Times New Roman" w:hAnsi="Times New Roman"/>
          <w:lang w:val="ru-RU" w:eastAsia="ar-SA"/>
        </w:rPr>
        <w:t>Доставка производится до склада хранения продуктов питания, с понедельника по пятницу с 08:30 по 1</w:t>
      </w:r>
      <w:r w:rsidR="000E3F7F">
        <w:rPr>
          <w:rFonts w:ascii="Times New Roman" w:eastAsia="Times New Roman" w:hAnsi="Times New Roman"/>
          <w:lang w:val="ru-RU" w:eastAsia="ar-SA"/>
        </w:rPr>
        <w:t>6</w:t>
      </w:r>
      <w:r w:rsidRPr="00B95B2A">
        <w:rPr>
          <w:rFonts w:ascii="Times New Roman" w:eastAsia="Times New Roman" w:hAnsi="Times New Roman"/>
          <w:lang w:val="ru-RU" w:eastAsia="ar-SA"/>
        </w:rPr>
        <w:t>:00 ч. (обед с 13:00 до 13:30). Разгрузка</w:t>
      </w:r>
      <w:r w:rsidR="00435B90">
        <w:rPr>
          <w:rFonts w:ascii="Times New Roman" w:eastAsia="Times New Roman" w:hAnsi="Times New Roman"/>
          <w:lang w:val="ru-RU" w:eastAsia="ar-SA"/>
        </w:rPr>
        <w:t xml:space="preserve"> на складе Заказчика</w:t>
      </w:r>
      <w:r w:rsidRPr="00B95B2A">
        <w:rPr>
          <w:rFonts w:ascii="Times New Roman" w:eastAsia="Times New Roman" w:hAnsi="Times New Roman"/>
          <w:lang w:val="ru-RU" w:eastAsia="ar-SA"/>
        </w:rPr>
        <w:t>. Срок исполнения заявки – в течение 3х рабочих дней.</w:t>
      </w:r>
    </w:p>
    <w:p w14:paraId="504E3D8E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49C4D56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500899"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B4FC836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EC0B602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62131DE7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 xml:space="preserve">- </w:t>
      </w:r>
      <w:r w:rsidRPr="00500899"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126F0315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47D60024" w14:textId="77777777" w:rsidR="00511168" w:rsidRPr="00500899" w:rsidRDefault="00511168" w:rsidP="00823640">
      <w:pPr>
        <w:suppressAutoHyphens/>
        <w:spacing w:after="0"/>
        <w:rPr>
          <w:rFonts w:ascii="Times New Roman" w:eastAsia="Times New Roman" w:hAnsi="Times New Roman"/>
          <w:lang w:val="ru-RU" w:eastAsia="ru-RU"/>
        </w:rPr>
      </w:pPr>
      <w:r w:rsidRPr="00500899">
        <w:rPr>
          <w:rFonts w:ascii="Times New Roman" w:hAnsi="Times New Roman"/>
          <w:lang w:val="ru-RU" w:eastAsia="ar-SA"/>
        </w:rPr>
        <w:t xml:space="preserve">- </w:t>
      </w:r>
      <w:r w:rsidRPr="00500899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091385AE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CFC0F98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ТР ТС 021/2011 «О безопасности пищевой продукции»;</w:t>
      </w:r>
    </w:p>
    <w:p w14:paraId="7CEF1A93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2B795C37" w14:textId="7CE3173A" w:rsidR="00511168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69D3797A" w14:textId="77777777" w:rsidR="00511168" w:rsidRPr="00500899" w:rsidRDefault="00511168" w:rsidP="00823640">
      <w:pPr>
        <w:suppressAutoHyphens/>
        <w:spacing w:after="0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E832CE" w14:textId="77777777" w:rsidR="00511168" w:rsidRPr="00500899" w:rsidRDefault="00511168" w:rsidP="001B0683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500899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6F201D9" w14:textId="77777777" w:rsidR="00511168" w:rsidRPr="00500899" w:rsidRDefault="00511168" w:rsidP="001B0683">
      <w:pPr>
        <w:tabs>
          <w:tab w:val="left" w:pos="142"/>
        </w:tabs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D3DA2CB" w14:textId="77777777" w:rsidR="00511168" w:rsidRPr="00500899" w:rsidRDefault="00511168" w:rsidP="00A55472">
      <w:pPr>
        <w:suppressAutoHyphens/>
        <w:spacing w:after="0"/>
        <w:rPr>
          <w:rFonts w:ascii="Times New Roman" w:hAnsi="Times New Roman"/>
          <w:i/>
          <w:lang w:val="ru-RU" w:eastAsia="ar-SA"/>
        </w:rPr>
      </w:pPr>
      <w:r w:rsidRPr="00500899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09B321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b/>
          <w:lang w:val="ru-RU" w:eastAsia="ar-SA"/>
        </w:rPr>
      </w:pPr>
      <w:r w:rsidRPr="00500899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7CDD8F3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lastRenderedPageBreak/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806AFAD" w14:textId="3BFBA7B5" w:rsidR="0079393D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0BE3158" w14:textId="048F94BD" w:rsidR="0079393D" w:rsidRPr="0079393D" w:rsidRDefault="00754D11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 xml:space="preserve">5.3. </w:t>
      </w:r>
      <w:r w:rsidRPr="00F22E52">
        <w:rPr>
          <w:rFonts w:ascii="Times New Roman" w:eastAsia="Times New Roman" w:hAnsi="Times New Roman"/>
          <w:lang w:val="ru-RU" w:eastAsia="ar-SA"/>
        </w:rPr>
        <w:t>Остаточный срок годности: не менее 80% от установленного производителем.</w:t>
      </w:r>
    </w:p>
    <w:p w14:paraId="5B9E3E4D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b/>
          <w:lang w:val="ru-RU" w:eastAsia="ar-SA"/>
        </w:rPr>
      </w:pPr>
      <w:r w:rsidRPr="00500899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60C8E8C3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696640C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288E6B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907E9D2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FA21A58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48D981F4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5B5B3B44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55FD806F" w14:textId="77777777" w:rsidR="00511168" w:rsidRPr="00500899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79350F44" w14:textId="77777777" w:rsidR="00511168" w:rsidRDefault="00511168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 w:rsidRPr="00500899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BC9B713" w14:textId="77777777" w:rsidR="0038224A" w:rsidRDefault="0038224A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</w:p>
    <w:p w14:paraId="14813ADB" w14:textId="77777777" w:rsidR="0038224A" w:rsidRDefault="0038224A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</w:p>
    <w:p w14:paraId="3CBBAD10" w14:textId="77777777" w:rsidR="0038224A" w:rsidRDefault="0038224A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</w:p>
    <w:p w14:paraId="06EB1FEC" w14:textId="053463CD" w:rsidR="0038224A" w:rsidRPr="00500899" w:rsidRDefault="0038224A" w:rsidP="00AB1404">
      <w:pPr>
        <w:tabs>
          <w:tab w:val="left" w:pos="-851"/>
        </w:tabs>
        <w:suppressAutoHyphens/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Контрактный управляющий ______________Е.В.Арсентьева</w:t>
      </w:r>
    </w:p>
    <w:p w14:paraId="0397A7F5" w14:textId="77777777" w:rsidR="00511168" w:rsidRPr="00767412" w:rsidRDefault="00511168" w:rsidP="00B450FA">
      <w:pPr>
        <w:rPr>
          <w:rFonts w:ascii="Times New Roman" w:hAnsi="Times New Roman"/>
          <w:sz w:val="20"/>
          <w:szCs w:val="20"/>
          <w:lang w:val="ru-RU"/>
        </w:rPr>
      </w:pPr>
    </w:p>
    <w:p w14:paraId="30DBBBFF" w14:textId="08DC8F42" w:rsidR="008602D1" w:rsidRPr="00767412" w:rsidRDefault="008602D1" w:rsidP="008A42FE">
      <w:pPr>
        <w:rPr>
          <w:rFonts w:ascii="Times New Roman" w:hAnsi="Times New Roman"/>
          <w:sz w:val="20"/>
          <w:szCs w:val="20"/>
          <w:lang w:val="ru-RU"/>
        </w:rPr>
      </w:pPr>
    </w:p>
    <w:sectPr w:rsidR="008602D1" w:rsidRPr="00767412" w:rsidSect="00BD61D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</w:abstractNum>
  <w:abstractNum w:abstractNumId="1">
    <w:nsid w:val="534E187D"/>
    <w:multiLevelType w:val="hybridMultilevel"/>
    <w:tmpl w:val="E4344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C2995"/>
    <w:multiLevelType w:val="multilevel"/>
    <w:tmpl w:val="AC7210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AC"/>
    <w:rsid w:val="00002828"/>
    <w:rsid w:val="000075C3"/>
    <w:rsid w:val="0002218A"/>
    <w:rsid w:val="00025AB6"/>
    <w:rsid w:val="0002783E"/>
    <w:rsid w:val="00027A24"/>
    <w:rsid w:val="00030B0B"/>
    <w:rsid w:val="0004062B"/>
    <w:rsid w:val="00085613"/>
    <w:rsid w:val="000A1279"/>
    <w:rsid w:val="000A176B"/>
    <w:rsid w:val="000A1C00"/>
    <w:rsid w:val="000B3C46"/>
    <w:rsid w:val="000C4CEE"/>
    <w:rsid w:val="000E22EF"/>
    <w:rsid w:val="000E269E"/>
    <w:rsid w:val="000E3713"/>
    <w:rsid w:val="000E3F7F"/>
    <w:rsid w:val="000E51BD"/>
    <w:rsid w:val="000E5959"/>
    <w:rsid w:val="000E5DBC"/>
    <w:rsid w:val="000F4872"/>
    <w:rsid w:val="001048EA"/>
    <w:rsid w:val="001146F1"/>
    <w:rsid w:val="00114CD0"/>
    <w:rsid w:val="00114F6B"/>
    <w:rsid w:val="001164CF"/>
    <w:rsid w:val="00125442"/>
    <w:rsid w:val="00140949"/>
    <w:rsid w:val="0014722E"/>
    <w:rsid w:val="00153DA5"/>
    <w:rsid w:val="00153E0D"/>
    <w:rsid w:val="00157C7C"/>
    <w:rsid w:val="001712CD"/>
    <w:rsid w:val="00171DBB"/>
    <w:rsid w:val="00176234"/>
    <w:rsid w:val="001868BC"/>
    <w:rsid w:val="001A28BB"/>
    <w:rsid w:val="001B0683"/>
    <w:rsid w:val="001E01D2"/>
    <w:rsid w:val="00201D3E"/>
    <w:rsid w:val="00235750"/>
    <w:rsid w:val="002372B6"/>
    <w:rsid w:val="002460E5"/>
    <w:rsid w:val="00250D9C"/>
    <w:rsid w:val="002544A1"/>
    <w:rsid w:val="002957BE"/>
    <w:rsid w:val="002C561F"/>
    <w:rsid w:val="002D0CF1"/>
    <w:rsid w:val="00322B2A"/>
    <w:rsid w:val="0034319D"/>
    <w:rsid w:val="00366B40"/>
    <w:rsid w:val="003673AC"/>
    <w:rsid w:val="0038224A"/>
    <w:rsid w:val="00396005"/>
    <w:rsid w:val="003A72BC"/>
    <w:rsid w:val="003B60AD"/>
    <w:rsid w:val="003B61F3"/>
    <w:rsid w:val="003C6D79"/>
    <w:rsid w:val="003D589E"/>
    <w:rsid w:val="003F0494"/>
    <w:rsid w:val="003F2E15"/>
    <w:rsid w:val="003F4727"/>
    <w:rsid w:val="00412BF9"/>
    <w:rsid w:val="00415AEC"/>
    <w:rsid w:val="004251B8"/>
    <w:rsid w:val="00435B90"/>
    <w:rsid w:val="00481A4D"/>
    <w:rsid w:val="00490515"/>
    <w:rsid w:val="00493CCA"/>
    <w:rsid w:val="00496FEE"/>
    <w:rsid w:val="004A120C"/>
    <w:rsid w:val="004A4051"/>
    <w:rsid w:val="004A62DE"/>
    <w:rsid w:val="004B3EEC"/>
    <w:rsid w:val="004C6860"/>
    <w:rsid w:val="004D48B6"/>
    <w:rsid w:val="004E0340"/>
    <w:rsid w:val="004E1062"/>
    <w:rsid w:val="004F28BD"/>
    <w:rsid w:val="004F44EF"/>
    <w:rsid w:val="00500899"/>
    <w:rsid w:val="00507227"/>
    <w:rsid w:val="0051066F"/>
    <w:rsid w:val="00511168"/>
    <w:rsid w:val="00526EF1"/>
    <w:rsid w:val="00530261"/>
    <w:rsid w:val="005327A0"/>
    <w:rsid w:val="0054190A"/>
    <w:rsid w:val="00544FC1"/>
    <w:rsid w:val="00552BBB"/>
    <w:rsid w:val="00582FA4"/>
    <w:rsid w:val="005A6A4A"/>
    <w:rsid w:val="005A75FD"/>
    <w:rsid w:val="005B79DE"/>
    <w:rsid w:val="005E4254"/>
    <w:rsid w:val="00616AB1"/>
    <w:rsid w:val="00651E86"/>
    <w:rsid w:val="006553D9"/>
    <w:rsid w:val="0066502F"/>
    <w:rsid w:val="0066759E"/>
    <w:rsid w:val="0068492D"/>
    <w:rsid w:val="00686C1E"/>
    <w:rsid w:val="00697C78"/>
    <w:rsid w:val="006A0F0B"/>
    <w:rsid w:val="006A4B3B"/>
    <w:rsid w:val="006A6D85"/>
    <w:rsid w:val="006B2C3A"/>
    <w:rsid w:val="006D1283"/>
    <w:rsid w:val="006D55F6"/>
    <w:rsid w:val="006F04CF"/>
    <w:rsid w:val="00731A60"/>
    <w:rsid w:val="00745AC3"/>
    <w:rsid w:val="00754D11"/>
    <w:rsid w:val="007577B1"/>
    <w:rsid w:val="00764844"/>
    <w:rsid w:val="00767412"/>
    <w:rsid w:val="0079393D"/>
    <w:rsid w:val="007957D3"/>
    <w:rsid w:val="007A1059"/>
    <w:rsid w:val="007A244E"/>
    <w:rsid w:val="007B21A9"/>
    <w:rsid w:val="007C3208"/>
    <w:rsid w:val="007D4F55"/>
    <w:rsid w:val="007E7F12"/>
    <w:rsid w:val="007F156D"/>
    <w:rsid w:val="007F556B"/>
    <w:rsid w:val="008024BA"/>
    <w:rsid w:val="00823640"/>
    <w:rsid w:val="008602D1"/>
    <w:rsid w:val="00863299"/>
    <w:rsid w:val="008A42FE"/>
    <w:rsid w:val="008C30CC"/>
    <w:rsid w:val="008C496D"/>
    <w:rsid w:val="008E34C6"/>
    <w:rsid w:val="008E4E53"/>
    <w:rsid w:val="008E59B8"/>
    <w:rsid w:val="00910262"/>
    <w:rsid w:val="009115F0"/>
    <w:rsid w:val="009246EA"/>
    <w:rsid w:val="00925E7E"/>
    <w:rsid w:val="0093072C"/>
    <w:rsid w:val="00933371"/>
    <w:rsid w:val="00934922"/>
    <w:rsid w:val="0096677F"/>
    <w:rsid w:val="00973863"/>
    <w:rsid w:val="00976BBC"/>
    <w:rsid w:val="00981340"/>
    <w:rsid w:val="00991C55"/>
    <w:rsid w:val="009C39EC"/>
    <w:rsid w:val="009C6ACE"/>
    <w:rsid w:val="009D5B95"/>
    <w:rsid w:val="009E0A50"/>
    <w:rsid w:val="009E3BDB"/>
    <w:rsid w:val="00A217A4"/>
    <w:rsid w:val="00A25D4A"/>
    <w:rsid w:val="00A401F0"/>
    <w:rsid w:val="00A52348"/>
    <w:rsid w:val="00A53EB4"/>
    <w:rsid w:val="00A55472"/>
    <w:rsid w:val="00A76CF9"/>
    <w:rsid w:val="00A83B7C"/>
    <w:rsid w:val="00A864AC"/>
    <w:rsid w:val="00A86824"/>
    <w:rsid w:val="00AA6FB7"/>
    <w:rsid w:val="00AB1404"/>
    <w:rsid w:val="00AB1446"/>
    <w:rsid w:val="00AC5B9C"/>
    <w:rsid w:val="00AD4DF1"/>
    <w:rsid w:val="00AE358C"/>
    <w:rsid w:val="00AF074E"/>
    <w:rsid w:val="00AF1474"/>
    <w:rsid w:val="00AF4635"/>
    <w:rsid w:val="00B014C3"/>
    <w:rsid w:val="00B13682"/>
    <w:rsid w:val="00B2123E"/>
    <w:rsid w:val="00B37EC4"/>
    <w:rsid w:val="00B450FA"/>
    <w:rsid w:val="00B47164"/>
    <w:rsid w:val="00B60C41"/>
    <w:rsid w:val="00B67799"/>
    <w:rsid w:val="00B728E5"/>
    <w:rsid w:val="00B75D4C"/>
    <w:rsid w:val="00B8648C"/>
    <w:rsid w:val="00B86DDF"/>
    <w:rsid w:val="00B95B2A"/>
    <w:rsid w:val="00BB6EAF"/>
    <w:rsid w:val="00BC15B5"/>
    <w:rsid w:val="00BC62A2"/>
    <w:rsid w:val="00BD25F3"/>
    <w:rsid w:val="00BD61D5"/>
    <w:rsid w:val="00BF737F"/>
    <w:rsid w:val="00C067B1"/>
    <w:rsid w:val="00C233B0"/>
    <w:rsid w:val="00C23F4F"/>
    <w:rsid w:val="00C27EFB"/>
    <w:rsid w:val="00C63974"/>
    <w:rsid w:val="00C6577F"/>
    <w:rsid w:val="00C66649"/>
    <w:rsid w:val="00C90104"/>
    <w:rsid w:val="00C934B4"/>
    <w:rsid w:val="00C94B27"/>
    <w:rsid w:val="00CA254F"/>
    <w:rsid w:val="00CB06E0"/>
    <w:rsid w:val="00CB2301"/>
    <w:rsid w:val="00CB2BE8"/>
    <w:rsid w:val="00CE127B"/>
    <w:rsid w:val="00CF186D"/>
    <w:rsid w:val="00CF23CF"/>
    <w:rsid w:val="00CF4D5E"/>
    <w:rsid w:val="00D027A7"/>
    <w:rsid w:val="00D10592"/>
    <w:rsid w:val="00D113F7"/>
    <w:rsid w:val="00D15903"/>
    <w:rsid w:val="00D5219F"/>
    <w:rsid w:val="00D61965"/>
    <w:rsid w:val="00D80912"/>
    <w:rsid w:val="00D97B8E"/>
    <w:rsid w:val="00DA4B8C"/>
    <w:rsid w:val="00DB1230"/>
    <w:rsid w:val="00DB3172"/>
    <w:rsid w:val="00DC3DB0"/>
    <w:rsid w:val="00DC6FA8"/>
    <w:rsid w:val="00DE4420"/>
    <w:rsid w:val="00DE627E"/>
    <w:rsid w:val="00DE6935"/>
    <w:rsid w:val="00DF312C"/>
    <w:rsid w:val="00E0392C"/>
    <w:rsid w:val="00E1640A"/>
    <w:rsid w:val="00E20251"/>
    <w:rsid w:val="00E375D4"/>
    <w:rsid w:val="00E50341"/>
    <w:rsid w:val="00E545D1"/>
    <w:rsid w:val="00E6157A"/>
    <w:rsid w:val="00E83F8A"/>
    <w:rsid w:val="00E957B3"/>
    <w:rsid w:val="00EA3F0C"/>
    <w:rsid w:val="00EC08D2"/>
    <w:rsid w:val="00EE224E"/>
    <w:rsid w:val="00F15D45"/>
    <w:rsid w:val="00F17CF3"/>
    <w:rsid w:val="00F22E52"/>
    <w:rsid w:val="00F30DE4"/>
    <w:rsid w:val="00F40E17"/>
    <w:rsid w:val="00F50165"/>
    <w:rsid w:val="00F502DA"/>
    <w:rsid w:val="00F57270"/>
    <w:rsid w:val="00F71664"/>
    <w:rsid w:val="00F74304"/>
    <w:rsid w:val="00F77C4E"/>
    <w:rsid w:val="00F829A1"/>
    <w:rsid w:val="00F8660E"/>
    <w:rsid w:val="00FA1815"/>
    <w:rsid w:val="00FA1DB4"/>
    <w:rsid w:val="00FA4B12"/>
    <w:rsid w:val="00FA5CB4"/>
    <w:rsid w:val="00FB0003"/>
    <w:rsid w:val="00FB396F"/>
    <w:rsid w:val="00FC73FC"/>
    <w:rsid w:val="00FD2926"/>
    <w:rsid w:val="00FE3480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353C"/>
  <w15:docId w15:val="{83C8CF93-31D1-403B-8B11-BEFB6B4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72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97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DD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DF"/>
    <w:rPr>
      <w:rFonts w:ascii="Arial" w:eastAsia="Calibri" w:hAnsi="Arial" w:cs="Arial"/>
      <w:sz w:val="16"/>
      <w:szCs w:val="16"/>
      <w:lang w:val="en-US"/>
    </w:rPr>
  </w:style>
  <w:style w:type="table" w:customStyle="1" w:styleId="11">
    <w:name w:val="Сетка таблицы1"/>
    <w:basedOn w:val="a1"/>
    <w:next w:val="a5"/>
    <w:rsid w:val="00171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7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6A4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10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97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qFormat/>
    <w:rsid w:val="00D97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67799"/>
  </w:style>
  <w:style w:type="paragraph" w:styleId="a8">
    <w:name w:val="List Paragraph"/>
    <w:basedOn w:val="a"/>
    <w:uiPriority w:val="34"/>
    <w:qFormat/>
    <w:rsid w:val="00C6577F"/>
    <w:pPr>
      <w:ind w:left="720"/>
      <w:contextualSpacing/>
    </w:pPr>
  </w:style>
  <w:style w:type="character" w:customStyle="1" w:styleId="docdata">
    <w:name w:val="docdata"/>
    <w:aliases w:val="docy,v5,1891,bqiaagaaeyqcaaagiaiaaan/baaaby0eaaaaaaaaaaaaaaaaaaaaaaaaaaaaaaaaaaaaaaaaaaaaaaaaaaaaaaaaaaaaaaaaaaaaaaaaaaaaaaaaaaaaaaaaaaaaaaaaaaaaaaaaaaaaaaaaaaaaaaaaaaaaaaaaaaaaaaaaaaaaaaaaaaaaaaaaaaaaaaaaaaaaaaaaaaaaaaaaaaaaaaaaaaaaaaaaaaaaaaaa"/>
    <w:basedOn w:val="a0"/>
    <w:rsid w:val="00AD4DF1"/>
  </w:style>
  <w:style w:type="paragraph" w:customStyle="1" w:styleId="1548">
    <w:name w:val="1548"/>
    <w:aliases w:val="bqiaagaaeyqcaaagiaiaaanzbqaabyefaaaaaaaaaaaaaaaaaaaaaaaaaaaaaaaaaaaaaaaaaaaaaaaaaaaaaaaaaaaaaaaaaaaaaaaaaaaaaaaaaaaaaaaaaaaaaaaaaaaaaaaaaaaaaaaaaaaaaaaaaaaaaaaaaaaaaaaaaaaaaaaaaaaaaaaaaaaaaaaaaaaaaaaaaaaaaaaaaaaaaaaaaaaaaaaaaaaaaaaa"/>
    <w:basedOn w:val="a"/>
    <w:rsid w:val="00793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4E2B-2894-43E8-97A0-1BF91501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79</cp:revision>
  <cp:lastPrinted>2022-11-01T12:23:00Z</cp:lastPrinted>
  <dcterms:created xsi:type="dcterms:W3CDTF">2022-07-28T12:29:00Z</dcterms:created>
  <dcterms:modified xsi:type="dcterms:W3CDTF">2025-10-14T03:38:00Z</dcterms:modified>
</cp:coreProperties>
</file>