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F8" w:rsidRPr="00221A32" w:rsidRDefault="00E167F8" w:rsidP="00E167F8">
      <w:pPr>
        <w:rPr>
          <w:b/>
          <w:bCs/>
        </w:rPr>
      </w:pPr>
      <w:bookmarkStart w:id="0" w:name="_GoBack"/>
      <w:bookmarkEnd w:id="0"/>
      <w:r>
        <w:br/>
      </w:r>
      <w:r w:rsidRPr="00221A32">
        <w:rPr>
          <w:b/>
          <w:bCs/>
        </w:rPr>
        <w:t>ТЕХНИЧЕСКОЕ ЗАДАНИЕ</w:t>
      </w:r>
    </w:p>
    <w:p w:rsidR="00E167F8" w:rsidRPr="00E167F8" w:rsidRDefault="00E167F8" w:rsidP="00E167F8">
      <w:pPr>
        <w:rPr>
          <w:b/>
          <w:bCs/>
        </w:rPr>
      </w:pPr>
      <w:r w:rsidRPr="00E167F8">
        <w:rPr>
          <w:b/>
          <w:bCs/>
        </w:rPr>
        <w:t>на поставку дезинфицирующих средств и салфеток</w:t>
      </w:r>
    </w:p>
    <w:p w:rsidR="00E167F8" w:rsidRPr="00E167F8" w:rsidRDefault="00E167F8" w:rsidP="00E167F8">
      <w:r w:rsidRPr="00E167F8">
        <w:br/>
      </w:r>
      <w:r w:rsidRPr="00E167F8">
        <w:rPr>
          <w:b/>
          <w:bCs/>
        </w:rPr>
        <w:t>1. Заказчик</w:t>
      </w:r>
      <w:r w:rsidRPr="00E167F8">
        <w:br/>
        <w:t>Общество с ограниченной ответственностью «Медицинская организация - хозрасчетная поликлиника г. Уфа» (ООО «МО - Хозрасчетная поликлиника г. Уфа»).</w:t>
      </w:r>
      <w:r w:rsidRPr="00E167F8">
        <w:br/>
      </w:r>
      <w:r w:rsidRPr="00E167F8">
        <w:rPr>
          <w:i/>
          <w:iCs/>
        </w:rPr>
        <w:t>Место нахождения: [ГОРОД УФА, ПР-КТ ОКТЯБРЯ, Д. 62/2].</w:t>
      </w:r>
    </w:p>
    <w:p w:rsidR="00E167F8" w:rsidRPr="00E167F8" w:rsidRDefault="00E167F8" w:rsidP="00E167F8">
      <w:r w:rsidRPr="00E167F8">
        <w:br/>
      </w:r>
      <w:r w:rsidRPr="00E167F8">
        <w:rPr>
          <w:b/>
          <w:bCs/>
        </w:rPr>
        <w:t>2. Предмет закупки</w:t>
      </w:r>
      <w:r w:rsidRPr="00E167F8">
        <w:br/>
        <w:t>Поставка дезинфицирующих средств и салфеток в ассортименте и количестве согласно Приложению №1 (Спецификация) к настоящему техническому заданию.</w:t>
      </w:r>
      <w:r w:rsidRPr="00E167F8">
        <w:br/>
        <w:t>Наименование, функциональные, технические, качественные и эксплуатационные характеристики товара, а также требования к нему приведены в Приложении №1.</w:t>
      </w:r>
    </w:p>
    <w:p w:rsidR="00E167F8" w:rsidRPr="00E167F8" w:rsidRDefault="00E167F8" w:rsidP="00E167F8">
      <w:r w:rsidRPr="00E167F8">
        <w:rPr>
          <w:b/>
          <w:bCs/>
        </w:rPr>
        <w:t>3. Требования к поставляемому товару</w:t>
      </w:r>
      <w:r w:rsidRPr="00E167F8">
        <w:br/>
        <w:t>3.1. Все поставляемые товары должны быть новыми, не бывшими в употреблении, не восстановленными.</w:t>
      </w:r>
      <w:r w:rsidRPr="00E167F8">
        <w:br/>
        <w:t>3.2. Товар должен иметь действующее свидетельство о государственной регистрации (для дезинфицирующих средств), выданное Федеральной службой по надзору в сфере защиты прав потребителей и благополучия человека (Роспотребнадзор).</w:t>
      </w:r>
      <w:r w:rsidRPr="00E167F8">
        <w:br/>
        <w:t>3.3. Товар должен сопровождаться методическими указаниями/рекомендациями по его применению, утвержденными в установленном порядке.</w:t>
      </w:r>
      <w:r w:rsidRPr="00E167F8">
        <w:br/>
        <w:t>3.4. Каждая единица товара должна иметь маркировку на русском языке в соответствии с требованиями законодательства РФ, включающую: наименование, название производителя, дату изготовления, срок годности, номер партии, меры предосторожности.</w:t>
      </w:r>
      <w:r w:rsidRPr="00E167F8">
        <w:br/>
        <w:t>3.5. Конкретные требования к функциональным характеристикам, составу, спектру антимикробной активности, режимам применения и упаковке для каждой позиции приведены в Приложении №1.</w:t>
      </w:r>
    </w:p>
    <w:p w:rsidR="00E167F8" w:rsidRPr="00221A32" w:rsidRDefault="00E167F8" w:rsidP="00E167F8">
      <w:r w:rsidRPr="00221A32">
        <w:rPr>
          <w:b/>
          <w:bCs/>
        </w:rPr>
        <w:t>4. Требования к гарантийным обязательствам</w:t>
      </w:r>
      <w:r w:rsidRPr="00221A32">
        <w:br/>
        <w:t>4.1. Поставщик гарантирует соответствие товара требованиям настоящего технического задания, законодательству РФ, включая наличие и соответствие свидетельств о государственной регистрации.</w:t>
      </w:r>
      <w:r>
        <w:t xml:space="preserve"> </w:t>
      </w:r>
      <w:r>
        <w:br/>
      </w:r>
      <w:r w:rsidRPr="00221A32">
        <w:t>4.2. Гарантийный срок на весь товар устанавливается в соответствии с технической документацией производителя и должен составлять не менее 80% от остаточного срока годности на момент поставки. Минимальный гарантийный срок с даты передачи товара Заказчику – 12 (двенадцать) месяцев.</w:t>
      </w:r>
      <w:r w:rsidRPr="00221A32">
        <w:br/>
        <w:t>4.3. В течение гарантийного срока Поставщик обязуется устранять выявленные недостатки товара, в том числе путем его замены на качественный товар, в срок не более 10 (десяти) календарных дней с момента получения соответствующего уведомления от Заказчика.</w:t>
      </w:r>
    </w:p>
    <w:p w:rsidR="00E167F8" w:rsidRPr="00E167F8" w:rsidRDefault="00E167F8" w:rsidP="00E167F8">
      <w:r w:rsidRPr="00E167F8">
        <w:rPr>
          <w:b/>
          <w:bCs/>
        </w:rPr>
        <w:t>5. Требования к срокам, порядку и условиям поставки</w:t>
      </w:r>
      <w:r w:rsidRPr="00E167F8">
        <w:br/>
      </w:r>
      <w:r w:rsidR="00912FB2">
        <w:t>5.1</w:t>
      </w:r>
      <w:r w:rsidRPr="00E167F8">
        <w:t>. Комплектность: Товар должен быть поставлен в полной комплектации, в неповрежденной транспортной таре, обеспечивающей его сохранность при</w:t>
      </w:r>
      <w:r w:rsidR="00912FB2">
        <w:t xml:space="preserve"> транспортировке и хранении.</w:t>
      </w:r>
      <w:r w:rsidR="00912FB2">
        <w:br/>
        <w:t>5.2</w:t>
      </w:r>
      <w:r w:rsidRPr="00E167F8">
        <w:t>. Сопроводительные документы: Одновременно с поставкой товара Поставщик обязан предоставить следующие документы (в оригиналах или заверенных копиях):</w:t>
      </w:r>
      <w:r w:rsidRPr="00E167F8">
        <w:br/>
      </w:r>
      <w:r w:rsidRPr="00E167F8">
        <w:lastRenderedPageBreak/>
        <w:t>- Товарная накладная (форма ТОРГ-12) – 2 экземпляра;</w:t>
      </w:r>
      <w:r w:rsidRPr="00E167F8">
        <w:br/>
        <w:t>- Счет-фактура (при наличии);</w:t>
      </w:r>
      <w:r w:rsidRPr="00E167F8">
        <w:br/>
        <w:t xml:space="preserve">- Копия свидетельства о государственной регистрации на каждое наименование </w:t>
      </w:r>
      <w:proofErr w:type="spellStart"/>
      <w:r w:rsidRPr="00E167F8">
        <w:t>дезсредства</w:t>
      </w:r>
      <w:proofErr w:type="spellEnd"/>
      <w:r w:rsidRPr="00E167F8">
        <w:t>;</w:t>
      </w:r>
      <w:r w:rsidRPr="00E167F8">
        <w:br/>
        <w:t xml:space="preserve">- Копии методических указаний/рекомендаций по применению на каждое наименование </w:t>
      </w:r>
      <w:proofErr w:type="spellStart"/>
      <w:r w:rsidRPr="00E167F8">
        <w:t>дезсредства</w:t>
      </w:r>
      <w:proofErr w:type="spellEnd"/>
      <w:r w:rsidRPr="00E167F8">
        <w:t>;</w:t>
      </w:r>
      <w:r w:rsidRPr="00E167F8">
        <w:br/>
        <w:t>- Сертификаты или декларации соответствия (если товар подлежит обязательной сертификации);</w:t>
      </w:r>
      <w:r w:rsidRPr="00E167F8">
        <w:br/>
        <w:t>- Инструкция по эксплуатации (при наличии).</w:t>
      </w:r>
    </w:p>
    <w:p w:rsidR="00E167F8" w:rsidRPr="00221A32" w:rsidRDefault="00E167F8" w:rsidP="00E167F8">
      <w:r w:rsidRPr="00221A32">
        <w:rPr>
          <w:b/>
          <w:bCs/>
        </w:rPr>
        <w:t>6. Порядок приемки товара</w:t>
      </w:r>
      <w:r w:rsidRPr="00221A32">
        <w:br/>
        <w:t>6.1. Приемка товара по количеству и качеству осуществляется Заказчиком в течение 5 (пяти) рабочих дней с даты поступления товара на склад Заказчика.</w:t>
      </w:r>
      <w:r w:rsidRPr="00221A32">
        <w:br/>
        <w:t>6.2. Приемка осуществляется комиссией, назначенной приказом Заказчика, путем визуального осмотра, сверки маркировки и</w:t>
      </w:r>
      <w:r>
        <w:t xml:space="preserve"> </w:t>
      </w:r>
      <w:r w:rsidRPr="00221A32">
        <w:t>сопроводительных документов с требованиями настоящего ТЗ.</w:t>
      </w:r>
      <w:r w:rsidRPr="00221A32">
        <w:br/>
        <w:t>6.3. Выявленные недостатки (недопоставка, несоответствие характеристик, нарушение целостности упаковки, отсутствие необходимых документов) оформляются актом, который направляется Поставщику.</w:t>
      </w:r>
      <w:r w:rsidRPr="00221A32">
        <w:br/>
        <w:t>6.4. В случае возникновения споров о качестве товара, по требованию любой из сторон может быть назначена независимая экспертиза. Расходы на экспертизу несет виновная сторона.</w:t>
      </w:r>
    </w:p>
    <w:p w:rsidR="00E167F8" w:rsidRPr="00E167F8" w:rsidRDefault="00E167F8" w:rsidP="00E167F8">
      <w:r w:rsidRPr="00E167F8">
        <w:rPr>
          <w:b/>
          <w:bCs/>
        </w:rPr>
        <w:t>7. Ответственность сторон</w:t>
      </w:r>
      <w:r w:rsidRPr="00E167F8">
        <w:rPr>
          <w:b/>
          <w:bCs/>
        </w:rPr>
        <w:br/>
      </w:r>
      <w:r w:rsidRPr="00E167F8">
        <w:t xml:space="preserve">7.1. За неисполнение или ненадлежащее исполнение обязательств по </w:t>
      </w:r>
      <w:r>
        <w:t>договор</w:t>
      </w:r>
      <w:r w:rsidRPr="00E167F8">
        <w:t>у стороны несут ответственность в соответствии с законодательством Российской Федерации.</w:t>
      </w:r>
      <w:r w:rsidRPr="00E167F8">
        <w:br/>
        <w:t xml:space="preserve">7.2. За просрочку исполнения обязательства по поставке товара Поставщик уплачивает Заказчику пеню в размере 0,1% (ноль целых одна десятая процента) от цены непоставленного в срок товара за каждый день просрочки, но не более 10% (десяти процентов) от цены </w:t>
      </w:r>
      <w:r>
        <w:t>договор</w:t>
      </w:r>
      <w:r w:rsidRPr="00E167F8">
        <w:t>а.</w:t>
      </w:r>
      <w:r w:rsidRPr="00E167F8">
        <w:br/>
        <w:t>7.3. За поставку товара, не соответствующего условиям контракта и настоящего технического задания, Поставщик уплачивает Заказчику штраф в размере 10% (десяти процентов) от стоимости несоответствующего товара.</w:t>
      </w:r>
      <w:r w:rsidRPr="00E167F8">
        <w:br/>
        <w:t xml:space="preserve">7.4. В случае существенного нарушения требований к качеству товара (включая отсутствие необходимых регистрационных документов), Заказчик вправе отказаться от исполнения </w:t>
      </w:r>
      <w:r>
        <w:t>договора и</w:t>
      </w:r>
      <w:r w:rsidRPr="00E167F8">
        <w:t xml:space="preserve"> потребовать возврата уплаченных средств.</w:t>
      </w:r>
    </w:p>
    <w:p w:rsidR="00E167F8" w:rsidRDefault="00E167F8" w:rsidP="00E167F8">
      <w:r w:rsidRPr="00E167F8">
        <w:rPr>
          <w:b/>
          <w:bCs/>
        </w:rPr>
        <w:t>8. Прочие условия</w:t>
      </w:r>
      <w:r w:rsidRPr="00E167F8">
        <w:rPr>
          <w:b/>
          <w:bCs/>
        </w:rPr>
        <w:br/>
      </w:r>
      <w:r w:rsidRPr="00E167F8">
        <w:t>8.1. Все затраты, связанные с поставкой, погрузкой, разгрузкой и страхованием товара, несет Поставщик.</w:t>
      </w:r>
      <w:r w:rsidRPr="00E167F8">
        <w:br/>
        <w:t>8.2. Заказчик оставляет за собой право осуществлять выборочный контроль качества товара в течение всего гарантийного срока.</w:t>
      </w:r>
      <w:r w:rsidRPr="00E167F8">
        <w:br/>
        <w:t>8.3. В случае изменения законодательства РФ, влияющего на характеристики или порядок применения товара, Поставщик обязан незамедлительно уведомить об этом Заказчика.</w:t>
      </w:r>
      <w:r>
        <w:br/>
      </w:r>
      <w:r>
        <w:br/>
      </w:r>
      <w:r>
        <w:br/>
      </w:r>
    </w:p>
    <w:p w:rsidR="00E167F8" w:rsidRPr="00E167F8" w:rsidRDefault="00E167F8" w:rsidP="00E167F8">
      <w:pPr>
        <w:jc w:val="right"/>
        <w:rPr>
          <w:b/>
          <w:bCs/>
          <w:sz w:val="24"/>
          <w:szCs w:val="24"/>
        </w:rPr>
      </w:pPr>
      <w:r>
        <w:br/>
      </w:r>
      <w:r w:rsidRPr="00E167F8">
        <w:rPr>
          <w:b/>
          <w:bCs/>
          <w:sz w:val="24"/>
          <w:szCs w:val="24"/>
        </w:rPr>
        <w:t>Приложению №1 (Спецификация)</w:t>
      </w:r>
      <w:r w:rsidRPr="00E167F8">
        <w:rPr>
          <w:b/>
          <w:bCs/>
          <w:sz w:val="24"/>
          <w:szCs w:val="24"/>
        </w:rPr>
        <w:br/>
      </w:r>
    </w:p>
    <w:tbl>
      <w:tblPr>
        <w:tblW w:w="15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0"/>
        <w:gridCol w:w="12"/>
        <w:gridCol w:w="1276"/>
        <w:gridCol w:w="2161"/>
        <w:gridCol w:w="4499"/>
        <w:gridCol w:w="7"/>
        <w:gridCol w:w="845"/>
        <w:gridCol w:w="33"/>
        <w:gridCol w:w="2383"/>
        <w:gridCol w:w="29"/>
        <w:gridCol w:w="2232"/>
        <w:gridCol w:w="7"/>
        <w:gridCol w:w="28"/>
        <w:gridCol w:w="681"/>
        <w:gridCol w:w="737"/>
      </w:tblGrid>
      <w:tr w:rsidR="00E167F8" w:rsidRPr="00E167F8" w:rsidTr="00E167F8">
        <w:trPr>
          <w:trHeight w:val="2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  <w:r w:rsidRPr="00E167F8">
              <w:rPr>
                <w:b/>
              </w:rPr>
              <w:t>КТРУ / ОКПД2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Наименование</w:t>
            </w:r>
          </w:p>
          <w:p w:rsidR="00E167F8" w:rsidRPr="00E167F8" w:rsidRDefault="00E167F8" w:rsidP="00E167F8">
            <w:pPr>
              <w:rPr>
                <w:b/>
              </w:rPr>
            </w:pPr>
            <w:r w:rsidRPr="00E167F8">
              <w:rPr>
                <w:b/>
                <w:bCs/>
              </w:rPr>
              <w:t>товара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 xml:space="preserve">Наименование показателя </w:t>
            </w:r>
          </w:p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(при подаче заявки наименование показателя указать в соответствии с конкретными характеристиками)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Един.</w:t>
            </w:r>
          </w:p>
          <w:p w:rsidR="00E167F8" w:rsidRPr="00E167F8" w:rsidRDefault="00E167F8" w:rsidP="00E167F8">
            <w:pPr>
              <w:rPr>
                <w:b/>
              </w:rPr>
            </w:pPr>
            <w:proofErr w:type="spellStart"/>
            <w:r w:rsidRPr="00E167F8">
              <w:rPr>
                <w:b/>
                <w:bCs/>
              </w:rPr>
              <w:t>измер</w:t>
            </w:r>
            <w:proofErr w:type="spellEnd"/>
            <w:r w:rsidRPr="00E167F8">
              <w:rPr>
                <w:b/>
                <w:bCs/>
              </w:rPr>
              <w:t>. показателя</w:t>
            </w:r>
          </w:p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Значение показателя</w:t>
            </w:r>
          </w:p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(при подаче заявки значение показателя указать в соответствии с конкретными характеристиками)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Инструкция по заполнению характеристик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Ед. изм.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Кол-во</w:t>
            </w:r>
          </w:p>
        </w:tc>
      </w:tr>
      <w:tr w:rsidR="00E167F8" w:rsidRPr="00E167F8" w:rsidTr="00E167F8">
        <w:trPr>
          <w:trHeight w:val="616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20.20.14.000-00000005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средство</w:t>
            </w:r>
          </w:p>
          <w:p w:rsidR="00E167F8" w:rsidRPr="00E167F8" w:rsidRDefault="00E167F8" w:rsidP="00E167F8"/>
          <w:p w:rsidR="00E167F8" w:rsidRPr="00E167F8" w:rsidRDefault="00E167F8" w:rsidP="00E167F8"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Форма выпуска: жидкость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  <w:p w:rsidR="00E167F8" w:rsidRPr="00E167F8" w:rsidRDefault="00E167F8" w:rsidP="00E167F8"/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Соответствует описанию КТРУ</w:t>
            </w:r>
          </w:p>
          <w:p w:rsidR="00E167F8" w:rsidRPr="00E167F8" w:rsidRDefault="00E167F8" w:rsidP="00E167F8"/>
          <w:p w:rsidR="00E167F8" w:rsidRPr="00E167F8" w:rsidRDefault="00E167F8" w:rsidP="00E167F8"/>
          <w:p w:rsidR="00E167F8" w:rsidRPr="00E167F8" w:rsidRDefault="00E167F8" w:rsidP="00E167F8"/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proofErr w:type="spellStart"/>
            <w:r w:rsidRPr="00E167F8">
              <w:t>Фл</w:t>
            </w:r>
            <w:proofErr w:type="spellEnd"/>
            <w:r w:rsidRPr="00E167F8">
              <w:t>.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80</w:t>
            </w:r>
          </w:p>
        </w:tc>
      </w:tr>
      <w:tr w:rsidR="00E167F8" w:rsidRPr="00E167F8" w:rsidTr="00E167F8">
        <w:trPr>
          <w:trHeight w:val="616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Средство предназначено для дезинфекции, в том числе совмещенной с ПСО ИМН ручным способом и в УЗ-установках, дезинфекции поверхностей в помещениях, биологических выделений, медицинских отходов группы Б и В; обеззараживания поверхностей, пораженных плесневыми грибами; </w:t>
            </w:r>
          </w:p>
          <w:p w:rsidR="00E167F8" w:rsidRPr="00E167F8" w:rsidRDefault="00E167F8" w:rsidP="00E167F8">
            <w:pPr>
              <w:rPr>
                <w:lang w:val="en-US"/>
              </w:rPr>
            </w:pPr>
            <w:r w:rsidRPr="00E167F8">
              <w:t>ПСО, не совмещенной с дезинфекцией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В качестве   действующих веществ содержит: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ЧАС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≥ 8% и ≤ 12,5%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гуанидина гидрохлорид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≤ 0,96%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Средство не должно содержать</w:t>
            </w:r>
            <w:r w:rsidRPr="00E167F8">
              <w:rPr>
                <w:b/>
                <w:bCs/>
              </w:rPr>
              <w:t xml:space="preserve"> </w:t>
            </w:r>
            <w:r w:rsidRPr="00E167F8">
              <w:t>альдегидов</w:t>
            </w:r>
            <w:r w:rsidRPr="00E167F8">
              <w:rPr>
                <w:bCs/>
              </w:rPr>
              <w:t>, фенолов, спиртов, третичных аминов, хлора, ферментов, кислородсодержащих соединений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Средство, дезинфицирующее должно обладать антимикробной активностью в отношении грамположительных и грамотрицательных бактерий, включая микобактерии туберкулеза, вирусов (</w:t>
            </w:r>
            <w:proofErr w:type="spellStart"/>
            <w:r w:rsidRPr="00E167F8">
              <w:t>энтеральных</w:t>
            </w:r>
            <w:proofErr w:type="spellEnd"/>
            <w:r w:rsidRPr="00E167F8">
              <w:t xml:space="preserve"> и парентеральных гепатитов (гепатита А, В и С), ВИЧ, полиомиелита, аденовирусов, вирусов гриппа в т ч «птичьего» гриппа А/H5N1, «свиного» гриппа А/H1N1, герпеса, возбудителей ОРВИ; грибов рода </w:t>
            </w:r>
            <w:proofErr w:type="spellStart"/>
            <w:r w:rsidRPr="00E167F8">
              <w:t>Кандида</w:t>
            </w:r>
            <w:proofErr w:type="spellEnd"/>
            <w:r w:rsidRPr="00E167F8">
              <w:t xml:space="preserve"> и </w:t>
            </w:r>
            <w:proofErr w:type="spellStart"/>
            <w:r w:rsidRPr="00E167F8">
              <w:t>дерматофитов</w:t>
            </w:r>
            <w:proofErr w:type="spellEnd"/>
            <w:r w:rsidRPr="00E167F8">
              <w:t>, плесневых грибов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Средство обладает утвержденными режимами:</w:t>
            </w:r>
          </w:p>
          <w:p w:rsidR="00E167F8" w:rsidRPr="00E167F8" w:rsidRDefault="00E167F8" w:rsidP="00E167F8">
            <w:pPr>
              <w:rPr>
                <w:b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Дезинфекция поверхностей (выход рабочего раствора из одного л/кг средства</w:t>
            </w:r>
          </w:p>
          <w:p w:rsidR="00E167F8" w:rsidRPr="00E167F8" w:rsidRDefault="00E167F8" w:rsidP="00E167F8">
            <w:r w:rsidRPr="00E167F8">
              <w:t xml:space="preserve">для дезинфекции поверхностей в отношении вирусов должен составлять </w:t>
            </w:r>
          </w:p>
          <w:p w:rsidR="00E167F8" w:rsidRPr="00E167F8" w:rsidRDefault="00E167F8" w:rsidP="00E167F8">
            <w:r w:rsidRPr="00E167F8">
              <w:t>при экспозиции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л</w:t>
            </w:r>
          </w:p>
          <w:p w:rsidR="00E167F8" w:rsidRPr="00E167F8" w:rsidRDefault="00E167F8" w:rsidP="00E167F8"/>
          <w:p w:rsidR="00E167F8" w:rsidRPr="00E167F8" w:rsidRDefault="00E167F8" w:rsidP="00E167F8"/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≥ 50 л</w:t>
            </w:r>
          </w:p>
          <w:p w:rsidR="00E167F8" w:rsidRPr="00E167F8" w:rsidRDefault="00E167F8" w:rsidP="00E167F8"/>
          <w:p w:rsidR="00E167F8" w:rsidRPr="00E167F8" w:rsidRDefault="00E167F8" w:rsidP="00E167F8"/>
          <w:p w:rsidR="00E167F8" w:rsidRPr="00E167F8" w:rsidRDefault="00E167F8" w:rsidP="00E167F8">
            <w:r w:rsidRPr="00E167F8">
              <w:t xml:space="preserve">≤  15 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Дезинфекция ИМН (выход рабочего раствора из одного л/кг средства для</w:t>
            </w:r>
          </w:p>
          <w:p w:rsidR="00E167F8" w:rsidRPr="00E167F8" w:rsidRDefault="00E167F8" w:rsidP="00E167F8">
            <w:r w:rsidRPr="00E167F8">
              <w:t xml:space="preserve">дезинфекции ИМН в отношении вирусов должен составлять </w:t>
            </w:r>
          </w:p>
          <w:p w:rsidR="00E167F8" w:rsidRPr="00E167F8" w:rsidRDefault="00E167F8" w:rsidP="00E167F8">
            <w:r w:rsidRPr="00E167F8">
              <w:t>при экспозиции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л</w:t>
            </w:r>
          </w:p>
          <w:p w:rsidR="00E167F8" w:rsidRPr="00E167F8" w:rsidRDefault="00E167F8" w:rsidP="00E167F8"/>
          <w:p w:rsidR="00E167F8" w:rsidRPr="00E167F8" w:rsidRDefault="00E167F8" w:rsidP="00E167F8"/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 xml:space="preserve">≥ 66 </w:t>
            </w:r>
            <w:r>
              <w:t>л</w:t>
            </w:r>
          </w:p>
          <w:p w:rsidR="00E167F8" w:rsidRPr="00E167F8" w:rsidRDefault="00E167F8" w:rsidP="00E167F8"/>
          <w:p w:rsidR="00E167F8" w:rsidRPr="00E167F8" w:rsidRDefault="00E167F8" w:rsidP="00E167F8"/>
          <w:p w:rsidR="00E167F8" w:rsidRPr="00E167F8" w:rsidRDefault="00E167F8" w:rsidP="00E167F8">
            <w:r w:rsidRPr="00E167F8">
              <w:lastRenderedPageBreak/>
              <w:t xml:space="preserve">≤  15 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lastRenderedPageBreak/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рН раствора в диапазоне  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proofErr w:type="spellStart"/>
            <w:r w:rsidRPr="00E167F8">
              <w:t>ед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≥ 3,5 и ≤  7,0</w:t>
            </w:r>
          </w:p>
          <w:p w:rsidR="00E167F8" w:rsidRPr="00E167F8" w:rsidRDefault="00E167F8" w:rsidP="00E167F8"/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Срок годности готовых растворов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сутки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≥ 14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Упаковка: полимерный флакон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л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≥ 1 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Наличие свидетельства о </w:t>
            </w:r>
            <w:proofErr w:type="spellStart"/>
            <w:r w:rsidRPr="00E167F8">
              <w:t>гос</w:t>
            </w:r>
            <w:proofErr w:type="spellEnd"/>
            <w:r w:rsidRPr="00E167F8">
              <w:t xml:space="preserve"> регистрации и методических рекомендаций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средство</w:t>
            </w:r>
          </w:p>
          <w:p w:rsidR="00E167F8" w:rsidRPr="00E167F8" w:rsidRDefault="00E167F8" w:rsidP="00E167F8"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Форма выпуска: жидкость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Соответствует описанию КТРУ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roofErr w:type="spellStart"/>
            <w:r w:rsidRPr="00E167F8">
              <w:t>Фл</w:t>
            </w:r>
            <w:proofErr w:type="spellEnd"/>
            <w:r w:rsidRPr="00E167F8">
              <w:t>.</w:t>
            </w:r>
          </w:p>
        </w:tc>
        <w:tc>
          <w:tcPr>
            <w:tcW w:w="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80</w:t>
            </w:r>
          </w:p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Средство содержит в качестве действующих веществ: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-</w:t>
            </w:r>
            <w:proofErr w:type="spellStart"/>
            <w:r w:rsidRPr="00E167F8">
              <w:t>пропиловый</w:t>
            </w:r>
            <w:proofErr w:type="spellEnd"/>
            <w:r w:rsidRPr="00E167F8">
              <w:t xml:space="preserve"> спирт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≥43 и ≤47</w:t>
            </w:r>
          </w:p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- </w:t>
            </w:r>
            <w:proofErr w:type="spellStart"/>
            <w:r w:rsidRPr="00E167F8">
              <w:t>клатрат</w:t>
            </w:r>
            <w:proofErr w:type="spellEnd"/>
            <w:r w:rsidRPr="00E167F8">
              <w:t xml:space="preserve"> </w:t>
            </w:r>
            <w:proofErr w:type="spellStart"/>
            <w:r w:rsidRPr="00E167F8">
              <w:t>алкилдиметилбензиламмоний</w:t>
            </w:r>
            <w:proofErr w:type="spellEnd"/>
            <w:r w:rsidRPr="00E167F8">
              <w:t xml:space="preserve"> хлорида и </w:t>
            </w:r>
            <w:proofErr w:type="spellStart"/>
            <w:r w:rsidRPr="00E167F8">
              <w:t>алкилдиметил</w:t>
            </w:r>
            <w:proofErr w:type="spellEnd"/>
            <w:r w:rsidRPr="00E167F8">
              <w:t>(</w:t>
            </w:r>
            <w:proofErr w:type="spellStart"/>
            <w:r w:rsidRPr="00E167F8">
              <w:t>этилбензил</w:t>
            </w:r>
            <w:proofErr w:type="spellEnd"/>
            <w:r w:rsidRPr="00E167F8">
              <w:t>)аммоний хлорида с мочевиной</w:t>
            </w:r>
          </w:p>
          <w:p w:rsidR="00E167F8" w:rsidRPr="00E167F8" w:rsidRDefault="00E167F8" w:rsidP="00E167F8"/>
          <w:p w:rsidR="00E167F8" w:rsidRPr="00E167F8" w:rsidRDefault="00E167F8" w:rsidP="00E167F8"/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≥0,5 и ≤0,76</w:t>
            </w:r>
          </w:p>
          <w:p w:rsidR="00E167F8" w:rsidRPr="00E167F8" w:rsidRDefault="00E167F8" w:rsidP="00E167F8"/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678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roofErr w:type="spellStart"/>
            <w:r w:rsidRPr="00E167F8">
              <w:t>хлоргексидинабиглюконат</w:t>
            </w:r>
            <w:proofErr w:type="spell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≥0,2 и ≤0,3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Средство не содержит в своём составе амины, </w:t>
            </w:r>
            <w:proofErr w:type="spellStart"/>
            <w:r w:rsidRPr="00E167F8">
              <w:t>полигексаметиленгуанидин</w:t>
            </w:r>
            <w:proofErr w:type="spellEnd"/>
            <w:r w:rsidRPr="00E167F8">
              <w:t xml:space="preserve"> гидрохлорид (ПГМГ), фенолы, перекисные соединения, кислоты, альдегиды.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Средство обладает </w:t>
            </w:r>
            <w:proofErr w:type="spellStart"/>
            <w:r w:rsidRPr="00E167F8">
              <w:t>антибактерильной</w:t>
            </w:r>
            <w:proofErr w:type="spellEnd"/>
            <w:r w:rsidRPr="00E167F8">
              <w:t xml:space="preserve"> активностью в отношении грамположительных (включая микобактерии туберкулеза) и грамотрицательных бактерий, </w:t>
            </w:r>
            <w:proofErr w:type="spellStart"/>
            <w:r w:rsidRPr="00E167F8">
              <w:t>вирулицидной</w:t>
            </w:r>
            <w:proofErr w:type="spellEnd"/>
            <w:r w:rsidRPr="00E167F8">
              <w:t xml:space="preserve"> </w:t>
            </w:r>
            <w:proofErr w:type="gramStart"/>
            <w:r w:rsidRPr="00E167F8">
              <w:t>активностью ,</w:t>
            </w:r>
            <w:proofErr w:type="gramEnd"/>
            <w:r w:rsidRPr="00E167F8">
              <w:t xml:space="preserve"> </w:t>
            </w:r>
            <w:proofErr w:type="spellStart"/>
            <w:r w:rsidRPr="00E167F8">
              <w:t>фунгицидной</w:t>
            </w:r>
            <w:proofErr w:type="spellEnd"/>
            <w:r w:rsidRPr="00E167F8">
              <w:t xml:space="preserve"> активностью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Средство предназначено: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- обработка рук хирургов  (общее время обработки)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≤4</w:t>
            </w:r>
          </w:p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Обработка инъекционного поля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сек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От 15 до 25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Дезинфекция небольших по площади поверхностей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Пролонгированное действие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час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≥3 и ≤4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Объем упаковки  флакон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л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≥1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Наличие свидетельства о </w:t>
            </w:r>
            <w:proofErr w:type="spellStart"/>
            <w:r w:rsidRPr="00E167F8">
              <w:t>гос</w:t>
            </w:r>
            <w:proofErr w:type="spellEnd"/>
            <w:r w:rsidRPr="00E167F8">
              <w:t xml:space="preserve"> регистрации и методических рекомендаций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  <w:r w:rsidRPr="00E167F8">
              <w:rPr>
                <w:bCs/>
              </w:rPr>
              <w:t>3.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20.20.14.000-00000005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средство</w:t>
            </w:r>
          </w:p>
          <w:p w:rsidR="00E167F8" w:rsidRPr="00E167F8" w:rsidRDefault="00E167F8" w:rsidP="00E167F8"/>
          <w:p w:rsidR="00E167F8" w:rsidRPr="00E167F8" w:rsidRDefault="00E167F8" w:rsidP="00E167F8">
            <w:pPr>
              <w:rPr>
                <w:b/>
              </w:rPr>
            </w:pPr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Форма выпуска: жидкость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Соответствует описанию КТРУ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proofErr w:type="spellStart"/>
            <w:r w:rsidRPr="00E167F8">
              <w:t>Фл</w:t>
            </w:r>
            <w:proofErr w:type="spellEnd"/>
            <w:r w:rsidRPr="00E167F8">
              <w:t>.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100</w:t>
            </w:r>
          </w:p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3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 xml:space="preserve">Дезинфицирующее средство содержит в составе в качестве действующего вещества </w:t>
            </w:r>
            <w:proofErr w:type="spellStart"/>
            <w:r w:rsidRPr="00E167F8">
              <w:t>тетранил</w:t>
            </w:r>
            <w:proofErr w:type="spellEnd"/>
            <w:r w:rsidRPr="00E167F8">
              <w:t xml:space="preserve"> 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Содержание </w:t>
            </w:r>
            <w:proofErr w:type="spellStart"/>
            <w:r w:rsidRPr="00E167F8">
              <w:t>тетранил</w:t>
            </w:r>
            <w:proofErr w:type="spellEnd"/>
            <w:r w:rsidRPr="00E167F8">
              <w:t xml:space="preserve"> 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≥2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Не содержит триклозан, ЧАС, третичные амины, </w:t>
            </w:r>
            <w:proofErr w:type="spellStart"/>
            <w:r w:rsidRPr="00E167F8">
              <w:t>гуанидины</w:t>
            </w:r>
            <w:proofErr w:type="spellEnd"/>
            <w:r w:rsidRPr="00E167F8">
              <w:t>, фенолы, перекисные соединения, спирты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рН раствора средства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roofErr w:type="spellStart"/>
            <w:r w:rsidRPr="00E167F8">
              <w:t>ед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≥ 5 и ≤ 7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Средство обладает антибактериальной активностью в отношении грамположительных </w:t>
            </w:r>
            <w:proofErr w:type="gramStart"/>
            <w:r w:rsidRPr="00E167F8">
              <w:t>( включая</w:t>
            </w:r>
            <w:proofErr w:type="gramEnd"/>
            <w:r w:rsidRPr="00E167F8">
              <w:t xml:space="preserve"> микобактерии туберкулеза - тестировано на </w:t>
            </w:r>
            <w:proofErr w:type="spellStart"/>
            <w:r w:rsidRPr="00E167F8">
              <w:rPr>
                <w:i/>
                <w:iCs/>
              </w:rPr>
              <w:t>Mycobacterium</w:t>
            </w:r>
            <w:proofErr w:type="spellEnd"/>
            <w:r w:rsidRPr="00E167F8">
              <w:rPr>
                <w:i/>
                <w:iCs/>
              </w:rPr>
              <w:t xml:space="preserve"> </w:t>
            </w:r>
            <w:proofErr w:type="spellStart"/>
            <w:r w:rsidRPr="00E167F8">
              <w:rPr>
                <w:i/>
                <w:iCs/>
              </w:rPr>
              <w:t>terrae</w:t>
            </w:r>
            <w:proofErr w:type="spellEnd"/>
            <w:r w:rsidRPr="00E167F8">
              <w:t xml:space="preserve">) и грамотрицательных бактерий, </w:t>
            </w:r>
            <w:proofErr w:type="spellStart"/>
            <w:r w:rsidRPr="00E167F8">
              <w:t>вирулицидной</w:t>
            </w:r>
            <w:proofErr w:type="spellEnd"/>
            <w:r w:rsidRPr="00E167F8">
              <w:t xml:space="preserve"> активностью</w:t>
            </w:r>
          </w:p>
          <w:p w:rsidR="00E167F8" w:rsidRPr="00E167F8" w:rsidRDefault="00E167F8" w:rsidP="00E167F8">
            <w:r w:rsidRPr="00E167F8">
              <w:t xml:space="preserve">( ВИЧ инфекция)  а также </w:t>
            </w:r>
            <w:proofErr w:type="spellStart"/>
            <w:r w:rsidRPr="00E167F8">
              <w:t>фунгицидной</w:t>
            </w:r>
            <w:proofErr w:type="spellEnd"/>
            <w:r w:rsidRPr="00E167F8">
              <w:t xml:space="preserve"> активностью в отношении грибов рода Кандида и Трихофитон. Средство обладает моющими свойствами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Средство предназначено: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-для гигиенической обработки рук медицинского персонала ЛПУ, санитарной обработки кожных покровов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- для мойки совмещенной с дезинфекцией кухонной посуды, инвентаря в пищеблоках медицинских учреждений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Концентрация рабочего раствора </w:t>
            </w:r>
          </w:p>
          <w:p w:rsidR="00E167F8" w:rsidRPr="00E167F8" w:rsidRDefault="00E167F8" w:rsidP="00E167F8">
            <w:r w:rsidRPr="00E167F8">
              <w:t xml:space="preserve">при экспозиции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F8" w:rsidRPr="00E167F8" w:rsidRDefault="00E167F8" w:rsidP="00E167F8">
            <w:r w:rsidRPr="00E167F8">
              <w:t>%</w:t>
            </w:r>
          </w:p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≥ 10%</w:t>
            </w:r>
          </w:p>
          <w:p w:rsidR="00E167F8" w:rsidRPr="00E167F8" w:rsidRDefault="00E167F8" w:rsidP="00E167F8">
            <w:r w:rsidRPr="00E167F8">
              <w:t>≥10 мин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Срок годности рабочего раствора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F8" w:rsidRPr="00E167F8" w:rsidRDefault="00E167F8" w:rsidP="00E167F8">
            <w:r w:rsidRPr="00E167F8">
              <w:t>сутки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≥ 14 суток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Наличие свидетельства о </w:t>
            </w:r>
            <w:proofErr w:type="spellStart"/>
            <w:r w:rsidRPr="00E167F8">
              <w:t>гос</w:t>
            </w:r>
            <w:proofErr w:type="spellEnd"/>
            <w:r w:rsidRPr="00E167F8">
              <w:t xml:space="preserve"> регистрации и методических рекомендаций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Упаковка:  флакон УМР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л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≥1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pPr>
              <w:rPr>
                <w:bCs/>
              </w:rPr>
            </w:pPr>
            <w:r w:rsidRPr="00E167F8">
              <w:rPr>
                <w:bCs/>
              </w:rPr>
              <w:t>4.</w:t>
            </w:r>
          </w:p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pPr>
              <w:rPr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салфетки</w:t>
            </w:r>
          </w:p>
          <w:p w:rsidR="00E167F8" w:rsidRPr="00E167F8" w:rsidRDefault="00E167F8" w:rsidP="00E167F8"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Форма выпуска: салфетки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/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Соответствует описанию</w:t>
            </w:r>
          </w:p>
          <w:p w:rsidR="00E167F8" w:rsidRPr="00E167F8" w:rsidRDefault="00E167F8" w:rsidP="00E167F8">
            <w:r w:rsidRPr="00E167F8">
              <w:t>КТРУ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Бан.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67F8" w:rsidRPr="00E167F8" w:rsidRDefault="00E167F8" w:rsidP="00E167F8">
            <w:r w:rsidRPr="00E167F8">
              <w:t>180</w:t>
            </w:r>
          </w:p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r w:rsidRPr="00E167F8">
              <w:t>Представляют собой готовые к использованию  прочные салфетки однократного применения из нетканого материала. Пропитка – жидкость со слабым характерным запахом спирта и применяемой отдушки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proofErr w:type="gramStart"/>
            <w:r w:rsidRPr="00E167F8">
              <w:t>Состав :</w:t>
            </w:r>
            <w:proofErr w:type="gram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r w:rsidRPr="00E167F8">
              <w:t>- этиловый спирт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≤ 65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r w:rsidRPr="00E167F8">
              <w:t>-</w:t>
            </w:r>
            <w:proofErr w:type="spellStart"/>
            <w:r w:rsidRPr="00E167F8">
              <w:t>диоктилдиметиламмоний</w:t>
            </w:r>
            <w:proofErr w:type="spellEnd"/>
            <w:r w:rsidRPr="00E167F8">
              <w:t xml:space="preserve"> хлорид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≤ 0,2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r w:rsidRPr="00E167F8">
              <w:t xml:space="preserve">- </w:t>
            </w:r>
            <w:proofErr w:type="spellStart"/>
            <w:r w:rsidRPr="00E167F8">
              <w:t>полигексаметиленбигуанида</w:t>
            </w:r>
            <w:proofErr w:type="spellEnd"/>
            <w:r w:rsidRPr="00E167F8">
              <w:t xml:space="preserve"> гидрохлорид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≤0,2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r w:rsidRPr="00E167F8">
              <w:t xml:space="preserve">Не содержит в составе  аминов, перекисных соединений, </w:t>
            </w:r>
            <w:proofErr w:type="spellStart"/>
            <w:r w:rsidRPr="00E167F8">
              <w:t>пропиловых</w:t>
            </w:r>
            <w:proofErr w:type="spellEnd"/>
            <w:r w:rsidRPr="00E167F8">
              <w:t xml:space="preserve"> и изопропиловых спиртов,2-феноксиэтанола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Салфетки  обладают антимикробной активностью в отношении грамположительных и грамотрицательных бактерий (включая микобактерии туберкулеза), вирусов, грибов рода Кандида, Трихофитон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Салфетки  предназначены для применения в лечебно-профилактических учреждениях, клинических, микробиологических лабораториях:</w:t>
            </w:r>
          </w:p>
          <w:p w:rsidR="00E167F8" w:rsidRPr="00E167F8" w:rsidRDefault="00E167F8" w:rsidP="00E167F8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F8" w:rsidRPr="00E167F8" w:rsidRDefault="00E167F8" w:rsidP="00E167F8">
            <w:r w:rsidRPr="00E167F8">
              <w:t>- для очистки и дезинфекции поверхностей, медицинской техники, датчиков аппаратов УЗИ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Режим экспозиции </w:t>
            </w:r>
            <w:proofErr w:type="gramStart"/>
            <w:r w:rsidRPr="00E167F8">
              <w:t>при  дезинфекции</w:t>
            </w:r>
            <w:proofErr w:type="gramEnd"/>
            <w:r w:rsidRPr="00E167F8">
              <w:t xml:space="preserve"> поверхностей :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При бактериальной инфекции (кроме туберкулеза)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≤ 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При вирусной инфекции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≤ 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При туберкулёзе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≤ 15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 xml:space="preserve">Салфетки упакованы в рулон с перфорацией для отрыва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proofErr w:type="spellStart"/>
            <w:r w:rsidRPr="00E167F8">
              <w:t>шт</w:t>
            </w:r>
            <w:proofErr w:type="spellEnd"/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≤ 60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Упаковка: банка из плотного полимера с герметично закрывающейся крышкой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5.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20.20.14.000-00000005</w:t>
            </w:r>
          </w:p>
          <w:p w:rsidR="00E167F8" w:rsidRPr="00E167F8" w:rsidRDefault="00E167F8" w:rsidP="00E167F8"/>
          <w:p w:rsidR="00E167F8" w:rsidRPr="00E167F8" w:rsidRDefault="00E167F8" w:rsidP="00E167F8"/>
          <w:p w:rsidR="00E167F8" w:rsidRPr="00E167F8" w:rsidRDefault="00E167F8" w:rsidP="00E167F8"/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средство</w:t>
            </w:r>
          </w:p>
          <w:p w:rsidR="00E167F8" w:rsidRPr="00E167F8" w:rsidRDefault="00E167F8" w:rsidP="00E167F8">
            <w:pPr>
              <w:rPr>
                <w:i/>
              </w:rPr>
            </w:pPr>
          </w:p>
          <w:p w:rsidR="00E167F8" w:rsidRPr="00E167F8" w:rsidRDefault="00E167F8" w:rsidP="00E167F8"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Форма выпуска: жидкость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Соответствует описанию КТРУ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proofErr w:type="spellStart"/>
            <w:r w:rsidRPr="00E167F8">
              <w:t>Фл</w:t>
            </w:r>
            <w:proofErr w:type="spellEnd"/>
            <w:r w:rsidRPr="00E167F8">
              <w:t>.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200</w:t>
            </w:r>
          </w:p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Средство содержит в качестве действующих веществ: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-изопропиловый спирт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≥70 и ≤ 72 </w:t>
            </w:r>
          </w:p>
          <w:p w:rsidR="00E167F8" w:rsidRPr="00E167F8" w:rsidRDefault="00E167F8" w:rsidP="00E167F8"/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-</w:t>
            </w:r>
            <w:proofErr w:type="spellStart"/>
            <w:r w:rsidRPr="00E167F8">
              <w:t>хлоргексидина</w:t>
            </w:r>
            <w:proofErr w:type="spellEnd"/>
            <w:r w:rsidRPr="00E167F8">
              <w:t xml:space="preserve">  </w:t>
            </w:r>
            <w:proofErr w:type="spellStart"/>
            <w:r w:rsidRPr="00E167F8">
              <w:t>биглюконат</w:t>
            </w:r>
            <w:proofErr w:type="spell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% 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≤ 0,2</w:t>
            </w:r>
          </w:p>
          <w:p w:rsidR="00E167F8" w:rsidRPr="00E167F8" w:rsidRDefault="00E167F8" w:rsidP="00E167F8"/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Не содержит ЧАС, перекисных соединений, органических кислот, аминов, этилового спирта, фенолов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Средство обладает </w:t>
            </w:r>
            <w:proofErr w:type="spellStart"/>
            <w:r w:rsidRPr="00E167F8">
              <w:t>антибактерильной</w:t>
            </w:r>
            <w:proofErr w:type="spellEnd"/>
            <w:r w:rsidRPr="00E167F8">
              <w:t xml:space="preserve"> активностью в отношении грамположительных (включая микобактерии туберкулеза- </w:t>
            </w:r>
            <w:r w:rsidRPr="00E167F8">
              <w:rPr>
                <w:i/>
              </w:rPr>
              <w:t xml:space="preserve">тестировано на </w:t>
            </w:r>
            <w:r w:rsidRPr="00E167F8">
              <w:rPr>
                <w:i/>
                <w:lang w:val="en-US"/>
              </w:rPr>
              <w:t>Mycobacterium</w:t>
            </w:r>
            <w:r w:rsidRPr="00E167F8">
              <w:rPr>
                <w:i/>
              </w:rPr>
              <w:t xml:space="preserve"> </w:t>
            </w:r>
            <w:r w:rsidRPr="00E167F8">
              <w:rPr>
                <w:i/>
                <w:lang w:val="en-US"/>
              </w:rPr>
              <w:t>terrae</w:t>
            </w:r>
            <w:r w:rsidRPr="00E167F8">
              <w:t xml:space="preserve">) и грамотрицательных бактерий, </w:t>
            </w:r>
            <w:proofErr w:type="spellStart"/>
            <w:r w:rsidRPr="00E167F8">
              <w:t>вирулицидной</w:t>
            </w:r>
            <w:proofErr w:type="spellEnd"/>
            <w:r w:rsidRPr="00E167F8">
              <w:t xml:space="preserve"> </w:t>
            </w:r>
          </w:p>
          <w:p w:rsidR="00E167F8" w:rsidRPr="00E167F8" w:rsidRDefault="00E167F8" w:rsidP="00E167F8">
            <w:r w:rsidRPr="00E167F8">
              <w:t xml:space="preserve">активностью </w:t>
            </w:r>
            <w:proofErr w:type="gramStart"/>
            <w:r w:rsidRPr="00E167F8">
              <w:t xml:space="preserve">( </w:t>
            </w:r>
            <w:proofErr w:type="spellStart"/>
            <w:r w:rsidRPr="00E167F8">
              <w:t>ОРВИ</w:t>
            </w:r>
            <w:proofErr w:type="gramEnd"/>
            <w:r w:rsidRPr="00E167F8">
              <w:t>,парентеральные</w:t>
            </w:r>
            <w:proofErr w:type="spellEnd"/>
            <w:r w:rsidRPr="00E167F8">
              <w:t xml:space="preserve"> гепатиты А,В,С,Д , ВИЧ-инфекция</w:t>
            </w:r>
            <w:r w:rsidRPr="00E167F8">
              <w:rPr>
                <w:i/>
              </w:rPr>
              <w:t xml:space="preserve"> </w:t>
            </w:r>
            <w:r w:rsidRPr="00E167F8">
              <w:t xml:space="preserve">герпес, грипп, в т ч </w:t>
            </w:r>
            <w:proofErr w:type="spellStart"/>
            <w:r w:rsidRPr="00E167F8">
              <w:t>птичий,свиной</w:t>
            </w:r>
            <w:proofErr w:type="spellEnd"/>
            <w:r w:rsidRPr="00E167F8">
              <w:t xml:space="preserve">, </w:t>
            </w:r>
            <w:proofErr w:type="spellStart"/>
            <w:r w:rsidRPr="00E167F8">
              <w:t>ротавирусы,аденовирусы,коронавирусы</w:t>
            </w:r>
            <w:proofErr w:type="spellEnd"/>
            <w:r w:rsidRPr="00E167F8">
              <w:t xml:space="preserve">), </w:t>
            </w:r>
            <w:proofErr w:type="spellStart"/>
            <w:r w:rsidRPr="00E167F8">
              <w:t>фунгицидной</w:t>
            </w:r>
            <w:proofErr w:type="spellEnd"/>
            <w:r w:rsidRPr="00E167F8">
              <w:t xml:space="preserve"> </w:t>
            </w:r>
          </w:p>
          <w:p w:rsidR="00E167F8" w:rsidRPr="00E167F8" w:rsidRDefault="00E167F8" w:rsidP="00E167F8">
            <w:r w:rsidRPr="00E167F8">
              <w:t>активностью в отношении грибов рода Кандида и Трихофитон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Средство обладает пролонгированным действием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час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≥ 4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Средство предназначено: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-для гигиенической обработки рук медицинского персонала медицинских организаций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-для обработки рук хирургов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-обработка кожи операционных и инъекционных полей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-для обеззараживания перчаток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Время обработки инъекционного поля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сек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≤ 20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Возможность обработки  кожи инъекционного поля методом протирания и орошения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Объем упаковки флакон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л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≥ 0,1 л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rPr>
          <w:trHeight w:val="23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Наличие свидетельства о </w:t>
            </w:r>
            <w:proofErr w:type="spellStart"/>
            <w:r w:rsidRPr="00E167F8">
              <w:t>гос</w:t>
            </w:r>
            <w:proofErr w:type="spellEnd"/>
            <w:r w:rsidRPr="00E167F8">
              <w:t xml:space="preserve"> регистрации и методических рекомендаций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  <w:r w:rsidRPr="00E167F8">
              <w:rPr>
                <w:bCs/>
              </w:rPr>
              <w:t>6.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20.20.14.000-00000005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средство</w:t>
            </w:r>
          </w:p>
          <w:p w:rsidR="00E167F8" w:rsidRPr="00E167F8" w:rsidRDefault="00E167F8" w:rsidP="00E167F8"/>
          <w:p w:rsidR="00E167F8" w:rsidRPr="00E167F8" w:rsidRDefault="00E167F8" w:rsidP="00E167F8"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Форма выпуска: жидкость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Соответствует описанию КТРУ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proofErr w:type="spellStart"/>
            <w:r w:rsidRPr="00E167F8">
              <w:t>Фл</w:t>
            </w:r>
            <w:proofErr w:type="spellEnd"/>
            <w:r w:rsidRPr="00E167F8">
              <w:t>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60</w:t>
            </w:r>
          </w:p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Дезинфицирующее средство готовое  к применению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Содержит в составе: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1-пропанол</w:t>
            </w:r>
            <w:r w:rsidRPr="00E167F8">
              <w:rPr>
                <w:lang w:val="en-US"/>
              </w:rPr>
              <w:t xml:space="preserve"> </w:t>
            </w:r>
            <w:r w:rsidRPr="00E167F8">
              <w:t xml:space="preserve">  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≤28</w:t>
            </w:r>
          </w:p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-</w:t>
            </w:r>
            <w:proofErr w:type="spellStart"/>
            <w:r w:rsidRPr="00E167F8">
              <w:t>алкилдиметилбензиламмоний</w:t>
            </w:r>
            <w:proofErr w:type="spellEnd"/>
            <w:r w:rsidRPr="00E167F8">
              <w:t xml:space="preserve"> хлорид </w:t>
            </w:r>
          </w:p>
          <w:p w:rsidR="00E167F8" w:rsidRPr="00E167F8" w:rsidRDefault="00E167F8" w:rsidP="00E167F8"/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≤0,02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-</w:t>
            </w:r>
            <w:proofErr w:type="spellStart"/>
            <w:r w:rsidRPr="00E167F8">
              <w:t>полигексаметиленгуанидин</w:t>
            </w:r>
            <w:proofErr w:type="spellEnd"/>
            <w:r w:rsidRPr="00E167F8">
              <w:t xml:space="preserve"> (</w:t>
            </w:r>
            <w:proofErr w:type="spellStart"/>
            <w:r w:rsidRPr="00E167F8">
              <w:t>полигексаметиленбигуанидин</w:t>
            </w:r>
            <w:proofErr w:type="spellEnd"/>
            <w:r w:rsidRPr="00E167F8">
              <w:t>) гидрохлорид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≤0,04</w:t>
            </w:r>
          </w:p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-</w:t>
            </w:r>
            <w:r w:rsidRPr="00E167F8">
              <w:rPr>
                <w:lang w:val="en-US"/>
              </w:rPr>
              <w:t>N</w:t>
            </w:r>
            <w:r w:rsidRPr="00E167F8">
              <w:t>,</w:t>
            </w:r>
            <w:r w:rsidRPr="00E167F8">
              <w:rPr>
                <w:lang w:val="en-US"/>
              </w:rPr>
              <w:t>N</w:t>
            </w:r>
            <w:r w:rsidRPr="00E167F8">
              <w:t xml:space="preserve">–бис(3-аминопропил) </w:t>
            </w:r>
            <w:proofErr w:type="spellStart"/>
            <w:r w:rsidRPr="00E167F8">
              <w:t>додециламин</w:t>
            </w:r>
            <w:proofErr w:type="spellEnd"/>
            <w:r w:rsidRPr="00E167F8"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≤0,02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2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Спектр антимикробной активности: Бактерии – Грамотрицательные и Грамположительные, включая микобактерии туберкулеза; Вирусы –ОРВИ, ВИЧ, Герпеса, полиомиелит, </w:t>
            </w:r>
            <w:proofErr w:type="gramStart"/>
            <w:r w:rsidRPr="00E167F8">
              <w:t>Гриппа ;</w:t>
            </w:r>
            <w:proofErr w:type="gramEnd"/>
            <w:r w:rsidRPr="00E167F8">
              <w:t xml:space="preserve"> Патогенные грибы -Трихофитон, Кандида.</w:t>
            </w:r>
            <w:r w:rsidRPr="00E167F8">
              <w:br/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04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Средство разрушает на поверхностях биологические пленки, обладает моющими свойствами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Средство предназначено для </w:t>
            </w:r>
            <w:proofErr w:type="gramStart"/>
            <w:r w:rsidRPr="00E167F8">
              <w:t xml:space="preserve">дезинфекции </w:t>
            </w:r>
            <w:r w:rsidRPr="00E167F8">
              <w:rPr>
                <w:b/>
                <w:i/>
              </w:rPr>
              <w:t xml:space="preserve"> </w:t>
            </w:r>
            <w:r w:rsidRPr="00E167F8">
              <w:t>небольших</w:t>
            </w:r>
            <w:proofErr w:type="gramEnd"/>
            <w:r w:rsidRPr="00E167F8">
              <w:t xml:space="preserve">  по площади поверхностей  помещений, поверхности оборудования , приборов, санитарного транспорта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Средство не требует смывания, не оставляет следов на поверхности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Дезинфекционная экспозиция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≤5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Упаковка: полимерный флакон с триггером 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л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≥0,75 и ≤1,0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Наличие свидетельства о </w:t>
            </w:r>
            <w:proofErr w:type="spellStart"/>
            <w:r w:rsidRPr="00E167F8">
              <w:t>гос</w:t>
            </w:r>
            <w:proofErr w:type="spellEnd"/>
            <w:r w:rsidRPr="00E167F8">
              <w:t xml:space="preserve"> регистрации и методических рекомендаций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  <w:r w:rsidRPr="00E167F8">
              <w:rPr>
                <w:bCs/>
              </w:rPr>
              <w:t>7.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20.20.14.000-00000009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средство</w:t>
            </w:r>
          </w:p>
          <w:p w:rsidR="00E167F8" w:rsidRPr="00E167F8" w:rsidRDefault="00E167F8" w:rsidP="00E167F8"/>
          <w:p w:rsidR="00E167F8" w:rsidRPr="00E167F8" w:rsidRDefault="00E167F8" w:rsidP="00E167F8"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Форма выпуска: таблетки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Соответствует описанию КТРУ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Бан.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10</w:t>
            </w:r>
          </w:p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Дезинфицирующее средство, в виде таблеток, в качестве действующих </w:t>
            </w:r>
            <w:proofErr w:type="gramStart"/>
            <w:r w:rsidRPr="00E167F8">
              <w:t>веществ  входит</w:t>
            </w:r>
            <w:proofErr w:type="gramEnd"/>
            <w:r w:rsidRPr="00E167F8">
              <w:t xml:space="preserve">  </w:t>
            </w:r>
            <w:proofErr w:type="spellStart"/>
            <w:r w:rsidRPr="00E167F8">
              <w:t>дихлоризоцианурат</w:t>
            </w:r>
            <w:proofErr w:type="spellEnd"/>
            <w:r w:rsidRPr="00E167F8">
              <w:t xml:space="preserve">  натрия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≥ 74 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Средство обладает антимикробным действием в отношении грамотрицательных и грамположительных бактерий (включая микобактерии туберкулез- тестировано на </w:t>
            </w:r>
            <w:proofErr w:type="spellStart"/>
            <w:r w:rsidRPr="00E167F8">
              <w:rPr>
                <w:i/>
                <w:iCs/>
              </w:rPr>
              <w:t>Mycobacterium</w:t>
            </w:r>
            <w:proofErr w:type="spellEnd"/>
            <w:r w:rsidRPr="00E167F8">
              <w:rPr>
                <w:i/>
                <w:iCs/>
              </w:rPr>
              <w:t xml:space="preserve"> </w:t>
            </w:r>
            <w:proofErr w:type="spellStart"/>
            <w:r w:rsidRPr="00E167F8">
              <w:rPr>
                <w:i/>
                <w:iCs/>
              </w:rPr>
              <w:t>terrae</w:t>
            </w:r>
            <w:proofErr w:type="spellEnd"/>
            <w:r w:rsidRPr="00E167F8">
              <w:t xml:space="preserve"> а),вирусов (ВИЧ,H1N1, H5N1 ,герпеса, аденовирусов, </w:t>
            </w:r>
            <w:proofErr w:type="spellStart"/>
            <w:r w:rsidRPr="00E167F8">
              <w:t>Коксаки</w:t>
            </w:r>
            <w:proofErr w:type="spellEnd"/>
            <w:r w:rsidRPr="00E167F8">
              <w:t xml:space="preserve">, ЕСНО, полиомиелита, </w:t>
            </w:r>
            <w:proofErr w:type="spellStart"/>
            <w:r w:rsidRPr="00E167F8">
              <w:t>энтеральных</w:t>
            </w:r>
            <w:proofErr w:type="spellEnd"/>
            <w:r w:rsidRPr="00E167F8">
              <w:t xml:space="preserve"> и парентеральных гепатитов), особо опасных инфекций (чума, холера, туляремия), грибов рода </w:t>
            </w:r>
            <w:proofErr w:type="spellStart"/>
            <w:r w:rsidRPr="00E167F8">
              <w:t>Кандида</w:t>
            </w:r>
            <w:proofErr w:type="spellEnd"/>
            <w:r w:rsidRPr="00E167F8">
              <w:t xml:space="preserve">, </w:t>
            </w:r>
            <w:proofErr w:type="spellStart"/>
            <w:r w:rsidRPr="00E167F8">
              <w:t>плесневых,овоцидными</w:t>
            </w:r>
            <w:proofErr w:type="spellEnd"/>
            <w:r w:rsidRPr="00E167F8">
              <w:t xml:space="preserve"> свойствами в отношении возбудителей паразитарных болезней ( цист простейших , личинок  и яиц гельминтов), </w:t>
            </w:r>
            <w:proofErr w:type="spellStart"/>
            <w:r w:rsidRPr="00E167F8">
              <w:t>деконтаминирующей</w:t>
            </w:r>
            <w:proofErr w:type="spellEnd"/>
            <w:r w:rsidRPr="00E167F8">
              <w:t xml:space="preserve"> активностью в отношении ДНК/РНК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 Концентрация  рабочего раствора при проведении дезинфекции поверхностей в отношении бактерий при экспозиции: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  %</w:t>
            </w:r>
          </w:p>
          <w:p w:rsidR="00E167F8" w:rsidRPr="00E167F8" w:rsidRDefault="00E167F8" w:rsidP="00E167F8"/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≤ 0,0075</w:t>
            </w:r>
          </w:p>
          <w:p w:rsidR="00E167F8" w:rsidRPr="00E167F8" w:rsidRDefault="00E167F8" w:rsidP="00E167F8"/>
          <w:p w:rsidR="00E167F8" w:rsidRPr="00E167F8" w:rsidRDefault="00E167F8" w:rsidP="00E167F8">
            <w:r w:rsidRPr="00E167F8">
              <w:t>≤ 30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Срок годности рабочего раствора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сутки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≥ 20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Объем упаковки: ведро </w:t>
            </w:r>
          </w:p>
        </w:tc>
        <w:tc>
          <w:tcPr>
            <w:tcW w:w="845" w:type="dxa"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>кг</w:t>
            </w:r>
          </w:p>
        </w:tc>
        <w:tc>
          <w:tcPr>
            <w:tcW w:w="241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не менее 1 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Наличие свидетельства о </w:t>
            </w:r>
            <w:proofErr w:type="spellStart"/>
            <w:r w:rsidRPr="00E167F8">
              <w:t>гос</w:t>
            </w:r>
            <w:proofErr w:type="spellEnd"/>
            <w:r w:rsidRPr="00E167F8">
              <w:t xml:space="preserve"> регистрации и методических рекомендаций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  <w:r w:rsidRPr="00E167F8">
              <w:rPr>
                <w:bCs/>
              </w:rPr>
              <w:t>8.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20.20.14.000-00000009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средство</w:t>
            </w:r>
          </w:p>
          <w:p w:rsidR="00E167F8" w:rsidRPr="00E167F8" w:rsidRDefault="00E167F8" w:rsidP="00E167F8"/>
          <w:p w:rsidR="00E167F8" w:rsidRPr="00E167F8" w:rsidRDefault="00E167F8" w:rsidP="00E167F8"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Форма выпуска: таблетка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Соответствует описанию КТРУ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proofErr w:type="spellStart"/>
            <w:r w:rsidRPr="00E167F8">
              <w:t>Уп</w:t>
            </w:r>
            <w:proofErr w:type="spellEnd"/>
            <w:r w:rsidRPr="00E167F8">
              <w:t>.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5</w:t>
            </w:r>
          </w:p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В качестве   действующего веществ содержит: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proofErr w:type="spellStart"/>
            <w:r w:rsidRPr="00E167F8">
              <w:t>Надуксусная</w:t>
            </w:r>
            <w:proofErr w:type="spellEnd"/>
            <w:r w:rsidRPr="00E167F8">
              <w:t xml:space="preserve"> кислота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Средство не должно содержать</w:t>
            </w:r>
            <w:r w:rsidRPr="00E167F8">
              <w:rPr>
                <w:b/>
                <w:bCs/>
              </w:rPr>
              <w:t xml:space="preserve"> </w:t>
            </w:r>
            <w:r w:rsidRPr="00E167F8">
              <w:t>альдегидов</w:t>
            </w:r>
            <w:r w:rsidRPr="00E167F8">
              <w:rPr>
                <w:bCs/>
              </w:rPr>
              <w:t xml:space="preserve">, </w:t>
            </w:r>
            <w:proofErr w:type="spellStart"/>
            <w:proofErr w:type="gramStart"/>
            <w:r w:rsidRPr="00E167F8">
              <w:rPr>
                <w:bCs/>
              </w:rPr>
              <w:t>ЧАС,фенолов</w:t>
            </w:r>
            <w:proofErr w:type="spellEnd"/>
            <w:proofErr w:type="gramEnd"/>
            <w:r w:rsidRPr="00E167F8">
              <w:rPr>
                <w:bCs/>
              </w:rPr>
              <w:t>, спиртов, третичных аминов, ПГМГ, хлора, ферментов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Предназначено для дезинфекции наружных поверхностей в помещении, медицинского и диагностического оборудования,  дезинфекции медицинских отходов; обеззараживания биологических жидкостей и выделений; дезинфекции вакцин; медицинских изделий, контаминированных различными микроорганизмами (бактериями, грибами), находящимися в составе биопленок; дезинфекции систем кондиционирования воздуха; дезинфекции белья; дезинфекции медицинских изделий, включая хирургические и стоматологические инструменты из различных материалов, инструменты к эндоскопам ручным и способами; дезинфекции, совмещенной с предстерилизационной (окончательной) очисткой, гибких и жестких эндоскопов ручным и механизированным способами, для текущей и генеральной уборки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Обладает антимикробной активностью в отношении грамотрицательных и грамположительных бактерий (в том числе микобактерий туберкулеза </w:t>
            </w:r>
            <w:proofErr w:type="spellStart"/>
            <w:r w:rsidRPr="00E167F8">
              <w:t>Mycobacterium</w:t>
            </w:r>
            <w:proofErr w:type="spellEnd"/>
            <w:r w:rsidRPr="00E167F8">
              <w:t xml:space="preserve"> </w:t>
            </w:r>
            <w:proofErr w:type="spellStart"/>
            <w:r w:rsidRPr="00E167F8">
              <w:t>terrae</w:t>
            </w:r>
            <w:proofErr w:type="spellEnd"/>
            <w:r w:rsidRPr="00E167F8">
              <w:t xml:space="preserve">; </w:t>
            </w:r>
            <w:proofErr w:type="spellStart"/>
            <w:r w:rsidRPr="00E167F8">
              <w:t>Pseudomonas</w:t>
            </w:r>
            <w:proofErr w:type="spellEnd"/>
            <w:r w:rsidRPr="00E167F8">
              <w:t xml:space="preserve"> </w:t>
            </w:r>
            <w:proofErr w:type="spellStart"/>
            <w:r w:rsidRPr="00E167F8">
              <w:t>aeruginosa</w:t>
            </w:r>
            <w:proofErr w:type="spellEnd"/>
            <w:r w:rsidRPr="00E167F8">
              <w:t xml:space="preserve">, </w:t>
            </w:r>
            <w:proofErr w:type="spellStart"/>
            <w:r w:rsidRPr="00E167F8">
              <w:t>Staphylococcus</w:t>
            </w:r>
            <w:proofErr w:type="spellEnd"/>
            <w:r w:rsidRPr="00E167F8">
              <w:t xml:space="preserve"> </w:t>
            </w:r>
            <w:proofErr w:type="spellStart"/>
            <w:r w:rsidRPr="00E167F8">
              <w:t>aureus</w:t>
            </w:r>
            <w:proofErr w:type="spellEnd"/>
            <w:r w:rsidRPr="00E167F8">
              <w:t xml:space="preserve">; возбудителей кишечных инфекций- </w:t>
            </w:r>
            <w:proofErr w:type="spellStart"/>
            <w:r w:rsidRPr="00E167F8">
              <w:t>Escherichia</w:t>
            </w:r>
            <w:proofErr w:type="spellEnd"/>
            <w:r w:rsidRPr="00E167F8">
              <w:t xml:space="preserve"> </w:t>
            </w:r>
            <w:proofErr w:type="spellStart"/>
            <w:r w:rsidRPr="00E167F8">
              <w:t>coli</w:t>
            </w:r>
            <w:proofErr w:type="spellEnd"/>
            <w:r w:rsidRPr="00E167F8">
              <w:t xml:space="preserve">, </w:t>
            </w:r>
            <w:proofErr w:type="spellStart"/>
            <w:r w:rsidRPr="00E167F8">
              <w:t>Salmonella</w:t>
            </w:r>
            <w:proofErr w:type="spellEnd"/>
            <w:r w:rsidRPr="00E167F8">
              <w:t xml:space="preserve"> </w:t>
            </w:r>
            <w:proofErr w:type="spellStart"/>
            <w:r w:rsidRPr="00E167F8">
              <w:t>typhimurium</w:t>
            </w:r>
            <w:proofErr w:type="spellEnd"/>
            <w:r w:rsidRPr="00E167F8">
              <w:t xml:space="preserve"> и др.; возбудителей особо опасных инфекций (ООИ) – чумы, холеры, туляремии; возбудителей легионеллеза); возбудителей анаэробных инфекций; вирусов (в отношении всех известных вирусов-патогенов человека, в т. ч. вирусов </w:t>
            </w:r>
            <w:proofErr w:type="spellStart"/>
            <w:r w:rsidRPr="00E167F8">
              <w:t>энтеральных</w:t>
            </w:r>
            <w:proofErr w:type="spellEnd"/>
            <w:r w:rsidRPr="00E167F8">
              <w:t xml:space="preserve"> и парентеральных гепатитов (в т.ч. гепатита А, В и С), ВИЧ, полиомиелита, аденовирусов, коронавирусов, вирусов «атипичной пневмонии» (SARS), герпеса, </w:t>
            </w:r>
            <w:proofErr w:type="spellStart"/>
            <w:r w:rsidRPr="00E167F8">
              <w:t>энтеровирусов</w:t>
            </w:r>
            <w:proofErr w:type="spellEnd"/>
            <w:r w:rsidRPr="00E167F8">
              <w:t xml:space="preserve"> </w:t>
            </w:r>
            <w:proofErr w:type="spellStart"/>
            <w:r w:rsidRPr="00E167F8">
              <w:t>Коксаки</w:t>
            </w:r>
            <w:proofErr w:type="spellEnd"/>
            <w:r w:rsidRPr="00E167F8">
              <w:t xml:space="preserve">, ЕСНО, </w:t>
            </w:r>
            <w:proofErr w:type="spellStart"/>
            <w:r w:rsidRPr="00E167F8">
              <w:t>ротавирусов</w:t>
            </w:r>
            <w:proofErr w:type="spellEnd"/>
            <w:r w:rsidRPr="00E167F8">
              <w:t xml:space="preserve">,  </w:t>
            </w:r>
            <w:proofErr w:type="spellStart"/>
            <w:r w:rsidRPr="00E167F8">
              <w:t>норовирусов</w:t>
            </w:r>
            <w:proofErr w:type="spellEnd"/>
            <w:r w:rsidRPr="00E167F8">
              <w:t xml:space="preserve">,  вирусов гриппа, в т.ч. H5N1, H1N1, парагриппа, вируса кори, возбудителей острых респираторных вирусных инфекций, </w:t>
            </w:r>
            <w:proofErr w:type="spellStart"/>
            <w:r w:rsidRPr="00E167F8">
              <w:t>цитомегаловирусной</w:t>
            </w:r>
            <w:proofErr w:type="spellEnd"/>
            <w:r w:rsidRPr="00E167F8">
              <w:t xml:space="preserve"> инфекции и пр.); средство обладает </w:t>
            </w:r>
            <w:proofErr w:type="spellStart"/>
            <w:r w:rsidRPr="00E167F8">
              <w:t>фунгицидной</w:t>
            </w:r>
            <w:proofErr w:type="spellEnd"/>
            <w:r w:rsidRPr="00E167F8">
              <w:t xml:space="preserve"> активностью в отношении грибов рода </w:t>
            </w:r>
            <w:proofErr w:type="spellStart"/>
            <w:r w:rsidRPr="00E167F8">
              <w:t>Candida</w:t>
            </w:r>
            <w:proofErr w:type="spellEnd"/>
            <w:r w:rsidRPr="00E167F8">
              <w:t xml:space="preserve">, </w:t>
            </w:r>
            <w:proofErr w:type="spellStart"/>
            <w:r w:rsidRPr="00E167F8">
              <w:t>Trichophyton</w:t>
            </w:r>
            <w:proofErr w:type="spellEnd"/>
            <w:r w:rsidRPr="00E167F8">
              <w:t xml:space="preserve">, плесневых грибов, а также обладает </w:t>
            </w:r>
            <w:proofErr w:type="spellStart"/>
            <w:r w:rsidRPr="00E167F8">
              <w:t>спороцидной</w:t>
            </w:r>
            <w:proofErr w:type="spellEnd"/>
            <w:r w:rsidRPr="00E167F8">
              <w:t xml:space="preserve"> активностью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Средство обладает утвержденными режимами:</w:t>
            </w:r>
          </w:p>
          <w:p w:rsidR="00E167F8" w:rsidRPr="00E167F8" w:rsidRDefault="00E167F8" w:rsidP="00E167F8">
            <w:pPr>
              <w:rPr>
                <w:b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Время экспозиционной выдержки при дезинфекции поверхностей в помещениях по противовирусному режиму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≤ 15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Время экспозиционной выдержки при дезинфекции УЗ-датчиков в противовирусном режиме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≤ 5</w:t>
            </w:r>
          </w:p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Не требует смывания после дезинфекционной обработки поверхностей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Срок годности готовых растворов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сутки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≥ 5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Упаковка: банка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кг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≥ 1 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Наличие свидетельства о </w:t>
            </w:r>
            <w:proofErr w:type="spellStart"/>
            <w:r w:rsidRPr="00E167F8">
              <w:t>гос</w:t>
            </w:r>
            <w:proofErr w:type="spellEnd"/>
            <w:r w:rsidRPr="00E167F8">
              <w:t xml:space="preserve"> регистрации и методических рекомендаций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  <w:r w:rsidRPr="00E167F8">
              <w:rPr>
                <w:bCs/>
              </w:rPr>
              <w:t>9.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sz w:val="20"/>
                <w:szCs w:val="20"/>
              </w:rPr>
            </w:pPr>
            <w:r w:rsidRPr="00E167F8">
              <w:rPr>
                <w:sz w:val="20"/>
                <w:szCs w:val="20"/>
              </w:rPr>
              <w:t>20.20.14.000-00000007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/>
                <w:bCs/>
              </w:rPr>
            </w:pPr>
            <w:r w:rsidRPr="00E167F8">
              <w:rPr>
                <w:b/>
                <w:bCs/>
              </w:rPr>
              <w:t>Дезинфицирующее салфетки</w:t>
            </w:r>
          </w:p>
          <w:p w:rsidR="00E167F8" w:rsidRPr="00E167F8" w:rsidRDefault="00E167F8" w:rsidP="00E167F8">
            <w:r w:rsidRPr="00E167F8">
              <w:rPr>
                <w:i/>
              </w:rPr>
              <w:t>(При подаче заявки наименование товара указать в соответствии с действующим свидетельством о государственной регистрации выданным Федеральной службой по надзору в сфере защиты прав потребителей и благополучия человека)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Форма выпуска: салфетки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Соответствует описанию КТРУ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Бан.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50</w:t>
            </w:r>
          </w:p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Представляют собой готовые к использованию прочные салфетки однократного применения из нетканого материала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proofErr w:type="gramStart"/>
            <w:r w:rsidRPr="00E167F8">
              <w:t>Состав :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- </w:t>
            </w:r>
            <w:proofErr w:type="spellStart"/>
            <w:r w:rsidRPr="00E167F8">
              <w:t>пропиловый</w:t>
            </w:r>
            <w:proofErr w:type="spellEnd"/>
            <w:r w:rsidRPr="00E167F8">
              <w:t xml:space="preserve"> спирт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≥ 28 и ≤30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- </w:t>
            </w:r>
            <w:proofErr w:type="spellStart"/>
            <w:r w:rsidRPr="00E167F8">
              <w:t>алкилдиметилбензиламмоний</w:t>
            </w:r>
            <w:proofErr w:type="spellEnd"/>
            <w:r w:rsidRPr="00E167F8">
              <w:t xml:space="preserve"> хлорид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≥0,02 и ≤0,04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- </w:t>
            </w:r>
            <w:proofErr w:type="gramStart"/>
            <w:r w:rsidRPr="00E167F8">
              <w:t>N,N</w:t>
            </w:r>
            <w:proofErr w:type="gramEnd"/>
            <w:r w:rsidRPr="00E167F8">
              <w:t>-бис(3-аминопропил)</w:t>
            </w:r>
            <w:proofErr w:type="spellStart"/>
            <w:r w:rsidRPr="00E167F8">
              <w:t>додециламин</w:t>
            </w:r>
            <w:proofErr w:type="spellEnd"/>
            <w:r w:rsidRPr="00E167F8"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%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≥0,02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В составе отсутствуют дополнительные активные действующие вещества этиловый спирт, альдегиды, энзимы, фенолы, перекись водорода, </w:t>
            </w:r>
            <w:proofErr w:type="spellStart"/>
            <w:r w:rsidRPr="00E167F8">
              <w:t>хлоргексидина</w:t>
            </w:r>
            <w:proofErr w:type="spellEnd"/>
            <w:r w:rsidRPr="00E167F8">
              <w:t xml:space="preserve"> </w:t>
            </w:r>
            <w:proofErr w:type="spellStart"/>
            <w:r w:rsidRPr="00E167F8">
              <w:t>биглюконат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Средство обладает антимикробным действием в отношении грамотрицательных и грамположительных бактерий (включая микобактерии туберкулеза, тестировано на </w:t>
            </w:r>
            <w:proofErr w:type="spellStart"/>
            <w:r w:rsidRPr="00E167F8">
              <w:t>M.terrae</w:t>
            </w:r>
            <w:proofErr w:type="spellEnd"/>
            <w:r w:rsidRPr="00E167F8">
              <w:t xml:space="preserve">), вирусов (в том числе вирусов </w:t>
            </w:r>
            <w:proofErr w:type="spellStart"/>
            <w:r w:rsidRPr="00E167F8">
              <w:t>энтеральных</w:t>
            </w:r>
            <w:proofErr w:type="spellEnd"/>
            <w:r w:rsidRPr="00E167F8">
              <w:t xml:space="preserve"> и парентеральных гепатитов (ВИЧ, полиомиелита, аденовирусов, вирусов «атипичной пневмонии» (SARS), птичьего» гриппа H5N1, «свиного» гриппа H1N1, герпеса), грибов рода Кандида и</w:t>
            </w:r>
            <w:r w:rsidRPr="00E167F8">
              <w:br/>
              <w:t>Трихофитон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Средство не должно применяться для обработки инъекционного поля и санитарной обработки кожных покровов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Салфетки  предназначены для применения в лечебно-профилактических учреждениях, клинических, микробиологических лабораториях, косметологических клиниках 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- для очистки и дезинфекции поверхностей, медицинской техники, датчиков аппаратов УЗИ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 xml:space="preserve">-для очистки изделий медицинского назначения; </w:t>
            </w:r>
          </w:p>
          <w:p w:rsidR="00E167F8" w:rsidRPr="00E167F8" w:rsidRDefault="00E167F8" w:rsidP="00E167F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соответствие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Режим экспозиции при дезинфекции поверхностей: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При вирусной инфекции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≥3 и ≤5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 xml:space="preserve"> при кандидозе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>мин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  <w:p w:rsidR="00E167F8" w:rsidRPr="00E167F8" w:rsidRDefault="00E167F8" w:rsidP="00E167F8">
            <w:r w:rsidRPr="00E167F8">
              <w:t>≤3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 xml:space="preserve">Салфетки упакованы в рулон с перфорацией для отрыва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proofErr w:type="spellStart"/>
            <w:r w:rsidRPr="00E167F8">
              <w:t>шт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&gt; 160 и ≤ 300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Участник закупки указывает в заявке конкретное значение характеристики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>
            <w:r w:rsidRPr="00E167F8">
              <w:t xml:space="preserve">Упаковка: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банка из плотного полимера с герметично закрывающейся крышкой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  <w:tr w:rsidR="00E167F8" w:rsidRPr="00E167F8" w:rsidTr="00E1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pPr>
              <w:rPr>
                <w:bCs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 xml:space="preserve">Наличие свидетельства о </w:t>
            </w:r>
            <w:proofErr w:type="spellStart"/>
            <w:r w:rsidRPr="00E167F8">
              <w:t>гос</w:t>
            </w:r>
            <w:proofErr w:type="spellEnd"/>
            <w:r w:rsidRPr="00E167F8">
              <w:t xml:space="preserve"> регистрации и методических рекомендаций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/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F8" w:rsidRPr="00E167F8" w:rsidRDefault="00E167F8" w:rsidP="00E167F8">
            <w:r w:rsidRPr="00E167F8">
              <w:t>наличие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>
            <w:r w:rsidRPr="00E167F8">
              <w:t>Значение характеристики не может изменяться участником закупки</w:t>
            </w:r>
          </w:p>
        </w:tc>
        <w:tc>
          <w:tcPr>
            <w:tcW w:w="7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7F8" w:rsidRPr="00E167F8" w:rsidRDefault="00E167F8" w:rsidP="00E167F8"/>
        </w:tc>
      </w:tr>
    </w:tbl>
    <w:p w:rsidR="00E167F8" w:rsidRPr="00E167F8" w:rsidRDefault="00E167F8" w:rsidP="00E167F8"/>
    <w:p w:rsidR="0033026E" w:rsidRDefault="0033026E" w:rsidP="00E167F8"/>
    <w:sectPr w:rsidR="0033026E" w:rsidSect="00E167F8">
      <w:pgSz w:w="16838" w:h="11906" w:orient="landscape"/>
      <w:pgMar w:top="426" w:right="82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812AA3"/>
    <w:multiLevelType w:val="multilevel"/>
    <w:tmpl w:val="A1A241A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F8"/>
    <w:rsid w:val="0033026E"/>
    <w:rsid w:val="0073205E"/>
    <w:rsid w:val="00912FB2"/>
    <w:rsid w:val="00917140"/>
    <w:rsid w:val="00A70C73"/>
    <w:rsid w:val="00D32BAC"/>
    <w:rsid w:val="00E167F8"/>
    <w:rsid w:val="00E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AB7B5-5961-4A8F-AF3C-AC8D0BF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68"/>
  </w:style>
  <w:style w:type="paragraph" w:styleId="2">
    <w:name w:val="heading 2"/>
    <w:basedOn w:val="a"/>
    <w:next w:val="a"/>
    <w:link w:val="20"/>
    <w:qFormat/>
    <w:rsid w:val="00E167F8"/>
    <w:pPr>
      <w:keepNext/>
      <w:numPr>
        <w:ilvl w:val="1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67F8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rsid w:val="00E167F8"/>
    <w:rPr>
      <w:rFonts w:cs="Times New Roman"/>
    </w:rPr>
  </w:style>
  <w:style w:type="character" w:customStyle="1" w:styleId="WW8Num1z1">
    <w:name w:val="WW8Num1z1"/>
    <w:rsid w:val="00E167F8"/>
  </w:style>
  <w:style w:type="character" w:customStyle="1" w:styleId="WW8Num1z2">
    <w:name w:val="WW8Num1z2"/>
    <w:rsid w:val="00E167F8"/>
  </w:style>
  <w:style w:type="character" w:customStyle="1" w:styleId="WW8Num1z3">
    <w:name w:val="WW8Num1z3"/>
    <w:rsid w:val="00E167F8"/>
  </w:style>
  <w:style w:type="character" w:customStyle="1" w:styleId="WW8Num1z4">
    <w:name w:val="WW8Num1z4"/>
    <w:rsid w:val="00E167F8"/>
  </w:style>
  <w:style w:type="character" w:customStyle="1" w:styleId="WW8Num1z5">
    <w:name w:val="WW8Num1z5"/>
    <w:rsid w:val="00E167F8"/>
  </w:style>
  <w:style w:type="character" w:customStyle="1" w:styleId="WW8Num1z6">
    <w:name w:val="WW8Num1z6"/>
    <w:rsid w:val="00E167F8"/>
  </w:style>
  <w:style w:type="character" w:customStyle="1" w:styleId="WW8Num1z7">
    <w:name w:val="WW8Num1z7"/>
    <w:rsid w:val="00E167F8"/>
  </w:style>
  <w:style w:type="character" w:customStyle="1" w:styleId="WW8Num1z8">
    <w:name w:val="WW8Num1z8"/>
    <w:rsid w:val="00E167F8"/>
  </w:style>
  <w:style w:type="character" w:customStyle="1" w:styleId="WW8Num2z0">
    <w:name w:val="WW8Num2z0"/>
    <w:rsid w:val="00E167F8"/>
    <w:rPr>
      <w:rFonts w:ascii="Symbol" w:hAnsi="Symbol" w:cs="Symbol" w:hint="default"/>
    </w:rPr>
  </w:style>
  <w:style w:type="character" w:customStyle="1" w:styleId="WW8Num3z0">
    <w:name w:val="WW8Num3z0"/>
    <w:rsid w:val="00E167F8"/>
    <w:rPr>
      <w:rFonts w:ascii="Symbol" w:hAnsi="Symbol" w:cs="Symbol" w:hint="default"/>
    </w:rPr>
  </w:style>
  <w:style w:type="character" w:customStyle="1" w:styleId="WW8Num3z1">
    <w:name w:val="WW8Num3z1"/>
    <w:rsid w:val="00E167F8"/>
    <w:rPr>
      <w:rFonts w:ascii="Courier New" w:hAnsi="Courier New" w:cs="Courier New" w:hint="default"/>
    </w:rPr>
  </w:style>
  <w:style w:type="character" w:customStyle="1" w:styleId="WW8Num3z2">
    <w:name w:val="WW8Num3z2"/>
    <w:rsid w:val="00E167F8"/>
    <w:rPr>
      <w:rFonts w:ascii="Wingdings" w:hAnsi="Wingdings" w:cs="Wingdings" w:hint="default"/>
    </w:rPr>
  </w:style>
  <w:style w:type="character" w:customStyle="1" w:styleId="WW8Num4z0">
    <w:name w:val="WW8Num4z0"/>
    <w:rsid w:val="00E167F8"/>
  </w:style>
  <w:style w:type="character" w:customStyle="1" w:styleId="WW8Num4z1">
    <w:name w:val="WW8Num4z1"/>
    <w:rsid w:val="00E167F8"/>
  </w:style>
  <w:style w:type="character" w:customStyle="1" w:styleId="WW8Num4z2">
    <w:name w:val="WW8Num4z2"/>
    <w:rsid w:val="00E167F8"/>
  </w:style>
  <w:style w:type="character" w:customStyle="1" w:styleId="WW8Num4z3">
    <w:name w:val="WW8Num4z3"/>
    <w:rsid w:val="00E167F8"/>
  </w:style>
  <w:style w:type="character" w:customStyle="1" w:styleId="WW8Num4z4">
    <w:name w:val="WW8Num4z4"/>
    <w:rsid w:val="00E167F8"/>
  </w:style>
  <w:style w:type="character" w:customStyle="1" w:styleId="WW8Num4z5">
    <w:name w:val="WW8Num4z5"/>
    <w:rsid w:val="00E167F8"/>
  </w:style>
  <w:style w:type="character" w:customStyle="1" w:styleId="WW8Num4z6">
    <w:name w:val="WW8Num4z6"/>
    <w:rsid w:val="00E167F8"/>
  </w:style>
  <w:style w:type="character" w:customStyle="1" w:styleId="WW8Num4z7">
    <w:name w:val="WW8Num4z7"/>
    <w:rsid w:val="00E167F8"/>
  </w:style>
  <w:style w:type="character" w:customStyle="1" w:styleId="WW8Num4z8">
    <w:name w:val="WW8Num4z8"/>
    <w:rsid w:val="00E167F8"/>
  </w:style>
  <w:style w:type="character" w:customStyle="1" w:styleId="1">
    <w:name w:val="Основной шрифт абзаца1"/>
    <w:rsid w:val="00E167F8"/>
  </w:style>
  <w:style w:type="character" w:customStyle="1" w:styleId="FontStyle16">
    <w:name w:val="Font Style16"/>
    <w:rsid w:val="00E167F8"/>
    <w:rPr>
      <w:rFonts w:ascii="Times New Roman" w:hAnsi="Times New Roman" w:cs="Times New Roman"/>
      <w:sz w:val="18"/>
      <w:szCs w:val="18"/>
    </w:rPr>
  </w:style>
  <w:style w:type="character" w:customStyle="1" w:styleId="a3">
    <w:name w:val="Основной текст с отступом Знак"/>
    <w:rsid w:val="00E167F8"/>
    <w:rPr>
      <w:lang w:eastAsia="ar-SA" w:bidi="ar-SA"/>
    </w:rPr>
  </w:style>
  <w:style w:type="character" w:customStyle="1" w:styleId="a4">
    <w:name w:val="Верхний колонтитул Знак"/>
    <w:basedOn w:val="1"/>
    <w:rsid w:val="00E167F8"/>
  </w:style>
  <w:style w:type="character" w:customStyle="1" w:styleId="a5">
    <w:name w:val="Нижний колонтитул Знак"/>
    <w:basedOn w:val="1"/>
    <w:rsid w:val="00E167F8"/>
  </w:style>
  <w:style w:type="paragraph" w:styleId="a6">
    <w:name w:val="Title"/>
    <w:basedOn w:val="a"/>
    <w:next w:val="a7"/>
    <w:link w:val="a8"/>
    <w:rsid w:val="00E167F8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a8">
    <w:name w:val="Название Знак"/>
    <w:basedOn w:val="a0"/>
    <w:link w:val="a6"/>
    <w:rsid w:val="00E167F8"/>
    <w:rPr>
      <w:rFonts w:ascii="Arial" w:eastAsia="Microsoft YaHei" w:hAnsi="Arial" w:cs="Lucida Sans"/>
      <w:sz w:val="28"/>
      <w:szCs w:val="28"/>
      <w:lang w:eastAsia="ar-SA"/>
    </w:rPr>
  </w:style>
  <w:style w:type="paragraph" w:styleId="a7">
    <w:name w:val="Body Text"/>
    <w:basedOn w:val="a"/>
    <w:link w:val="a9"/>
    <w:rsid w:val="00E167F8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7"/>
    <w:rsid w:val="00E167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"/>
    <w:basedOn w:val="a7"/>
    <w:rsid w:val="00E167F8"/>
    <w:rPr>
      <w:rFonts w:cs="Lucida Sans"/>
    </w:rPr>
  </w:style>
  <w:style w:type="paragraph" w:customStyle="1" w:styleId="10">
    <w:name w:val="Название1"/>
    <w:basedOn w:val="a"/>
    <w:rsid w:val="00E167F8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E167F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Lucida Sans"/>
      <w:sz w:val="20"/>
      <w:szCs w:val="20"/>
      <w:lang w:eastAsia="ar-SA"/>
    </w:rPr>
  </w:style>
  <w:style w:type="paragraph" w:styleId="ab">
    <w:name w:val="Body Text Indent"/>
    <w:basedOn w:val="a"/>
    <w:link w:val="12"/>
    <w:rsid w:val="00E167F8"/>
    <w:pPr>
      <w:suppressAutoHyphens/>
      <w:autoSpaceDE w:val="0"/>
      <w:spacing w:after="0" w:line="240" w:lineRule="auto"/>
      <w:ind w:right="-29"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2">
    <w:name w:val="Основной текст с отступом Знак1"/>
    <w:basedOn w:val="a0"/>
    <w:link w:val="ab"/>
    <w:rsid w:val="00E167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Обычный1"/>
    <w:rsid w:val="00E167F8"/>
    <w:pPr>
      <w:widowControl w:val="0"/>
      <w:suppressAutoHyphens/>
      <w:snapToGrid w:val="0"/>
      <w:spacing w:after="0" w:line="432" w:lineRule="auto"/>
      <w:ind w:firstLine="540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c">
    <w:name w:val="header"/>
    <w:basedOn w:val="a"/>
    <w:link w:val="14"/>
    <w:rsid w:val="00E167F8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Верхний колонтитул Знак1"/>
    <w:basedOn w:val="a0"/>
    <w:link w:val="ac"/>
    <w:rsid w:val="00E167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15"/>
    <w:rsid w:val="00E167F8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link w:val="ad"/>
    <w:rsid w:val="00E167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basedOn w:val="a"/>
    <w:next w:val="af"/>
    <w:uiPriority w:val="99"/>
    <w:rsid w:val="00E167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E167F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E167F8"/>
    <w:pPr>
      <w:jc w:val="center"/>
    </w:pPr>
    <w:rPr>
      <w:b/>
      <w:bCs/>
    </w:rPr>
  </w:style>
  <w:style w:type="paragraph" w:customStyle="1" w:styleId="Default">
    <w:name w:val="Default"/>
    <w:rsid w:val="00E167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E167F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E167F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C6AD-0285-48E6-9474-AA99456B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User</cp:lastModifiedBy>
  <cp:revision>2</cp:revision>
  <dcterms:created xsi:type="dcterms:W3CDTF">2025-11-12T05:59:00Z</dcterms:created>
  <dcterms:modified xsi:type="dcterms:W3CDTF">2025-11-12T05:59:00Z</dcterms:modified>
</cp:coreProperties>
</file>