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E6F7" w14:textId="2FF8C616" w:rsidR="005F58E5" w:rsidRPr="00351E3A" w:rsidRDefault="005F58E5" w:rsidP="005F58E5">
      <w:pPr>
        <w:jc w:val="right"/>
        <w:rPr>
          <w:rFonts w:ascii="Times New Roman" w:hAnsi="Times New Roman" w:cs="Times New Roman"/>
          <w:bCs/>
          <w:color w:val="auto"/>
          <w:sz w:val="23"/>
          <w:szCs w:val="23"/>
          <w:lang w:val="ru-RU"/>
        </w:rPr>
      </w:pPr>
      <w:r w:rsidRPr="005F58E5">
        <w:rPr>
          <w:rFonts w:ascii="Times New Roman" w:hAnsi="Times New Roman" w:cs="Times New Roman"/>
          <w:bCs/>
          <w:color w:val="auto"/>
          <w:sz w:val="23"/>
          <w:szCs w:val="23"/>
          <w:lang w:val="ru-RU"/>
        </w:rPr>
        <w:t xml:space="preserve">Раздел </w:t>
      </w:r>
      <w:r w:rsidRPr="005F58E5">
        <w:rPr>
          <w:rFonts w:ascii="Times New Roman" w:hAnsi="Times New Roman" w:cs="Times New Roman"/>
          <w:bCs/>
          <w:color w:val="auto"/>
          <w:sz w:val="23"/>
          <w:szCs w:val="23"/>
          <w:lang w:val="en-US"/>
        </w:rPr>
        <w:t>IV</w:t>
      </w:r>
    </w:p>
    <w:p w14:paraId="10B31CB5" w14:textId="62F5698B" w:rsidR="00D065B4" w:rsidRPr="00131392" w:rsidRDefault="00D517E7" w:rsidP="00D065B4">
      <w:pPr>
        <w:jc w:val="center"/>
        <w:rPr>
          <w:rFonts w:ascii="Times New Roman" w:hAnsi="Times New Roman" w:cs="Times New Roman"/>
          <w:color w:val="auto"/>
          <w:sz w:val="23"/>
          <w:szCs w:val="23"/>
          <w:vertAlign w:val="superscript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 xml:space="preserve">ПРОЕКТ </w:t>
      </w:r>
      <w:r w:rsidR="00D065B4" w:rsidRPr="00131392">
        <w:rPr>
          <w:rFonts w:ascii="Times New Roman" w:hAnsi="Times New Roman" w:cs="Times New Roman"/>
          <w:b/>
          <w:color w:val="auto"/>
          <w:sz w:val="23"/>
          <w:szCs w:val="23"/>
        </w:rPr>
        <w:t>ДОГОВОР</w:t>
      </w:r>
      <w:r w:rsidRPr="00131392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А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  <w:vertAlign w:val="superscript"/>
        </w:rPr>
        <w:t xml:space="preserve"> </w:t>
      </w:r>
    </w:p>
    <w:p w14:paraId="4261067F" w14:textId="3F02FB90" w:rsidR="00D065B4" w:rsidRPr="00D57532" w:rsidRDefault="00035013" w:rsidP="00D065B4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ПОДРЯДА</w:t>
      </w:r>
      <w:r w:rsidR="00D065B4" w:rsidRPr="00131392">
        <w:rPr>
          <w:rFonts w:ascii="Times New Roman" w:hAnsi="Times New Roman" w:cs="Times New Roman"/>
          <w:b/>
          <w:color w:val="auto"/>
          <w:sz w:val="23"/>
          <w:szCs w:val="23"/>
        </w:rPr>
        <w:t xml:space="preserve"> № </w:t>
      </w:r>
      <w:r w:rsidR="00D57532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ЭД-</w:t>
      </w:r>
    </w:p>
    <w:p w14:paraId="0CE471AE" w14:textId="77777777" w:rsidR="00E1140D" w:rsidRPr="00131392" w:rsidRDefault="00E1140D" w:rsidP="00D065B4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</w:pPr>
    </w:p>
    <w:p w14:paraId="6D1EA097" w14:textId="77F8498B" w:rsidR="00D065B4" w:rsidRPr="00131392" w:rsidRDefault="00D065B4" w:rsidP="00D065B4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г. </w:t>
      </w:r>
      <w:r w:rsidR="0029612C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_________</w:t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«___»</w:t>
      </w:r>
      <w:r w:rsidR="00C06D2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____________20</w:t>
      </w:r>
      <w:r w:rsidR="0029612C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__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г.</w:t>
      </w:r>
    </w:p>
    <w:p w14:paraId="4B03B36C" w14:textId="77777777" w:rsidR="00D065B4" w:rsidRPr="00131392" w:rsidRDefault="00D065B4" w:rsidP="00D065B4">
      <w:pPr>
        <w:ind w:firstLine="708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7073CC6B" w14:textId="4FC5205F" w:rsidR="00D065B4" w:rsidRPr="00131392" w:rsidRDefault="00565283" w:rsidP="005652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</w:rPr>
        <w:t>___________________ (__________________________)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D065B4" w:rsidRPr="00131392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именуемое в дальнейшем «Заказчик», в лице </w:t>
      </w:r>
      <w:r w:rsidR="00184EC4" w:rsidRPr="00131392">
        <w:rPr>
          <w:rFonts w:ascii="Times New Roman" w:hAnsi="Times New Roman" w:cs="Times New Roman"/>
          <w:color w:val="auto"/>
          <w:sz w:val="23"/>
          <w:szCs w:val="23"/>
        </w:rPr>
        <w:t>________________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>, действующего на основании Устава, с одной стороны, и</w:t>
      </w:r>
    </w:p>
    <w:p w14:paraId="25761DE2" w14:textId="253C41A5" w:rsidR="00D065B4" w:rsidRPr="00131392" w:rsidRDefault="00565283" w:rsidP="005652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</w:rPr>
        <w:t>________________________________________________________ (__________________________)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>, именуемое в дальнейшем «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», в лице </w:t>
      </w:r>
      <w:r w:rsidR="00184EC4" w:rsidRPr="00131392">
        <w:rPr>
          <w:rFonts w:ascii="Times New Roman" w:hAnsi="Times New Roman" w:cs="Times New Roman"/>
          <w:color w:val="auto"/>
          <w:sz w:val="23"/>
          <w:szCs w:val="23"/>
        </w:rPr>
        <w:t>__________________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действующего на основании </w:t>
      </w:r>
      <w:r w:rsidR="00184EC4" w:rsidRPr="00131392">
        <w:rPr>
          <w:rFonts w:ascii="Times New Roman" w:hAnsi="Times New Roman" w:cs="Times New Roman"/>
          <w:color w:val="auto"/>
          <w:sz w:val="23"/>
          <w:szCs w:val="23"/>
        </w:rPr>
        <w:t>__________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>, с другой стороны, вместе именуемые «Стороны», а по отдельности «Сторона», руководствуясь: Гражданским кодексом РФ, Федеральным законом от 18.07.2011 № 223-ФЗ  «О закупках  товаров, работ, услуг отдельными видами юридических лиц» (далее – Федеральный закон № 223-ФЗ)</w:t>
      </w:r>
      <w:r w:rsidR="00184EC4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на основании </w:t>
      </w:r>
      <w:r w:rsidR="00184EC4" w:rsidRPr="00131392">
        <w:rPr>
          <w:rFonts w:ascii="Times New Roman" w:hAnsi="Times New Roman" w:cs="Times New Roman"/>
          <w:color w:val="auto"/>
          <w:sz w:val="23"/>
          <w:szCs w:val="23"/>
        </w:rPr>
        <w:t>протокола _________ от «___» ______ _____ г. № _______,</w:t>
      </w:r>
      <w:r w:rsidR="00D065B4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заключили настоящий Договор (далее также - Договор) о нижеследующем:</w:t>
      </w:r>
    </w:p>
    <w:p w14:paraId="237724E8" w14:textId="77777777" w:rsidR="005B7927" w:rsidRPr="00131392" w:rsidRDefault="005B7927" w:rsidP="005B7927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CCF97AC" w14:textId="38119E86" w:rsidR="005B7927" w:rsidRPr="00131392" w:rsidRDefault="005B7927" w:rsidP="00543203">
      <w:pPr>
        <w:pStyle w:val="a6"/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131392">
        <w:rPr>
          <w:b/>
          <w:sz w:val="23"/>
          <w:szCs w:val="23"/>
        </w:rPr>
        <w:t>ПРЕДМЕТ ДОГОВОРА</w:t>
      </w:r>
    </w:p>
    <w:p w14:paraId="59BCB8FD" w14:textId="77777777" w:rsidR="00543203" w:rsidRPr="00131392" w:rsidRDefault="00543203" w:rsidP="00543203">
      <w:pPr>
        <w:pStyle w:val="a6"/>
        <w:ind w:left="420"/>
        <w:rPr>
          <w:sz w:val="23"/>
          <w:szCs w:val="23"/>
        </w:rPr>
      </w:pPr>
    </w:p>
    <w:p w14:paraId="32FA6E96" w14:textId="2D31037D" w:rsidR="005B7927" w:rsidRPr="000F5E73" w:rsidRDefault="005B7927" w:rsidP="00E1140D">
      <w:pPr>
        <w:pStyle w:val="m3592720003009160165gmail-msolistparagraphmailrucssattributepostfix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Arial Unicode MS"/>
          <w:sz w:val="23"/>
          <w:szCs w:val="23"/>
          <w:lang w:val="ru"/>
        </w:rPr>
      </w:pPr>
      <w:r w:rsidRPr="000F5E73">
        <w:rPr>
          <w:rFonts w:eastAsia="Arial Unicode MS"/>
          <w:sz w:val="23"/>
          <w:szCs w:val="23"/>
          <w:lang w:val="ru"/>
        </w:rPr>
        <w:t xml:space="preserve">Заказчик поручает, а </w:t>
      </w:r>
      <w:r w:rsidR="00DA55C6" w:rsidRPr="000F5E73">
        <w:rPr>
          <w:rFonts w:eastAsia="Arial Unicode MS"/>
          <w:sz w:val="23"/>
          <w:szCs w:val="23"/>
          <w:lang w:val="ru"/>
        </w:rPr>
        <w:t>Подрядчик</w:t>
      </w:r>
      <w:r w:rsidRPr="000F5E73">
        <w:rPr>
          <w:rFonts w:eastAsia="Arial Unicode MS"/>
          <w:sz w:val="23"/>
          <w:szCs w:val="23"/>
          <w:lang w:val="ru"/>
        </w:rPr>
        <w:t xml:space="preserve"> принимает на себя обязательства на основании Технического задания Заказчика (Приложение № 1 к настоящему Договору)</w:t>
      </w:r>
      <w:r w:rsidR="001C0D74" w:rsidRPr="000F5E73">
        <w:rPr>
          <w:rFonts w:eastAsia="Arial Unicode MS"/>
          <w:sz w:val="23"/>
          <w:szCs w:val="23"/>
          <w:lang w:val="ru"/>
        </w:rPr>
        <w:t xml:space="preserve"> </w:t>
      </w:r>
      <w:r w:rsidR="001C0D74" w:rsidRPr="006B125F">
        <w:rPr>
          <w:rFonts w:eastAsia="Arial Unicode MS"/>
          <w:b/>
          <w:bCs/>
          <w:sz w:val="23"/>
          <w:szCs w:val="23"/>
          <w:lang w:val="ru"/>
        </w:rPr>
        <w:t xml:space="preserve">выполнить </w:t>
      </w:r>
      <w:r w:rsidR="006B125F" w:rsidRPr="006B125F">
        <w:rPr>
          <w:rFonts w:eastAsia="Arial Unicode MS"/>
          <w:b/>
          <w:bCs/>
          <w:sz w:val="23"/>
          <w:szCs w:val="23"/>
          <w:lang w:val="ru"/>
        </w:rPr>
        <w:t>аварийно-восстановительные и ремонтные работы участков тепловых сетей ООО "Гранель Инжиниринг</w:t>
      </w:r>
      <w:r w:rsidR="006B125F" w:rsidRPr="006B125F">
        <w:rPr>
          <w:rFonts w:eastAsia="Arial Unicode MS"/>
          <w:sz w:val="23"/>
          <w:szCs w:val="23"/>
          <w:lang w:val="ru"/>
        </w:rPr>
        <w:t>"</w:t>
      </w:r>
      <w:r w:rsidR="001C0D74" w:rsidRPr="000F5E73">
        <w:rPr>
          <w:rFonts w:eastAsia="Arial Unicode MS"/>
          <w:sz w:val="23"/>
          <w:szCs w:val="23"/>
          <w:lang w:val="ru"/>
        </w:rPr>
        <w:t xml:space="preserve"> </w:t>
      </w:r>
      <w:r w:rsidR="00162857" w:rsidRPr="000F5E73">
        <w:rPr>
          <w:rFonts w:eastAsia="Arial Unicode MS"/>
          <w:sz w:val="23"/>
          <w:szCs w:val="23"/>
          <w:lang w:val="ru"/>
        </w:rPr>
        <w:t xml:space="preserve">(далее «Объект», </w:t>
      </w:r>
      <w:r w:rsidR="001C0D74" w:rsidRPr="000F5E73">
        <w:rPr>
          <w:rFonts w:eastAsia="Arial Unicode MS"/>
          <w:sz w:val="23"/>
          <w:szCs w:val="23"/>
          <w:lang w:val="ru"/>
        </w:rPr>
        <w:t>Работы</w:t>
      </w:r>
      <w:r w:rsidR="00162857" w:rsidRPr="000F5E73">
        <w:rPr>
          <w:rFonts w:eastAsia="Arial Unicode MS"/>
          <w:sz w:val="23"/>
          <w:szCs w:val="23"/>
          <w:lang w:val="ru"/>
        </w:rPr>
        <w:t>).</w:t>
      </w:r>
      <w:r w:rsidR="0056083A" w:rsidRPr="000F5E73">
        <w:rPr>
          <w:rFonts w:eastAsia="Arial Unicode MS"/>
          <w:sz w:val="23"/>
          <w:szCs w:val="23"/>
          <w:lang w:val="ru"/>
        </w:rPr>
        <w:t xml:space="preserve"> </w:t>
      </w:r>
      <w:r w:rsidRPr="000F5E73">
        <w:rPr>
          <w:rFonts w:eastAsia="Arial Unicode MS"/>
          <w:sz w:val="23"/>
          <w:szCs w:val="23"/>
          <w:lang w:val="ru"/>
        </w:rPr>
        <w:t xml:space="preserve"> </w:t>
      </w:r>
    </w:p>
    <w:p w14:paraId="4C7146CF" w14:textId="771D607C" w:rsidR="005B7927" w:rsidRPr="00131392" w:rsidRDefault="005B7927" w:rsidP="00E1140D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Arial Unicode MS"/>
          <w:sz w:val="23"/>
          <w:szCs w:val="23"/>
          <w:lang w:val="ru"/>
        </w:rPr>
      </w:pPr>
      <w:r w:rsidRPr="000F5E73">
        <w:rPr>
          <w:rFonts w:eastAsia="Arial Unicode MS"/>
          <w:sz w:val="23"/>
          <w:szCs w:val="23"/>
          <w:lang w:val="ru"/>
        </w:rPr>
        <w:t xml:space="preserve">Наименование </w:t>
      </w:r>
      <w:r w:rsidR="001C0D74" w:rsidRPr="000F5E73">
        <w:rPr>
          <w:rFonts w:eastAsia="Arial Unicode MS"/>
          <w:sz w:val="23"/>
          <w:szCs w:val="23"/>
          <w:lang w:val="ru"/>
        </w:rPr>
        <w:t>Работ</w:t>
      </w:r>
      <w:r w:rsidRPr="000F5E73">
        <w:rPr>
          <w:rFonts w:eastAsia="Arial Unicode MS"/>
          <w:sz w:val="23"/>
          <w:szCs w:val="23"/>
          <w:lang w:val="ru"/>
        </w:rPr>
        <w:t xml:space="preserve">, сроки </w:t>
      </w:r>
      <w:r w:rsidR="001C0D74" w:rsidRPr="000F5E73">
        <w:rPr>
          <w:rFonts w:eastAsia="Arial Unicode MS"/>
          <w:sz w:val="23"/>
          <w:szCs w:val="23"/>
          <w:lang w:val="ru"/>
        </w:rPr>
        <w:t>выполнения Работ</w:t>
      </w:r>
      <w:r w:rsidRPr="000F5E73">
        <w:rPr>
          <w:rFonts w:eastAsia="Arial Unicode MS"/>
          <w:sz w:val="23"/>
          <w:szCs w:val="23"/>
          <w:lang w:val="ru"/>
        </w:rPr>
        <w:t xml:space="preserve">, место </w:t>
      </w:r>
      <w:r w:rsidR="001C0D74" w:rsidRPr="000F5E73">
        <w:rPr>
          <w:rFonts w:eastAsia="Arial Unicode MS"/>
          <w:sz w:val="23"/>
          <w:szCs w:val="23"/>
          <w:lang w:val="ru"/>
        </w:rPr>
        <w:t>выполнения</w:t>
      </w:r>
      <w:r w:rsidR="001C0D74" w:rsidRPr="00131392">
        <w:rPr>
          <w:rFonts w:eastAsia="Arial Unicode MS"/>
          <w:sz w:val="23"/>
          <w:szCs w:val="23"/>
          <w:lang w:val="ru"/>
        </w:rPr>
        <w:t xml:space="preserve"> </w:t>
      </w:r>
      <w:r w:rsidR="00814280" w:rsidRPr="00131392">
        <w:rPr>
          <w:rFonts w:eastAsia="Arial Unicode MS"/>
          <w:sz w:val="23"/>
          <w:szCs w:val="23"/>
          <w:lang w:val="ru"/>
        </w:rPr>
        <w:t>Работ</w:t>
      </w:r>
      <w:r w:rsidRPr="00131392">
        <w:rPr>
          <w:rFonts w:eastAsia="Arial Unicode MS"/>
          <w:sz w:val="23"/>
          <w:szCs w:val="23"/>
          <w:lang w:val="ru"/>
        </w:rPr>
        <w:t xml:space="preserve"> и требования к </w:t>
      </w:r>
      <w:r w:rsidR="001C0D74" w:rsidRPr="00131392">
        <w:rPr>
          <w:rFonts w:eastAsia="Arial Unicode MS"/>
          <w:sz w:val="23"/>
          <w:szCs w:val="23"/>
          <w:lang w:val="ru"/>
        </w:rPr>
        <w:t>выполнению Работ</w:t>
      </w:r>
      <w:r w:rsidRPr="00131392">
        <w:rPr>
          <w:rFonts w:eastAsia="Arial Unicode MS"/>
          <w:sz w:val="23"/>
          <w:szCs w:val="23"/>
          <w:lang w:val="ru"/>
        </w:rPr>
        <w:t xml:space="preserve"> устанавливаются Техническим заданием (далее Техническое задание) -</w:t>
      </w:r>
      <w:r w:rsidR="00A21E61" w:rsidRPr="00131392">
        <w:rPr>
          <w:rFonts w:eastAsia="Arial Unicode MS"/>
          <w:sz w:val="23"/>
          <w:szCs w:val="23"/>
          <w:lang w:val="ru"/>
        </w:rPr>
        <w:t xml:space="preserve"> </w:t>
      </w:r>
      <w:r w:rsidRPr="00131392">
        <w:rPr>
          <w:rFonts w:eastAsia="Arial Unicode MS"/>
          <w:sz w:val="23"/>
          <w:szCs w:val="23"/>
          <w:lang w:val="ru"/>
        </w:rPr>
        <w:t>Приложение № 1 к Договору.</w:t>
      </w:r>
    </w:p>
    <w:p w14:paraId="30B656A1" w14:textId="53FDF26B" w:rsidR="005B7927" w:rsidRPr="00131392" w:rsidRDefault="005B7927" w:rsidP="00E114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1.3.</w:t>
      </w:r>
      <w:r w:rsidR="00E1140D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 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Результат </w:t>
      </w:r>
      <w:r w:rsidR="001C0D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выполненных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передается Заказчику по Акту приемки-сдачи </w:t>
      </w:r>
      <w:r w:rsidR="001C0D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выполненных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1C0D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форме, установленной Приложением № </w:t>
      </w:r>
      <w:r w:rsidR="001E3152">
        <w:rPr>
          <w:rFonts w:ascii="Times New Roman" w:hAnsi="Times New Roman" w:cs="Times New Roman"/>
          <w:color w:val="auto"/>
          <w:sz w:val="23"/>
          <w:szCs w:val="23"/>
          <w:lang w:val="ru-RU"/>
        </w:rPr>
        <w:t>3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к Договору, в порядке, установленном Техническим заданием к Договору. </w:t>
      </w:r>
    </w:p>
    <w:p w14:paraId="5E2639C0" w14:textId="539A2485" w:rsidR="005B7927" w:rsidRPr="00131392" w:rsidRDefault="005B7927" w:rsidP="00E114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1.4. В случае изменения потребности в </w:t>
      </w:r>
      <w:r w:rsidR="001C0D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Работах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на </w:t>
      </w:r>
      <w:r w:rsidR="001C0D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выполнение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которых заключен настоящий Договор, Заказчик по согласованию с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 ходе исполнения настоящего Договора вправе изменить (увеличить или уменьшить) не более чем на 30 (тридцать) процентов предусмотренный </w:t>
      </w:r>
      <w:r w:rsidR="001C0D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                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п. 1.1. настоящего Договора объем </w:t>
      </w:r>
      <w:r w:rsidR="001C0D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7B825DBA" w14:textId="77777777" w:rsidR="005B7927" w:rsidRPr="00131392" w:rsidRDefault="005B7927" w:rsidP="005B7927">
      <w:pPr>
        <w:pStyle w:val="m3592720003009160165gmail-msolistparagraph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eastAsia="Arial Unicode MS"/>
          <w:sz w:val="23"/>
          <w:szCs w:val="23"/>
          <w:lang w:val="ru"/>
        </w:rPr>
      </w:pPr>
    </w:p>
    <w:p w14:paraId="40347550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</w:rPr>
        <w:t>2. ЦЕНА ДОГОВОРА И ПОРЯДОК ОПЛАТЫ</w:t>
      </w:r>
    </w:p>
    <w:p w14:paraId="37854FCF" w14:textId="77777777" w:rsidR="000B659F" w:rsidRPr="006C142C" w:rsidRDefault="000B659F" w:rsidP="000B659F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D3BD6E9" w14:textId="3FB4F869" w:rsidR="006C142C" w:rsidRPr="00DD1AEF" w:rsidRDefault="006C142C" w:rsidP="006C142C">
      <w:pPr>
        <w:keepNext/>
        <w:keepLine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6C142C">
        <w:rPr>
          <w:rFonts w:ascii="Times New Roman" w:eastAsia="Times New Roman" w:hAnsi="Times New Roman" w:cs="Times New Roman"/>
          <w:sz w:val="23"/>
          <w:szCs w:val="23"/>
        </w:rPr>
        <w:t xml:space="preserve">2.1. Максимальное значение Цены Договора составляет: </w:t>
      </w:r>
      <w:r w:rsidR="00A774D2">
        <w:rPr>
          <w:rFonts w:ascii="Times New Roman" w:eastAsia="Times New Roman" w:hAnsi="Times New Roman" w:cs="Times New Roman"/>
          <w:sz w:val="23"/>
          <w:szCs w:val="23"/>
          <w:lang w:val="ru-RU"/>
        </w:rPr>
        <w:t>43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 </w:t>
      </w:r>
      <w:r w:rsidR="00A774D2">
        <w:rPr>
          <w:rFonts w:ascii="Times New Roman" w:eastAsia="Times New Roman" w:hAnsi="Times New Roman" w:cs="Times New Roman"/>
          <w:sz w:val="23"/>
          <w:szCs w:val="23"/>
          <w:lang w:val="ru-RU"/>
        </w:rPr>
        <w:t>950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0</w:t>
      </w:r>
      <w:r w:rsidR="00A774D2">
        <w:rPr>
          <w:rFonts w:ascii="Times New Roman" w:eastAsia="Times New Roman" w:hAnsi="Times New Roman" w:cs="Times New Roman"/>
          <w:sz w:val="23"/>
          <w:szCs w:val="23"/>
          <w:lang w:val="ru-RU"/>
        </w:rPr>
        <w:t>97</w:t>
      </w:r>
      <w:r w:rsidRPr="006C142C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A774D2">
        <w:rPr>
          <w:rFonts w:ascii="Times New Roman" w:eastAsia="Times New Roman" w:hAnsi="Times New Roman" w:cs="Times New Roman"/>
          <w:sz w:val="23"/>
          <w:szCs w:val="23"/>
          <w:lang w:val="ru-RU"/>
        </w:rPr>
        <w:t>Сорок три миллиона девятьсот пятьдесят тысяч девяносто семь</w:t>
      </w:r>
      <w:r w:rsidRPr="006C142C">
        <w:rPr>
          <w:rFonts w:ascii="Times New Roman" w:eastAsia="Times New Roman" w:hAnsi="Times New Roman" w:cs="Times New Roman"/>
          <w:sz w:val="23"/>
          <w:szCs w:val="23"/>
        </w:rPr>
        <w:t>)</w:t>
      </w:r>
      <w:r w:rsidR="00A774D2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рублей</w:t>
      </w:r>
      <w:r w:rsidRPr="006C142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57532">
        <w:rPr>
          <w:rFonts w:ascii="Times New Roman" w:eastAsia="Times New Roman" w:hAnsi="Times New Roman" w:cs="Times New Roman"/>
          <w:sz w:val="23"/>
          <w:szCs w:val="23"/>
          <w:lang w:val="ru-RU"/>
        </w:rPr>
        <w:t>00</w:t>
      </w:r>
      <w:r w:rsidRPr="006C142C">
        <w:rPr>
          <w:rFonts w:ascii="Times New Roman" w:eastAsia="Times New Roman" w:hAnsi="Times New Roman" w:cs="Times New Roman"/>
          <w:sz w:val="23"/>
          <w:szCs w:val="23"/>
        </w:rPr>
        <w:t xml:space="preserve"> копеек</w:t>
      </w:r>
      <w:r w:rsidR="00DD1AE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 НДС/</w:t>
      </w:r>
      <w:r w:rsidRPr="006C142C">
        <w:rPr>
          <w:rFonts w:ascii="Times New Roman" w:eastAsia="Times New Roman" w:hAnsi="Times New Roman" w:cs="Times New Roman"/>
          <w:sz w:val="23"/>
          <w:szCs w:val="23"/>
        </w:rPr>
        <w:t>НДС не облагается</w:t>
      </w:r>
      <w:r w:rsidR="00DD1AE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для Подрядчиков применяющих УСН.</w:t>
      </w:r>
    </w:p>
    <w:p w14:paraId="0BB09778" w14:textId="1F593B8F" w:rsidR="006C142C" w:rsidRPr="007C65B6" w:rsidRDefault="006C142C" w:rsidP="006C142C">
      <w:pPr>
        <w:keepNext/>
        <w:keepLine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C142C">
        <w:rPr>
          <w:rFonts w:ascii="Times New Roman" w:eastAsia="Times New Roman" w:hAnsi="Times New Roman" w:cs="Times New Roman"/>
          <w:sz w:val="23"/>
          <w:szCs w:val="23"/>
        </w:rPr>
        <w:t>Цен</w:t>
      </w:r>
      <w:r w:rsidR="00412C0E">
        <w:rPr>
          <w:rFonts w:ascii="Times New Roman" w:eastAsia="Times New Roman" w:hAnsi="Times New Roman" w:cs="Times New Roman"/>
          <w:sz w:val="23"/>
          <w:szCs w:val="23"/>
          <w:lang w:val="ru-RU"/>
        </w:rPr>
        <w:t>ы</w:t>
      </w:r>
      <w:r w:rsidRPr="006C142C">
        <w:rPr>
          <w:rFonts w:ascii="Times New Roman" w:eastAsia="Times New Roman" w:hAnsi="Times New Roman" w:cs="Times New Roman"/>
          <w:sz w:val="23"/>
          <w:szCs w:val="23"/>
        </w:rPr>
        <w:t xml:space="preserve"> за </w:t>
      </w:r>
      <w:r w:rsidRPr="007C65B6">
        <w:rPr>
          <w:rFonts w:ascii="Times New Roman" w:eastAsia="Times New Roman" w:hAnsi="Times New Roman" w:cs="Times New Roman"/>
          <w:sz w:val="23"/>
          <w:szCs w:val="23"/>
        </w:rPr>
        <w:t xml:space="preserve">единицу оказываемых </w:t>
      </w:r>
      <w:r w:rsidR="001E3152" w:rsidRPr="007C65B6">
        <w:rPr>
          <w:rFonts w:ascii="Times New Roman" w:eastAsia="Times New Roman" w:hAnsi="Times New Roman" w:cs="Times New Roman"/>
          <w:sz w:val="23"/>
          <w:szCs w:val="23"/>
          <w:lang w:val="ru-RU"/>
        </w:rPr>
        <w:t>видов Работ</w:t>
      </w:r>
      <w:r w:rsidRPr="007C65B6">
        <w:rPr>
          <w:rFonts w:ascii="Times New Roman" w:eastAsia="Times New Roman" w:hAnsi="Times New Roman" w:cs="Times New Roman"/>
          <w:sz w:val="23"/>
          <w:szCs w:val="23"/>
        </w:rPr>
        <w:t xml:space="preserve"> представлен</w:t>
      </w:r>
      <w:r w:rsidR="00412C0E" w:rsidRPr="007C65B6">
        <w:rPr>
          <w:rFonts w:ascii="Times New Roman" w:eastAsia="Times New Roman" w:hAnsi="Times New Roman" w:cs="Times New Roman"/>
          <w:sz w:val="23"/>
          <w:szCs w:val="23"/>
          <w:lang w:val="ru-RU"/>
        </w:rPr>
        <w:t>ы</w:t>
      </w:r>
      <w:r w:rsidRPr="007C65B6"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 w:rsidRPr="007C65B6">
        <w:rPr>
          <w:rFonts w:ascii="Times New Roman" w:eastAsia="Times New Roman" w:hAnsi="Times New Roman" w:cs="Times New Roman"/>
          <w:sz w:val="23"/>
          <w:szCs w:val="23"/>
          <w:lang w:val="ru-RU"/>
        </w:rPr>
        <w:t>Ведомости единичных расценок</w:t>
      </w:r>
      <w:r w:rsidRPr="007C65B6">
        <w:rPr>
          <w:rFonts w:ascii="Times New Roman" w:eastAsia="Times New Roman" w:hAnsi="Times New Roman" w:cs="Times New Roman"/>
          <w:sz w:val="23"/>
          <w:szCs w:val="23"/>
        </w:rPr>
        <w:t xml:space="preserve">, оказываемых по Договору (Приложение № </w:t>
      </w:r>
      <w:r w:rsidR="0027303A" w:rsidRPr="007C65B6">
        <w:rPr>
          <w:rFonts w:ascii="Times New Roman" w:eastAsia="Times New Roman" w:hAnsi="Times New Roman" w:cs="Times New Roman"/>
          <w:sz w:val="23"/>
          <w:szCs w:val="23"/>
          <w:lang w:val="ru-RU"/>
        </w:rPr>
        <w:t>2</w:t>
      </w:r>
      <w:r w:rsidRPr="007C65B6">
        <w:rPr>
          <w:rFonts w:ascii="Times New Roman" w:eastAsia="Times New Roman" w:hAnsi="Times New Roman" w:cs="Times New Roman"/>
          <w:sz w:val="23"/>
          <w:szCs w:val="23"/>
        </w:rPr>
        <w:t xml:space="preserve"> к настоящему Договору). </w:t>
      </w:r>
    </w:p>
    <w:p w14:paraId="38DC3E46" w14:textId="77777777" w:rsidR="00E7055A" w:rsidRPr="007C65B6" w:rsidRDefault="00E7055A" w:rsidP="00E7055A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ru-RU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Фактическая стоимость договора определяется на момент его исполнения по фактическому объему выполненных работ, в соответствии с ценами за единицу выполняемых работ (по видам работ) (Приложение №2).</w:t>
      </w:r>
    </w:p>
    <w:p w14:paraId="7BA79536" w14:textId="3B1D1E4D" w:rsidR="000B659F" w:rsidRPr="00131392" w:rsidRDefault="000B659F" w:rsidP="000B659F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2.2. В цену Договора включены все расходы и издержки </w:t>
      </w:r>
      <w:r w:rsidR="00DA55C6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>, связанные с выполнением им принятых на себя обязательств по настоящему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Договору, включая оплату госпошлин на согласование разработанной документации и иных обязательных платежей, а также вознаграждение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714276F" w14:textId="384CDE9D" w:rsidR="000B659F" w:rsidRPr="00607AA8" w:rsidRDefault="000B659F" w:rsidP="000B659F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2.3. Оплата по настоящему Договору производится Заказчиком в порядке, предусмотренном Техническим заданием на основании представленных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счета и счета-фактуры</w:t>
      </w:r>
      <w:r w:rsidRPr="00131392">
        <w:rPr>
          <w:rFonts w:ascii="Times New Roman" w:hAnsi="Times New Roman" w:cs="Times New Roman"/>
          <w:color w:val="auto"/>
          <w:sz w:val="23"/>
          <w:szCs w:val="23"/>
          <w:vertAlign w:val="superscript"/>
        </w:rPr>
        <w:footnoteReference w:id="1"/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путем перечисления денежных средств на расчетный счет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в течение </w:t>
      </w:r>
      <w:r w:rsidRPr="00607AA8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не более 7 (семи) рабочих дней с даты подписания Сторонами Акта сдачи-приемки </w:t>
      </w:r>
      <w:r w:rsidR="00E77A4A" w:rsidRPr="00607AA8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выполненных работ</w:t>
      </w:r>
      <w:r w:rsidRPr="00607AA8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0B39C00B" w14:textId="4341B623" w:rsidR="000B659F" w:rsidRPr="00131392" w:rsidRDefault="000B659F" w:rsidP="000B659F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07AA8">
        <w:rPr>
          <w:rFonts w:ascii="Times New Roman" w:hAnsi="Times New Roman" w:cs="Times New Roman"/>
          <w:color w:val="auto"/>
          <w:sz w:val="23"/>
          <w:szCs w:val="23"/>
        </w:rPr>
        <w:t xml:space="preserve">2.4. Оплата </w:t>
      </w:r>
      <w:r w:rsidR="00E77A4A" w:rsidRPr="00607AA8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607AA8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A55C6" w:rsidRPr="00607AA8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607AA8">
        <w:rPr>
          <w:rFonts w:ascii="Times New Roman" w:hAnsi="Times New Roman" w:cs="Times New Roman"/>
          <w:color w:val="auto"/>
          <w:sz w:val="23"/>
          <w:szCs w:val="23"/>
        </w:rPr>
        <w:t xml:space="preserve"> производится в безналичной форме путем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перечисления денежных средств на его расчетный счет. Днем оплаты считается день списания денежных средств с 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lastRenderedPageBreak/>
        <w:t>расчетного счета Заказчика. Возможна иная форма расчета, не запрещенная действующим законодательством РФ.</w:t>
      </w:r>
    </w:p>
    <w:p w14:paraId="41891CFE" w14:textId="77777777" w:rsidR="000B659F" w:rsidRPr="00131392" w:rsidRDefault="000B659F" w:rsidP="000B659F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2.5. Все расчетно-платежные документы по настоящему Договору должны содержать ссылку на его регистрационный номер и дату его заключения.  </w:t>
      </w:r>
    </w:p>
    <w:p w14:paraId="442A228D" w14:textId="77777777" w:rsidR="000B659F" w:rsidRPr="00131392" w:rsidRDefault="000B659F" w:rsidP="000B659F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2.6. В ходе исполнения настоящего Договора:</w:t>
      </w:r>
    </w:p>
    <w:p w14:paraId="1F7C52BE" w14:textId="76C82AB0" w:rsidR="000B659F" w:rsidRPr="00131392" w:rsidRDefault="000B659F" w:rsidP="000B659F">
      <w:pPr>
        <w:tabs>
          <w:tab w:val="left" w:pos="1276"/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2.6.1.</w:t>
      </w:r>
      <w:r w:rsidR="00AD2B42" w:rsidRPr="00131392">
        <w:rPr>
          <w:rFonts w:ascii="Times New Roman" w:hAnsi="Times New Roman" w:cs="Times New Roman"/>
          <w:color w:val="auto"/>
          <w:sz w:val="23"/>
          <w:szCs w:val="23"/>
          <w:lang w:val="en-US"/>
        </w:rPr>
        <w:t> 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Цена Договора может быть снижена по соглашению Сторон без изменения, предусмотренных настоящим Договором объема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качества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выполняемых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 иных условий настоящего Договора;</w:t>
      </w:r>
    </w:p>
    <w:p w14:paraId="7F7EFC7D" w14:textId="67FE5739" w:rsidR="000B659F" w:rsidRPr="00131392" w:rsidRDefault="000B659F" w:rsidP="000B659F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2.6.2. При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выполнении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дополнительного объема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Работ,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согласно п. 1.4. настоящего Договора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,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Заказчик по согласованию с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вправе изменить первоначальную цену Договора, указанную в п. 2.1. настоящего Договора, пропорционально дополнительному объему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исходя из установленной в настоящем Договоре цены единицы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, но не более чем на 30% (тридцать процентов) от цены настоящего Договора.</w:t>
      </w:r>
    </w:p>
    <w:p w14:paraId="45A953D3" w14:textId="61CC3ED1" w:rsidR="000B659F" w:rsidRPr="00131392" w:rsidRDefault="000B659F" w:rsidP="000B659F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2.6.3. При уменьшении предусмотренного настоящим Договором объема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Работ,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согласно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                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п. 1.4. настоящего Договора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D34D4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Стороны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обязаны уменьшить цену настоящего Договора, указанную в п. 2.1. настоящего Договора, исходя из цены единицы </w:t>
      </w:r>
      <w:r w:rsidR="00DA55C6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0C01AEC8" w14:textId="77777777" w:rsidR="000B659F" w:rsidRPr="00131392" w:rsidRDefault="000B659F" w:rsidP="000B659F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           2.7. Стороны пришли к соглашению, что к их отношениям по данному Договору статья 317.1 Гражданского Кодекса Российской Федерации не применяется, сторона - кредитор по денежному обязательству не имеет права на получение процентов на сумму долга за период пользования денежными средствами.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ab/>
      </w:r>
    </w:p>
    <w:p w14:paraId="379ADC10" w14:textId="77777777" w:rsidR="000B659F" w:rsidRPr="00131392" w:rsidRDefault="000B659F" w:rsidP="000B659F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AF92E80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</w:rPr>
        <w:t>3. ПРАВА И ОБЯЗАННОСТИ СТОРОН</w:t>
      </w:r>
    </w:p>
    <w:p w14:paraId="5479B26D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BBED5D7" w14:textId="7D4BB907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3.1. </w:t>
      </w:r>
      <w:r w:rsidR="000052C9" w:rsidRPr="00131392">
        <w:rPr>
          <w:rFonts w:ascii="Times New Roman" w:hAnsi="Times New Roman" w:cs="Times New Roman"/>
          <w:b/>
          <w:bCs/>
          <w:color w:val="auto"/>
          <w:sz w:val="23"/>
          <w:szCs w:val="23"/>
          <w:lang w:val="ru-RU"/>
        </w:rPr>
        <w:t>Подрядчик</w:t>
      </w:r>
      <w:r w:rsidRPr="0013139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обязуется:</w:t>
      </w:r>
    </w:p>
    <w:p w14:paraId="431E7591" w14:textId="55441B62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3.1.1. Обеспечить выполнение обязательств по настоящему Договору надлежащим образом и в срок, установленный настоящим Договором.</w:t>
      </w:r>
      <w:r w:rsidR="005F610D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02911B10" w14:textId="77777777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3.1.2. Соблюдать внутренние правила Заказчика при нахождении на его территории.</w:t>
      </w:r>
    </w:p>
    <w:p w14:paraId="13C7F10F" w14:textId="7F3D0DE1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3.1.3.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Выполнять Работы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лично, если иное не будет дополнительно согласовано Сторонами.</w:t>
      </w:r>
    </w:p>
    <w:p w14:paraId="7877816C" w14:textId="27EA0C78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При привлечении для исполнения своих обязательств по настоящему Договору третьих лиц (соисполнителей и консультантов), после получения согласия Заказчика в письменном виде,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вправе передать третьему лицу сведения и документацию, полученные от Заказчика, только в объёме, необходимом для исполнения третьим лицом своих обязательств. </w:t>
      </w:r>
    </w:p>
    <w:p w14:paraId="1BAD0D30" w14:textId="3B74FDDB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При этом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лицами, в том числе, но не исключительно, в отношении соблюдения условий конфиденциальности, согласованных настоящим Договором.</w:t>
      </w:r>
    </w:p>
    <w:p w14:paraId="58DFB524" w14:textId="50FC1DB3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3.1.4. Заботиться о сохранности оборудования, имущества, а также документации Заказчика, передаваемых последним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Подрядчику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 целях исполнения обязательств по настоящему Договору.</w:t>
      </w:r>
    </w:p>
    <w:p w14:paraId="19350397" w14:textId="77777777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В случае утраты, хищения или порчи оборудования, имущества, а также документации Заказчика немедленно ставить в известность Заказчика.</w:t>
      </w:r>
    </w:p>
    <w:p w14:paraId="21D785B5" w14:textId="2C108483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3.1.5. Не разглашать и не использовать никаким образом без письменного разрешения Заказчика информацию, предоставленную Заказчиком или ставшую ему известной в связи с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выполнением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настоящему Договору. Довести до сведения собственных специалистов (сотрудников) условия о конфиденциальности настоящего Договора. Обеспечить соблюдение сотрудниками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условий о конфиденциальности настоящего Договора.</w:t>
      </w:r>
    </w:p>
    <w:p w14:paraId="64314007" w14:textId="0D109393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3.1.6. При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выполнении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настоящему Договору выполнять требования действующего законодательства Российской Федерации, а также обеспечивать соблюдение своим персоналом внутренних правил Заказчика, выполнять требования охраны, службы безопасности, должностных лиц Заказчика, предъявляемых в пределах их компетенции.</w:t>
      </w:r>
    </w:p>
    <w:p w14:paraId="50722D20" w14:textId="314306D4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3.2. </w:t>
      </w:r>
      <w:r w:rsidR="006C6F5F" w:rsidRPr="00131392">
        <w:rPr>
          <w:rFonts w:ascii="Times New Roman" w:hAnsi="Times New Roman" w:cs="Times New Roman"/>
          <w:b/>
          <w:bCs/>
          <w:color w:val="auto"/>
          <w:sz w:val="23"/>
          <w:szCs w:val="23"/>
          <w:lang w:val="ru-RU"/>
        </w:rPr>
        <w:t>Подрядчик</w:t>
      </w:r>
      <w:r w:rsidRPr="0013139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имеет право:</w:t>
      </w:r>
    </w:p>
    <w:p w14:paraId="473A03A2" w14:textId="77777777" w:rsidR="000B659F" w:rsidRPr="00131392" w:rsidRDefault="000B659F" w:rsidP="000B659F">
      <w:pPr>
        <w:ind w:firstLine="70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3.2.1. С целью обеспечения оперативности и качества выполнения работ, Исполнитель вправе передавать свои обязательства другому специализированному предприятию, но только по письменному согласованию с Заказчиком.</w:t>
      </w:r>
    </w:p>
    <w:p w14:paraId="17AA43FB" w14:textId="0F4DDCD2" w:rsidR="000B659F" w:rsidRPr="00131392" w:rsidRDefault="000B659F" w:rsidP="00C75EDD">
      <w:pPr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           </w:t>
      </w:r>
      <w:r w:rsidRPr="00131392">
        <w:rPr>
          <w:rFonts w:ascii="Times New Roman" w:hAnsi="Times New Roman" w:cs="Times New Roman"/>
          <w:b/>
          <w:bCs/>
          <w:color w:val="auto"/>
          <w:sz w:val="23"/>
          <w:szCs w:val="23"/>
        </w:rPr>
        <w:t>3.3. Заказчик обязан:</w:t>
      </w:r>
      <w:r w:rsidRPr="00131392"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</w:p>
    <w:p w14:paraId="79FEBDC3" w14:textId="7493A87C" w:rsidR="000B659F" w:rsidRPr="00131392" w:rsidRDefault="000B659F" w:rsidP="000B659F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           3.3.1. Своевременно предоставлять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Подрядчику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оборудование</w:t>
      </w:r>
      <w:r w:rsidR="001964B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(</w:t>
      </w:r>
      <w:r w:rsidR="001964B4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приборы, механизмы, устройства и другие технические предметы, установленные внутри Объекта или на Прилегающей </w:t>
      </w:r>
      <w:r w:rsidR="001964B4" w:rsidRPr="00131392">
        <w:rPr>
          <w:rFonts w:ascii="Times New Roman" w:hAnsi="Times New Roman" w:cs="Times New Roman"/>
          <w:color w:val="auto"/>
          <w:sz w:val="23"/>
          <w:szCs w:val="23"/>
        </w:rPr>
        <w:lastRenderedPageBreak/>
        <w:t>территории и предназначенные для того, чтобы обеспечить надлежащее использование Объекта в соответствии с его целевым назначением</w:t>
      </w:r>
      <w:r w:rsidR="001964B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)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имущество, документацию, а также любую информацию, необходимую </w:t>
      </w:r>
      <w:r w:rsidR="006C6F5F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Подрядчику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для надлежащего выполнения предусмотренных настоящим Договором обязательств.</w:t>
      </w:r>
    </w:p>
    <w:p w14:paraId="3CC2C9EA" w14:textId="75204EDA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3.3.2. Принимать и оплачивать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Работы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 порядке, определенном техническим заданием</w:t>
      </w:r>
      <w:r w:rsidR="00205079"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 условиями </w:t>
      </w:r>
      <w:r w:rsidR="00205079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настоящего </w:t>
      </w:r>
      <w:r w:rsidR="00205079" w:rsidRPr="00131392">
        <w:rPr>
          <w:rFonts w:ascii="Times New Roman" w:hAnsi="Times New Roman" w:cs="Times New Roman"/>
          <w:color w:val="auto"/>
          <w:sz w:val="23"/>
          <w:szCs w:val="23"/>
        </w:rPr>
        <w:t>Договора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17C8FB63" w14:textId="77777777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bCs/>
          <w:color w:val="auto"/>
          <w:sz w:val="23"/>
          <w:szCs w:val="23"/>
        </w:rPr>
        <w:t>3.4. Заказчик имеет право:</w:t>
      </w:r>
    </w:p>
    <w:p w14:paraId="1460D597" w14:textId="6F85B77B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3.4.1. Контролировать в любое время соблюдение сроков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 их соответствие Техническому заданию Заказчика, не вмешиваясь в область профессиональной компетенции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1EEC66A" w14:textId="37E0A8F6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3.4.2. В одностороннем порядке изменять Техническое задание, если эти изменения не выходят за пределы содержания и объема оказываемых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настоящему Договору.</w:t>
      </w:r>
    </w:p>
    <w:p w14:paraId="203EB211" w14:textId="6CC9B668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3.4.3. Изменять сроки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взаимному согласованию Сторон. </w:t>
      </w:r>
    </w:p>
    <w:p w14:paraId="2041FCB0" w14:textId="388D0032" w:rsidR="000B659F" w:rsidRPr="00131392" w:rsidRDefault="000B659F" w:rsidP="000B659F">
      <w:pPr>
        <w:ind w:firstLine="70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3.4.4. Отказаться от исполнения настоящего Договора в одностороннем внесудебном порядке в случае нарушения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срока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любому из этапов, предусмотренных Техническим заданием, более чем на 15 (пятнадцать) рабочих дней. Договор будет считаться расторгнутым с момента получения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уведомления о расторжении настоящего Договора или в течение 7 (семи) дней с момента направления уведомления о расторжении (в случае неполучения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уведомления). </w:t>
      </w:r>
    </w:p>
    <w:p w14:paraId="1E879C7E" w14:textId="77777777" w:rsidR="000B659F" w:rsidRPr="00131392" w:rsidRDefault="000B659F" w:rsidP="000B659F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38B5C39" w14:textId="37D8F169" w:rsidR="000B659F" w:rsidRPr="00131392" w:rsidRDefault="000B659F" w:rsidP="000B659F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</w:rPr>
        <w:t xml:space="preserve">4. ПОРЯДОК </w:t>
      </w:r>
      <w:r w:rsidR="00035013" w:rsidRPr="00131392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ВЫПОЛНЕНИЯ РАБОТ</w:t>
      </w:r>
      <w:r w:rsidRPr="00131392">
        <w:rPr>
          <w:rFonts w:ascii="Times New Roman" w:hAnsi="Times New Roman" w:cs="Times New Roman"/>
          <w:b/>
          <w:color w:val="auto"/>
          <w:sz w:val="23"/>
          <w:szCs w:val="23"/>
        </w:rPr>
        <w:t xml:space="preserve"> И ПРИЕМКА ИХ ЗАКАЗЧИКОМ</w:t>
      </w:r>
    </w:p>
    <w:p w14:paraId="245DD75E" w14:textId="77777777" w:rsidR="000B659F" w:rsidRPr="00131392" w:rsidRDefault="000B659F" w:rsidP="000B659F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F1BF0C3" w14:textId="4937DC8D" w:rsidR="000B659F" w:rsidRPr="00131392" w:rsidRDefault="000B659F" w:rsidP="000B65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4.1.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Работы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настоящему Договору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выполняются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 сроки, установленные Техническим заданием.</w:t>
      </w:r>
    </w:p>
    <w:p w14:paraId="2DF04AD9" w14:textId="6F5DF32A" w:rsidR="000B659F" w:rsidRPr="00131392" w:rsidRDefault="000B659F" w:rsidP="006A4E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4.2. Для надлежащего исполнения обязательств по настоящему Договору Заказчик предоставляет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Подрядчику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767430C9" w14:textId="402E7463" w:rsidR="000B659F" w:rsidRPr="00131392" w:rsidRDefault="000B659F" w:rsidP="000B65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- полную, достоверную информацию об обслуживаемом Объекте, необходимую ему для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 проведения работ по настоящему Договору (по запросу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); </w:t>
      </w:r>
    </w:p>
    <w:p w14:paraId="62807392" w14:textId="61A06C6C" w:rsidR="000B659F" w:rsidRPr="00131392" w:rsidRDefault="000B659F" w:rsidP="000B65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- беспрепятственный доступ сил и средств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на территорию Объекта Заказчика для надлежащего выполнения обязательств по настоящему Договору.</w:t>
      </w:r>
    </w:p>
    <w:p w14:paraId="74DE9F3F" w14:textId="026AED58" w:rsidR="000B659F" w:rsidRPr="00131392" w:rsidRDefault="000B659F" w:rsidP="000B65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4.3. Порядок сдачи-приемки 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выполненных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предусмотрен</w:t>
      </w:r>
      <w:r w:rsidR="00035013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в п</w:t>
      </w:r>
      <w:r w:rsidR="00E6764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.1</w:t>
      </w:r>
      <w:r w:rsidR="003A0B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1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A0B74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Технического задания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1B9033B8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61CC8D4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</w:rPr>
        <w:t>5. ОТВЕТСТВЕННОСТЬ СТОРОН</w:t>
      </w:r>
    </w:p>
    <w:p w14:paraId="19511C39" w14:textId="77777777" w:rsidR="000B659F" w:rsidRPr="00131392" w:rsidRDefault="000B659F" w:rsidP="000B659F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7B47AD1" w14:textId="5C5B47FA" w:rsidR="000B659F" w:rsidRPr="007C65B6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5.1. В случае порчи имущества или оборудования Заказчика, или утери документации Заказчика по неосторожности</w:t>
      </w:r>
      <w:r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,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или по причине виновных действий и бездействия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Подрядчика,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последний обязан 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>возместить возникшие в связи с такой утерей или порчей убытки в полном объёме.</w:t>
      </w:r>
    </w:p>
    <w:p w14:paraId="41D88209" w14:textId="16926820" w:rsidR="000B659F" w:rsidRPr="007C65B6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5.2. При неисполнении или ненадлежащем исполнении принятых на себя обязательств по настоящему Договору </w:t>
      </w:r>
      <w:r w:rsidR="0039369A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обязан возместить Заказчику все </w:t>
      </w:r>
      <w:proofErr w:type="gramStart"/>
      <w:r w:rsidR="0039369A" w:rsidRPr="007C65B6">
        <w:rPr>
          <w:rFonts w:ascii="Times New Roman" w:hAnsi="Times New Roman" w:cs="Times New Roman"/>
          <w:color w:val="auto"/>
          <w:sz w:val="23"/>
          <w:szCs w:val="23"/>
        </w:rPr>
        <w:t>возникшие</w:t>
      </w:r>
      <w:proofErr w:type="gramEnd"/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в связи с этим убытки.</w:t>
      </w:r>
    </w:p>
    <w:p w14:paraId="2A017281" w14:textId="24F6DB65" w:rsidR="000B659F" w:rsidRPr="007C65B6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ru-RU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>5.3.</w:t>
      </w:r>
      <w:r w:rsidR="004773AC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 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За нарушение сроков </w:t>
      </w:r>
      <w:r w:rsidR="0039369A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, установленных Техническим заданием, </w:t>
      </w:r>
      <w:r w:rsidR="0039369A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выплачивает Заказчику пеню из расчета 0,1% (Ноль целых одна десятая процента) от </w:t>
      </w:r>
      <w:r w:rsidR="00D340C2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общей стоимости </w:t>
      </w:r>
      <w:r w:rsidR="00BA3A62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Р</w:t>
      </w:r>
      <w:r w:rsidR="00D340C2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абот, указанн</w:t>
      </w:r>
      <w:r w:rsidR="004737C7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ых</w:t>
      </w:r>
      <w:r w:rsidR="00D340C2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в Заявке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за каждый день просрочки</w:t>
      </w:r>
      <w:r w:rsidR="00D340C2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до момента факти</w:t>
      </w:r>
      <w:r w:rsidR="004737C7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ческого исполнения обязательств.</w:t>
      </w:r>
    </w:p>
    <w:p w14:paraId="14929389" w14:textId="1F1AC6FD" w:rsidR="000B659F" w:rsidRPr="007C65B6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ru-RU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5.4. За некачественное </w:t>
      </w:r>
      <w:r w:rsidR="0039369A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выполнение Работ</w:t>
      </w:r>
      <w:r w:rsidR="004737C7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, указанных в Заявке,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9369A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уплачивает Заказчику штраф в размере 20% </w:t>
      </w:r>
      <w:r w:rsidR="004737C7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от </w:t>
      </w:r>
      <w:r w:rsidR="004737C7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общей стоимости работ, указанных в Заявке</w:t>
      </w:r>
      <w:r w:rsidR="008B38AD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.</w:t>
      </w:r>
    </w:p>
    <w:p w14:paraId="5632ABFC" w14:textId="4A463B7A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>5.5.</w:t>
      </w:r>
      <w:r w:rsidR="004773AC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 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Уплата неустойки не освобождает </w:t>
      </w:r>
      <w:r w:rsidR="0039369A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от выполнения лежащих на нем обязательств по настоящему Договору и/или устранения нарушений.</w:t>
      </w:r>
    </w:p>
    <w:p w14:paraId="2FB8082E" w14:textId="08644DE1" w:rsidR="00EF6055" w:rsidRPr="00131392" w:rsidRDefault="000B659F" w:rsidP="00EF6055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5.6. В случае неисполнения Заказчиком обязательств, предусмотренных п. 2.3. настоящего Договора,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вправе предъявить Заказчику требование об уплате за дни просрочки процентов за пользование чужими денежными средствами в размере 1/300 процентной ставки рефинансирования (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ключевой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ставки) ЦБ РФ от неуплаченной суммы за каждый день просрочки, но не более 5 % от суммы задолженности.</w:t>
      </w:r>
    </w:p>
    <w:p w14:paraId="2D213920" w14:textId="0B0C7693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5.7. Во всех иных случаях при неисполнении или ненадлежащем исполнении своих обязательств по настоящему Договору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,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Стороны несут ответственность в порядке, установленном действующим законодательством Российской Федерации.</w:t>
      </w:r>
    </w:p>
    <w:p w14:paraId="6E995943" w14:textId="2E54B059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5.8. В случае отказа налогового органа в возмещении (вычете) заявленных Заказчиком  сумм НДС по причине неуплаты НДС в бюджет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и/или по причине несоответствия наименования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ИНН, КПП, указанных в счете-фактуре или договоре,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обязуется в течение 30 (тридцати) календарных дней с даты выставления Заказчиком счета, к которому прикладывается выписка из решения налогового органа об отказе (полностью или частично) в возмещении (вычете) сумм НДС, уплатить Заказчику неустойку в размере 120 % от суммы НДС, в отношении которой получен отказ налогового органа в возмещении (вычете)</w:t>
      </w:r>
      <w:r w:rsidRPr="00351E3A">
        <w:rPr>
          <w:rFonts w:ascii="Times New Roman" w:hAnsi="Times New Roman" w:cs="Times New Roman"/>
          <w:color w:val="auto"/>
          <w:sz w:val="23"/>
          <w:szCs w:val="23"/>
          <w:vertAlign w:val="superscript"/>
        </w:rPr>
        <w:footnoteReference w:id="2"/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0C025AFA" w14:textId="79435DB0" w:rsidR="000B659F" w:rsidRPr="00131392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В случае отказа налогового органа во включении в состав расходов для целей налогового учета заявленных Заказчиком принятых товаров (работ, услуг) в связи с наличием обстоятельств, свидетельствующих о недобросовестности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Подрядчика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или обстоятельств, свидетельствующих о недостоверности и противоречивости сведений, отраженных в первичных документах, 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обязуется в течение 30 (тридцати) календарных дней с даты выставления Заказчиком счета, к которому прикладывается выписка из решения налогового органа о выявлении неуплаты (полностью или частично) сумм налога на прибыль, уплатить Заказчику неустойку в размере 120 % от суммы налога, в отношении которой получено решение налогового органа.</w:t>
      </w:r>
    </w:p>
    <w:p w14:paraId="5168D135" w14:textId="7B246FBB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5.9. В случае, если, в результате нарушения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срока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ненадлежащего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Подрядчиком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в том числе предоставления Заказчику некорректных данных, полученных по результатам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, предусмотренных настоящим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Договором,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на Заказчика будут наложены штрафы Федеральной службой по надзору в сфере природопользования, а также иными органами, Подрядчик обязуется возместить Заказчику суммы штрафов в полном размере.</w:t>
      </w:r>
    </w:p>
    <w:p w14:paraId="3D2EB46C" w14:textId="4552FABA" w:rsidR="000B659F" w:rsidRPr="00131392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>5.10</w:t>
      </w:r>
      <w:r w:rsidR="003A631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. 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Заказчик вправе в одностороннем порядке удержать из окончательного платежа, причитающегося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Подрядчику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по Договору, сумму начисленной неустойки, штрафа за нарушение последним своих обязательств по Договору в рамках настоящего раздела. Если суммы будет недостаточно, Заказчик выставляет </w:t>
      </w:r>
      <w:r w:rsidR="0039369A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Подрядчику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претензию об оплате, с указанием сроков оплаты.</w:t>
      </w:r>
    </w:p>
    <w:p w14:paraId="43CC68BA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3DA8B14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</w:rPr>
        <w:t>6. СРОК ДЕЙСТВИЯ ДОГОВОРА</w:t>
      </w:r>
    </w:p>
    <w:p w14:paraId="42163A22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9C10935" w14:textId="2C4FD343" w:rsidR="000B659F" w:rsidRDefault="000B659F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  <w:lang w:val="ru-RU"/>
        </w:rPr>
      </w:pP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6.1. </w:t>
      </w:r>
      <w:r w:rsidR="00CD0614" w:rsidRPr="00CD0614">
        <w:rPr>
          <w:rFonts w:ascii="Times New Roman" w:hAnsi="Times New Roman" w:cs="Times New Roman"/>
          <w:color w:val="auto"/>
          <w:sz w:val="23"/>
          <w:szCs w:val="23"/>
        </w:rPr>
        <w:t xml:space="preserve">Настоящий Договор вступает в силу с даты его подписания и действует 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>до «</w:t>
      </w:r>
      <w:r w:rsidR="00355C21">
        <w:rPr>
          <w:rFonts w:ascii="Times New Roman" w:hAnsi="Times New Roman" w:cs="Times New Roman"/>
          <w:color w:val="auto"/>
          <w:sz w:val="23"/>
          <w:szCs w:val="23"/>
          <w:lang w:val="ru-RU"/>
        </w:rPr>
        <w:t>31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 w:rsidR="00355C21">
        <w:rPr>
          <w:rFonts w:ascii="Times New Roman" w:hAnsi="Times New Roman" w:cs="Times New Roman"/>
          <w:color w:val="auto"/>
          <w:sz w:val="23"/>
          <w:szCs w:val="23"/>
          <w:lang w:val="ru-RU"/>
        </w:rPr>
        <w:t>декабря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20</w:t>
      </w:r>
      <w:r w:rsidR="0029612C" w:rsidRPr="00131392">
        <w:rPr>
          <w:rFonts w:ascii="Times New Roman" w:hAnsi="Times New Roman" w:cs="Times New Roman"/>
          <w:color w:val="auto"/>
          <w:sz w:val="23"/>
          <w:szCs w:val="23"/>
          <w:lang w:val="ru-RU"/>
        </w:rPr>
        <w:t>2</w:t>
      </w:r>
      <w:r w:rsidR="007F1970">
        <w:rPr>
          <w:rFonts w:ascii="Times New Roman" w:hAnsi="Times New Roman" w:cs="Times New Roman"/>
          <w:color w:val="auto"/>
          <w:sz w:val="23"/>
          <w:szCs w:val="23"/>
          <w:lang w:val="ru-RU"/>
        </w:rPr>
        <w:t>6</w:t>
      </w:r>
      <w:r w:rsidRPr="00131392">
        <w:rPr>
          <w:rFonts w:ascii="Times New Roman" w:hAnsi="Times New Roman" w:cs="Times New Roman"/>
          <w:color w:val="auto"/>
          <w:sz w:val="23"/>
          <w:szCs w:val="23"/>
        </w:rPr>
        <w:t xml:space="preserve"> года, а в части оплаты - до полного исполнения Сторонами всех своих обязательств, предусмотренных настоящим Договором.</w:t>
      </w:r>
    </w:p>
    <w:p w14:paraId="6A0D7D91" w14:textId="33889245" w:rsidR="000234F6" w:rsidRPr="000234F6" w:rsidRDefault="000234F6" w:rsidP="00B451FE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auto"/>
          <w:sz w:val="23"/>
          <w:szCs w:val="23"/>
          <w:lang w:val="ru-RU"/>
        </w:rPr>
        <w:t>6.2</w:t>
      </w:r>
      <w:r w:rsidRPr="00B451FE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. </w:t>
      </w:r>
      <w:r w:rsidRPr="00B451FE">
        <w:rPr>
          <w:rFonts w:ascii="Times New Roman" w:hAnsi="Times New Roman" w:cs="Times New Roman"/>
          <w:iCs/>
          <w:color w:val="auto"/>
          <w:sz w:val="23"/>
          <w:szCs w:val="23"/>
          <w:lang w:val="ru-RU"/>
        </w:rPr>
        <w:t>Договор может быть пролонгирован по соглашению сторон без изменения существенных условий договора в том числе</w:t>
      </w:r>
      <w:r w:rsidR="00B451FE" w:rsidRPr="00B451FE">
        <w:rPr>
          <w:rFonts w:ascii="Times New Roman" w:hAnsi="Times New Roman" w:cs="Times New Roman"/>
          <w:iCs/>
          <w:color w:val="auto"/>
          <w:sz w:val="23"/>
          <w:szCs w:val="23"/>
          <w:lang w:val="ru-RU"/>
        </w:rPr>
        <w:t>:</w:t>
      </w:r>
      <w:r w:rsidRPr="00B451FE">
        <w:rPr>
          <w:rFonts w:ascii="Times New Roman" w:hAnsi="Times New Roman" w:cs="Times New Roman"/>
          <w:iCs/>
          <w:color w:val="auto"/>
          <w:sz w:val="23"/>
          <w:szCs w:val="23"/>
          <w:lang w:val="ru-RU"/>
        </w:rPr>
        <w:t xml:space="preserve"> Максимального значение Цены Договора, Ц</w:t>
      </w:r>
      <w:r w:rsidRPr="00B451FE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ены за единицу оказываемых видов Работ </w:t>
      </w:r>
      <w:r w:rsidRPr="00B451FE">
        <w:rPr>
          <w:rFonts w:ascii="Times New Roman" w:hAnsi="Times New Roman" w:cs="Times New Roman"/>
          <w:color w:val="auto"/>
          <w:sz w:val="23"/>
          <w:szCs w:val="23"/>
          <w:lang w:val="ru-RU"/>
        </w:rPr>
        <w:t>представленных</w:t>
      </w:r>
      <w:r w:rsidRPr="00B451FE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в Ведомости единичных расценок (Приложение № 2 к настоящему Договору), </w:t>
      </w:r>
      <w:r w:rsidR="00B451FE" w:rsidRPr="00B451FE">
        <w:rPr>
          <w:rFonts w:ascii="Times New Roman" w:hAnsi="Times New Roman" w:cs="Times New Roman"/>
          <w:color w:val="auto"/>
          <w:sz w:val="23"/>
          <w:szCs w:val="23"/>
          <w:lang w:val="ru-RU"/>
        </w:rPr>
        <w:t>срока договора и сроков исполнения договора</w:t>
      </w:r>
      <w:r w:rsidRPr="000234F6">
        <w:rPr>
          <w:rFonts w:ascii="Times New Roman" w:hAnsi="Times New Roman" w:cs="Times New Roman"/>
          <w:color w:val="auto"/>
          <w:sz w:val="23"/>
          <w:szCs w:val="23"/>
          <w:lang w:val="ru-RU"/>
        </w:rPr>
        <w:t>.</w:t>
      </w:r>
    </w:p>
    <w:p w14:paraId="0DFD807D" w14:textId="22970742" w:rsidR="000234F6" w:rsidRPr="000234F6" w:rsidRDefault="000234F6" w:rsidP="000B659F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  <w:lang w:val="ru-RU"/>
        </w:rPr>
      </w:pPr>
    </w:p>
    <w:p w14:paraId="2D8B34CF" w14:textId="0CEF87A5" w:rsidR="000B659F" w:rsidRPr="00B451FE" w:rsidRDefault="000B659F" w:rsidP="000B659F">
      <w:pPr>
        <w:rPr>
          <w:rFonts w:ascii="Times New Roman" w:hAnsi="Times New Roman" w:cs="Times New Roman"/>
          <w:color w:val="auto"/>
          <w:sz w:val="23"/>
          <w:szCs w:val="23"/>
          <w:lang w:val="ru-RU"/>
        </w:rPr>
      </w:pPr>
    </w:p>
    <w:p w14:paraId="58914B21" w14:textId="77777777" w:rsidR="00C57D61" w:rsidRPr="00131392" w:rsidRDefault="00C57D61" w:rsidP="000B659F">
      <w:pPr>
        <w:rPr>
          <w:rFonts w:ascii="Times New Roman" w:hAnsi="Times New Roman" w:cs="Times New Roman"/>
          <w:color w:val="auto"/>
          <w:sz w:val="23"/>
          <w:szCs w:val="23"/>
        </w:rPr>
      </w:pPr>
    </w:p>
    <w:p w14:paraId="5075BB05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131392">
        <w:rPr>
          <w:rFonts w:ascii="Times New Roman" w:hAnsi="Times New Roman" w:cs="Times New Roman"/>
          <w:b/>
          <w:color w:val="auto"/>
          <w:sz w:val="23"/>
          <w:szCs w:val="23"/>
        </w:rPr>
        <w:t>7. ПОРЯДОК РАЗРЕШЕНИЯ СПОРОВ</w:t>
      </w:r>
    </w:p>
    <w:p w14:paraId="4F949624" w14:textId="77777777" w:rsidR="000B659F" w:rsidRPr="00131392" w:rsidRDefault="000B659F" w:rsidP="000B659F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250CF6D" w14:textId="77777777" w:rsidR="000B659F" w:rsidRPr="00967A4C" w:rsidRDefault="000B659F" w:rsidP="00967A4C">
      <w:pPr>
        <w:keepNext/>
        <w:suppressAutoHyphens/>
        <w:ind w:firstLine="567"/>
        <w:jc w:val="both"/>
        <w:outlineLvl w:val="1"/>
        <w:rPr>
          <w:rFonts w:ascii="Times New Roman" w:hAnsi="Times New Roman" w:cs="Times New Roman"/>
          <w:color w:val="auto"/>
          <w:sz w:val="23"/>
          <w:szCs w:val="23"/>
        </w:rPr>
      </w:pPr>
      <w:r w:rsidRPr="00967A4C">
        <w:rPr>
          <w:rFonts w:ascii="Times New Roman" w:hAnsi="Times New Roman" w:cs="Times New Roman"/>
          <w:color w:val="auto"/>
          <w:sz w:val="23"/>
          <w:szCs w:val="23"/>
        </w:rPr>
        <w:t xml:space="preserve">7.1.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разрешению в Арбитражном суде Московской области. </w:t>
      </w:r>
    </w:p>
    <w:p w14:paraId="2DAAE646" w14:textId="593C4342" w:rsidR="000B659F" w:rsidRPr="00967A4C" w:rsidRDefault="000B659F" w:rsidP="00967A4C">
      <w:pPr>
        <w:keepNext/>
        <w:suppressAutoHyphens/>
        <w:ind w:firstLine="567"/>
        <w:jc w:val="both"/>
        <w:outlineLvl w:val="1"/>
        <w:rPr>
          <w:rFonts w:ascii="Times New Roman" w:hAnsi="Times New Roman" w:cs="Times New Roman"/>
          <w:color w:val="auto"/>
          <w:sz w:val="23"/>
          <w:szCs w:val="23"/>
        </w:rPr>
      </w:pPr>
      <w:r w:rsidRPr="00967A4C">
        <w:rPr>
          <w:rFonts w:ascii="Times New Roman" w:hAnsi="Times New Roman" w:cs="Times New Roman"/>
          <w:color w:val="auto"/>
          <w:sz w:val="23"/>
          <w:szCs w:val="23"/>
        </w:rPr>
        <w:t>7.2. Стороны устанавливают обязательный досудебный претензионный порядок рассмотрения споров. Все возможные претензии по настоящему Договору должны быть рассмотрены Сторонами в течение 10 (десяти) дней с даты получения претензии.</w:t>
      </w:r>
    </w:p>
    <w:p w14:paraId="4F083203" w14:textId="60E4DDD3" w:rsidR="00967A4C" w:rsidRPr="003348FF" w:rsidRDefault="00967A4C" w:rsidP="00967A4C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967A4C">
        <w:rPr>
          <w:rFonts w:ascii="Times New Roman" w:eastAsia="Times New Roman" w:hAnsi="Times New Roman" w:cs="Times New Roman"/>
          <w:noProof/>
          <w:lang w:val="ru-RU"/>
        </w:rPr>
        <w:t>7</w:t>
      </w:r>
      <w:r w:rsidRPr="00967A4C">
        <w:rPr>
          <w:rFonts w:ascii="Times New Roman" w:eastAsia="Times New Roman" w:hAnsi="Times New Roman" w:cs="Times New Roman"/>
          <w:noProof/>
        </w:rPr>
        <w:t>.3. После принятия Сторонами мер по досудебному урегулированию споров, местом рассмотрения любых споров, прямо или косвенно вытекающих из Договора, является Арбитражный суд Московской области.</w:t>
      </w:r>
    </w:p>
    <w:p w14:paraId="69431EF9" w14:textId="77777777" w:rsidR="00967A4C" w:rsidRPr="00131392" w:rsidRDefault="00967A4C" w:rsidP="000B659F">
      <w:pPr>
        <w:keepNext/>
        <w:suppressAutoHyphens/>
        <w:ind w:firstLine="567"/>
        <w:jc w:val="both"/>
        <w:outlineLvl w:val="1"/>
        <w:rPr>
          <w:rFonts w:ascii="Times New Roman" w:hAnsi="Times New Roman" w:cs="Times New Roman"/>
          <w:color w:val="auto"/>
          <w:sz w:val="23"/>
          <w:szCs w:val="23"/>
        </w:rPr>
      </w:pPr>
    </w:p>
    <w:p w14:paraId="1050E3B3" w14:textId="59762E8D" w:rsidR="000B659F" w:rsidRPr="00131392" w:rsidRDefault="000B659F" w:rsidP="000B659F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DA13D7F" w14:textId="4214CDA1" w:rsidR="008D3E8C" w:rsidRPr="00336D8A" w:rsidRDefault="008D3E8C" w:rsidP="008D3E8C">
      <w:pPr>
        <w:suppressAutoHyphens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x-none" w:eastAsia="ar-SA"/>
        </w:rPr>
      </w:pPr>
      <w:r w:rsidRPr="00336D8A">
        <w:rPr>
          <w:rFonts w:ascii="Times New Roman" w:eastAsia="Times New Roman" w:hAnsi="Times New Roman" w:cs="Times New Roman"/>
          <w:b/>
          <w:color w:val="auto"/>
          <w:kern w:val="24"/>
          <w:sz w:val="23"/>
          <w:szCs w:val="23"/>
          <w:lang w:val="ru-RU"/>
        </w:rPr>
        <w:t>8</w:t>
      </w:r>
      <w:r w:rsidRPr="00336D8A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x-none" w:eastAsia="ar-SA"/>
        </w:rPr>
        <w:t>. ОБСТОЯТЕЛЬСТВА НЕПРЕОДОЛИМОЙ СИЛЫ</w:t>
      </w:r>
    </w:p>
    <w:p w14:paraId="6677FBCC" w14:textId="77777777" w:rsidR="008D3E8C" w:rsidRPr="00336D8A" w:rsidRDefault="008D3E8C" w:rsidP="008D3E8C">
      <w:pPr>
        <w:pStyle w:val="a6"/>
        <w:widowControl w:val="0"/>
        <w:numPr>
          <w:ilvl w:val="0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160" w:line="259" w:lineRule="auto"/>
        <w:jc w:val="both"/>
        <w:outlineLvl w:val="0"/>
        <w:rPr>
          <w:rFonts w:eastAsia="Calibri"/>
          <w:vanish/>
          <w:kern w:val="1"/>
          <w:sz w:val="23"/>
          <w:szCs w:val="23"/>
          <w:lang w:eastAsia="zh-CN" w:bidi="hi-IN"/>
        </w:rPr>
      </w:pPr>
    </w:p>
    <w:p w14:paraId="3B3398BE" w14:textId="77777777" w:rsidR="008D3E8C" w:rsidRPr="00336D8A" w:rsidRDefault="008D3E8C" w:rsidP="008D3E8C">
      <w:pPr>
        <w:pStyle w:val="a6"/>
        <w:widowControl w:val="0"/>
        <w:numPr>
          <w:ilvl w:val="0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160" w:line="259" w:lineRule="auto"/>
        <w:jc w:val="both"/>
        <w:outlineLvl w:val="0"/>
        <w:rPr>
          <w:rFonts w:eastAsia="Calibri"/>
          <w:vanish/>
          <w:kern w:val="1"/>
          <w:sz w:val="23"/>
          <w:szCs w:val="23"/>
          <w:lang w:eastAsia="zh-CN" w:bidi="hi-IN"/>
        </w:rPr>
      </w:pPr>
    </w:p>
    <w:p w14:paraId="12797B9A" w14:textId="77777777" w:rsidR="008D3E8C" w:rsidRPr="00336D8A" w:rsidRDefault="008D3E8C" w:rsidP="008D3E8C">
      <w:pPr>
        <w:pStyle w:val="a6"/>
        <w:widowControl w:val="0"/>
        <w:numPr>
          <w:ilvl w:val="0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160" w:line="259" w:lineRule="auto"/>
        <w:jc w:val="both"/>
        <w:outlineLvl w:val="0"/>
        <w:rPr>
          <w:rFonts w:eastAsia="Calibri"/>
          <w:vanish/>
          <w:kern w:val="1"/>
          <w:sz w:val="23"/>
          <w:szCs w:val="23"/>
          <w:lang w:eastAsia="zh-CN" w:bidi="hi-IN"/>
        </w:rPr>
      </w:pPr>
    </w:p>
    <w:p w14:paraId="4DC0FA6B" w14:textId="457772BC" w:rsidR="008D3E8C" w:rsidRPr="00336D8A" w:rsidRDefault="008D3E8C" w:rsidP="00D06CD2">
      <w:pPr>
        <w:widowControl w:val="0"/>
        <w:numPr>
          <w:ilvl w:val="1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действия обстоятельства непреодолимой силы, возникших после заключения Договора в результате событий чрезвычайного характера, которые Сторона не могла предвидеть или предотвратить (форс-мажор). К таким событиям чрезвычайного характера относятся (включая, но не ограничиваясь): чрезвычайные ситуации природного или техногенного характера, война, военные действия любого характера, гражданские беспорядки, принятие уполномоченными государственными органами обязательных к исполнению Нормативных актов или решений, повлекших за собой невозможность выполнения Договора, если эти обстоятельства непосредственно повлияли на исполнение обязательств Сторон по Договору.</w:t>
      </w:r>
    </w:p>
    <w:p w14:paraId="7F53A712" w14:textId="77777777" w:rsidR="008D3E8C" w:rsidRPr="00336D8A" w:rsidRDefault="008D3E8C" w:rsidP="00D06CD2">
      <w:pPr>
        <w:widowControl w:val="0"/>
        <w:numPr>
          <w:ilvl w:val="1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  <w:t>Сторона, которой наступление форс-мажорных обстоятельств препятствует исполнению обязательств по Договору, обязана в течение 10 (десяти) дней с момента их наступления, а в случае, если уведомление невозможно в связи указанными обстоятельствами, - с момента, когда указанные обстоятельства исчезнут, уведомить об этом другую Сторону любым доступным способом, подтвердив наступление форс-мажорных обстоятельств справкой компетентного органа.</w:t>
      </w:r>
    </w:p>
    <w:p w14:paraId="473D5354" w14:textId="5C3E4FC0" w:rsidR="008D3E8C" w:rsidRPr="00336D8A" w:rsidRDefault="008D3E8C" w:rsidP="00D06CD2">
      <w:pPr>
        <w:widowControl w:val="0"/>
        <w:numPr>
          <w:ilvl w:val="1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При отсутствии своевременного и надлежащего извещения, предусмотренного п. </w:t>
      </w:r>
      <w:r w:rsidR="005471C7" w:rsidRPr="00336D8A"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  <w:t>8.2</w:t>
      </w:r>
      <w:r w:rsidRPr="00336D8A"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  <w:t>. Договора, Сторона не вправе ссылаться на воздействие форс-мажорных обстоятельств, как препятствующих исполнению обязательств по Договору и обязана возместить другой Стороне все понесенные убытки, вызванные неисполнением и/или ненадлежащим исполнением Стороной обязательств по Договору.</w:t>
      </w:r>
    </w:p>
    <w:p w14:paraId="16B285AD" w14:textId="77777777" w:rsidR="008D3E8C" w:rsidRPr="00336D8A" w:rsidRDefault="008D3E8C" w:rsidP="00D06CD2">
      <w:pPr>
        <w:widowControl w:val="0"/>
        <w:numPr>
          <w:ilvl w:val="1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Calibri" w:hAnsi="Times New Roman" w:cs="Times New Roman"/>
          <w:color w:val="auto"/>
          <w:kern w:val="1"/>
          <w:sz w:val="23"/>
          <w:szCs w:val="23"/>
          <w:lang w:val="ru-RU" w:eastAsia="zh-CN" w:bidi="hi-IN"/>
        </w:rPr>
        <w:t>Наступление форс-мажорных обстоятельств, влечет за собой увеличение срока исполнения Договора на период их действия. Если эти обстоятельства будут продолжаться более 3 (трех) месяцев, то каждая из Сторон имеет право в одностороннем порядке расторгнуть Договор. При этом Стороны обязуются произвести взаиморасчеты по фактически выполненным обязательствам в течение 10 (десяти) рабочих дней с момента расторжения Договора.</w:t>
      </w:r>
    </w:p>
    <w:p w14:paraId="533C8E9D" w14:textId="5537F1B4" w:rsidR="00C57D61" w:rsidRPr="00336D8A" w:rsidRDefault="00C57D61" w:rsidP="008D3E8C">
      <w:pPr>
        <w:suppressAutoHyphens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3"/>
          <w:szCs w:val="23"/>
          <w:lang w:val="ru-RU" w:eastAsia="ar-SA"/>
        </w:rPr>
      </w:pPr>
    </w:p>
    <w:p w14:paraId="50326FFC" w14:textId="5E43981A" w:rsidR="00C57D61" w:rsidRPr="00336D8A" w:rsidRDefault="00D06CD2" w:rsidP="00336D8A">
      <w:pPr>
        <w:pStyle w:val="a6"/>
        <w:numPr>
          <w:ilvl w:val="0"/>
          <w:numId w:val="25"/>
        </w:num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</w:rPr>
      </w:pPr>
      <w:r w:rsidRPr="00336D8A">
        <w:rPr>
          <w:b/>
          <w:bCs/>
          <w:sz w:val="23"/>
          <w:szCs w:val="23"/>
        </w:rPr>
        <w:t>КОНФИДЕНЦИАЛЬНОСТЬ</w:t>
      </w:r>
    </w:p>
    <w:p w14:paraId="20A7BE7D" w14:textId="77777777" w:rsidR="00336D8A" w:rsidRPr="00336D8A" w:rsidRDefault="00336D8A" w:rsidP="00336D8A">
      <w:pPr>
        <w:pStyle w:val="a6"/>
        <w:autoSpaceDE w:val="0"/>
        <w:autoSpaceDN w:val="0"/>
        <w:adjustRightInd w:val="0"/>
        <w:ind w:left="360"/>
        <w:outlineLvl w:val="0"/>
        <w:rPr>
          <w:b/>
          <w:bCs/>
          <w:sz w:val="23"/>
          <w:szCs w:val="23"/>
        </w:rPr>
      </w:pPr>
    </w:p>
    <w:p w14:paraId="43F89190" w14:textId="77777777" w:rsidR="00C57D61" w:rsidRPr="00336D8A" w:rsidRDefault="00C57D61" w:rsidP="00C57D61">
      <w:pPr>
        <w:pStyle w:val="a6"/>
        <w:widowControl w:val="0"/>
        <w:numPr>
          <w:ilvl w:val="0"/>
          <w:numId w:val="26"/>
        </w:numPr>
        <w:tabs>
          <w:tab w:val="left" w:pos="1134"/>
        </w:tabs>
        <w:suppressAutoHyphens/>
        <w:spacing w:after="160" w:line="259" w:lineRule="auto"/>
        <w:jc w:val="both"/>
        <w:rPr>
          <w:rFonts w:eastAsia="Arial Unicode MS"/>
          <w:vanish/>
          <w:color w:val="000000"/>
          <w:sz w:val="23"/>
          <w:szCs w:val="23"/>
          <w:lang w:val="ru"/>
        </w:rPr>
      </w:pPr>
      <w:bookmarkStart w:id="0" w:name="_Hlk101443628"/>
    </w:p>
    <w:p w14:paraId="2067D824" w14:textId="77777777" w:rsidR="00C57D61" w:rsidRPr="00336D8A" w:rsidRDefault="00C57D61" w:rsidP="00C57D61">
      <w:pPr>
        <w:pStyle w:val="a6"/>
        <w:widowControl w:val="0"/>
        <w:numPr>
          <w:ilvl w:val="0"/>
          <w:numId w:val="26"/>
        </w:numPr>
        <w:tabs>
          <w:tab w:val="left" w:pos="1134"/>
        </w:tabs>
        <w:suppressAutoHyphens/>
        <w:spacing w:after="160" w:line="259" w:lineRule="auto"/>
        <w:jc w:val="both"/>
        <w:rPr>
          <w:rFonts w:eastAsia="Arial Unicode MS"/>
          <w:vanish/>
          <w:color w:val="000000"/>
          <w:sz w:val="23"/>
          <w:szCs w:val="23"/>
          <w:lang w:val="ru"/>
        </w:rPr>
      </w:pPr>
    </w:p>
    <w:p w14:paraId="642E6A4A" w14:textId="77777777" w:rsidR="00C57D61" w:rsidRPr="00336D8A" w:rsidRDefault="00C57D61" w:rsidP="00C57D61">
      <w:pPr>
        <w:pStyle w:val="a6"/>
        <w:widowControl w:val="0"/>
        <w:numPr>
          <w:ilvl w:val="0"/>
          <w:numId w:val="26"/>
        </w:numPr>
        <w:tabs>
          <w:tab w:val="left" w:pos="1134"/>
        </w:tabs>
        <w:suppressAutoHyphens/>
        <w:spacing w:after="160" w:line="259" w:lineRule="auto"/>
        <w:jc w:val="both"/>
        <w:rPr>
          <w:rFonts w:eastAsia="Arial Unicode MS"/>
          <w:vanish/>
          <w:color w:val="000000"/>
          <w:sz w:val="23"/>
          <w:szCs w:val="23"/>
          <w:lang w:val="ru"/>
        </w:rPr>
      </w:pPr>
    </w:p>
    <w:p w14:paraId="40CECC5E" w14:textId="77777777" w:rsidR="00C57D61" w:rsidRPr="00336D8A" w:rsidRDefault="00C57D61" w:rsidP="005471C7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36D8A">
        <w:rPr>
          <w:rFonts w:ascii="Times New Roman" w:hAnsi="Times New Roman" w:cs="Times New Roman"/>
          <w:sz w:val="23"/>
          <w:szCs w:val="23"/>
        </w:rPr>
        <w:t>Стороны соглашаются сохранять в тайне и считать конфиденциальной всю информацию, полученную в ходе исполнения обязательств по настоящему Договору, его условия, сроки, предмет (далее «Конфиденциальная информация») и не раскрывать, не разглашать, не обнародовать или иным способом не предоставлять такую информацию третьим лицам без предварительного письменного согласия передающей Стороны, за исключением случаев, предусмотренных законодательством Российской Федерации</w:t>
      </w:r>
      <w:bookmarkEnd w:id="0"/>
      <w:r w:rsidRPr="00336D8A">
        <w:rPr>
          <w:rFonts w:ascii="Times New Roman" w:hAnsi="Times New Roman" w:cs="Times New Roman"/>
          <w:sz w:val="23"/>
          <w:szCs w:val="23"/>
        </w:rPr>
        <w:t>.</w:t>
      </w:r>
      <w:bookmarkStart w:id="1" w:name="_Hlk101443657"/>
    </w:p>
    <w:p w14:paraId="7C7ACE39" w14:textId="77777777" w:rsidR="00C57D61" w:rsidRPr="00336D8A" w:rsidRDefault="00C57D61" w:rsidP="005471C7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36D8A">
        <w:rPr>
          <w:rFonts w:ascii="Times New Roman" w:hAnsi="Times New Roman" w:cs="Times New Roman"/>
          <w:sz w:val="23"/>
          <w:szCs w:val="23"/>
        </w:rPr>
        <w:t>Конфиденциальная информация всегда остается собственностью передающей Стороны</w:t>
      </w:r>
      <w:bookmarkEnd w:id="1"/>
      <w:r w:rsidRPr="00336D8A">
        <w:rPr>
          <w:rFonts w:ascii="Times New Roman" w:hAnsi="Times New Roman" w:cs="Times New Roman"/>
          <w:sz w:val="23"/>
          <w:szCs w:val="23"/>
        </w:rPr>
        <w:t>.</w:t>
      </w:r>
      <w:bookmarkStart w:id="2" w:name="_Hlk101443681"/>
    </w:p>
    <w:p w14:paraId="0A7A566E" w14:textId="77777777" w:rsidR="00C57D61" w:rsidRPr="00336D8A" w:rsidRDefault="00C57D61" w:rsidP="005471C7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36D8A">
        <w:rPr>
          <w:rFonts w:ascii="Times New Roman" w:hAnsi="Times New Roman" w:cs="Times New Roman"/>
          <w:sz w:val="23"/>
          <w:szCs w:val="23"/>
        </w:rPr>
        <w:t>Любой ущерб, вызванный нарушением условий конфиденциальности, определяется и возмещается в соответствии с законодательством Российской Федерации</w:t>
      </w:r>
      <w:bookmarkStart w:id="3" w:name="_Hlk101443704"/>
      <w:bookmarkEnd w:id="2"/>
      <w:r w:rsidRPr="00336D8A">
        <w:rPr>
          <w:rFonts w:ascii="Times New Roman" w:hAnsi="Times New Roman" w:cs="Times New Roman"/>
          <w:sz w:val="23"/>
          <w:szCs w:val="23"/>
        </w:rPr>
        <w:t>.</w:t>
      </w:r>
    </w:p>
    <w:p w14:paraId="317CF217" w14:textId="67BAF5F3" w:rsidR="00C57D61" w:rsidRPr="00336D8A" w:rsidRDefault="00C57D61" w:rsidP="005471C7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36D8A">
        <w:rPr>
          <w:rFonts w:ascii="Times New Roman" w:hAnsi="Times New Roman" w:cs="Times New Roman"/>
          <w:sz w:val="23"/>
          <w:szCs w:val="23"/>
        </w:rPr>
        <w:t>Обязательство сохранять в тайне Конфиденциальную информацию вступает в силу с момента подписания настоящего Договора обеими Сторонами, распространяется на весь срок действия Договора и остается в силе в течение 3 (трех) лет после окончания действия Договора или его досрочного расторжения</w:t>
      </w:r>
      <w:bookmarkEnd w:id="3"/>
      <w:r w:rsidRPr="00336D8A">
        <w:rPr>
          <w:rFonts w:ascii="Times New Roman" w:hAnsi="Times New Roman" w:cs="Times New Roman"/>
          <w:sz w:val="23"/>
          <w:szCs w:val="23"/>
        </w:rPr>
        <w:t>.</w:t>
      </w:r>
    </w:p>
    <w:p w14:paraId="5E4069F8" w14:textId="77777777" w:rsidR="00C57D61" w:rsidRPr="00336D8A" w:rsidRDefault="00C57D61" w:rsidP="008D3E8C">
      <w:pPr>
        <w:suppressAutoHyphens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3"/>
          <w:szCs w:val="23"/>
          <w:lang w:val="ru-RU" w:eastAsia="ar-SA"/>
        </w:rPr>
      </w:pPr>
    </w:p>
    <w:p w14:paraId="0CC6F421" w14:textId="72129EF2" w:rsidR="008D3E8C" w:rsidRDefault="00C57D61" w:rsidP="008D3E8C">
      <w:pPr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</w:pPr>
      <w:r w:rsidRPr="00336D8A">
        <w:rPr>
          <w:rFonts w:ascii="Times New Roman" w:eastAsia="Times New Roman" w:hAnsi="Times New Roman" w:cs="Times New Roman"/>
          <w:b/>
          <w:color w:val="auto"/>
          <w:kern w:val="24"/>
          <w:sz w:val="23"/>
          <w:szCs w:val="23"/>
          <w:lang w:val="ru-RU"/>
        </w:rPr>
        <w:t>10</w:t>
      </w:r>
      <w:r w:rsidR="008D3E8C" w:rsidRPr="00336D8A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  <w:t>. АНТИКОРРУПЦИОННАЯ ОГОВОРКА</w:t>
      </w:r>
    </w:p>
    <w:p w14:paraId="4F68A685" w14:textId="77777777" w:rsidR="00336D8A" w:rsidRPr="00336D8A" w:rsidRDefault="00336D8A" w:rsidP="008D3E8C">
      <w:pPr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x-none" w:eastAsia="ar-SA"/>
        </w:rPr>
      </w:pPr>
    </w:p>
    <w:p w14:paraId="4FD4A8DF" w14:textId="03E43C05" w:rsidR="00C57D61" w:rsidRPr="00336D8A" w:rsidRDefault="00C57D61" w:rsidP="00C57D61">
      <w:pPr>
        <w:pStyle w:val="a6"/>
        <w:widowControl w:val="0"/>
        <w:numPr>
          <w:ilvl w:val="0"/>
          <w:numId w:val="26"/>
        </w:numPr>
        <w:tabs>
          <w:tab w:val="left" w:pos="1134"/>
        </w:tabs>
        <w:suppressAutoHyphens/>
        <w:spacing w:after="160" w:line="259" w:lineRule="auto"/>
        <w:jc w:val="both"/>
        <w:rPr>
          <w:vanish/>
          <w:kern w:val="1"/>
          <w:sz w:val="23"/>
          <w:szCs w:val="23"/>
          <w:lang w:eastAsia="zh-CN" w:bidi="hi-IN"/>
        </w:rPr>
      </w:pPr>
    </w:p>
    <w:p w14:paraId="47905886" w14:textId="1B5CBD3E" w:rsidR="008D3E8C" w:rsidRPr="00336D8A" w:rsidRDefault="008D3E8C" w:rsidP="00D06CD2">
      <w:pPr>
        <w:widowControl w:val="0"/>
        <w:numPr>
          <w:ilvl w:val="1"/>
          <w:numId w:val="26"/>
        </w:numPr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При исполнении своих обязательств по настоящему Договору Стороны, их работники, представители, аффилированные лица, не выплачивают, не предлагают выплатить и не разрешают выплату каких-либо денежных средств или ценностей прямо или косвенно любым лицам (включая, помимо прочего, частных лиц, коммерческие организации и государственных должностных лиц) для оказания влияния на действия или решения таких лиц с целью получить какие-либо неправомерные преимущества или для достижения иных противоправных целей.</w:t>
      </w:r>
    </w:p>
    <w:p w14:paraId="07A0F1E9" w14:textId="77777777" w:rsidR="008D3E8C" w:rsidRPr="00336D8A" w:rsidRDefault="008D3E8C" w:rsidP="00D06CD2">
      <w:pPr>
        <w:widowControl w:val="0"/>
        <w:numPr>
          <w:ilvl w:val="1"/>
          <w:numId w:val="26"/>
        </w:numPr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Также Стороны, их работники, представители, аффилированные лица при исполнении Договора не осуществляют действия, квалифицируемые российским законодательством как вымогательство взятки, дача или получение взятки, коммерческий подкуп, а также иные действия, 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lastRenderedPageBreak/>
        <w:t>нарушающие требования применимого законодательства Российской Федерации как в отношениях между сторонами Договора, так и в отношениях с третьими лицами и государственными органами.</w:t>
      </w:r>
    </w:p>
    <w:p w14:paraId="446D3A55" w14:textId="2C88B692" w:rsidR="008D3E8C" w:rsidRPr="00336D8A" w:rsidRDefault="008D3E8C" w:rsidP="00D06CD2">
      <w:pPr>
        <w:widowControl w:val="0"/>
        <w:numPr>
          <w:ilvl w:val="1"/>
          <w:numId w:val="26"/>
        </w:numPr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В случае возникновения у Стороны подозрений, что произошло или может произойти нарушение каких-либо положений </w:t>
      </w:r>
      <w:hyperlink w:anchor="Par0" w:history="1">
        <w:r w:rsidRPr="00336D8A">
          <w:rPr>
            <w:rFonts w:ascii="Times New Roman" w:eastAsia="Times New Roman" w:hAnsi="Times New Roman" w:cs="Times New Roman"/>
            <w:color w:val="auto"/>
            <w:kern w:val="1"/>
            <w:sz w:val="23"/>
            <w:szCs w:val="23"/>
            <w:lang w:val="ru-RU" w:eastAsia="zh-CN" w:bidi="hi-IN"/>
          </w:rPr>
          <w:t>пункт</w:t>
        </w:r>
        <w:r w:rsidR="005471C7" w:rsidRPr="00336D8A">
          <w:rPr>
            <w:rFonts w:ascii="Times New Roman" w:eastAsia="Times New Roman" w:hAnsi="Times New Roman" w:cs="Times New Roman"/>
            <w:color w:val="auto"/>
            <w:kern w:val="1"/>
            <w:sz w:val="23"/>
            <w:szCs w:val="23"/>
            <w:lang w:val="ru-RU" w:eastAsia="zh-CN" w:bidi="hi-IN"/>
          </w:rPr>
          <w:t>ов</w:t>
        </w:r>
        <w:r w:rsidRPr="00336D8A">
          <w:rPr>
            <w:rFonts w:ascii="Times New Roman" w:eastAsia="Times New Roman" w:hAnsi="Times New Roman" w:cs="Times New Roman"/>
            <w:color w:val="auto"/>
            <w:kern w:val="1"/>
            <w:sz w:val="23"/>
            <w:szCs w:val="23"/>
            <w:lang w:val="ru-RU" w:eastAsia="zh-CN" w:bidi="hi-IN"/>
          </w:rPr>
          <w:t xml:space="preserve"> </w:t>
        </w:r>
      </w:hyperlink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1</w:t>
      </w:r>
      <w:r w:rsidR="005471C7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0.1-10.2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Договора, соответствующая Сторона обязуется уведомить об этом другую Сторону в письменной форме. В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 о нарушении каких-либо положений пункт</w:t>
      </w:r>
      <w:r w:rsidR="005471C7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ов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1</w:t>
      </w:r>
      <w:r w:rsidR="005471C7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0.1 – 10.2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Договора, обязана рассмотреть уведомление и письменно сообщить другой Стороне об итогах его рассмотрения в течение 15 (пятнадцати) рабочих дней с даты получения уведомления.</w:t>
      </w:r>
    </w:p>
    <w:p w14:paraId="2D639BAF" w14:textId="56E4B0F9" w:rsidR="008D3E8C" w:rsidRPr="00336D8A" w:rsidRDefault="008D3E8C" w:rsidP="00D06CD2">
      <w:pPr>
        <w:widowControl w:val="0"/>
        <w:numPr>
          <w:ilvl w:val="1"/>
          <w:numId w:val="26"/>
        </w:numPr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</w:pP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В случае подтверждения факта нарушения </w:t>
      </w:r>
      <w:r w:rsidR="004627FD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Подрядчиком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положений пункт</w:t>
      </w:r>
      <w:r w:rsidR="004627FD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ов 10.1-10.2 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Договора и/или неполучения </w:t>
      </w:r>
      <w:r w:rsidR="004627FD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Заказчика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информации об итогах рассмотрения уведомления о нарушении антикоррупционных требований и (или) условий в сроки, </w:t>
      </w:r>
      <w:proofErr w:type="gramStart"/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установленные  пунктом</w:t>
      </w:r>
      <w:proofErr w:type="gramEnd"/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</w:t>
      </w:r>
      <w:r w:rsidR="004627FD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10.3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</w:t>
      </w:r>
      <w:r w:rsidR="004627FD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Заказчик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имеет право отказаться от исполнения Договора в одностороннем внесудебном порядке полностью или в части, направив </w:t>
      </w:r>
      <w:r w:rsidR="004627FD"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>Подрядчику</w:t>
      </w:r>
      <w:r w:rsidRPr="00336D8A">
        <w:rPr>
          <w:rFonts w:ascii="Times New Roman" w:eastAsia="Times New Roman" w:hAnsi="Times New Roman" w:cs="Times New Roman"/>
          <w:color w:val="auto"/>
          <w:kern w:val="1"/>
          <w:sz w:val="23"/>
          <w:szCs w:val="23"/>
          <w:lang w:val="ru-RU" w:eastAsia="zh-CN" w:bidi="hi-IN"/>
        </w:rPr>
        <w:t xml:space="preserve"> письменное уведомление об одностороннем отказе от исполнения (расторжении) Договора.</w:t>
      </w:r>
      <w:bookmarkStart w:id="4" w:name="Par0"/>
      <w:bookmarkEnd w:id="4"/>
    </w:p>
    <w:p w14:paraId="61584304" w14:textId="77777777" w:rsidR="008D3E8C" w:rsidRPr="00336D8A" w:rsidRDefault="008D3E8C" w:rsidP="00D06CD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36D8A">
        <w:rPr>
          <w:rFonts w:ascii="Times New Roman" w:eastAsia="Calibri" w:hAnsi="Times New Roman" w:cs="Times New Roman"/>
          <w:color w:val="auto"/>
          <w:sz w:val="23"/>
          <w:szCs w:val="23"/>
          <w:lang w:val="ru-RU" w:eastAsia="en-US"/>
        </w:rPr>
        <w:t>Сторона, нарушившая антикоррупционные требования и (или) условия настоящей антикоррупционной оговорки, обязуется возместить другой Стороне, при предъявлении ею требования, возникшие у Стороны в результате нарушения убытки.</w:t>
      </w:r>
    </w:p>
    <w:p w14:paraId="02BB5325" w14:textId="77777777" w:rsidR="000B659F" w:rsidRPr="00336D8A" w:rsidRDefault="000B659F" w:rsidP="000B659F">
      <w:pPr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352C987" w14:textId="0B72E9C1" w:rsidR="000B659F" w:rsidRPr="00336D8A" w:rsidRDefault="008D3E8C" w:rsidP="000B659F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1</w:t>
      </w:r>
      <w:r w:rsidR="00C57D61" w:rsidRPr="00336D8A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1</w:t>
      </w:r>
      <w:r w:rsidR="000B659F" w:rsidRPr="00336D8A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. ЗАКЛЮЧИТЕЛЬНЫЕ ПОЛОЖЕНИЯ</w:t>
      </w:r>
    </w:p>
    <w:p w14:paraId="2A0A2F77" w14:textId="77777777" w:rsidR="000B659F" w:rsidRPr="00336D8A" w:rsidRDefault="000B659F" w:rsidP="000B659F">
      <w:pP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p w14:paraId="09E92D5A" w14:textId="77777777" w:rsidR="008D3E8C" w:rsidRPr="00336D8A" w:rsidRDefault="008D3E8C" w:rsidP="008D3E8C">
      <w:pPr>
        <w:pStyle w:val="a6"/>
        <w:widowControl w:val="0"/>
        <w:numPr>
          <w:ilvl w:val="0"/>
          <w:numId w:val="26"/>
        </w:numPr>
        <w:tabs>
          <w:tab w:val="left" w:pos="1134"/>
        </w:tabs>
        <w:suppressAutoHyphens/>
        <w:spacing w:after="160" w:line="259" w:lineRule="auto"/>
        <w:jc w:val="both"/>
        <w:rPr>
          <w:snapToGrid w:val="0"/>
          <w:vanish/>
          <w:sz w:val="23"/>
          <w:szCs w:val="23"/>
        </w:rPr>
      </w:pPr>
    </w:p>
    <w:p w14:paraId="4CBFD315" w14:textId="517062A6" w:rsidR="008D3E8C" w:rsidRPr="00336D8A" w:rsidRDefault="000B659F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 Если отдельные положения настоящего Договора окажутся недействительными или потеряют свою силу, то все остальные положения продолжают действовать.</w:t>
      </w:r>
    </w:p>
    <w:p w14:paraId="7AC62C9C" w14:textId="5F854B27" w:rsidR="008D3E8C" w:rsidRPr="00336D8A" w:rsidRDefault="000B659F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Все изменения и дополнения к настоящему Договору оформляются дополнительными соглашениями, которые подписываются уполномоченными представителями Сторон и являются неотъемлемой частью настоящего Договора.</w:t>
      </w:r>
    </w:p>
    <w:p w14:paraId="69CFD9EF" w14:textId="029C614C" w:rsidR="008D3E8C" w:rsidRPr="007C65B6" w:rsidRDefault="000B659F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При изменении наименования, адреса, банковских реквизитов или реорганизации Стороны информируют друг друга в письменной форме в течение 3 (трех) рабочих дней с даты их изменения. Все действия, совершенные Сторонами по старым адресам и счетам до поступления </w:t>
      </w:r>
      <w:r w:rsidRPr="007C65B6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уведомлений об их изменении, считаются совершенными надлежащим образом и засчитываются в счет исполнения соответствующих обязательств.</w:t>
      </w:r>
    </w:p>
    <w:p w14:paraId="444D647F" w14:textId="30E94F68" w:rsidR="00351E3A" w:rsidRPr="007C65B6" w:rsidRDefault="00351E3A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Расторжение договора допускается по соглашению сторон,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Федерации, в том числе по основаниям, предусмотренным Положением о закупках Заказчика.</w:t>
      </w:r>
    </w:p>
    <w:p w14:paraId="01981DC1" w14:textId="126AB43F" w:rsidR="00351E3A" w:rsidRPr="007C65B6" w:rsidRDefault="00351E3A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Изменение договора возможно по соглашению Сторон по основаниям, предусмотренным настоящим договором и (или) Положением о закупках Заказчика. </w:t>
      </w:r>
    </w:p>
    <w:p w14:paraId="6F43C449" w14:textId="77777777" w:rsidR="008D3E8C" w:rsidRPr="007C65B6" w:rsidRDefault="000B659F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Во всем остальном, что не предусмотрено настоящим Договором, Стороны руководствуются Гражданским кодексом Российской Федерации, иными нормами законодательства Российской Федерации, регламентирующими взаимоотношения Сторон по правовым отношениям данного вида.</w:t>
      </w:r>
    </w:p>
    <w:p w14:paraId="571C3854" w14:textId="77777777" w:rsidR="008D3E8C" w:rsidRPr="00336D8A" w:rsidRDefault="000B659F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После подписания настоящего Договора, все предыдущие письменные и устные соглашения, переговоры и переписка между сторонами теряют силу.</w:t>
      </w:r>
    </w:p>
    <w:p w14:paraId="7C4FF714" w14:textId="77777777" w:rsidR="008D3E8C" w:rsidRPr="00336D8A" w:rsidRDefault="00CD53C4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Договор заключен в форме электронного документа с использованием программно-аппаратных средств электронной площадки и подписан электронными подписями лиц, имеющими право действовать от имени соответственно Поставщика и Покупателя. После заключения договора в форме электронного документа Стороны вправе изготовить и подписать копии договора в письменной форме на бумажном носителе, по одному экземпляру для каждой из Сторон.</w:t>
      </w:r>
    </w:p>
    <w:p w14:paraId="7F6394CC" w14:textId="120F9EE8" w:rsidR="000B659F" w:rsidRPr="00336D8A" w:rsidRDefault="000B659F" w:rsidP="008D3E8C">
      <w:pPr>
        <w:widowControl w:val="0"/>
        <w:numPr>
          <w:ilvl w:val="1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Подписанием настоящего договора </w:t>
      </w:r>
      <w:r w:rsidR="002258BF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Подрядчик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 подтверждает, что им выполнены все действия и соблюдены все формальные требования действующего законодательства и учредительных документов </w:t>
      </w:r>
      <w:r w:rsidR="002258BF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Подрядчика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, необходимые для заключения настоящего договора. </w:t>
      </w:r>
      <w:r w:rsidR="002258BF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lastRenderedPageBreak/>
        <w:t>Подрядчик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 также подтверждает, что настоящий Договор заключается на основании решения (в случае если такое решение требуется согласно настоящему законодательства и учредительных документов </w:t>
      </w:r>
      <w:r w:rsidR="002258BF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Подрядчика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) компетентного органа </w:t>
      </w:r>
      <w:r w:rsidR="002258BF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Подрядчика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, принятого в установленном законом и учредительными документами </w:t>
      </w:r>
      <w:r w:rsidR="002258BF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Подрядчика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 порядке.</w:t>
      </w:r>
    </w:p>
    <w:p w14:paraId="2A504155" w14:textId="2769A6C4" w:rsidR="000B659F" w:rsidRPr="00336D8A" w:rsidRDefault="000B659F" w:rsidP="008D3E8C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1</w:t>
      </w:r>
      <w:r w:rsid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1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.8. Следующие приложения являются неотъемлемой частью настоящего Договора:</w:t>
      </w:r>
    </w:p>
    <w:p w14:paraId="63E73105" w14:textId="7AE9CF38" w:rsidR="000B659F" w:rsidRDefault="000B659F" w:rsidP="008D3E8C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Приложение № 1 – «Техническое задание</w:t>
      </w:r>
      <w:r w:rsidR="003A0B74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» (с Приложениями)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;</w:t>
      </w:r>
    </w:p>
    <w:p w14:paraId="76BF888F" w14:textId="2F5A3467" w:rsidR="0027303A" w:rsidRPr="00336D8A" w:rsidRDefault="0027303A" w:rsidP="0027303A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Приложение № </w:t>
      </w:r>
      <w:r w:rsidR="001E3152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2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–</w:t>
      </w:r>
      <w:r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 «Ведомость единичных расценок»</w:t>
      </w:r>
      <w:r w:rsidR="005E2AEF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;</w:t>
      </w:r>
    </w:p>
    <w:p w14:paraId="3750702C" w14:textId="6F85CBD6" w:rsidR="000B659F" w:rsidRDefault="000B659F" w:rsidP="008D3E8C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Приложение № </w:t>
      </w:r>
      <w:r w:rsidR="0027303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3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 xml:space="preserve"> – «Форма Акта приемки-сдачи </w:t>
      </w:r>
      <w:r w:rsidR="002258BF"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выполненных работ</w:t>
      </w:r>
      <w:r w:rsidRPr="00336D8A"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  <w:t>».</w:t>
      </w:r>
    </w:p>
    <w:p w14:paraId="44ACF3AB" w14:textId="3A0CCC46" w:rsidR="00336D8A" w:rsidRDefault="00336D8A" w:rsidP="008D3E8C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3"/>
          <w:szCs w:val="23"/>
          <w:lang w:val="ru-RU"/>
        </w:rPr>
      </w:pPr>
    </w:p>
    <w:p w14:paraId="23EC1C48" w14:textId="77777777" w:rsidR="000B659F" w:rsidRPr="00336D8A" w:rsidRDefault="000B659F" w:rsidP="0027303A">
      <w:pPr>
        <w:rPr>
          <w:rFonts w:ascii="Times New Roman" w:hAnsi="Times New Roman" w:cs="Times New Roman"/>
          <w:color w:val="auto"/>
          <w:sz w:val="23"/>
          <w:szCs w:val="23"/>
          <w:lang w:val="ru-RU"/>
        </w:rPr>
      </w:pPr>
    </w:p>
    <w:p w14:paraId="3405B6E5" w14:textId="77777777" w:rsidR="000B659F" w:rsidRPr="00336D8A" w:rsidRDefault="000B659F" w:rsidP="000B659F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336D8A">
        <w:rPr>
          <w:rFonts w:ascii="Times New Roman" w:hAnsi="Times New Roman" w:cs="Times New Roman"/>
          <w:b/>
          <w:color w:val="auto"/>
          <w:sz w:val="23"/>
          <w:szCs w:val="23"/>
        </w:rPr>
        <w:t>1</w:t>
      </w:r>
      <w:r w:rsidRPr="00336D8A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1</w:t>
      </w:r>
      <w:r w:rsidRPr="00336D8A">
        <w:rPr>
          <w:rFonts w:ascii="Times New Roman" w:hAnsi="Times New Roman" w:cs="Times New Roman"/>
          <w:b/>
          <w:color w:val="auto"/>
          <w:sz w:val="23"/>
          <w:szCs w:val="23"/>
        </w:rPr>
        <w:t>. АДРЕСА И БАНКОВСКИЕ РЕКВИЗИТЫ СТОРОН</w:t>
      </w:r>
    </w:p>
    <w:p w14:paraId="5A4646A2" w14:textId="77777777" w:rsidR="000B659F" w:rsidRPr="00336D8A" w:rsidRDefault="000B659F" w:rsidP="000B659F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74"/>
      </w:tblGrid>
      <w:tr w:rsidR="003C3FF8" w:rsidRPr="00336D8A" w14:paraId="6E14D0B1" w14:textId="77777777" w:rsidTr="004468E5">
        <w:trPr>
          <w:trHeight w:val="4576"/>
        </w:trPr>
        <w:tc>
          <w:tcPr>
            <w:tcW w:w="4681" w:type="dxa"/>
            <w:hideMark/>
          </w:tcPr>
          <w:tbl>
            <w:tblPr>
              <w:tblW w:w="4712" w:type="dxa"/>
              <w:tblLook w:val="04A0" w:firstRow="1" w:lastRow="0" w:firstColumn="1" w:lastColumn="0" w:noHBand="0" w:noVBand="1"/>
            </w:tblPr>
            <w:tblGrid>
              <w:gridCol w:w="4712"/>
            </w:tblGrid>
            <w:tr w:rsidR="00355C21" w:rsidRPr="00336D8A" w14:paraId="4224CC10" w14:textId="77777777" w:rsidTr="00355C21">
              <w:trPr>
                <w:trHeight w:val="255"/>
              </w:trPr>
              <w:tc>
                <w:tcPr>
                  <w:tcW w:w="4712" w:type="dxa"/>
                  <w:noWrap/>
                  <w:hideMark/>
                </w:tcPr>
                <w:p w14:paraId="31791570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</w:p>
                <w:p w14:paraId="0D382F86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  <w:t>Заказчик:</w:t>
                  </w:r>
                </w:p>
                <w:p w14:paraId="3F83E63F" w14:textId="77777777" w:rsidR="00355C21" w:rsidRPr="00336D8A" w:rsidRDefault="00355C21" w:rsidP="00355C21">
                  <w:pPr>
                    <w:suppressAutoHyphens/>
                    <w:jc w:val="center"/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</w:p>
              </w:tc>
            </w:tr>
            <w:tr w:rsidR="00355C21" w:rsidRPr="00336D8A" w14:paraId="04C24768" w14:textId="77777777" w:rsidTr="00355C21">
              <w:trPr>
                <w:trHeight w:val="1962"/>
              </w:trPr>
              <w:tc>
                <w:tcPr>
                  <w:tcW w:w="4712" w:type="dxa"/>
                  <w:noWrap/>
                  <w:hideMark/>
                </w:tcPr>
                <w:p w14:paraId="18B55F1A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  <w:t xml:space="preserve">ООО «Гранель Инжиниринг»                       </w:t>
                  </w:r>
                </w:p>
                <w:p w14:paraId="15F63223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Адрес: 143905 Московская область, </w:t>
                  </w:r>
                </w:p>
                <w:p w14:paraId="010E2165" w14:textId="3C76004C" w:rsidR="00355C21" w:rsidRPr="00336D8A" w:rsidRDefault="00355C21" w:rsidP="00355C21">
                  <w:pPr>
                    <w:suppressAutoHyphens/>
                    <w:ind w:right="1461"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Балашихинское шоссе, у дома 12, пом.2      </w:t>
                  </w:r>
                </w:p>
                <w:p w14:paraId="1623D4F8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ИНН 5001091909, КПП 500101001                   </w:t>
                  </w:r>
                </w:p>
                <w:p w14:paraId="77ADE730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р/с 40702810738000068971                            </w:t>
                  </w:r>
                </w:p>
                <w:p w14:paraId="658B1183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ПАО «Сбербанк России» г. Москва                </w:t>
                  </w:r>
                </w:p>
                <w:p w14:paraId="232BB492" w14:textId="77777777" w:rsidR="00355C21" w:rsidRPr="00336D8A" w:rsidRDefault="00355C21" w:rsidP="00355C21">
                  <w:pPr>
                    <w:suppressAutoHyphens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к/с 30101810400000000225                                 </w:t>
                  </w:r>
                </w:p>
                <w:p w14:paraId="5EBB00AE" w14:textId="77777777" w:rsidR="00355C21" w:rsidRPr="00336D8A" w:rsidRDefault="00355C21" w:rsidP="00355C21">
                  <w:pPr>
                    <w:suppressAutoHyphens/>
                    <w:ind w:left="-142"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  БИК 044525225</w:t>
                  </w:r>
                  <w:r w:rsidRPr="00336D8A">
                    <w:rPr>
                      <w:rStyle w:val="2"/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  <w:t xml:space="preserve"> </w:t>
                  </w:r>
                </w:p>
                <w:p w14:paraId="47160387" w14:textId="77777777" w:rsidR="00355C21" w:rsidRPr="00336D8A" w:rsidRDefault="00355C21" w:rsidP="00355C21">
                  <w:pPr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</w:p>
                <w:p w14:paraId="32923699" w14:textId="77777777" w:rsidR="00355C21" w:rsidRPr="00336D8A" w:rsidRDefault="00355C21" w:rsidP="00355C21">
                  <w:pPr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</w:p>
                <w:p w14:paraId="2E455C48" w14:textId="77777777" w:rsidR="00355C21" w:rsidRPr="00336D8A" w:rsidRDefault="00355C21" w:rsidP="00355C21">
                  <w:pPr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</w:p>
                <w:p w14:paraId="35F201AF" w14:textId="77777777" w:rsidR="00355C21" w:rsidRPr="00336D8A" w:rsidRDefault="00355C21" w:rsidP="00355C21">
                  <w:pPr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  <w:t>Генеральный директор</w:t>
                  </w:r>
                </w:p>
                <w:p w14:paraId="20377403" w14:textId="77777777" w:rsidR="00355C21" w:rsidRPr="00336D8A" w:rsidRDefault="00355C21" w:rsidP="00355C21">
                  <w:pPr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</w:p>
                <w:p w14:paraId="0A6A5DFA" w14:textId="77777777" w:rsidR="00355C21" w:rsidRPr="00336D8A" w:rsidRDefault="00355C21" w:rsidP="00355C21">
                  <w:pPr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</w:pPr>
                  <w:r w:rsidRPr="00336D8A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  <w:t>________________/ А.К. Беткер/</w:t>
                  </w:r>
                </w:p>
                <w:p w14:paraId="2DA3ECDB" w14:textId="77777777" w:rsidR="00355C21" w:rsidRPr="00336D8A" w:rsidRDefault="00355C21" w:rsidP="00355C21">
                  <w:pPr>
                    <w:widowControl w:val="0"/>
                    <w:suppressAutoHyphens/>
                    <w:textAlignment w:val="baseline"/>
                    <w:rPr>
                      <w:rFonts w:ascii="Times New Roman" w:eastAsia="Times New Roman" w:hAnsi="Times New Roman"/>
                      <w:sz w:val="23"/>
                      <w:szCs w:val="23"/>
                      <w:lang w:eastAsia="zh-CN"/>
                    </w:rPr>
                  </w:pPr>
                  <w:proofErr w:type="spellStart"/>
                  <w:r w:rsidRPr="00336D8A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  <w:t>м.п</w:t>
                  </w:r>
                  <w:proofErr w:type="spellEnd"/>
                  <w:r w:rsidRPr="00336D8A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zh-CN"/>
                    </w:rPr>
                    <w:t>.</w:t>
                  </w:r>
                </w:p>
              </w:tc>
            </w:tr>
          </w:tbl>
          <w:p w14:paraId="3AE3E93B" w14:textId="2D9E6AEF" w:rsidR="000B659F" w:rsidRPr="00336D8A" w:rsidRDefault="000B659F" w:rsidP="004468E5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4" w:type="dxa"/>
          </w:tcPr>
          <w:p w14:paraId="06D568A5" w14:textId="77777777" w:rsidR="00355C21" w:rsidRPr="00336D8A" w:rsidRDefault="00355C21" w:rsidP="004468E5">
            <w:pPr>
              <w:pStyle w:val="a8"/>
              <w:rPr>
                <w:rFonts w:ascii="Times New Roman" w:eastAsia="Arial Unicode MS" w:hAnsi="Times New Roman"/>
                <w:b/>
                <w:sz w:val="23"/>
                <w:szCs w:val="23"/>
                <w:lang w:val="ru" w:eastAsia="ru-RU"/>
              </w:rPr>
            </w:pPr>
          </w:p>
          <w:p w14:paraId="54776316" w14:textId="441C2C80" w:rsidR="000B659F" w:rsidRPr="00336D8A" w:rsidRDefault="000B659F" w:rsidP="004468E5">
            <w:pPr>
              <w:pStyle w:val="a8"/>
              <w:rPr>
                <w:rFonts w:ascii="Times New Roman" w:eastAsia="Arial Unicode MS" w:hAnsi="Times New Roman"/>
                <w:b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b/>
                <w:sz w:val="23"/>
                <w:szCs w:val="23"/>
                <w:lang w:val="ru" w:eastAsia="ru-RU"/>
              </w:rPr>
              <w:t>«</w:t>
            </w:r>
            <w:r w:rsidR="002258BF" w:rsidRPr="00336D8A">
              <w:rPr>
                <w:rFonts w:ascii="Times New Roman" w:eastAsia="Arial Unicode MS" w:hAnsi="Times New Roman"/>
                <w:b/>
                <w:sz w:val="23"/>
                <w:szCs w:val="23"/>
                <w:lang w:val="ru" w:eastAsia="ru-RU"/>
              </w:rPr>
              <w:t>Подрядчик</w:t>
            </w:r>
            <w:r w:rsidRPr="00336D8A">
              <w:rPr>
                <w:rFonts w:ascii="Times New Roman" w:eastAsia="Arial Unicode MS" w:hAnsi="Times New Roman"/>
                <w:b/>
                <w:sz w:val="23"/>
                <w:szCs w:val="23"/>
                <w:lang w:val="ru" w:eastAsia="ru-RU"/>
              </w:rPr>
              <w:t>»</w:t>
            </w:r>
          </w:p>
          <w:p w14:paraId="29508B3C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>____________________________</w:t>
            </w:r>
          </w:p>
          <w:p w14:paraId="11FA4CC0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 xml:space="preserve">Юр. адрес: </w:t>
            </w:r>
          </w:p>
          <w:p w14:paraId="4A5F0DF5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 xml:space="preserve">ИНН </w:t>
            </w:r>
          </w:p>
          <w:p w14:paraId="3BA7504A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 xml:space="preserve">КПП </w:t>
            </w:r>
          </w:p>
          <w:p w14:paraId="1CBFEA05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 xml:space="preserve">р/с </w:t>
            </w:r>
          </w:p>
          <w:p w14:paraId="09819211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 xml:space="preserve">в </w:t>
            </w:r>
          </w:p>
          <w:p w14:paraId="4ACD5E42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 xml:space="preserve">к/с </w:t>
            </w:r>
          </w:p>
          <w:p w14:paraId="43A5D9C6" w14:textId="77777777" w:rsidR="00565283" w:rsidRPr="00336D8A" w:rsidRDefault="00565283" w:rsidP="00565283">
            <w:pPr>
              <w:pStyle w:val="a8"/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</w:pPr>
            <w:r w:rsidRPr="00336D8A">
              <w:rPr>
                <w:rFonts w:ascii="Times New Roman" w:eastAsia="Arial Unicode MS" w:hAnsi="Times New Roman"/>
                <w:sz w:val="23"/>
                <w:szCs w:val="23"/>
                <w:lang w:val="ru" w:eastAsia="ru-RU"/>
              </w:rPr>
              <w:t>БИК</w:t>
            </w:r>
          </w:p>
          <w:p w14:paraId="4C06B2BB" w14:textId="77777777" w:rsidR="000B659F" w:rsidRPr="00336D8A" w:rsidRDefault="000B659F" w:rsidP="004468E5">
            <w:pPr>
              <w:pStyle w:val="a8"/>
              <w:rPr>
                <w:rFonts w:ascii="Times New Roman" w:hAnsi="Times New Roman"/>
                <w:sz w:val="23"/>
                <w:szCs w:val="23"/>
                <w:lang w:val="ru"/>
              </w:rPr>
            </w:pPr>
          </w:p>
          <w:p w14:paraId="38039B28" w14:textId="77777777" w:rsidR="000B659F" w:rsidRPr="00336D8A" w:rsidRDefault="000B659F" w:rsidP="004468E5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  <w:p w14:paraId="7D642498" w14:textId="77777777" w:rsidR="000B659F" w:rsidRPr="00336D8A" w:rsidRDefault="000B659F" w:rsidP="00355C21">
            <w:pPr>
              <w:pStyle w:val="a8"/>
              <w:spacing w:line="36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053C4B97" w14:textId="1B2F669A" w:rsidR="000B659F" w:rsidRPr="00336D8A" w:rsidRDefault="000B659F" w:rsidP="00355C21">
            <w:pPr>
              <w:pStyle w:val="a8"/>
              <w:spacing w:line="36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36D8A">
              <w:rPr>
                <w:rFonts w:ascii="Times New Roman" w:hAnsi="Times New Roman"/>
                <w:b/>
                <w:bCs/>
                <w:sz w:val="23"/>
                <w:szCs w:val="23"/>
              </w:rPr>
              <w:t>Генеральный директор</w:t>
            </w:r>
          </w:p>
          <w:p w14:paraId="752C80D2" w14:textId="77777777" w:rsidR="000B659F" w:rsidRPr="00336D8A" w:rsidRDefault="000B659F" w:rsidP="004468E5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  <w:p w14:paraId="4756F57E" w14:textId="77777777" w:rsidR="000B659F" w:rsidRPr="00336D8A" w:rsidRDefault="000B659F" w:rsidP="004468E5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  <w:r w:rsidRPr="00336D8A">
              <w:rPr>
                <w:rFonts w:ascii="Times New Roman" w:hAnsi="Times New Roman"/>
                <w:sz w:val="23"/>
                <w:szCs w:val="23"/>
              </w:rPr>
              <w:t>__________________/_________</w:t>
            </w:r>
          </w:p>
        </w:tc>
      </w:tr>
    </w:tbl>
    <w:p w14:paraId="2F97020D" w14:textId="77777777" w:rsidR="000B659F" w:rsidRPr="00131392" w:rsidRDefault="000B659F" w:rsidP="000B659F">
      <w:pPr>
        <w:suppressLineNumbers/>
        <w:suppressAutoHyphens/>
        <w:rPr>
          <w:rFonts w:ascii="Times New Roman" w:hAnsi="Times New Roman" w:cs="Times New Roman"/>
          <w:b/>
          <w:color w:val="auto"/>
          <w:sz w:val="23"/>
          <w:szCs w:val="23"/>
        </w:rPr>
        <w:sectPr w:rsidR="000B659F" w:rsidRPr="00131392" w:rsidSect="000B07A9">
          <w:footerReference w:type="default" r:id="rId7"/>
          <w:pgSz w:w="11906" w:h="16838"/>
          <w:pgMar w:top="709" w:right="707" w:bottom="1276" w:left="1276" w:header="708" w:footer="708" w:gutter="0"/>
          <w:cols w:space="708"/>
          <w:docGrid w:linePitch="360"/>
        </w:sectPr>
      </w:pPr>
    </w:p>
    <w:p w14:paraId="2832254B" w14:textId="59A314EA" w:rsidR="00A81643" w:rsidRPr="00131392" w:rsidRDefault="00A81643" w:rsidP="00A81643">
      <w:pPr>
        <w:keepNext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13139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lastRenderedPageBreak/>
        <w:t xml:space="preserve">Приложение № </w:t>
      </w:r>
      <w:r w:rsidR="00BA5951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1</w:t>
      </w:r>
    </w:p>
    <w:p w14:paraId="26CD746B" w14:textId="5F289679" w:rsidR="00A81643" w:rsidRPr="00131392" w:rsidRDefault="00A81643" w:rsidP="00A81643">
      <w:pPr>
        <w:keepNext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13139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к Проекту Договора </w:t>
      </w:r>
      <w:r w:rsidR="00C61ED0" w:rsidRPr="0013139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подряда</w:t>
      </w:r>
      <w:r w:rsidRPr="0013139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№ ____________</w:t>
      </w:r>
    </w:p>
    <w:p w14:paraId="32F7F79D" w14:textId="760E5E79" w:rsidR="00A81643" w:rsidRPr="00131392" w:rsidRDefault="00A81643" w:rsidP="00A81643">
      <w:pPr>
        <w:keepNext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13139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от «__» _______________202</w:t>
      </w:r>
      <w:r w:rsidR="00A57A56" w:rsidRPr="0013139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</w:t>
      </w:r>
      <w:r w:rsidRPr="0013139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г.</w:t>
      </w:r>
    </w:p>
    <w:p w14:paraId="6DE30FD9" w14:textId="77777777" w:rsidR="00A81643" w:rsidRPr="00131392" w:rsidRDefault="00A81643" w:rsidP="00A81643">
      <w:pPr>
        <w:suppressAutoHyphens/>
        <w:contextualSpacing/>
        <w:jc w:val="center"/>
        <w:rPr>
          <w:rFonts w:ascii="Times New Roman" w:eastAsia="SimSun" w:hAnsi="Times New Roman" w:cs="Times New Roman"/>
          <w:b/>
          <w:bCs/>
          <w:color w:val="auto"/>
          <w:sz w:val="23"/>
          <w:szCs w:val="23"/>
          <w:lang w:val="ru-RU"/>
        </w:rPr>
      </w:pPr>
    </w:p>
    <w:p w14:paraId="2E74510D" w14:textId="77777777" w:rsidR="00A81643" w:rsidRPr="00131392" w:rsidRDefault="00A81643" w:rsidP="00A81643">
      <w:pPr>
        <w:suppressAutoHyphens/>
        <w:contextualSpacing/>
        <w:jc w:val="center"/>
        <w:rPr>
          <w:rFonts w:ascii="Times New Roman" w:eastAsia="SimSun" w:hAnsi="Times New Roman" w:cs="Times New Roman"/>
          <w:b/>
          <w:bCs/>
          <w:color w:val="auto"/>
          <w:sz w:val="23"/>
          <w:szCs w:val="23"/>
          <w:lang w:val="ru-RU"/>
        </w:rPr>
      </w:pPr>
    </w:p>
    <w:p w14:paraId="0F8DE5D6" w14:textId="77777777" w:rsidR="00BA5951" w:rsidRDefault="00BA5951" w:rsidP="00BA5951">
      <w:pPr>
        <w:jc w:val="center"/>
        <w:rPr>
          <w:b/>
          <w:sz w:val="28"/>
          <w:szCs w:val="28"/>
        </w:rPr>
      </w:pPr>
    </w:p>
    <w:p w14:paraId="51B6FBE9" w14:textId="77777777" w:rsidR="00BA5951" w:rsidRPr="00BA5951" w:rsidRDefault="00BA5951" w:rsidP="00BA5951">
      <w:pPr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BA5951">
        <w:rPr>
          <w:rFonts w:ascii="Times New Roman" w:hAnsi="Times New Roman" w:cs="Times New Roman"/>
          <w:b/>
          <w:bCs/>
          <w:kern w:val="36"/>
        </w:rPr>
        <w:t>ТЕХНИЧЕСКОЕ ЗАДАНИЕ</w:t>
      </w:r>
    </w:p>
    <w:p w14:paraId="023B50FC" w14:textId="77777777" w:rsidR="006B125F" w:rsidRDefault="006B125F" w:rsidP="00BA5951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На в</w:t>
      </w:r>
      <w:r w:rsidRPr="006B125F">
        <w:rPr>
          <w:rFonts w:ascii="Times New Roman" w:hAnsi="Times New Roman" w:cs="Times New Roman"/>
          <w:b/>
          <w:lang w:val="ru-RU"/>
        </w:rPr>
        <w:t>ыполнение аварийно-восстановительных и ремонтных работ участков тепловых сетей ООО "Гранель Инжиниринг"</w:t>
      </w:r>
    </w:p>
    <w:p w14:paraId="1AF2A689" w14:textId="4FF4ED2A" w:rsidR="00BA5951" w:rsidRPr="00412C0E" w:rsidRDefault="00BA5951" w:rsidP="00BA5951">
      <w:pPr>
        <w:jc w:val="center"/>
        <w:rPr>
          <w:rFonts w:ascii="Times New Roman" w:hAnsi="Times New Roman" w:cs="Times New Roman"/>
          <w:i/>
          <w:iCs/>
          <w:color w:val="FF0000"/>
          <w:kern w:val="36"/>
        </w:rPr>
      </w:pPr>
      <w:r w:rsidRPr="00412C0E">
        <w:rPr>
          <w:rFonts w:ascii="Times New Roman" w:hAnsi="Times New Roman" w:cs="Times New Roman"/>
          <w:i/>
          <w:iCs/>
          <w:color w:val="FF0000"/>
          <w:kern w:val="36"/>
        </w:rPr>
        <w:t>Отдельный файл</w:t>
      </w:r>
    </w:p>
    <w:p w14:paraId="50BF53F7" w14:textId="77777777" w:rsidR="00F34EF9" w:rsidRPr="00BA5951" w:rsidRDefault="00F34EF9" w:rsidP="00F34EF9">
      <w:pPr>
        <w:tabs>
          <w:tab w:val="left" w:pos="5812"/>
        </w:tabs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</w:p>
    <w:p w14:paraId="24C31449" w14:textId="6AEE0298" w:rsidR="00AE2A88" w:rsidRPr="00BA5951" w:rsidRDefault="00AE2A88" w:rsidP="00F34EF9">
      <w:pPr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</w:pPr>
    </w:p>
    <w:p w14:paraId="08E1A62F" w14:textId="203A9B21" w:rsidR="005B7927" w:rsidRPr="00BA5951" w:rsidRDefault="005B7927" w:rsidP="00F34EF9">
      <w:pPr>
        <w:jc w:val="center"/>
        <w:rPr>
          <w:rFonts w:ascii="Times New Roman" w:eastAsia="Times New Roman" w:hAnsi="Times New Roman" w:cs="Times New Roman"/>
          <w:bCs/>
          <w:color w:val="auto"/>
          <w:sz w:val="23"/>
          <w:szCs w:val="23"/>
          <w:lang w:val="ru-RU"/>
        </w:rPr>
      </w:pPr>
      <w:r w:rsidRPr="00BA5951">
        <w:rPr>
          <w:rFonts w:ascii="Times New Roman" w:eastAsia="Times New Roman" w:hAnsi="Times New Roman" w:cs="Times New Roman"/>
          <w:bCs/>
          <w:color w:val="auto"/>
          <w:sz w:val="23"/>
          <w:szCs w:val="23"/>
          <w:lang w:val="ru-RU"/>
        </w:rPr>
        <w:t>ПОДПИСИ СТОРОН:</w:t>
      </w:r>
    </w:p>
    <w:tbl>
      <w:tblPr>
        <w:tblpPr w:leftFromText="180" w:rightFromText="180" w:vertAnchor="text" w:horzAnchor="margin" w:tblpX="283" w:tblpY="357"/>
        <w:tblW w:w="9709" w:type="dxa"/>
        <w:tblLook w:val="04A0" w:firstRow="1" w:lastRow="0" w:firstColumn="1" w:lastColumn="0" w:noHBand="0" w:noVBand="1"/>
      </w:tblPr>
      <w:tblGrid>
        <w:gridCol w:w="5348"/>
        <w:gridCol w:w="4361"/>
      </w:tblGrid>
      <w:tr w:rsidR="003C3FF8" w:rsidRPr="00BA5951" w14:paraId="79307262" w14:textId="77777777" w:rsidTr="003C3FF8">
        <w:trPr>
          <w:trHeight w:val="155"/>
        </w:trPr>
        <w:tc>
          <w:tcPr>
            <w:tcW w:w="5387" w:type="dxa"/>
          </w:tcPr>
          <w:p w14:paraId="466D6F3F" w14:textId="515871F1" w:rsidR="007C5C6F" w:rsidRPr="00BA5951" w:rsidRDefault="007C5C6F" w:rsidP="00F34EF9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BA5951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Заказчик</w:t>
            </w:r>
          </w:p>
        </w:tc>
        <w:tc>
          <w:tcPr>
            <w:tcW w:w="4322" w:type="dxa"/>
          </w:tcPr>
          <w:p w14:paraId="2AB4E7E1" w14:textId="77777777" w:rsidR="007C5C6F" w:rsidRPr="00BA5951" w:rsidRDefault="007C5C6F" w:rsidP="00F34EF9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left="39"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BA5951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Исполнитель</w:t>
            </w:r>
          </w:p>
        </w:tc>
      </w:tr>
      <w:tr w:rsidR="003C3FF8" w:rsidRPr="00BA5951" w14:paraId="2D993718" w14:textId="77777777" w:rsidTr="003C3FF8">
        <w:trPr>
          <w:trHeight w:val="957"/>
        </w:trPr>
        <w:tc>
          <w:tcPr>
            <w:tcW w:w="5387" w:type="dxa"/>
          </w:tcPr>
          <w:p w14:paraId="52A11D06" w14:textId="77777777" w:rsidR="007C5C6F" w:rsidRPr="00BA5951" w:rsidRDefault="007C5C6F" w:rsidP="00F34EF9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09E3601A" w14:textId="77777777" w:rsidR="007C5C6F" w:rsidRPr="00BA5951" w:rsidRDefault="007C5C6F" w:rsidP="00F34EF9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72EA6EA7" w14:textId="77777777" w:rsidR="007C5C6F" w:rsidRPr="00BA5951" w:rsidRDefault="007C5C6F" w:rsidP="00F34EF9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26A3F920" w14:textId="77777777" w:rsidR="007C5C6F" w:rsidRPr="00BA5951" w:rsidRDefault="007C5C6F" w:rsidP="00F34EF9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7B990F39" w14:textId="77777777" w:rsidR="007C5C6F" w:rsidRPr="00BA5951" w:rsidRDefault="007C5C6F" w:rsidP="00F34EF9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BA595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М.П._______________ /_________</w:t>
            </w:r>
          </w:p>
          <w:p w14:paraId="39E9EC4D" w14:textId="77777777" w:rsidR="007C5C6F" w:rsidRPr="00BA5951" w:rsidRDefault="007C5C6F" w:rsidP="00F34EF9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vertAlign w:val="superscript"/>
                <w:lang w:val="ru-RU"/>
              </w:rPr>
            </w:pPr>
            <w:r w:rsidRPr="00BA595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vertAlign w:val="superscript"/>
                <w:lang w:val="ru-RU"/>
              </w:rPr>
              <w:t xml:space="preserve">                               (подпись)</w:t>
            </w:r>
          </w:p>
        </w:tc>
        <w:tc>
          <w:tcPr>
            <w:tcW w:w="4322" w:type="dxa"/>
          </w:tcPr>
          <w:p w14:paraId="5E1B23B5" w14:textId="77777777" w:rsidR="007C5C6F" w:rsidRPr="00BA5951" w:rsidRDefault="007C5C6F" w:rsidP="00F34EF9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left="39"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5235B982" w14:textId="77777777" w:rsidR="007C5C6F" w:rsidRPr="00BA5951" w:rsidRDefault="007C5C6F" w:rsidP="00F34EF9">
            <w:pPr>
              <w:tabs>
                <w:tab w:val="left" w:pos="4644"/>
              </w:tabs>
              <w:ind w:left="39"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721A9980" w14:textId="77777777" w:rsidR="007C5C6F" w:rsidRPr="00BA5951" w:rsidRDefault="007C5C6F" w:rsidP="00F34EF9">
            <w:pPr>
              <w:tabs>
                <w:tab w:val="left" w:pos="4644"/>
              </w:tabs>
              <w:ind w:left="39"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017FA536" w14:textId="77777777" w:rsidR="007C5C6F" w:rsidRPr="00BA5951" w:rsidRDefault="007C5C6F" w:rsidP="00F34EF9">
            <w:pPr>
              <w:tabs>
                <w:tab w:val="left" w:pos="4644"/>
              </w:tabs>
              <w:ind w:left="39"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18F1B6B3" w14:textId="77777777" w:rsidR="007C5C6F" w:rsidRPr="00BA5951" w:rsidRDefault="007C5C6F" w:rsidP="00F34EF9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left="39"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BA595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М.П.___________________/_______</w:t>
            </w:r>
          </w:p>
          <w:p w14:paraId="0BFABFB5" w14:textId="77777777" w:rsidR="007C5C6F" w:rsidRPr="00BA5951" w:rsidRDefault="007C5C6F" w:rsidP="00F34EF9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left="39"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BA595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vertAlign w:val="superscript"/>
                <w:lang w:val="ru-RU"/>
              </w:rPr>
              <w:t xml:space="preserve">                                 (подпись)</w:t>
            </w:r>
          </w:p>
        </w:tc>
      </w:tr>
    </w:tbl>
    <w:p w14:paraId="6C23FA8E" w14:textId="77777777" w:rsidR="005B7927" w:rsidRPr="00BA5951" w:rsidRDefault="005B7927" w:rsidP="005B7927">
      <w:pP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p w14:paraId="091D019A" w14:textId="77777777" w:rsidR="005B7927" w:rsidRPr="00BA5951" w:rsidRDefault="005B7927" w:rsidP="005B7927">
      <w:pP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p w14:paraId="1FB15C03" w14:textId="52342771" w:rsidR="005E2AEF" w:rsidRPr="007C65B6" w:rsidRDefault="00C75EDD" w:rsidP="005E2AEF">
      <w:pPr>
        <w:keepNext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BA5951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br w:type="page"/>
      </w:r>
      <w:r w:rsidR="005E2AEF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lastRenderedPageBreak/>
        <w:t>Приложение № 2</w:t>
      </w:r>
    </w:p>
    <w:p w14:paraId="7223AA3D" w14:textId="77777777" w:rsidR="005E2AEF" w:rsidRPr="007C65B6" w:rsidRDefault="005E2AEF" w:rsidP="005E2AEF">
      <w:pPr>
        <w:keepNext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к Проекту Договора подряда № ____________</w:t>
      </w:r>
    </w:p>
    <w:p w14:paraId="5D46ED7B" w14:textId="77777777" w:rsidR="005E2AEF" w:rsidRPr="007C65B6" w:rsidRDefault="005E2AEF" w:rsidP="005E2AEF">
      <w:pPr>
        <w:keepNext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от «__» _______________202_ г.</w:t>
      </w:r>
    </w:p>
    <w:p w14:paraId="05116353" w14:textId="77777777" w:rsidR="005E2AEF" w:rsidRPr="007C65B6" w:rsidRDefault="005E2AEF" w:rsidP="005E2AEF">
      <w:pPr>
        <w:suppressAutoHyphens/>
        <w:contextualSpacing/>
        <w:jc w:val="center"/>
        <w:rPr>
          <w:rFonts w:ascii="Times New Roman" w:eastAsia="SimSun" w:hAnsi="Times New Roman" w:cs="Times New Roman"/>
          <w:b/>
          <w:bCs/>
          <w:color w:val="auto"/>
          <w:sz w:val="23"/>
          <w:szCs w:val="23"/>
          <w:lang w:val="ru-RU"/>
        </w:rPr>
      </w:pPr>
    </w:p>
    <w:p w14:paraId="071C2040" w14:textId="77777777" w:rsidR="005E2AEF" w:rsidRPr="007C65B6" w:rsidRDefault="005E2AEF" w:rsidP="005E2AEF">
      <w:pPr>
        <w:suppressAutoHyphens/>
        <w:contextualSpacing/>
        <w:jc w:val="center"/>
        <w:rPr>
          <w:rFonts w:ascii="Times New Roman" w:eastAsia="SimSun" w:hAnsi="Times New Roman" w:cs="Times New Roman"/>
          <w:b/>
          <w:bCs/>
          <w:color w:val="auto"/>
          <w:sz w:val="23"/>
          <w:szCs w:val="23"/>
          <w:lang w:val="ru-RU"/>
        </w:rPr>
      </w:pPr>
    </w:p>
    <w:p w14:paraId="5D0DFA76" w14:textId="77777777" w:rsidR="005E2AEF" w:rsidRPr="007C65B6" w:rsidRDefault="005E2AEF" w:rsidP="005E2AEF">
      <w:pPr>
        <w:jc w:val="center"/>
        <w:rPr>
          <w:b/>
          <w:sz w:val="28"/>
          <w:szCs w:val="28"/>
        </w:rPr>
      </w:pPr>
    </w:p>
    <w:p w14:paraId="7C4E5815" w14:textId="7DAEDD8C" w:rsidR="005E2AEF" w:rsidRPr="007C65B6" w:rsidRDefault="005E2AEF" w:rsidP="005E2AEF">
      <w:pPr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bCs/>
          <w:kern w:val="36"/>
          <w:lang w:val="ru-RU"/>
        </w:rPr>
      </w:pPr>
      <w:r w:rsidRPr="007C65B6">
        <w:rPr>
          <w:rFonts w:ascii="Times New Roman" w:hAnsi="Times New Roman" w:cs="Times New Roman"/>
          <w:b/>
          <w:bCs/>
          <w:kern w:val="36"/>
          <w:lang w:val="ru-RU"/>
        </w:rPr>
        <w:t>ВЕДОМОСТЬ ЕДИНИЧНЫХ РАСЦЕНОК</w:t>
      </w:r>
    </w:p>
    <w:p w14:paraId="649607F3" w14:textId="245ED528" w:rsidR="005E2AEF" w:rsidRPr="007C65B6" w:rsidRDefault="005E2AEF" w:rsidP="005E2AEF">
      <w:pPr>
        <w:jc w:val="center"/>
        <w:rPr>
          <w:rFonts w:ascii="Times New Roman" w:hAnsi="Times New Roman" w:cs="Times New Roman"/>
          <w:b/>
        </w:rPr>
      </w:pPr>
      <w:r w:rsidRPr="007C65B6">
        <w:rPr>
          <w:rFonts w:ascii="Times New Roman" w:hAnsi="Times New Roman" w:cs="Times New Roman"/>
          <w:b/>
          <w:lang w:val="ru-RU"/>
        </w:rPr>
        <w:t xml:space="preserve">на </w:t>
      </w:r>
      <w:r w:rsidR="006B125F" w:rsidRPr="006B125F">
        <w:rPr>
          <w:rFonts w:ascii="Times New Roman" w:hAnsi="Times New Roman" w:cs="Times New Roman"/>
          <w:b/>
          <w:lang w:val="ru-RU"/>
        </w:rPr>
        <w:t>выполнение аварийно-восстановительных и ремонтных работ участков тепловых сетей ООО "Гранель Инжиниринг"</w:t>
      </w:r>
    </w:p>
    <w:p w14:paraId="360BB572" w14:textId="70B8A1D3" w:rsidR="005E2AEF" w:rsidRPr="007C65B6" w:rsidRDefault="005E2AEF" w:rsidP="005E2AEF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i/>
          <w:iCs/>
          <w:color w:val="FF0000"/>
          <w:sz w:val="23"/>
          <w:szCs w:val="23"/>
          <w:lang w:val="ru-RU"/>
        </w:rPr>
        <w:t>заполняется по результатам закупки</w:t>
      </w:r>
    </w:p>
    <w:p w14:paraId="4E0C3E75" w14:textId="77777777" w:rsidR="005E2AEF" w:rsidRPr="007C65B6" w:rsidRDefault="005E2AEF" w:rsidP="005E2AEF">
      <w:pPr>
        <w:jc w:val="center"/>
        <w:rPr>
          <w:rFonts w:ascii="Times New Roman" w:eastAsia="Times New Roman" w:hAnsi="Times New Roman" w:cs="Times New Roman"/>
          <w:b/>
          <w:spacing w:val="60"/>
        </w:rPr>
      </w:pPr>
    </w:p>
    <w:tbl>
      <w:tblPr>
        <w:tblW w:w="4743" w:type="pct"/>
        <w:tblInd w:w="-5" w:type="dxa"/>
        <w:tblLook w:val="04A0" w:firstRow="1" w:lastRow="0" w:firstColumn="1" w:lastColumn="0" w:noHBand="0" w:noVBand="1"/>
      </w:tblPr>
      <w:tblGrid>
        <w:gridCol w:w="570"/>
        <w:gridCol w:w="1273"/>
        <w:gridCol w:w="1869"/>
        <w:gridCol w:w="1263"/>
        <w:gridCol w:w="1443"/>
        <w:gridCol w:w="735"/>
        <w:gridCol w:w="914"/>
        <w:gridCol w:w="1605"/>
      </w:tblGrid>
      <w:tr w:rsidR="005E2AEF" w:rsidRPr="007C65B6" w14:paraId="66C4BB5D" w14:textId="77777777" w:rsidTr="005E2AEF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F9F3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578" w14:textId="4298DFB5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Шифр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CB41" w14:textId="4EBE939E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Наименование работ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1A42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197D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Количество, в ед.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9D23" w14:textId="63B280A3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Цена за ед., руб.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E218F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Ставка НДС, 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1642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Стоимость с НДС/без НДС, руб.</w:t>
            </w:r>
          </w:p>
        </w:tc>
      </w:tr>
      <w:tr w:rsidR="005E2AEF" w:rsidRPr="007C65B6" w14:paraId="680DCCBA" w14:textId="77777777" w:rsidTr="005E2AEF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D360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2DDE0" w14:textId="77777777" w:rsidR="005E2AEF" w:rsidRPr="007C65B6" w:rsidRDefault="005E2AEF" w:rsidP="003E76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D5A0" w14:textId="1A0883BE" w:rsidR="005E2AEF" w:rsidRPr="007C65B6" w:rsidRDefault="005E2AEF" w:rsidP="003E76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AF1E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C00F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EBB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283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FD44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E2AEF" w:rsidRPr="007C65B6" w14:paraId="4419A94F" w14:textId="77777777" w:rsidTr="005E2AEF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F028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E551D" w14:textId="77777777" w:rsidR="005E2AEF" w:rsidRPr="007C65B6" w:rsidRDefault="005E2AEF" w:rsidP="003E76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20A6" w14:textId="0FF6B805" w:rsidR="005E2AEF" w:rsidRPr="007C65B6" w:rsidRDefault="005E2AEF" w:rsidP="003E76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26EA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890B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4103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FE02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7E8D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E2AEF" w:rsidRPr="007C65B6" w14:paraId="79D6E6C8" w14:textId="77777777" w:rsidTr="005E2AEF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1D7C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3…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3971" w14:textId="77777777" w:rsidR="005E2AEF" w:rsidRPr="007C65B6" w:rsidRDefault="005E2AEF" w:rsidP="003E76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D319" w14:textId="6613DCF9" w:rsidR="005E2AEF" w:rsidRPr="007C65B6" w:rsidRDefault="005E2AEF" w:rsidP="003E76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ACCB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9779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1D8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319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2193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E2AEF" w:rsidRPr="007C65B6" w14:paraId="2F4F210A" w14:textId="77777777" w:rsidTr="005E2AEF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7374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92945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F917" w14:textId="66D556A0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9962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07BC" w14:textId="77777777" w:rsidR="005E2AEF" w:rsidRPr="007C65B6" w:rsidRDefault="005E2AEF" w:rsidP="003E7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ADE8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BCD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0E3D" w14:textId="77777777" w:rsidR="005E2AEF" w:rsidRPr="007C65B6" w:rsidRDefault="005E2AEF" w:rsidP="003E767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</w:tr>
    </w:tbl>
    <w:p w14:paraId="09B33F3F" w14:textId="77777777" w:rsidR="005E2AEF" w:rsidRPr="007C65B6" w:rsidRDefault="005E2AEF" w:rsidP="005E2AEF">
      <w:pPr>
        <w:jc w:val="center"/>
        <w:rPr>
          <w:rFonts w:ascii="Times New Roman" w:eastAsia="Times New Roman" w:hAnsi="Times New Roman" w:cs="Times New Roman"/>
          <w:b/>
          <w:spacing w:val="60"/>
        </w:rPr>
      </w:pPr>
    </w:p>
    <w:p w14:paraId="3C8E19B8" w14:textId="77777777" w:rsidR="005E2AEF" w:rsidRPr="007C65B6" w:rsidRDefault="005E2AEF" w:rsidP="005E2AEF">
      <w:pPr>
        <w:rPr>
          <w:rFonts w:ascii="Times New Roman" w:eastAsia="Times New Roman" w:hAnsi="Times New Roman" w:cs="Times New Roman"/>
          <w:b/>
          <w:spacing w:val="60"/>
        </w:rPr>
      </w:pPr>
    </w:p>
    <w:p w14:paraId="327D8CC6" w14:textId="0782124E" w:rsidR="005E2AEF" w:rsidRPr="007C65B6" w:rsidRDefault="005E2AEF" w:rsidP="005E2AEF">
      <w:pPr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i/>
        </w:rPr>
      </w:pPr>
      <w:bookmarkStart w:id="5" w:name="_Hlk74836985"/>
      <w:r w:rsidRPr="007C65B6">
        <w:rPr>
          <w:rFonts w:ascii="Times New Roman" w:eastAsia="Times New Roman" w:hAnsi="Times New Roman" w:cs="Times New Roman"/>
          <w:b/>
          <w:lang w:val="ru-RU"/>
        </w:rPr>
        <w:t>Сумма цен единиц работ</w:t>
      </w:r>
      <w:r w:rsidRPr="007C65B6">
        <w:rPr>
          <w:rFonts w:ascii="Times New Roman" w:eastAsia="Times New Roman" w:hAnsi="Times New Roman" w:cs="Times New Roman"/>
          <w:b/>
        </w:rPr>
        <w:t>:</w:t>
      </w:r>
      <w:r w:rsidRPr="007C65B6">
        <w:rPr>
          <w:rFonts w:ascii="Times New Roman" w:eastAsia="Times New Roman" w:hAnsi="Times New Roman" w:cs="Times New Roman"/>
          <w:bCs/>
        </w:rPr>
        <w:t xml:space="preserve"> </w:t>
      </w:r>
      <w:r w:rsidRPr="007C65B6">
        <w:rPr>
          <w:rFonts w:ascii="Times New Roman" w:eastAsia="Times New Roman" w:hAnsi="Times New Roman" w:cs="Times New Roman"/>
          <w:b/>
        </w:rPr>
        <w:t>__________</w:t>
      </w:r>
      <w:proofErr w:type="gramStart"/>
      <w:r w:rsidRPr="007C65B6">
        <w:rPr>
          <w:rFonts w:ascii="Times New Roman" w:eastAsia="Times New Roman" w:hAnsi="Times New Roman" w:cs="Times New Roman"/>
          <w:b/>
        </w:rPr>
        <w:t>_,_</w:t>
      </w:r>
      <w:proofErr w:type="gramEnd"/>
      <w:r w:rsidRPr="007C65B6">
        <w:rPr>
          <w:rFonts w:ascii="Times New Roman" w:eastAsia="Times New Roman" w:hAnsi="Times New Roman" w:cs="Times New Roman"/>
          <w:b/>
        </w:rPr>
        <w:t>___ (</w:t>
      </w:r>
      <w:r w:rsidRPr="007C65B6">
        <w:rPr>
          <w:rFonts w:ascii="Times New Roman" w:eastAsia="Times New Roman" w:hAnsi="Times New Roman" w:cs="Times New Roman"/>
          <w:b/>
          <w:color w:val="808080"/>
        </w:rPr>
        <w:t>сумма прописью</w:t>
      </w:r>
      <w:r w:rsidRPr="007C65B6">
        <w:rPr>
          <w:rFonts w:ascii="Times New Roman" w:eastAsia="Times New Roman" w:hAnsi="Times New Roman" w:cs="Times New Roman"/>
          <w:b/>
        </w:rPr>
        <w:t>) рублей ___ копеек.</w:t>
      </w:r>
    </w:p>
    <w:p w14:paraId="158E551C" w14:textId="77777777" w:rsidR="005E2AEF" w:rsidRPr="007C65B6" w:rsidRDefault="005E2AEF" w:rsidP="005E2AEF">
      <w:pPr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</w:rPr>
      </w:pPr>
      <w:r w:rsidRPr="007C65B6">
        <w:rPr>
          <w:rFonts w:ascii="Times New Roman" w:eastAsia="Times New Roman" w:hAnsi="Times New Roman" w:cs="Times New Roman"/>
        </w:rPr>
        <w:t>В том числе НДС: __________</w:t>
      </w:r>
      <w:proofErr w:type="gramStart"/>
      <w:r w:rsidRPr="007C65B6">
        <w:rPr>
          <w:rFonts w:ascii="Times New Roman" w:eastAsia="Times New Roman" w:hAnsi="Times New Roman" w:cs="Times New Roman"/>
        </w:rPr>
        <w:t>_,_</w:t>
      </w:r>
      <w:proofErr w:type="gramEnd"/>
      <w:r w:rsidRPr="007C65B6">
        <w:rPr>
          <w:rFonts w:ascii="Times New Roman" w:eastAsia="Times New Roman" w:hAnsi="Times New Roman" w:cs="Times New Roman"/>
        </w:rPr>
        <w:t>___ (</w:t>
      </w:r>
      <w:r w:rsidRPr="007C65B6">
        <w:rPr>
          <w:rFonts w:ascii="Times New Roman" w:eastAsia="Times New Roman" w:hAnsi="Times New Roman" w:cs="Times New Roman"/>
          <w:color w:val="808080"/>
        </w:rPr>
        <w:t>сумма прописью</w:t>
      </w:r>
      <w:r w:rsidRPr="007C65B6">
        <w:rPr>
          <w:rFonts w:ascii="Times New Roman" w:eastAsia="Times New Roman" w:hAnsi="Times New Roman" w:cs="Times New Roman"/>
        </w:rPr>
        <w:t>) рублей ___ копеек.</w:t>
      </w:r>
    </w:p>
    <w:bookmarkEnd w:id="5"/>
    <w:p w14:paraId="1063CA19" w14:textId="2404DEE8" w:rsidR="005E2AEF" w:rsidRPr="007C65B6" w:rsidRDefault="005E2AEF" w:rsidP="005E2AEF">
      <w:pPr>
        <w:rPr>
          <w:rFonts w:ascii="Times New Roman" w:eastAsia="Times New Roman" w:hAnsi="Times New Roman" w:cs="Times New Roman"/>
        </w:rPr>
      </w:pPr>
    </w:p>
    <w:p w14:paraId="69E826F6" w14:textId="77777777" w:rsidR="005E2AEF" w:rsidRPr="007C65B6" w:rsidRDefault="005E2AEF" w:rsidP="005E2AEF">
      <w:pPr>
        <w:rPr>
          <w:rFonts w:ascii="Times New Roman" w:eastAsia="Times New Roman" w:hAnsi="Times New Roman" w:cs="Times New Roman"/>
        </w:rPr>
      </w:pPr>
    </w:p>
    <w:tbl>
      <w:tblPr>
        <w:tblW w:w="5079" w:type="pct"/>
        <w:jc w:val="center"/>
        <w:tblLook w:val="04A0" w:firstRow="1" w:lastRow="0" w:firstColumn="1" w:lastColumn="0" w:noHBand="0" w:noVBand="1"/>
      </w:tblPr>
      <w:tblGrid>
        <w:gridCol w:w="5237"/>
        <w:gridCol w:w="5912"/>
      </w:tblGrid>
      <w:tr w:rsidR="005E2AEF" w:rsidRPr="007C65B6" w14:paraId="35DA362C" w14:textId="77777777" w:rsidTr="003E7675">
        <w:trPr>
          <w:trHeight w:val="411"/>
          <w:jc w:val="center"/>
        </w:trPr>
        <w:tc>
          <w:tcPr>
            <w:tcW w:w="4536" w:type="dxa"/>
            <w:hideMark/>
          </w:tcPr>
          <w:p w14:paraId="5F4CDA07" w14:textId="77777777" w:rsidR="005E2AEF" w:rsidRPr="007C65B6" w:rsidRDefault="005E2AEF" w:rsidP="003E7675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65B6">
              <w:rPr>
                <w:rFonts w:ascii="Times New Roman" w:eastAsia="Times New Roman" w:hAnsi="Times New Roman" w:cs="Times New Roman"/>
              </w:rPr>
              <w:br w:type="page"/>
            </w:r>
            <w:r w:rsidRPr="007C65B6">
              <w:rPr>
                <w:rFonts w:ascii="Times New Roman" w:eastAsia="Times New Roman" w:hAnsi="Times New Roman" w:cs="Times New Roman"/>
              </w:rPr>
              <w:br w:type="page"/>
              <w:t>«ЗАКАЗЧИК»</w:t>
            </w:r>
          </w:p>
        </w:tc>
        <w:tc>
          <w:tcPr>
            <w:tcW w:w="4968" w:type="dxa"/>
            <w:hideMark/>
          </w:tcPr>
          <w:p w14:paraId="22551A2F" w14:textId="77777777" w:rsidR="005E2AEF" w:rsidRPr="007C65B6" w:rsidRDefault="005E2AEF" w:rsidP="003E7675">
            <w:pPr>
              <w:ind w:right="173"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65B6">
              <w:rPr>
                <w:rFonts w:ascii="Times New Roman" w:eastAsia="Times New Roman" w:hAnsi="Times New Roman" w:cs="Times New Roman"/>
              </w:rPr>
              <w:t>«ПОСТАВЩИК»</w:t>
            </w:r>
          </w:p>
        </w:tc>
      </w:tr>
      <w:tr w:rsidR="005E2AEF" w:rsidRPr="007C65B6" w14:paraId="76D0ED77" w14:textId="77777777" w:rsidTr="003E7675">
        <w:trPr>
          <w:jc w:val="center"/>
        </w:trPr>
        <w:tc>
          <w:tcPr>
            <w:tcW w:w="4536" w:type="dxa"/>
          </w:tcPr>
          <w:p w14:paraId="0F5CF933" w14:textId="77777777" w:rsidR="005E2AEF" w:rsidRPr="007C65B6" w:rsidRDefault="005E2AEF" w:rsidP="003E7675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B6">
              <w:rPr>
                <w:rFonts w:ascii="Times New Roman" w:eastAsia="Times New Roman" w:hAnsi="Times New Roman" w:cs="Times New Roman"/>
                <w:b/>
              </w:rPr>
              <w:t>________________________/____________/</w:t>
            </w:r>
          </w:p>
          <w:p w14:paraId="7CD0CA61" w14:textId="77777777" w:rsidR="005E2AEF" w:rsidRPr="007C65B6" w:rsidRDefault="005E2AEF" w:rsidP="003E7675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B6">
              <w:rPr>
                <w:rFonts w:ascii="Times New Roman" w:eastAsia="Times New Roman" w:hAnsi="Times New Roman" w:cs="Times New Roman"/>
                <w:b/>
              </w:rPr>
              <w:t>М.П.</w:t>
            </w:r>
          </w:p>
        </w:tc>
        <w:tc>
          <w:tcPr>
            <w:tcW w:w="4968" w:type="dxa"/>
          </w:tcPr>
          <w:p w14:paraId="70F0D58F" w14:textId="77777777" w:rsidR="005E2AEF" w:rsidRPr="007C65B6" w:rsidRDefault="005E2AEF" w:rsidP="003E7675">
            <w:pPr>
              <w:widowControl w:val="0"/>
              <w:autoSpaceDE w:val="0"/>
              <w:autoSpaceDN w:val="0"/>
              <w:adjustRightInd w:val="0"/>
              <w:ind w:right="315"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B6">
              <w:rPr>
                <w:rFonts w:ascii="Times New Roman" w:eastAsia="Times New Roman" w:hAnsi="Times New Roman" w:cs="Times New Roman"/>
                <w:b/>
              </w:rPr>
              <w:t>___________________________/____________/</w:t>
            </w:r>
          </w:p>
          <w:p w14:paraId="623DC58F" w14:textId="77777777" w:rsidR="005E2AEF" w:rsidRPr="007C65B6" w:rsidRDefault="005E2AEF" w:rsidP="003E7675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65B6">
              <w:rPr>
                <w:rFonts w:ascii="Times New Roman" w:eastAsia="Times New Roman" w:hAnsi="Times New Roman" w:cs="Times New Roman"/>
                <w:b/>
              </w:rPr>
              <w:t>М.П.</w:t>
            </w:r>
          </w:p>
        </w:tc>
      </w:tr>
    </w:tbl>
    <w:p w14:paraId="0616304E" w14:textId="77777777" w:rsidR="005E2AEF" w:rsidRPr="007C65B6" w:rsidRDefault="005E2AEF" w:rsidP="005E2AEF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3"/>
          <w:szCs w:val="23"/>
          <w:lang w:val="ru-RU"/>
        </w:rPr>
      </w:pPr>
    </w:p>
    <w:p w14:paraId="5C4A4879" w14:textId="3DC2EB4F" w:rsidR="000B07A9" w:rsidRPr="007C65B6" w:rsidRDefault="00DA27BE" w:rsidP="000B07A9">
      <w:pPr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Прилож</w:t>
      </w:r>
      <w:r w:rsidR="000B07A9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ение № </w:t>
      </w:r>
      <w:r w:rsidR="001E3152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3</w:t>
      </w:r>
    </w:p>
    <w:p w14:paraId="28CB431E" w14:textId="5602AF8D" w:rsidR="000B07A9" w:rsidRPr="007C65B6" w:rsidRDefault="000B07A9" w:rsidP="000B07A9">
      <w:pPr>
        <w:jc w:val="right"/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к </w:t>
      </w:r>
      <w:r w:rsidR="003C5F38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Проекту Д</w:t>
      </w: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оговор</w:t>
      </w:r>
      <w:r w:rsidR="003C5F38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а</w:t>
      </w: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C61ED0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подряда</w:t>
      </w: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580900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№ </w:t>
      </w:r>
      <w:r w:rsidR="00580900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_____________</w:t>
      </w:r>
    </w:p>
    <w:p w14:paraId="18DAA4BA" w14:textId="029504A6" w:rsidR="000B07A9" w:rsidRPr="007C65B6" w:rsidRDefault="000B07A9" w:rsidP="000B07A9">
      <w:pPr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от «__</w:t>
      </w:r>
      <w:r w:rsidR="00580900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_» _</w:t>
      </w: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 202</w:t>
      </w:r>
      <w:r w:rsidR="00A57A56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</w:t>
      </w:r>
      <w:r w:rsidR="009D08B0"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7C65B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г.</w:t>
      </w:r>
    </w:p>
    <w:p w14:paraId="2C0DEF7C" w14:textId="77777777" w:rsidR="005B7927" w:rsidRPr="007C65B6" w:rsidRDefault="005B7927" w:rsidP="005B7927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2DA93E5E" w14:textId="1C4C091D" w:rsidR="005B7927" w:rsidRPr="007C65B6" w:rsidRDefault="005B7927" w:rsidP="00C00088">
      <w:pPr>
        <w:ind w:right="426"/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  <w:lang w:val="ru-RU"/>
        </w:rPr>
      </w:pPr>
      <w:r w:rsidRPr="007C65B6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  <w:lang w:val="ru-RU"/>
        </w:rPr>
        <w:t xml:space="preserve">Форма акта приемки-сдачи </w:t>
      </w:r>
      <w:r w:rsidR="00DA27BE" w:rsidRPr="007C65B6">
        <w:rPr>
          <w:rFonts w:ascii="Times New Roman" w:eastAsia="Times New Roman" w:hAnsi="Times New Roman" w:cs="Times New Roman"/>
          <w:b/>
          <w:i/>
          <w:color w:val="auto"/>
          <w:sz w:val="23"/>
          <w:szCs w:val="23"/>
          <w:lang w:val="ru-RU"/>
        </w:rPr>
        <w:t>выполненных работ</w:t>
      </w:r>
    </w:p>
    <w:p w14:paraId="50CA5937" w14:textId="77777777" w:rsidR="005B7927" w:rsidRPr="007C65B6" w:rsidRDefault="005B7927" w:rsidP="005B7927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7DCD6E3D" w14:textId="77777777" w:rsidR="005B7927" w:rsidRPr="007C65B6" w:rsidRDefault="005B7927" w:rsidP="00F409C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</w:pPr>
      <w:r w:rsidRPr="007C65B6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  <w:t>АКТ</w:t>
      </w:r>
    </w:p>
    <w:p w14:paraId="4D0B2381" w14:textId="2A7DE7D3" w:rsidR="005B7927" w:rsidRPr="007C65B6" w:rsidRDefault="00DA27BE" w:rsidP="00F409C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</w:pPr>
      <w:r w:rsidRPr="007C65B6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  <w:t>приемки-сдачи</w:t>
      </w:r>
      <w:r w:rsidR="005B7927" w:rsidRPr="007C65B6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  <w:t xml:space="preserve"> </w:t>
      </w:r>
      <w:r w:rsidRPr="007C65B6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  <w:t>выполненных работ</w:t>
      </w:r>
    </w:p>
    <w:p w14:paraId="0FF73F6E" w14:textId="77777777" w:rsidR="005B7927" w:rsidRPr="007C65B6" w:rsidRDefault="005B7927" w:rsidP="00F409C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25CA473B" w14:textId="3E23E317" w:rsidR="00580900" w:rsidRPr="007C65B6" w:rsidRDefault="0054367E" w:rsidP="00DA27BE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5B6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________________</w:t>
      </w:r>
      <w:r w:rsidR="00580900" w:rsidRPr="007C65B6">
        <w:rPr>
          <w:rFonts w:ascii="Times New Roman" w:hAnsi="Times New Roman" w:cs="Times New Roman"/>
          <w:b/>
          <w:color w:val="auto"/>
          <w:sz w:val="23"/>
          <w:szCs w:val="23"/>
        </w:rPr>
        <w:t xml:space="preserve"> (</w:t>
      </w:r>
      <w:r w:rsidRPr="007C65B6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____________________________</w:t>
      </w:r>
      <w:r w:rsidR="00580900" w:rsidRPr="007C65B6">
        <w:rPr>
          <w:rFonts w:ascii="Times New Roman" w:hAnsi="Times New Roman" w:cs="Times New Roman"/>
          <w:b/>
          <w:color w:val="auto"/>
          <w:sz w:val="23"/>
          <w:szCs w:val="23"/>
        </w:rPr>
        <w:t xml:space="preserve">), </w:t>
      </w:r>
      <w:r w:rsidR="00580900" w:rsidRPr="007C65B6">
        <w:rPr>
          <w:rFonts w:ascii="Times New Roman" w:hAnsi="Times New Roman" w:cs="Times New Roman"/>
          <w:color w:val="auto"/>
          <w:sz w:val="23"/>
          <w:szCs w:val="23"/>
        </w:rPr>
        <w:t>именуемое в дальнейшем «Заказчик», в лице ________________, действующего на основании Устава, с одной стороны, и</w:t>
      </w:r>
    </w:p>
    <w:p w14:paraId="1B490A0C" w14:textId="54C76D58" w:rsidR="005B7927" w:rsidRPr="007C65B6" w:rsidRDefault="00580900" w:rsidP="00DA27BE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______________________, именуемое в дальнейшем «Исполнитель», в лице __________________, действующего на основании __________, с другой стороны, вместе именуемые «Стороны», а по отдельности «Сторона», руководствуясь: Гражданским кодексом РФ, Федеральным законом от 18.07.2011 № 223-ФЗ  «О закупках  товаров, работ, услуг отдельными видами юридических лиц» (далее – Федеральный закон </w:t>
      </w:r>
      <w:r w:rsidR="00614705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№ 223-ФЗ), на основании протокола _________ от «___» ______ _____ г. № _______, </w:t>
      </w:r>
      <w:r w:rsidR="005B7927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составили настоящий Акт приемки-сдачи </w:t>
      </w:r>
      <w:r w:rsidR="00DA27BE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выполненных работ</w:t>
      </w:r>
      <w:r w:rsidR="005B7927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(далее – Акт) к Договору </w:t>
      </w:r>
      <w:r w:rsidR="00C61ED0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подряда</w:t>
      </w:r>
      <w:r w:rsidR="005B7927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№</w:t>
      </w:r>
      <w:r w:rsidR="000B07A9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="000B07A9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от ________202</w:t>
      </w:r>
      <w:r w:rsidR="00C75EDD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_</w:t>
      </w:r>
      <w:r w:rsidR="00C07342"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0B07A9" w:rsidRPr="007C65B6">
        <w:rPr>
          <w:rFonts w:ascii="Times New Roman" w:hAnsi="Times New Roman" w:cs="Times New Roman"/>
          <w:color w:val="auto"/>
          <w:sz w:val="23"/>
          <w:szCs w:val="23"/>
        </w:rPr>
        <w:t>г.</w:t>
      </w:r>
      <w:r w:rsidR="005B7927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(</w:t>
      </w:r>
      <w:r w:rsidR="007C5C6F" w:rsidRPr="007C65B6">
        <w:rPr>
          <w:rFonts w:ascii="Times New Roman" w:hAnsi="Times New Roman" w:cs="Times New Roman"/>
          <w:color w:val="auto"/>
          <w:sz w:val="23"/>
          <w:szCs w:val="23"/>
        </w:rPr>
        <w:t>далее -</w:t>
      </w:r>
      <w:r w:rsidR="005B7927"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Договор) о нижеследующем:</w:t>
      </w:r>
    </w:p>
    <w:p w14:paraId="6792630E" w14:textId="77777777" w:rsidR="005B7927" w:rsidRPr="007C65B6" w:rsidRDefault="005B7927" w:rsidP="00DA27BE">
      <w:pPr>
        <w:ind w:firstLine="426"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tbl>
      <w:tblPr>
        <w:tblW w:w="1037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672"/>
        <w:gridCol w:w="1165"/>
        <w:gridCol w:w="1482"/>
        <w:gridCol w:w="1964"/>
        <w:gridCol w:w="1482"/>
      </w:tblGrid>
      <w:tr w:rsidR="003C3FF8" w:rsidRPr="007C65B6" w14:paraId="6D0932CE" w14:textId="77777777" w:rsidTr="00DA27BE">
        <w:trPr>
          <w:trHeight w:val="250"/>
        </w:trPr>
        <w:tc>
          <w:tcPr>
            <w:tcW w:w="10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0113" w14:textId="57770828" w:rsidR="005B7927" w:rsidRPr="007C65B6" w:rsidRDefault="005B7927" w:rsidP="00DA27BE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426"/>
              <w:contextualSpacing w:val="0"/>
              <w:jc w:val="both"/>
              <w:rPr>
                <w:sz w:val="23"/>
                <w:szCs w:val="23"/>
              </w:rPr>
            </w:pPr>
            <w:r w:rsidRPr="007C65B6">
              <w:rPr>
                <w:rFonts w:eastAsia="Arial Unicode MS"/>
                <w:sz w:val="23"/>
                <w:szCs w:val="23"/>
              </w:rPr>
              <w:t xml:space="preserve">Стороны произвели сдачу-приемку </w:t>
            </w:r>
            <w:r w:rsidR="00DA27BE" w:rsidRPr="007C65B6">
              <w:rPr>
                <w:rFonts w:eastAsia="Arial Unicode MS"/>
                <w:sz w:val="23"/>
                <w:szCs w:val="23"/>
              </w:rPr>
              <w:t>выполненных работ</w:t>
            </w:r>
            <w:r w:rsidRPr="007C65B6">
              <w:rPr>
                <w:rFonts w:eastAsia="Arial Unicode MS"/>
                <w:sz w:val="23"/>
                <w:szCs w:val="23"/>
              </w:rPr>
              <w:t xml:space="preserve"> по Договору № ____ от ___________ и</w:t>
            </w:r>
            <w:r w:rsidR="00580900" w:rsidRPr="007C65B6">
              <w:rPr>
                <w:rFonts w:eastAsia="Arial Unicode MS"/>
                <w:sz w:val="23"/>
                <w:szCs w:val="23"/>
              </w:rPr>
              <w:t xml:space="preserve"> </w:t>
            </w:r>
            <w:r w:rsidRPr="007C65B6">
              <w:rPr>
                <w:rFonts w:eastAsia="Arial Unicode MS"/>
                <w:sz w:val="23"/>
                <w:szCs w:val="23"/>
              </w:rPr>
              <w:t>подтверждают нижеследующее:</w:t>
            </w:r>
          </w:p>
        </w:tc>
      </w:tr>
      <w:tr w:rsidR="003C3FF8" w:rsidRPr="007C65B6" w14:paraId="60AD4887" w14:textId="77777777" w:rsidTr="00DA27BE">
        <w:trPr>
          <w:trHeight w:val="25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F0140" w14:textId="77777777" w:rsidR="005B7927" w:rsidRPr="007C65B6" w:rsidRDefault="005B7927" w:rsidP="00F409C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FA3D5" w14:textId="77777777" w:rsidR="005B7927" w:rsidRPr="007C65B6" w:rsidRDefault="005B7927" w:rsidP="00F409C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CE2F7" w14:textId="77777777" w:rsidR="005B7927" w:rsidRPr="007C65B6" w:rsidRDefault="005B7927" w:rsidP="00F409C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C0D9A" w14:textId="77777777" w:rsidR="005B7927" w:rsidRPr="007C65B6" w:rsidRDefault="005B7927" w:rsidP="00F409C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287B0" w14:textId="77777777" w:rsidR="005B7927" w:rsidRPr="007C65B6" w:rsidRDefault="005B7927" w:rsidP="00F409C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C545E" w14:textId="77777777" w:rsidR="005B7927" w:rsidRPr="007C65B6" w:rsidRDefault="005B7927" w:rsidP="00F409C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</w:tr>
      <w:tr w:rsidR="003C3FF8" w:rsidRPr="007C65B6" w14:paraId="4CDF2455" w14:textId="77777777" w:rsidTr="00DA27BE">
        <w:trPr>
          <w:trHeight w:val="250"/>
        </w:trPr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C44D97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№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E17EEE" w14:textId="68D1CD2C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 xml:space="preserve">Наименование </w:t>
            </w:r>
            <w:r w:rsidR="00DA27BE"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работ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CF7203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Ед. изм.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55B92E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 xml:space="preserve">Количество 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ADD641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Цена за ед. (руб.)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014C77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Сумма (руб.)</w:t>
            </w:r>
          </w:p>
        </w:tc>
      </w:tr>
      <w:tr w:rsidR="003C3FF8" w:rsidRPr="007C65B6" w14:paraId="36AA0455" w14:textId="77777777" w:rsidTr="00DA27BE">
        <w:trPr>
          <w:trHeight w:val="889"/>
        </w:trPr>
        <w:tc>
          <w:tcPr>
            <w:tcW w:w="614" w:type="dxa"/>
            <w:noWrap/>
            <w:vAlign w:val="center"/>
            <w:hideMark/>
          </w:tcPr>
          <w:p w14:paraId="2781A613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lastRenderedPageBreak/>
              <w:t>1.</w:t>
            </w:r>
          </w:p>
        </w:tc>
        <w:tc>
          <w:tcPr>
            <w:tcW w:w="3672" w:type="dxa"/>
            <w:hideMark/>
          </w:tcPr>
          <w:p w14:paraId="33CCFC66" w14:textId="77777777" w:rsidR="005B7927" w:rsidRPr="007C65B6" w:rsidRDefault="005B7927" w:rsidP="00F409C3">
            <w:pPr>
              <w:tabs>
                <w:tab w:val="left" w:pos="3606"/>
              </w:tabs>
              <w:rPr>
                <w:rFonts w:ascii="Times New Roman" w:eastAsia="Times New Roman" w:hAnsi="Times New Roman" w:cs="Times New Roman"/>
                <w:snapToGrid w:val="0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14:paraId="59FB9232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noWrap/>
            <w:vAlign w:val="center"/>
            <w:hideMark/>
          </w:tcPr>
          <w:p w14:paraId="23246A66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964" w:type="dxa"/>
            <w:noWrap/>
            <w:vAlign w:val="center"/>
            <w:hideMark/>
          </w:tcPr>
          <w:p w14:paraId="4712838D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noWrap/>
            <w:vAlign w:val="center"/>
            <w:hideMark/>
          </w:tcPr>
          <w:p w14:paraId="2C4D906A" w14:textId="77777777" w:rsidR="005B7927" w:rsidRPr="007C65B6" w:rsidRDefault="005B7927" w:rsidP="00F409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</w:tc>
      </w:tr>
      <w:tr w:rsidR="003C3FF8" w:rsidRPr="007C65B6" w14:paraId="399A7BA5" w14:textId="77777777" w:rsidTr="00DA27BE">
        <w:trPr>
          <w:trHeight w:val="331"/>
        </w:trPr>
        <w:tc>
          <w:tcPr>
            <w:tcW w:w="8897" w:type="dxa"/>
            <w:gridSpan w:val="5"/>
            <w:noWrap/>
            <w:vAlign w:val="center"/>
            <w:hideMark/>
          </w:tcPr>
          <w:p w14:paraId="3374F1D8" w14:textId="77777777" w:rsidR="005B7927" w:rsidRPr="007C65B6" w:rsidRDefault="005B7927" w:rsidP="00F409C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/>
              </w:rPr>
              <w:t>Итого:</w:t>
            </w:r>
          </w:p>
        </w:tc>
        <w:tc>
          <w:tcPr>
            <w:tcW w:w="1482" w:type="dxa"/>
            <w:noWrap/>
            <w:vAlign w:val="center"/>
            <w:hideMark/>
          </w:tcPr>
          <w:p w14:paraId="286EB174" w14:textId="77777777" w:rsidR="005B7927" w:rsidRPr="007C65B6" w:rsidRDefault="005B7927" w:rsidP="00F409C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/>
              </w:rPr>
            </w:pPr>
          </w:p>
        </w:tc>
      </w:tr>
    </w:tbl>
    <w:p w14:paraId="4707EE0A" w14:textId="77777777" w:rsidR="005B7927" w:rsidRPr="007C65B6" w:rsidRDefault="005B7927" w:rsidP="00F409C3">
      <w:pPr>
        <w:rPr>
          <w:rFonts w:ascii="Times New Roman" w:eastAsia="Times New Roman" w:hAnsi="Times New Roman" w:cs="Times New Roman"/>
          <w:vanish/>
          <w:color w:val="auto"/>
          <w:sz w:val="23"/>
          <w:szCs w:val="23"/>
          <w:lang w:val="ru-RU"/>
        </w:rPr>
      </w:pPr>
    </w:p>
    <w:p w14:paraId="3FCC258A" w14:textId="77777777" w:rsidR="005B7927" w:rsidRPr="007C65B6" w:rsidRDefault="005B7927" w:rsidP="00F409C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32CE4ECC" w14:textId="0C2619D9" w:rsidR="005B7927" w:rsidRPr="007C65B6" w:rsidRDefault="005B7927">
      <w:pPr>
        <w:rPr>
          <w:rFonts w:ascii="Times New Roman" w:hAnsi="Times New Roman" w:cs="Times New Roman"/>
          <w:color w:val="auto"/>
          <w:sz w:val="23"/>
          <w:szCs w:val="23"/>
        </w:rPr>
      </w:pPr>
    </w:p>
    <w:p w14:paraId="3E6BB29D" w14:textId="77777777" w:rsidR="00DA27BE" w:rsidRPr="007C65B6" w:rsidRDefault="00DA27BE" w:rsidP="00614C7B">
      <w:pPr>
        <w:pStyle w:val="a6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56"/>
        <w:contextualSpacing w:val="0"/>
        <w:jc w:val="both"/>
        <w:rPr>
          <w:rFonts w:eastAsia="Arial Unicode MS"/>
          <w:sz w:val="23"/>
          <w:szCs w:val="23"/>
        </w:rPr>
      </w:pPr>
      <w:r w:rsidRPr="007C65B6">
        <w:rPr>
          <w:rFonts w:eastAsia="Arial Unicode MS"/>
          <w:sz w:val="23"/>
          <w:szCs w:val="23"/>
        </w:rPr>
        <w:t>Всего выполнено работ на сумму: ___________________ рублей __ копеек, в т.ч. НДС</w:t>
      </w:r>
      <w:r w:rsidRPr="007C65B6">
        <w:rPr>
          <w:rFonts w:eastAsia="Arial Unicode MS"/>
          <w:sz w:val="23"/>
          <w:szCs w:val="23"/>
          <w:vertAlign w:val="superscript"/>
        </w:rPr>
        <w:footnoteReference w:id="3"/>
      </w:r>
      <w:r w:rsidRPr="007C65B6">
        <w:rPr>
          <w:rFonts w:eastAsia="Arial Unicode MS"/>
          <w:sz w:val="23"/>
          <w:szCs w:val="23"/>
        </w:rPr>
        <w:t>.</w:t>
      </w:r>
    </w:p>
    <w:p w14:paraId="44AFF525" w14:textId="77777777" w:rsidR="00DA27BE" w:rsidRPr="007C65B6" w:rsidRDefault="00DA27BE" w:rsidP="00614C7B">
      <w:pPr>
        <w:widowControl w:val="0"/>
        <w:tabs>
          <w:tab w:val="left" w:pos="747"/>
        </w:tabs>
        <w:autoSpaceDE w:val="0"/>
        <w:autoSpaceDN w:val="0"/>
        <w:adjustRightInd w:val="0"/>
        <w:ind w:left="3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Вышеперечисленные </w:t>
      </w:r>
      <w:r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работы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выполнены полностью и в срок. </w:t>
      </w:r>
    </w:p>
    <w:p w14:paraId="2CBA62D1" w14:textId="0640B7FA" w:rsidR="00DA27BE" w:rsidRPr="007C65B6" w:rsidRDefault="00DA27BE" w:rsidP="00614C7B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Заказчик претензий по объему, качеству и срокам </w:t>
      </w:r>
      <w:r w:rsidRPr="007C65B6">
        <w:rPr>
          <w:rFonts w:ascii="Times New Roman" w:hAnsi="Times New Roman" w:cs="Times New Roman"/>
          <w:color w:val="auto"/>
          <w:sz w:val="23"/>
          <w:szCs w:val="23"/>
          <w:lang w:val="ru-RU"/>
        </w:rPr>
        <w:t>выполнения работ</w:t>
      </w:r>
      <w:r w:rsidRPr="007C65B6">
        <w:rPr>
          <w:rFonts w:ascii="Times New Roman" w:hAnsi="Times New Roman" w:cs="Times New Roman"/>
          <w:color w:val="auto"/>
          <w:sz w:val="23"/>
          <w:szCs w:val="23"/>
        </w:rPr>
        <w:t xml:space="preserve"> не имеет.</w:t>
      </w:r>
    </w:p>
    <w:p w14:paraId="7BDE9A21" w14:textId="77777777" w:rsidR="00DA27BE" w:rsidRPr="007C65B6" w:rsidRDefault="00DA27BE" w:rsidP="00DA27BE">
      <w:pPr>
        <w:rPr>
          <w:rFonts w:ascii="Times New Roman" w:hAnsi="Times New Roman" w:cs="Times New Roman"/>
          <w:color w:val="auto"/>
          <w:sz w:val="23"/>
          <w:szCs w:val="23"/>
        </w:rPr>
      </w:pPr>
    </w:p>
    <w:p w14:paraId="5C8265D8" w14:textId="1189EB85" w:rsidR="00DA27BE" w:rsidRPr="007C65B6" w:rsidRDefault="00DA27BE">
      <w:pPr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pPr w:leftFromText="180" w:rightFromText="180" w:vertAnchor="text" w:horzAnchor="margin" w:tblpY="1966"/>
        <w:tblW w:w="9808" w:type="dxa"/>
        <w:tblLook w:val="04A0" w:firstRow="1" w:lastRow="0" w:firstColumn="1" w:lastColumn="0" w:noHBand="0" w:noVBand="1"/>
      </w:tblPr>
      <w:tblGrid>
        <w:gridCol w:w="5245"/>
        <w:gridCol w:w="4563"/>
      </w:tblGrid>
      <w:tr w:rsidR="00DA27BE" w:rsidRPr="007C65B6" w14:paraId="504E3C5C" w14:textId="77777777" w:rsidTr="00DA27BE">
        <w:trPr>
          <w:trHeight w:val="155"/>
        </w:trPr>
        <w:tc>
          <w:tcPr>
            <w:tcW w:w="5245" w:type="dxa"/>
          </w:tcPr>
          <w:p w14:paraId="76E163DF" w14:textId="77777777" w:rsidR="00DA27BE" w:rsidRPr="007C65B6" w:rsidRDefault="00DA27BE" w:rsidP="00DA27BE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ПРИНЯЛ:</w:t>
            </w:r>
          </w:p>
          <w:p w14:paraId="3FC151E1" w14:textId="77777777" w:rsidR="00DA27BE" w:rsidRPr="007C65B6" w:rsidRDefault="00DA27BE" w:rsidP="00DA27BE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Заказчик</w:t>
            </w:r>
          </w:p>
        </w:tc>
        <w:tc>
          <w:tcPr>
            <w:tcW w:w="4563" w:type="dxa"/>
          </w:tcPr>
          <w:p w14:paraId="766F05EB" w14:textId="77777777" w:rsidR="00DA27BE" w:rsidRPr="007C65B6" w:rsidRDefault="00DA27BE" w:rsidP="00DA27BE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СДАЛ:</w:t>
            </w:r>
          </w:p>
          <w:p w14:paraId="1C42F8C4" w14:textId="470E6EED" w:rsidR="00DA27BE" w:rsidRPr="007C65B6" w:rsidRDefault="002258BF" w:rsidP="00DA27BE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Подрядчик</w:t>
            </w:r>
          </w:p>
        </w:tc>
      </w:tr>
      <w:tr w:rsidR="00DA27BE" w:rsidRPr="00131392" w14:paraId="6D02F59D" w14:textId="77777777" w:rsidTr="00DA27BE">
        <w:trPr>
          <w:trHeight w:val="957"/>
        </w:trPr>
        <w:tc>
          <w:tcPr>
            <w:tcW w:w="5245" w:type="dxa"/>
          </w:tcPr>
          <w:p w14:paraId="646E885C" w14:textId="77777777" w:rsidR="00DA27BE" w:rsidRPr="007C65B6" w:rsidRDefault="00DA27BE" w:rsidP="00DA27BE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7F7223AF" w14:textId="77777777" w:rsidR="00DA27BE" w:rsidRPr="007C65B6" w:rsidRDefault="00DA27BE" w:rsidP="00DA27BE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58CFF0DA" w14:textId="77777777" w:rsidR="00DA27BE" w:rsidRPr="007C65B6" w:rsidRDefault="00DA27BE" w:rsidP="00DA27BE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3C57B3D6" w14:textId="77777777" w:rsidR="00DA27BE" w:rsidRPr="007C65B6" w:rsidRDefault="00DA27BE" w:rsidP="00DA27BE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0B9AEE04" w14:textId="77777777" w:rsidR="00DA27BE" w:rsidRPr="007C65B6" w:rsidRDefault="00DA27BE" w:rsidP="00DA27BE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М.П._______________ /_________</w:t>
            </w:r>
          </w:p>
          <w:p w14:paraId="51A9B7B0" w14:textId="77777777" w:rsidR="00DA27BE" w:rsidRPr="007C65B6" w:rsidRDefault="00DA27BE" w:rsidP="00DA27BE">
            <w:pPr>
              <w:widowControl w:val="0"/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vertAlign w:val="superscript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vertAlign w:val="superscript"/>
                <w:lang w:val="ru-RU"/>
              </w:rPr>
              <w:t xml:space="preserve">                               (подпись)</w:t>
            </w:r>
          </w:p>
        </w:tc>
        <w:tc>
          <w:tcPr>
            <w:tcW w:w="4563" w:type="dxa"/>
          </w:tcPr>
          <w:p w14:paraId="76F8C987" w14:textId="77777777" w:rsidR="00DA27BE" w:rsidRPr="007C65B6" w:rsidRDefault="00DA27BE" w:rsidP="00DA27BE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41584424" w14:textId="77777777" w:rsidR="00DA27BE" w:rsidRPr="007C65B6" w:rsidRDefault="00DA27BE" w:rsidP="00DA27BE">
            <w:pPr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723AFBE8" w14:textId="77777777" w:rsidR="00DA27BE" w:rsidRPr="007C65B6" w:rsidRDefault="00DA27BE" w:rsidP="00DA27BE">
            <w:pPr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5BDEE386" w14:textId="77777777" w:rsidR="00DA27BE" w:rsidRPr="007C65B6" w:rsidRDefault="00DA27BE" w:rsidP="00DA27BE">
            <w:pPr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</w:p>
          <w:p w14:paraId="10CB696B" w14:textId="77777777" w:rsidR="00DA27BE" w:rsidRPr="007C65B6" w:rsidRDefault="00DA27BE" w:rsidP="00DA27BE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  <w:t>М.П.___________________/_______</w:t>
            </w:r>
          </w:p>
          <w:p w14:paraId="6697EA43" w14:textId="77777777" w:rsidR="00DA27BE" w:rsidRPr="00131392" w:rsidRDefault="00DA27BE" w:rsidP="00DA27BE">
            <w:pPr>
              <w:widowControl w:val="0"/>
              <w:tabs>
                <w:tab w:val="left" w:pos="4644"/>
              </w:tabs>
              <w:autoSpaceDE w:val="0"/>
              <w:autoSpaceDN w:val="0"/>
              <w:adjustRightInd w:val="0"/>
              <w:ind w:right="566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7C65B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vertAlign w:val="superscript"/>
                <w:lang w:val="ru-RU"/>
              </w:rPr>
              <w:t xml:space="preserve">                                 (подпись)</w:t>
            </w:r>
          </w:p>
        </w:tc>
      </w:tr>
    </w:tbl>
    <w:p w14:paraId="731D1997" w14:textId="77777777" w:rsidR="00DA27BE" w:rsidRPr="00131392" w:rsidRDefault="00DA27BE" w:rsidP="00C75EDD">
      <w:pPr>
        <w:rPr>
          <w:rFonts w:ascii="Times New Roman" w:hAnsi="Times New Roman" w:cs="Times New Roman"/>
          <w:color w:val="auto"/>
          <w:sz w:val="23"/>
          <w:szCs w:val="23"/>
        </w:rPr>
      </w:pPr>
    </w:p>
    <w:sectPr w:rsidR="00DA27BE" w:rsidRPr="00131392" w:rsidSect="003C078D">
      <w:footerReference w:type="default" r:id="rId8"/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8673" w14:textId="77777777" w:rsidR="009E5E9C" w:rsidRDefault="009E5E9C" w:rsidP="005B7927">
      <w:r>
        <w:separator/>
      </w:r>
    </w:p>
  </w:endnote>
  <w:endnote w:type="continuationSeparator" w:id="0">
    <w:p w14:paraId="07DF7202" w14:textId="77777777" w:rsidR="009E5E9C" w:rsidRDefault="009E5E9C" w:rsidP="005B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175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A7BB95" w14:textId="77777777" w:rsidR="000B659F" w:rsidRPr="000B07A9" w:rsidRDefault="000B659F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07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07A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07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E1220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16</w:t>
        </w:r>
        <w:r w:rsidRPr="000B07A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D41061" w14:textId="77777777" w:rsidR="000B659F" w:rsidRDefault="000B659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176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B73A9DA" w14:textId="75C1C33D" w:rsidR="000B07A9" w:rsidRPr="000B07A9" w:rsidRDefault="000B07A9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07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07A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07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1220" w:rsidRPr="00AE1220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16</w:t>
        </w:r>
        <w:r w:rsidRPr="000B07A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9D111F" w14:textId="77777777" w:rsidR="000B07A9" w:rsidRDefault="000B07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B504" w14:textId="77777777" w:rsidR="009E5E9C" w:rsidRDefault="009E5E9C" w:rsidP="005B7927">
      <w:r>
        <w:separator/>
      </w:r>
    </w:p>
  </w:footnote>
  <w:footnote w:type="continuationSeparator" w:id="0">
    <w:p w14:paraId="50FFAA62" w14:textId="77777777" w:rsidR="009E5E9C" w:rsidRDefault="009E5E9C" w:rsidP="005B7927">
      <w:r>
        <w:continuationSeparator/>
      </w:r>
    </w:p>
  </w:footnote>
  <w:footnote w:id="1">
    <w:p w14:paraId="4F3667FE" w14:textId="0547AC31" w:rsidR="000B659F" w:rsidRPr="000B07A9" w:rsidRDefault="000B659F" w:rsidP="000B659F">
      <w:pPr>
        <w:pStyle w:val="a4"/>
        <w:rPr>
          <w:rFonts w:ascii="Times New Roman" w:hAnsi="Times New Roman" w:cs="Times New Roman"/>
        </w:rPr>
      </w:pPr>
      <w:r w:rsidRPr="00114572">
        <w:rPr>
          <w:rStyle w:val="a3"/>
        </w:rPr>
        <w:footnoteRef/>
      </w:r>
      <w:r w:rsidRPr="00114572">
        <w:t xml:space="preserve"> </w:t>
      </w:r>
      <w:r w:rsidRPr="000B07A9">
        <w:rPr>
          <w:rFonts w:ascii="Times New Roman" w:hAnsi="Times New Roman" w:cs="Times New Roman"/>
        </w:rPr>
        <w:t xml:space="preserve">Кроме </w:t>
      </w:r>
      <w:r w:rsidR="00AC17A9">
        <w:rPr>
          <w:rFonts w:ascii="Times New Roman" w:hAnsi="Times New Roman" w:cs="Times New Roman"/>
          <w:lang w:val="ru-RU"/>
        </w:rPr>
        <w:t>Подрядчиков</w:t>
      </w:r>
      <w:r w:rsidRPr="000B07A9">
        <w:rPr>
          <w:rFonts w:ascii="Times New Roman" w:hAnsi="Times New Roman" w:cs="Times New Roman"/>
        </w:rPr>
        <w:t>, применяющих УСН</w:t>
      </w:r>
    </w:p>
  </w:footnote>
  <w:footnote w:id="2">
    <w:p w14:paraId="754048BF" w14:textId="5019060E" w:rsidR="000B659F" w:rsidRPr="00114572" w:rsidRDefault="000B659F" w:rsidP="000B659F">
      <w:pPr>
        <w:pStyle w:val="a4"/>
      </w:pPr>
      <w:r w:rsidRPr="00114572">
        <w:rPr>
          <w:rStyle w:val="a3"/>
        </w:rPr>
        <w:footnoteRef/>
      </w:r>
      <w:r w:rsidRPr="00114572">
        <w:t xml:space="preserve"> </w:t>
      </w:r>
      <w:r w:rsidRPr="000B07A9">
        <w:rPr>
          <w:rFonts w:ascii="Times New Roman" w:hAnsi="Times New Roman" w:cs="Times New Roman"/>
        </w:rPr>
        <w:t xml:space="preserve">Кроме </w:t>
      </w:r>
      <w:r w:rsidR="00AC17A9">
        <w:rPr>
          <w:rFonts w:ascii="Times New Roman" w:hAnsi="Times New Roman" w:cs="Times New Roman"/>
          <w:lang w:val="ru-RU"/>
        </w:rPr>
        <w:t>Подрядчиков</w:t>
      </w:r>
      <w:r w:rsidRPr="000B07A9">
        <w:rPr>
          <w:rFonts w:ascii="Times New Roman" w:hAnsi="Times New Roman" w:cs="Times New Roman"/>
        </w:rPr>
        <w:t>, применяющих УСН</w:t>
      </w:r>
    </w:p>
  </w:footnote>
  <w:footnote w:id="3">
    <w:p w14:paraId="4D708275" w14:textId="77777777" w:rsidR="00DA27BE" w:rsidRPr="00114572" w:rsidRDefault="00DA27BE" w:rsidP="00DA27BE">
      <w:pPr>
        <w:pStyle w:val="a4"/>
      </w:pPr>
      <w:r w:rsidRPr="00114572">
        <w:rPr>
          <w:rStyle w:val="a3"/>
        </w:rPr>
        <w:footnoteRef/>
      </w:r>
      <w:r w:rsidRPr="00114572">
        <w:t xml:space="preserve"> </w:t>
      </w:r>
      <w:r w:rsidRPr="00BA77E6">
        <w:rPr>
          <w:rFonts w:ascii="Times New Roman" w:hAnsi="Times New Roman" w:cs="Times New Roman"/>
        </w:rPr>
        <w:t>Кроме Исполнителей, применяющих УСН.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7CC"/>
    <w:multiLevelType w:val="hybridMultilevel"/>
    <w:tmpl w:val="29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46E4"/>
    <w:multiLevelType w:val="multilevel"/>
    <w:tmpl w:val="74C8AECE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6" w:hanging="1800"/>
      </w:pPr>
      <w:rPr>
        <w:rFonts w:hint="default"/>
      </w:rPr>
    </w:lvl>
  </w:abstractNum>
  <w:abstractNum w:abstractNumId="2" w15:restartNumberingAfterBreak="0">
    <w:nsid w:val="187C7FB7"/>
    <w:multiLevelType w:val="multilevel"/>
    <w:tmpl w:val="CAF473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61305"/>
    <w:multiLevelType w:val="multilevel"/>
    <w:tmpl w:val="27B6BEC6"/>
    <w:lvl w:ilvl="0">
      <w:start w:val="1"/>
      <w:numFmt w:val="decimal"/>
      <w:lvlText w:val="%1."/>
      <w:lvlJc w:val="left"/>
      <w:pPr>
        <w:ind w:left="403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6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2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C953C4D"/>
    <w:multiLevelType w:val="hybridMultilevel"/>
    <w:tmpl w:val="01D48740"/>
    <w:lvl w:ilvl="0" w:tplc="B5D67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D5D"/>
    <w:multiLevelType w:val="multilevel"/>
    <w:tmpl w:val="4DEAA1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440"/>
      </w:pPr>
      <w:rPr>
        <w:rFonts w:hint="default"/>
      </w:rPr>
    </w:lvl>
  </w:abstractNum>
  <w:abstractNum w:abstractNumId="6" w15:restartNumberingAfterBreak="0">
    <w:nsid w:val="1F1102AB"/>
    <w:multiLevelType w:val="hybridMultilevel"/>
    <w:tmpl w:val="96E8E2C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55047B"/>
    <w:multiLevelType w:val="hybridMultilevel"/>
    <w:tmpl w:val="721C0482"/>
    <w:lvl w:ilvl="0" w:tplc="20CA4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C359E"/>
    <w:multiLevelType w:val="hybridMultilevel"/>
    <w:tmpl w:val="7CBE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0A7"/>
    <w:multiLevelType w:val="hybridMultilevel"/>
    <w:tmpl w:val="0BFACDAC"/>
    <w:lvl w:ilvl="0" w:tplc="D5A4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52BF9"/>
    <w:multiLevelType w:val="hybridMultilevel"/>
    <w:tmpl w:val="1A46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067DE"/>
    <w:multiLevelType w:val="hybridMultilevel"/>
    <w:tmpl w:val="D99CE368"/>
    <w:lvl w:ilvl="0" w:tplc="34144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77320"/>
    <w:multiLevelType w:val="multilevel"/>
    <w:tmpl w:val="FFD2E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125895"/>
    <w:multiLevelType w:val="multilevel"/>
    <w:tmpl w:val="20B071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2C77A8"/>
    <w:multiLevelType w:val="hybridMultilevel"/>
    <w:tmpl w:val="71B6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276BA"/>
    <w:multiLevelType w:val="multilevel"/>
    <w:tmpl w:val="FFD2E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9D13E0"/>
    <w:multiLevelType w:val="hybridMultilevel"/>
    <w:tmpl w:val="34FC1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C3FEA"/>
    <w:multiLevelType w:val="multilevel"/>
    <w:tmpl w:val="49747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8C22ADF"/>
    <w:multiLevelType w:val="multilevel"/>
    <w:tmpl w:val="74C8AE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20" w15:restartNumberingAfterBreak="0">
    <w:nsid w:val="692E60ED"/>
    <w:multiLevelType w:val="multilevel"/>
    <w:tmpl w:val="4E5471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5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94B2358"/>
    <w:multiLevelType w:val="hybridMultilevel"/>
    <w:tmpl w:val="ECC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95752"/>
    <w:multiLevelType w:val="hybridMultilevel"/>
    <w:tmpl w:val="420AE2BC"/>
    <w:lvl w:ilvl="0" w:tplc="4BE60674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54DE"/>
    <w:multiLevelType w:val="hybridMultilevel"/>
    <w:tmpl w:val="2574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A4A81"/>
    <w:multiLevelType w:val="multilevel"/>
    <w:tmpl w:val="FFD2E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B922BB"/>
    <w:multiLevelType w:val="hybridMultilevel"/>
    <w:tmpl w:val="BA70E2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D3663C2"/>
    <w:multiLevelType w:val="hybridMultilevel"/>
    <w:tmpl w:val="9B4EA2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26068965">
    <w:abstractNumId w:val="19"/>
  </w:num>
  <w:num w:numId="2" w16cid:durableId="514197038">
    <w:abstractNumId w:val="17"/>
  </w:num>
  <w:num w:numId="3" w16cid:durableId="524249088">
    <w:abstractNumId w:val="11"/>
  </w:num>
  <w:num w:numId="4" w16cid:durableId="1032878631">
    <w:abstractNumId w:val="26"/>
  </w:num>
  <w:num w:numId="5" w16cid:durableId="903026382">
    <w:abstractNumId w:val="16"/>
  </w:num>
  <w:num w:numId="6" w16cid:durableId="705640920">
    <w:abstractNumId w:val="14"/>
  </w:num>
  <w:num w:numId="7" w16cid:durableId="656491977">
    <w:abstractNumId w:val="23"/>
  </w:num>
  <w:num w:numId="8" w16cid:durableId="385372833">
    <w:abstractNumId w:val="15"/>
  </w:num>
  <w:num w:numId="9" w16cid:durableId="911698242">
    <w:abstractNumId w:val="5"/>
  </w:num>
  <w:num w:numId="10" w16cid:durableId="1440104946">
    <w:abstractNumId w:val="2"/>
  </w:num>
  <w:num w:numId="11" w16cid:durableId="894849970">
    <w:abstractNumId w:val="20"/>
  </w:num>
  <w:num w:numId="12" w16cid:durableId="1293242647">
    <w:abstractNumId w:val="21"/>
  </w:num>
  <w:num w:numId="13" w16cid:durableId="563373501">
    <w:abstractNumId w:val="3"/>
  </w:num>
  <w:num w:numId="14" w16cid:durableId="725488068">
    <w:abstractNumId w:val="6"/>
  </w:num>
  <w:num w:numId="15" w16cid:durableId="84617322">
    <w:abstractNumId w:val="1"/>
  </w:num>
  <w:num w:numId="16" w16cid:durableId="1274482471">
    <w:abstractNumId w:val="24"/>
  </w:num>
  <w:num w:numId="17" w16cid:durableId="297036950">
    <w:abstractNumId w:val="12"/>
  </w:num>
  <w:num w:numId="18" w16cid:durableId="531726177">
    <w:abstractNumId w:val="8"/>
  </w:num>
  <w:num w:numId="19" w16cid:durableId="886263054">
    <w:abstractNumId w:val="9"/>
  </w:num>
  <w:num w:numId="20" w16cid:durableId="795418042">
    <w:abstractNumId w:val="10"/>
  </w:num>
  <w:num w:numId="21" w16cid:durableId="1343971483">
    <w:abstractNumId w:val="7"/>
  </w:num>
  <w:num w:numId="22" w16cid:durableId="1502812648">
    <w:abstractNumId w:val="0"/>
  </w:num>
  <w:num w:numId="23" w16cid:durableId="1499468627">
    <w:abstractNumId w:val="4"/>
  </w:num>
  <w:num w:numId="24" w16cid:durableId="714085491">
    <w:abstractNumId w:val="25"/>
  </w:num>
  <w:num w:numId="25" w16cid:durableId="917057228">
    <w:abstractNumId w:val="18"/>
  </w:num>
  <w:num w:numId="26" w16cid:durableId="1174879887">
    <w:abstractNumId w:val="13"/>
  </w:num>
  <w:num w:numId="27" w16cid:durableId="4002547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27"/>
    <w:rsid w:val="000052C9"/>
    <w:rsid w:val="00012A1B"/>
    <w:rsid w:val="000234F6"/>
    <w:rsid w:val="00035013"/>
    <w:rsid w:val="00050904"/>
    <w:rsid w:val="0009429F"/>
    <w:rsid w:val="000A1D3F"/>
    <w:rsid w:val="000A4680"/>
    <w:rsid w:val="000B07A9"/>
    <w:rsid w:val="000B659F"/>
    <w:rsid w:val="000C05EA"/>
    <w:rsid w:val="000F2E35"/>
    <w:rsid w:val="000F5E73"/>
    <w:rsid w:val="00115F9E"/>
    <w:rsid w:val="0012659A"/>
    <w:rsid w:val="00131392"/>
    <w:rsid w:val="001434C0"/>
    <w:rsid w:val="00162857"/>
    <w:rsid w:val="0018048E"/>
    <w:rsid w:val="00184232"/>
    <w:rsid w:val="00184EC4"/>
    <w:rsid w:val="001964B4"/>
    <w:rsid w:val="001C0D74"/>
    <w:rsid w:val="001D1CBF"/>
    <w:rsid w:val="001D73FB"/>
    <w:rsid w:val="001E3152"/>
    <w:rsid w:val="001F3814"/>
    <w:rsid w:val="001F6453"/>
    <w:rsid w:val="00205079"/>
    <w:rsid w:val="002078BB"/>
    <w:rsid w:val="002258BF"/>
    <w:rsid w:val="00235105"/>
    <w:rsid w:val="00264D35"/>
    <w:rsid w:val="00271B99"/>
    <w:rsid w:val="0027303A"/>
    <w:rsid w:val="0029612C"/>
    <w:rsid w:val="002B5E73"/>
    <w:rsid w:val="002B6F9B"/>
    <w:rsid w:val="002D00DB"/>
    <w:rsid w:val="002D2D9B"/>
    <w:rsid w:val="003007BC"/>
    <w:rsid w:val="00305BB8"/>
    <w:rsid w:val="00336D8A"/>
    <w:rsid w:val="00347FF2"/>
    <w:rsid w:val="00351E3A"/>
    <w:rsid w:val="00355C21"/>
    <w:rsid w:val="0037645D"/>
    <w:rsid w:val="00390A30"/>
    <w:rsid w:val="0039369A"/>
    <w:rsid w:val="003A0B74"/>
    <w:rsid w:val="003A631A"/>
    <w:rsid w:val="003B61CD"/>
    <w:rsid w:val="003C078D"/>
    <w:rsid w:val="003C175D"/>
    <w:rsid w:val="003C3FF8"/>
    <w:rsid w:val="003C5F38"/>
    <w:rsid w:val="003E73FC"/>
    <w:rsid w:val="00412C0E"/>
    <w:rsid w:val="00416D1A"/>
    <w:rsid w:val="004464C8"/>
    <w:rsid w:val="004627FD"/>
    <w:rsid w:val="004737C7"/>
    <w:rsid w:val="004773AC"/>
    <w:rsid w:val="004832E8"/>
    <w:rsid w:val="00490B0D"/>
    <w:rsid w:val="00500E9D"/>
    <w:rsid w:val="005123F0"/>
    <w:rsid w:val="00542B14"/>
    <w:rsid w:val="00543203"/>
    <w:rsid w:val="0054367E"/>
    <w:rsid w:val="005471C7"/>
    <w:rsid w:val="00554E22"/>
    <w:rsid w:val="00557CB4"/>
    <w:rsid w:val="0056083A"/>
    <w:rsid w:val="0056425A"/>
    <w:rsid w:val="00565283"/>
    <w:rsid w:val="00580900"/>
    <w:rsid w:val="005912C4"/>
    <w:rsid w:val="005B5D87"/>
    <w:rsid w:val="005B7927"/>
    <w:rsid w:val="005C48D6"/>
    <w:rsid w:val="005E0C61"/>
    <w:rsid w:val="005E2AEF"/>
    <w:rsid w:val="005F4B57"/>
    <w:rsid w:val="005F58E5"/>
    <w:rsid w:val="005F610D"/>
    <w:rsid w:val="00607AA8"/>
    <w:rsid w:val="00614705"/>
    <w:rsid w:val="00614C7B"/>
    <w:rsid w:val="0065227E"/>
    <w:rsid w:val="00692313"/>
    <w:rsid w:val="006A4EA3"/>
    <w:rsid w:val="006A6093"/>
    <w:rsid w:val="006A7CF5"/>
    <w:rsid w:val="006B125F"/>
    <w:rsid w:val="006B711C"/>
    <w:rsid w:val="006C142C"/>
    <w:rsid w:val="006C6F5F"/>
    <w:rsid w:val="006D3F3B"/>
    <w:rsid w:val="006E0AC6"/>
    <w:rsid w:val="006E6613"/>
    <w:rsid w:val="006E7B2B"/>
    <w:rsid w:val="006F4D57"/>
    <w:rsid w:val="00707F5A"/>
    <w:rsid w:val="007261E8"/>
    <w:rsid w:val="00736A9B"/>
    <w:rsid w:val="00737C03"/>
    <w:rsid w:val="007526B1"/>
    <w:rsid w:val="00752C23"/>
    <w:rsid w:val="00752F8D"/>
    <w:rsid w:val="007A1F45"/>
    <w:rsid w:val="007B7945"/>
    <w:rsid w:val="007C5C6F"/>
    <w:rsid w:val="007C65B6"/>
    <w:rsid w:val="007E4AAD"/>
    <w:rsid w:val="007E5C8C"/>
    <w:rsid w:val="007E6719"/>
    <w:rsid w:val="007F1970"/>
    <w:rsid w:val="0080564D"/>
    <w:rsid w:val="00814280"/>
    <w:rsid w:val="00824BDA"/>
    <w:rsid w:val="00824D4D"/>
    <w:rsid w:val="008676D1"/>
    <w:rsid w:val="008B38AD"/>
    <w:rsid w:val="008C161B"/>
    <w:rsid w:val="008D3E8C"/>
    <w:rsid w:val="008D7A60"/>
    <w:rsid w:val="008F742D"/>
    <w:rsid w:val="00914A89"/>
    <w:rsid w:val="00926AE3"/>
    <w:rsid w:val="00934768"/>
    <w:rsid w:val="009479EA"/>
    <w:rsid w:val="009545C0"/>
    <w:rsid w:val="00967A4C"/>
    <w:rsid w:val="009874B4"/>
    <w:rsid w:val="00991AC1"/>
    <w:rsid w:val="009D08B0"/>
    <w:rsid w:val="009E5E9C"/>
    <w:rsid w:val="009E7D8F"/>
    <w:rsid w:val="00A168BB"/>
    <w:rsid w:val="00A21E61"/>
    <w:rsid w:val="00A26E86"/>
    <w:rsid w:val="00A40D32"/>
    <w:rsid w:val="00A57A56"/>
    <w:rsid w:val="00A60C9C"/>
    <w:rsid w:val="00A774D2"/>
    <w:rsid w:val="00A779AB"/>
    <w:rsid w:val="00A81643"/>
    <w:rsid w:val="00A82A00"/>
    <w:rsid w:val="00A952E9"/>
    <w:rsid w:val="00AB2A62"/>
    <w:rsid w:val="00AB4BF7"/>
    <w:rsid w:val="00AC17A9"/>
    <w:rsid w:val="00AC6701"/>
    <w:rsid w:val="00AD2B42"/>
    <w:rsid w:val="00AD3B3E"/>
    <w:rsid w:val="00AE1220"/>
    <w:rsid w:val="00AE2A88"/>
    <w:rsid w:val="00AE5554"/>
    <w:rsid w:val="00AE7523"/>
    <w:rsid w:val="00AF1319"/>
    <w:rsid w:val="00B141C9"/>
    <w:rsid w:val="00B25E12"/>
    <w:rsid w:val="00B27781"/>
    <w:rsid w:val="00B451FE"/>
    <w:rsid w:val="00B85B7C"/>
    <w:rsid w:val="00BA3A62"/>
    <w:rsid w:val="00BA5951"/>
    <w:rsid w:val="00BA77E6"/>
    <w:rsid w:val="00BF1825"/>
    <w:rsid w:val="00BF3D61"/>
    <w:rsid w:val="00C00088"/>
    <w:rsid w:val="00C056C3"/>
    <w:rsid w:val="00C06D24"/>
    <w:rsid w:val="00C07342"/>
    <w:rsid w:val="00C14A3B"/>
    <w:rsid w:val="00C235F0"/>
    <w:rsid w:val="00C5504A"/>
    <w:rsid w:val="00C57D61"/>
    <w:rsid w:val="00C57DC7"/>
    <w:rsid w:val="00C61ED0"/>
    <w:rsid w:val="00C75EDD"/>
    <w:rsid w:val="00C84F79"/>
    <w:rsid w:val="00CA64BA"/>
    <w:rsid w:val="00CA7C1F"/>
    <w:rsid w:val="00CD0614"/>
    <w:rsid w:val="00CD127F"/>
    <w:rsid w:val="00CD53C4"/>
    <w:rsid w:val="00D03EB0"/>
    <w:rsid w:val="00D065B4"/>
    <w:rsid w:val="00D06CD2"/>
    <w:rsid w:val="00D340C2"/>
    <w:rsid w:val="00D34D4F"/>
    <w:rsid w:val="00D517E7"/>
    <w:rsid w:val="00D57532"/>
    <w:rsid w:val="00D6033C"/>
    <w:rsid w:val="00D676A1"/>
    <w:rsid w:val="00D94233"/>
    <w:rsid w:val="00DA1594"/>
    <w:rsid w:val="00DA27BE"/>
    <w:rsid w:val="00DA55C6"/>
    <w:rsid w:val="00DA5683"/>
    <w:rsid w:val="00DB47B1"/>
    <w:rsid w:val="00DD1AEF"/>
    <w:rsid w:val="00DD267E"/>
    <w:rsid w:val="00E067BC"/>
    <w:rsid w:val="00E1140D"/>
    <w:rsid w:val="00E32F0D"/>
    <w:rsid w:val="00E6764A"/>
    <w:rsid w:val="00E7055A"/>
    <w:rsid w:val="00E77A4A"/>
    <w:rsid w:val="00EB523A"/>
    <w:rsid w:val="00EC2CA2"/>
    <w:rsid w:val="00EF6055"/>
    <w:rsid w:val="00F34EF9"/>
    <w:rsid w:val="00F409C3"/>
    <w:rsid w:val="00F45E2D"/>
    <w:rsid w:val="00F518ED"/>
    <w:rsid w:val="00F74ABF"/>
    <w:rsid w:val="00F7731C"/>
    <w:rsid w:val="00F94F50"/>
    <w:rsid w:val="00FB143E"/>
    <w:rsid w:val="00FC151F"/>
    <w:rsid w:val="00FD603E"/>
    <w:rsid w:val="00FE129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50AC"/>
  <w15:chartTrackingRefBased/>
  <w15:docId w15:val="{B7B97FFA-A06B-42D2-832D-6FFF44D1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9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1"/>
    <w:qFormat/>
    <w:rsid w:val="005B7927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5B79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" w:eastAsia="ru-RU"/>
    </w:rPr>
  </w:style>
  <w:style w:type="character" w:styleId="a3">
    <w:name w:val="footnote reference"/>
    <w:rsid w:val="005B7927"/>
    <w:rPr>
      <w:rFonts w:cs="Times New Roman"/>
      <w:vertAlign w:val="superscript"/>
    </w:rPr>
  </w:style>
  <w:style w:type="character" w:customStyle="1" w:styleId="11">
    <w:name w:val="Заголовок 1 Знак1"/>
    <w:link w:val="1"/>
    <w:rsid w:val="005B7927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a4">
    <w:name w:val="footnote text"/>
    <w:aliases w:val="Знак2,Знак21, Знак,Знак"/>
    <w:basedOn w:val="a"/>
    <w:link w:val="a5"/>
    <w:uiPriority w:val="99"/>
    <w:rsid w:val="005B7927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rsid w:val="005B7927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6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ПКФ Список,Абзац списка2,Table-Normal"/>
    <w:basedOn w:val="a"/>
    <w:link w:val="a7"/>
    <w:uiPriority w:val="34"/>
    <w:qFormat/>
    <w:rsid w:val="005B7927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a7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6"/>
    <w:uiPriority w:val="34"/>
    <w:rsid w:val="005B7927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8">
    <w:name w:val="No Spacing"/>
    <w:link w:val="a9"/>
    <w:uiPriority w:val="1"/>
    <w:qFormat/>
    <w:rsid w:val="005B79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3592720003009160165gmail-msolistparagraphmailrucssattributepostfix">
    <w:name w:val="m_3592720003009160165gmail-msolistparagraph_mailru_css_attribute_postfix"/>
    <w:basedOn w:val="a"/>
    <w:rsid w:val="005B792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9">
    <w:name w:val="Без интервала Знак"/>
    <w:link w:val="a8"/>
    <w:uiPriority w:val="1"/>
    <w:rsid w:val="00D065B4"/>
    <w:rPr>
      <w:rFonts w:ascii="Calibri" w:eastAsia="Calibri" w:hAnsi="Calibri" w:cs="Times New Roman"/>
    </w:rPr>
  </w:style>
  <w:style w:type="character" w:customStyle="1" w:styleId="aa">
    <w:name w:val="Нет"/>
    <w:rsid w:val="00D065B4"/>
  </w:style>
  <w:style w:type="paragraph" w:styleId="ab">
    <w:name w:val="header"/>
    <w:basedOn w:val="a"/>
    <w:link w:val="ac"/>
    <w:uiPriority w:val="99"/>
    <w:unhideWhenUsed/>
    <w:rsid w:val="000B07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B07A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d">
    <w:name w:val="footer"/>
    <w:basedOn w:val="a"/>
    <w:link w:val="ae"/>
    <w:uiPriority w:val="99"/>
    <w:unhideWhenUsed/>
    <w:rsid w:val="000B07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07A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f">
    <w:name w:val="Table Grid"/>
    <w:basedOn w:val="a1"/>
    <w:uiPriority w:val="39"/>
    <w:rsid w:val="00D5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F34EF9"/>
    <w:rPr>
      <w:rFonts w:ascii="Calibri" w:eastAsiaTheme="minorHAnsi" w:hAnsi="Calibri" w:cstheme="minorBidi"/>
      <w:color w:val="auto"/>
      <w:sz w:val="22"/>
      <w:szCs w:val="21"/>
      <w:lang w:val="ru-RU" w:eastAsia="en-US"/>
    </w:rPr>
  </w:style>
  <w:style w:type="character" w:customStyle="1" w:styleId="af1">
    <w:name w:val="Текст Знак"/>
    <w:basedOn w:val="a0"/>
    <w:link w:val="af0"/>
    <w:uiPriority w:val="99"/>
    <w:rsid w:val="00F34EF9"/>
    <w:rPr>
      <w:rFonts w:ascii="Calibri" w:hAnsi="Calibri"/>
      <w:szCs w:val="21"/>
    </w:rPr>
  </w:style>
  <w:style w:type="paragraph" w:styleId="af2">
    <w:name w:val="Normal (Web)"/>
    <w:basedOn w:val="a"/>
    <w:uiPriority w:val="99"/>
    <w:unhideWhenUsed/>
    <w:rsid w:val="00F34E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3">
    <w:name w:val="annotation reference"/>
    <w:basedOn w:val="a0"/>
    <w:uiPriority w:val="99"/>
    <w:semiHidden/>
    <w:unhideWhenUsed/>
    <w:rsid w:val="00C57D6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57D61"/>
    <w:pPr>
      <w:spacing w:after="160"/>
    </w:pPr>
    <w:rPr>
      <w:rFonts w:asciiTheme="minorHAnsi" w:eastAsiaTheme="minorHAnsi" w:hAnsiTheme="minorHAnsi" w:cstheme="minorBidi"/>
      <w:color w:val="auto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57D61"/>
    <w:rPr>
      <w:sz w:val="20"/>
      <w:szCs w:val="20"/>
    </w:rPr>
  </w:style>
  <w:style w:type="character" w:customStyle="1" w:styleId="2">
    <w:name w:val="Основной шрифт абзаца2"/>
    <w:rsid w:val="00355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Лунин</dc:creator>
  <cp:keywords/>
  <dc:description/>
  <cp:lastModifiedBy>Тихонова Наталья Олеговна</cp:lastModifiedBy>
  <cp:revision>81</cp:revision>
  <cp:lastPrinted>2025-11-20T09:41:00Z</cp:lastPrinted>
  <dcterms:created xsi:type="dcterms:W3CDTF">2022-08-25T12:02:00Z</dcterms:created>
  <dcterms:modified xsi:type="dcterms:W3CDTF">2025-11-20T09:56:00Z</dcterms:modified>
</cp:coreProperties>
</file>