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82B07" w14:textId="77777777" w:rsidR="00781037" w:rsidRDefault="00781037" w:rsidP="00781037">
      <w:pPr>
        <w:framePr w:hSpace="180" w:wrap="around" w:vAnchor="text" w:hAnchor="text" w:y="1"/>
        <w:jc w:val="right"/>
        <w:rPr>
          <w:color w:val="000000" w:themeColor="text1"/>
          <w:sz w:val="22"/>
          <w:szCs w:val="22"/>
        </w:rPr>
      </w:pPr>
    </w:p>
    <w:p w14:paraId="36846D88" w14:textId="77777777" w:rsidR="00A34CA4" w:rsidRDefault="00A34CA4" w:rsidP="006C263E">
      <w:pPr>
        <w:tabs>
          <w:tab w:val="left" w:pos="0"/>
        </w:tabs>
        <w:ind w:right="-568"/>
        <w:jc w:val="right"/>
        <w:rPr>
          <w:color w:val="000000" w:themeColor="text1"/>
          <w:sz w:val="20"/>
          <w:szCs w:val="20"/>
        </w:rPr>
      </w:pPr>
    </w:p>
    <w:p w14:paraId="7E3D11A4" w14:textId="77777777" w:rsidR="00A34CA4" w:rsidRDefault="00781037" w:rsidP="00122ADA">
      <w:pPr>
        <w:tabs>
          <w:tab w:val="left" w:pos="0"/>
        </w:tabs>
        <w:ind w:right="-142"/>
        <w:jc w:val="right"/>
        <w:rPr>
          <w:color w:val="000000" w:themeColor="text1"/>
          <w:sz w:val="20"/>
          <w:szCs w:val="20"/>
        </w:rPr>
      </w:pPr>
      <w:r w:rsidRPr="006C263E">
        <w:rPr>
          <w:color w:val="000000" w:themeColor="text1"/>
          <w:sz w:val="20"/>
          <w:szCs w:val="20"/>
        </w:rPr>
        <w:t xml:space="preserve"> </w:t>
      </w:r>
      <w:bookmarkStart w:id="0" w:name="_Hlk216647260"/>
      <w:r w:rsidR="00A34CA4">
        <w:rPr>
          <w:color w:val="000000" w:themeColor="text1"/>
          <w:sz w:val="20"/>
          <w:szCs w:val="20"/>
        </w:rPr>
        <w:t xml:space="preserve">Приложение №1 </w:t>
      </w:r>
    </w:p>
    <w:p w14:paraId="39E1F448" w14:textId="4303A77C" w:rsidR="00A145B5" w:rsidRPr="006C263E" w:rsidRDefault="00781037" w:rsidP="00122ADA">
      <w:pPr>
        <w:tabs>
          <w:tab w:val="left" w:pos="0"/>
        </w:tabs>
        <w:ind w:right="-142"/>
        <w:jc w:val="right"/>
        <w:rPr>
          <w:sz w:val="20"/>
          <w:szCs w:val="20"/>
        </w:rPr>
      </w:pPr>
      <w:r w:rsidRPr="006C263E">
        <w:rPr>
          <w:color w:val="000000" w:themeColor="text1"/>
          <w:sz w:val="20"/>
          <w:szCs w:val="20"/>
        </w:rPr>
        <w:t>о проведении запроса котировок</w:t>
      </w:r>
    </w:p>
    <w:bookmarkEnd w:id="0"/>
    <w:p w14:paraId="7F022C33" w14:textId="77777777" w:rsidR="00781037" w:rsidRDefault="00781037" w:rsidP="00A145B5">
      <w:pPr>
        <w:tabs>
          <w:tab w:val="left" w:pos="0"/>
        </w:tabs>
        <w:spacing w:line="240" w:lineRule="atLeast"/>
        <w:jc w:val="center"/>
        <w:rPr>
          <w:b/>
          <w:sz w:val="20"/>
          <w:szCs w:val="20"/>
        </w:rPr>
      </w:pPr>
    </w:p>
    <w:p w14:paraId="38E4C37B" w14:textId="77777777" w:rsidR="006C263E" w:rsidRDefault="006C263E" w:rsidP="00781037">
      <w:pPr>
        <w:jc w:val="center"/>
        <w:rPr>
          <w:b/>
          <w:bCs/>
          <w:color w:val="000000" w:themeColor="text1"/>
          <w:sz w:val="24"/>
        </w:rPr>
      </w:pPr>
    </w:p>
    <w:p w14:paraId="666045BD" w14:textId="50E33E95" w:rsidR="00781037" w:rsidRPr="00781037" w:rsidRDefault="00781037" w:rsidP="00781037">
      <w:pPr>
        <w:jc w:val="center"/>
        <w:rPr>
          <w:b/>
          <w:bCs/>
          <w:color w:val="000000" w:themeColor="text1"/>
          <w:sz w:val="24"/>
        </w:rPr>
      </w:pPr>
      <w:r w:rsidRPr="00781037">
        <w:rPr>
          <w:b/>
          <w:bCs/>
          <w:color w:val="000000" w:themeColor="text1"/>
          <w:sz w:val="24"/>
        </w:rPr>
        <w:t>Техническое задание (описание предмета закупки):</w:t>
      </w:r>
    </w:p>
    <w:p w14:paraId="45FD827F" w14:textId="3432E5E4" w:rsidR="00A145B5" w:rsidRPr="00781037" w:rsidRDefault="00781037" w:rsidP="00781037">
      <w:pPr>
        <w:jc w:val="center"/>
        <w:rPr>
          <w:sz w:val="24"/>
        </w:rPr>
      </w:pPr>
      <w:r w:rsidRPr="00567DF4">
        <w:rPr>
          <w:sz w:val="24"/>
          <w:lang w:val="tt-RU"/>
        </w:rPr>
        <w:t>Закупка</w:t>
      </w:r>
      <w:r>
        <w:rPr>
          <w:sz w:val="24"/>
        </w:rPr>
        <w:t xml:space="preserve"> </w:t>
      </w:r>
      <w:r w:rsidRPr="00B245DA">
        <w:rPr>
          <w:sz w:val="24"/>
        </w:rPr>
        <w:t>изделий стоматологических для изоляции полости рта</w:t>
      </w:r>
    </w:p>
    <w:p w14:paraId="4C5495F1" w14:textId="77777777" w:rsidR="00A145B5" w:rsidRDefault="00A145B5" w:rsidP="00A145B5">
      <w:pPr>
        <w:widowControl/>
        <w:autoSpaceDE w:val="0"/>
        <w:autoSpaceDN w:val="0"/>
        <w:spacing w:line="240" w:lineRule="atLeast"/>
        <w:rPr>
          <w:b/>
          <w:sz w:val="20"/>
          <w:szCs w:val="20"/>
        </w:rPr>
      </w:pPr>
    </w:p>
    <w:tbl>
      <w:tblPr>
        <w:tblW w:w="10661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4"/>
        <w:gridCol w:w="2174"/>
        <w:gridCol w:w="5765"/>
        <w:gridCol w:w="992"/>
        <w:gridCol w:w="1276"/>
      </w:tblGrid>
      <w:tr w:rsidR="004F7612" w:rsidRPr="009459E6" w14:paraId="1224B9FE" w14:textId="77777777" w:rsidTr="00122ADA">
        <w:trPr>
          <w:trHeight w:val="25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90CD9" w14:textId="77777777" w:rsidR="004F7612" w:rsidRPr="009459E6" w:rsidRDefault="004F7612" w:rsidP="004F7612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9459E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ED9EA" w14:textId="7E431D0D" w:rsidR="004F7612" w:rsidRPr="009459E6" w:rsidRDefault="004F7612" w:rsidP="004F7612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 xml:space="preserve">Наименование </w:t>
            </w:r>
            <w:r w:rsidR="00781037">
              <w:rPr>
                <w:rFonts w:eastAsiaTheme="minorHAnsi"/>
                <w:b/>
                <w:bCs/>
                <w:sz w:val="20"/>
                <w:szCs w:val="20"/>
              </w:rPr>
              <w:t>товара</w:t>
            </w:r>
            <w:r>
              <w:rPr>
                <w:rFonts w:eastAsiaTheme="minorHAnsi"/>
                <w:b/>
                <w:bCs/>
                <w:sz w:val="20"/>
                <w:szCs w:val="20"/>
              </w:rPr>
              <w:t>, ОКПД 2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AD43A" w14:textId="1E030E32" w:rsidR="004F7612" w:rsidRPr="00210FCA" w:rsidRDefault="000F322D" w:rsidP="004F7612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sz w:val="20"/>
                <w:szCs w:val="20"/>
              </w:rPr>
              <w:t>Ф</w:t>
            </w:r>
            <w:r w:rsidR="004F7612">
              <w:rPr>
                <w:rFonts w:eastAsiaTheme="minorHAnsi"/>
                <w:b/>
                <w:bCs/>
                <w:sz w:val="20"/>
                <w:szCs w:val="20"/>
              </w:rPr>
              <w:t xml:space="preserve">ункциональные, технические, качественные характеристики и эксплуатационные характеристики товара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EC9654" w14:textId="77777777" w:rsidR="004F7612" w:rsidRPr="00210FCA" w:rsidRDefault="004F7612" w:rsidP="004F7612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10FC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FE584" w14:textId="77777777" w:rsidR="004F7612" w:rsidRPr="00210FCA" w:rsidRDefault="004F7612" w:rsidP="004F7612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10FC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9459E6" w:rsidRPr="009459E6" w14:paraId="3102A967" w14:textId="77777777" w:rsidTr="00122ADA">
        <w:trPr>
          <w:trHeight w:val="2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DABA3B" w14:textId="33DB5F4D" w:rsidR="000A0FDA" w:rsidRPr="009459E6" w:rsidRDefault="000A0FDA" w:rsidP="000A0FDA">
            <w:pPr>
              <w:widowControl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9459E6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6C6A0D" w14:textId="77777777" w:rsidR="00781037" w:rsidRPr="0070464C" w:rsidRDefault="000A0FDA" w:rsidP="003A23F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70464C">
              <w:rPr>
                <w:sz w:val="20"/>
                <w:szCs w:val="20"/>
                <w:lang w:eastAsia="en-US"/>
              </w:rPr>
              <w:t xml:space="preserve">Ретрактор </w:t>
            </w:r>
          </w:p>
          <w:p w14:paraId="3A07060B" w14:textId="77777777" w:rsidR="0070464C" w:rsidRPr="0070464C" w:rsidRDefault="000A0FDA" w:rsidP="003A23F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70464C">
              <w:rPr>
                <w:sz w:val="20"/>
                <w:szCs w:val="20"/>
                <w:lang w:eastAsia="en-US"/>
              </w:rPr>
              <w:t>Оптрагейт</w:t>
            </w:r>
            <w:proofErr w:type="spellEnd"/>
            <w:r w:rsidR="0070464C" w:rsidRPr="0070464C">
              <w:rPr>
                <w:sz w:val="20"/>
                <w:szCs w:val="20"/>
                <w:lang w:eastAsia="en-US"/>
              </w:rPr>
              <w:t xml:space="preserve"> </w:t>
            </w:r>
          </w:p>
          <w:p w14:paraId="05C72C45" w14:textId="2E7E3013" w:rsidR="000A0FDA" w:rsidRDefault="0070464C" w:rsidP="003A23F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70464C">
              <w:rPr>
                <w:sz w:val="20"/>
                <w:szCs w:val="20"/>
                <w:lang w:eastAsia="en-US"/>
              </w:rPr>
              <w:t>(</w:t>
            </w:r>
            <w:r w:rsidR="00781037" w:rsidRPr="0070464C">
              <w:rPr>
                <w:sz w:val="20"/>
                <w:szCs w:val="20"/>
                <w:lang w:eastAsia="en-US"/>
              </w:rPr>
              <w:t>или эквивалент</w:t>
            </w:r>
            <w:r w:rsidRPr="0070464C">
              <w:rPr>
                <w:sz w:val="20"/>
                <w:szCs w:val="20"/>
                <w:lang w:eastAsia="en-US"/>
              </w:rPr>
              <w:t>)</w:t>
            </w:r>
          </w:p>
          <w:p w14:paraId="45728455" w14:textId="77777777" w:rsidR="00781037" w:rsidRDefault="00781037" w:rsidP="003A23F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3127393C" w14:textId="554B9AAD" w:rsidR="00781037" w:rsidRPr="009459E6" w:rsidRDefault="00781037" w:rsidP="003A23F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9459E6">
              <w:rPr>
                <w:sz w:val="20"/>
                <w:szCs w:val="20"/>
                <w:lang w:eastAsia="en-US"/>
              </w:rPr>
              <w:t xml:space="preserve">32.50.13.190  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B1048" w14:textId="77777777" w:rsidR="00781037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 xml:space="preserve"> Клиническое вспомогательное средство, которое облегчает доступ к рабочему полю для врача-стоматолога. </w:t>
            </w:r>
          </w:p>
          <w:p w14:paraId="06DDA418" w14:textId="28F29A9B" w:rsidR="009459E6" w:rsidRPr="009459E6" w:rsidRDefault="009459E6" w:rsidP="009459E6">
            <w:pPr>
              <w:rPr>
                <w:b/>
                <w:bCs/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Это приспособление удерживает губы и щеки во время стоматологического лечения. При этом улучшается обзор, расширяется доступ к операционному полю и легче осуществляется контроль за слюной и влажностью в полости рта. Благодаря трехмерной гибкости и эластичности обеспечивается комфорт для пациента и облегчается процесс лечения, когда необходимо длительное время сидеть с открытым ртом.</w:t>
            </w:r>
            <w:r w:rsidR="000A0FDA" w:rsidRPr="009459E6">
              <w:rPr>
                <w:b/>
                <w:bCs/>
                <w:sz w:val="20"/>
                <w:szCs w:val="20"/>
                <w:lang w:eastAsia="en-US"/>
              </w:rPr>
              <w:br/>
            </w:r>
            <w:r w:rsidRPr="009459E6">
              <w:rPr>
                <w:b/>
                <w:bCs/>
                <w:sz w:val="20"/>
                <w:szCs w:val="20"/>
              </w:rPr>
              <w:t>Материалы:</w:t>
            </w:r>
          </w:p>
          <w:p w14:paraId="7FECF03A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Эластичная часть изделия – термопластичный эластомер</w:t>
            </w:r>
          </w:p>
          <w:p w14:paraId="3FC8D429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Стабилизирующие кольца – полипропилен</w:t>
            </w:r>
          </w:p>
          <w:p w14:paraId="168002BD" w14:textId="5DB01451" w:rsidR="009459E6" w:rsidRPr="009459E6" w:rsidRDefault="009459E6" w:rsidP="009459E6">
            <w:pPr>
              <w:rPr>
                <w:b/>
                <w:bCs/>
                <w:sz w:val="20"/>
                <w:szCs w:val="20"/>
              </w:rPr>
            </w:pPr>
            <w:r w:rsidRPr="009459E6">
              <w:rPr>
                <w:b/>
                <w:bCs/>
                <w:sz w:val="20"/>
                <w:szCs w:val="20"/>
              </w:rPr>
              <w:t>Показания к применению:</w:t>
            </w:r>
          </w:p>
          <w:p w14:paraId="47F5B7F8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 xml:space="preserve">Удерживание губ и щек во время диагностических, профилактических и терапевтических стоматологических процедур, а также </w:t>
            </w:r>
            <w:proofErr w:type="gramStart"/>
            <w:r w:rsidRPr="009459E6">
              <w:rPr>
                <w:sz w:val="20"/>
                <w:szCs w:val="20"/>
              </w:rPr>
              <w:t>во время</w:t>
            </w:r>
            <w:proofErr w:type="gramEnd"/>
            <w:r w:rsidRPr="009459E6">
              <w:rPr>
                <w:sz w:val="20"/>
                <w:szCs w:val="20"/>
              </w:rPr>
              <w:t xml:space="preserve"> ортодонтических процедур, таких как:</w:t>
            </w:r>
          </w:p>
          <w:p w14:paraId="389F7E7C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-первичный осмотр</w:t>
            </w:r>
          </w:p>
          <w:p w14:paraId="59C42945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-профессиональная чистка зубов</w:t>
            </w:r>
          </w:p>
          <w:p w14:paraId="55702E2E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-герметизация фиссур</w:t>
            </w:r>
          </w:p>
          <w:p w14:paraId="4BA88D0D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-отбеливание зубов</w:t>
            </w:r>
          </w:p>
          <w:p w14:paraId="1C380C9C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-лечение заболеваний пародонта</w:t>
            </w:r>
          </w:p>
          <w:p w14:paraId="2D486AD4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-стоматологические реставрации</w:t>
            </w:r>
          </w:p>
          <w:p w14:paraId="4E371CA8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-препарирование</w:t>
            </w:r>
          </w:p>
          <w:p w14:paraId="33534A79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-снятие оттиска</w:t>
            </w:r>
          </w:p>
          <w:p w14:paraId="1D5CDDF3" w14:textId="77777777" w:rsidR="009459E6" w:rsidRPr="009459E6" w:rsidRDefault="009459E6" w:rsidP="009459E6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-цементная фиксация реставраций и удерживающих ортодонтических элементов</w:t>
            </w:r>
          </w:p>
          <w:tbl>
            <w:tblPr>
              <w:tblW w:w="5587" w:type="dxa"/>
              <w:tblLayout w:type="fixed"/>
              <w:tblLook w:val="04A0" w:firstRow="1" w:lastRow="0" w:firstColumn="1" w:lastColumn="0" w:noHBand="0" w:noVBand="1"/>
            </w:tblPr>
            <w:tblGrid>
              <w:gridCol w:w="3232"/>
              <w:gridCol w:w="2355"/>
            </w:tblGrid>
            <w:tr w:rsidR="004F7612" w:rsidRPr="000A0FDA" w14:paraId="6338418B" w14:textId="77777777" w:rsidTr="004F7612">
              <w:trPr>
                <w:trHeight w:val="263"/>
              </w:trPr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3A56C" w14:textId="473F21D4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10FCA">
                    <w:rPr>
                      <w:b/>
                      <w:bCs/>
                      <w:sz w:val="18"/>
                      <w:szCs w:val="18"/>
                      <w:lang w:eastAsia="en-US"/>
                    </w:rPr>
                    <w:br/>
                  </w:r>
                  <w:r w:rsidRPr="000A0FDA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Наименование, функциональные, технические характеристики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2E09BC" w14:textId="77777777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Требуемые функции / параметры</w:t>
                  </w:r>
                </w:p>
              </w:tc>
            </w:tr>
            <w:tr w:rsidR="004F7612" w:rsidRPr="000A0FDA" w14:paraId="2CAAF155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0375FF2" w14:textId="77777777" w:rsidR="000A0FDA" w:rsidRPr="000A0FDA" w:rsidRDefault="000A0FDA" w:rsidP="000A0FDA">
                  <w:pPr>
                    <w:widowControl/>
                    <w:jc w:val="lef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Роторасширитель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687059" w14:textId="77777777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4F7612" w:rsidRPr="000A0FDA" w14:paraId="30FD25E7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91A6E" w14:textId="77777777" w:rsidR="000A0FDA" w:rsidRPr="000A0FDA" w:rsidRDefault="000A0FDA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 xml:space="preserve">Содержание латекса 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77AB8D" w14:textId="77777777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Нет</w:t>
                  </w:r>
                </w:p>
              </w:tc>
            </w:tr>
            <w:tr w:rsidR="004F7612" w:rsidRPr="000A0FDA" w14:paraId="4BC4BE06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3D50C" w14:textId="45D9044B" w:rsidR="000A0FDA" w:rsidRPr="000A0FDA" w:rsidRDefault="000A0FDA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Размеры детский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312E28" w14:textId="77777777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4F7612" w:rsidRPr="000A0FDA" w14:paraId="4C68E64E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BAD202" w14:textId="77777777" w:rsidR="000A0FDA" w:rsidRPr="000A0FDA" w:rsidRDefault="000A0FDA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Материал - термопластичный эластомер, полипропилен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176ACB" w14:textId="77777777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4F7612" w:rsidRPr="000A0FDA" w14:paraId="6F472E8D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582236" w14:textId="77777777" w:rsidR="000A0FDA" w:rsidRPr="000A0FDA" w:rsidRDefault="000A0FDA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Кратность применения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576B1" w14:textId="77777777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Одноразовые</w:t>
                  </w:r>
                </w:p>
              </w:tc>
            </w:tr>
            <w:tr w:rsidR="004F7612" w:rsidRPr="000A0FDA" w14:paraId="64CE27DE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D1D7A7" w14:textId="77777777" w:rsidR="000A0FDA" w:rsidRPr="000A0FDA" w:rsidRDefault="000A0FDA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Ретракция щек и губ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4AE208" w14:textId="77777777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4F7612" w:rsidRPr="000A0FDA" w14:paraId="715EE85F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C5D1E" w14:textId="1C797CF8" w:rsidR="000A0FDA" w:rsidRPr="000A0FDA" w:rsidRDefault="000A0FDA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Измерительная</w:t>
                  </w:r>
                  <w:r w:rsidR="00476DD8"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476DD8">
                    <w:rPr>
                      <w:rFonts w:eastAsia="Times New Roman"/>
                      <w:sz w:val="18"/>
                      <w:szCs w:val="18"/>
                    </w:rPr>
                    <w:t xml:space="preserve">определительная </w:t>
                  </w:r>
                  <w:r w:rsidRPr="000A0FDA">
                    <w:rPr>
                      <w:rFonts w:eastAsia="Times New Roman"/>
                      <w:sz w:val="18"/>
                      <w:szCs w:val="18"/>
                    </w:rPr>
                    <w:t xml:space="preserve"> шкала</w:t>
                  </w:r>
                  <w:proofErr w:type="gramEnd"/>
                  <w:r w:rsidRPr="000A0FDA">
                    <w:rPr>
                      <w:rFonts w:eastAsia="Times New Roman"/>
                      <w:sz w:val="18"/>
                      <w:szCs w:val="18"/>
                    </w:rPr>
                    <w:t xml:space="preserve"> на упаковке изделия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ED3033" w14:textId="77777777" w:rsidR="000A0FDA" w:rsidRPr="000A0FDA" w:rsidRDefault="000A0FDA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4F7612" w:rsidRPr="000A0FDA" w14:paraId="0EE802F6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05682A" w14:textId="7C214567" w:rsidR="000A0FDA" w:rsidRPr="000A0FDA" w:rsidRDefault="000A0FDA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 xml:space="preserve">Размер </w:t>
                  </w:r>
                  <w:r w:rsidR="005365D5">
                    <w:rPr>
                      <w:rFonts w:eastAsia="Times New Roman"/>
                      <w:sz w:val="18"/>
                      <w:szCs w:val="18"/>
                    </w:rPr>
                    <w:t>детский</w:t>
                  </w:r>
                  <w:r w:rsidRPr="000A0FDA">
                    <w:rPr>
                      <w:rFonts w:eastAsia="Times New Roman"/>
                      <w:sz w:val="18"/>
                      <w:szCs w:val="18"/>
                    </w:rPr>
                    <w:t>, диаметр стабилизирующих колец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7A0394" w14:textId="034CF62A" w:rsidR="000A0FDA" w:rsidRPr="005365D5" w:rsidRDefault="005365D5" w:rsidP="005365D5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5365D5">
                    <w:rPr>
                      <w:rFonts w:eastAsia="Times New Roman"/>
                      <w:sz w:val="18"/>
                      <w:szCs w:val="18"/>
                    </w:rPr>
                    <w:t xml:space="preserve">70 мм, 62 мм </w:t>
                  </w:r>
                </w:p>
              </w:tc>
            </w:tr>
            <w:tr w:rsidR="004F7612" w:rsidRPr="000A0FDA" w14:paraId="356051CF" w14:textId="77777777" w:rsidTr="004F7612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C641B3" w14:textId="6EE1728C" w:rsidR="000A0FDA" w:rsidRPr="000A0FDA" w:rsidRDefault="005365D5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Д</w:t>
                  </w:r>
                  <w:r w:rsidR="000A0FDA" w:rsidRPr="000A0FDA">
                    <w:rPr>
                      <w:rFonts w:eastAsia="Times New Roman"/>
                      <w:sz w:val="18"/>
                      <w:szCs w:val="18"/>
                    </w:rPr>
                    <w:t>лина эластичной части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D361EB" w14:textId="2684B945" w:rsidR="000A0FDA" w:rsidRPr="000A0FDA" w:rsidRDefault="005365D5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25</w:t>
                  </w:r>
                  <w:r w:rsidR="000A0FDA" w:rsidRPr="000A0FDA">
                    <w:rPr>
                      <w:rFonts w:eastAsia="Times New Roman"/>
                      <w:sz w:val="18"/>
                      <w:szCs w:val="18"/>
                    </w:rPr>
                    <w:t xml:space="preserve"> мм</w:t>
                  </w:r>
                </w:p>
              </w:tc>
            </w:tr>
            <w:tr w:rsidR="004F7612" w:rsidRPr="000A0FDA" w14:paraId="3AF9FC63" w14:textId="77777777" w:rsidTr="005365D5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2F3915" w14:textId="2A2BAF2B" w:rsidR="000A0FDA" w:rsidRPr="000A0FDA" w:rsidRDefault="005365D5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Расстояние до уголков рта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ADAE06" w14:textId="03CCDC67" w:rsidR="000A0FDA" w:rsidRPr="000A0FDA" w:rsidRDefault="005365D5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4,5 см</w:t>
                  </w:r>
                </w:p>
              </w:tc>
            </w:tr>
            <w:tr w:rsidR="005365D5" w:rsidRPr="000A0FDA" w14:paraId="5FB892EE" w14:textId="77777777" w:rsidTr="005365D5">
              <w:trPr>
                <w:trHeight w:val="142"/>
              </w:trPr>
              <w:tc>
                <w:tcPr>
                  <w:tcW w:w="3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54447F" w14:textId="5D3827D4" w:rsidR="005365D5" w:rsidRPr="000A0FDA" w:rsidRDefault="005365D5" w:rsidP="000A0FDA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Цвет белый</w:t>
                  </w:r>
                </w:p>
              </w:tc>
              <w:tc>
                <w:tcPr>
                  <w:tcW w:w="2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D49081" w14:textId="4E5CE594" w:rsidR="005365D5" w:rsidRPr="000A0FDA" w:rsidRDefault="005365D5" w:rsidP="000A0FDA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0A0FDA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</w:tbl>
          <w:p w14:paraId="128EFF6E" w14:textId="037A2172" w:rsidR="009459E6" w:rsidRPr="009459E6" w:rsidRDefault="009459E6" w:rsidP="00210F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210FCA">
              <w:rPr>
                <w:sz w:val="20"/>
                <w:szCs w:val="20"/>
                <w:lang w:eastAsia="en-US"/>
              </w:rPr>
              <w:t>Размер</w:t>
            </w:r>
            <w:r w:rsidR="00210FCA">
              <w:rPr>
                <w:b w:val="0"/>
                <w:bCs w:val="0"/>
                <w:sz w:val="20"/>
                <w:szCs w:val="20"/>
                <w:lang w:eastAsia="en-US"/>
              </w:rPr>
              <w:t>:</w:t>
            </w:r>
            <w:r w:rsidRPr="009459E6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9459E6">
              <w:rPr>
                <w:b w:val="0"/>
                <w:bCs w:val="0"/>
                <w:color w:val="1E1E1E"/>
                <w:sz w:val="20"/>
                <w:szCs w:val="20"/>
              </w:rPr>
              <w:t>Junior (детский)</w:t>
            </w:r>
          </w:p>
          <w:p w14:paraId="48CB776E" w14:textId="62C13913" w:rsidR="000A0FDA" w:rsidRPr="009459E6" w:rsidRDefault="000A0FDA" w:rsidP="00210FC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E1E1E"/>
                <w:sz w:val="20"/>
                <w:szCs w:val="20"/>
              </w:rPr>
            </w:pPr>
            <w:r w:rsidRPr="00210FCA">
              <w:rPr>
                <w:sz w:val="20"/>
                <w:szCs w:val="20"/>
                <w:lang w:eastAsia="en-US"/>
              </w:rPr>
              <w:t>Упаковка</w:t>
            </w:r>
            <w:r w:rsidR="00210FCA">
              <w:rPr>
                <w:sz w:val="20"/>
                <w:szCs w:val="20"/>
                <w:lang w:eastAsia="en-US"/>
              </w:rPr>
              <w:t>:</w:t>
            </w:r>
            <w:r w:rsidRPr="009459E6">
              <w:rPr>
                <w:b w:val="0"/>
                <w:bCs w:val="0"/>
                <w:sz w:val="20"/>
                <w:szCs w:val="20"/>
                <w:lang w:eastAsia="en-US"/>
              </w:rPr>
              <w:t xml:space="preserve"> не менее 80 шт</w:t>
            </w:r>
            <w:r w:rsidR="005365D5">
              <w:rPr>
                <w:b w:val="0"/>
                <w:bCs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B19F7C" w14:textId="57866BB4" w:rsidR="000A0FDA" w:rsidRPr="009459E6" w:rsidRDefault="00D7427F" w:rsidP="000A0FDA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0A0FDA" w:rsidRPr="009459E6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4040CB" w14:textId="76FB7117" w:rsidR="000A0FDA" w:rsidRPr="009459E6" w:rsidRDefault="000A0FDA" w:rsidP="000A0FDA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9E6">
              <w:rPr>
                <w:rFonts w:eastAsia="Times New Roman"/>
                <w:color w:val="000000"/>
                <w:sz w:val="20"/>
                <w:szCs w:val="20"/>
              </w:rPr>
              <w:t>уп</w:t>
            </w:r>
            <w:r w:rsidR="00781037">
              <w:rPr>
                <w:rFonts w:eastAsia="Times New Roman"/>
                <w:color w:val="000000"/>
                <w:sz w:val="20"/>
                <w:szCs w:val="20"/>
              </w:rPr>
              <w:t>аковка</w:t>
            </w:r>
          </w:p>
        </w:tc>
      </w:tr>
      <w:tr w:rsidR="009459E6" w:rsidRPr="009459E6" w14:paraId="08318ADF" w14:textId="77777777" w:rsidTr="00122ADA">
        <w:trPr>
          <w:trHeight w:val="126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8ABE1" w14:textId="080B6A04" w:rsidR="000A0FDA" w:rsidRPr="009459E6" w:rsidRDefault="004F7612" w:rsidP="000A0FDA">
            <w:pPr>
              <w:widowControl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60414F" w14:textId="77777777" w:rsidR="0070464C" w:rsidRPr="0070464C" w:rsidRDefault="000A0FDA" w:rsidP="0070464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70464C">
              <w:rPr>
                <w:sz w:val="20"/>
                <w:szCs w:val="20"/>
                <w:lang w:eastAsia="en-US"/>
              </w:rPr>
              <w:t xml:space="preserve">Ретрактор </w:t>
            </w:r>
          </w:p>
          <w:p w14:paraId="5DA08DBC" w14:textId="03308B65" w:rsidR="0070464C" w:rsidRPr="0070464C" w:rsidRDefault="0070464C" w:rsidP="0070464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70464C">
              <w:rPr>
                <w:sz w:val="20"/>
                <w:szCs w:val="20"/>
                <w:lang w:eastAsia="en-US"/>
              </w:rPr>
              <w:t>Оптрагейт</w:t>
            </w:r>
            <w:proofErr w:type="spellEnd"/>
            <w:r w:rsidRPr="0070464C">
              <w:rPr>
                <w:sz w:val="20"/>
                <w:szCs w:val="20"/>
                <w:lang w:eastAsia="en-US"/>
              </w:rPr>
              <w:t xml:space="preserve"> </w:t>
            </w:r>
          </w:p>
          <w:p w14:paraId="736A51B7" w14:textId="77777777" w:rsidR="0070464C" w:rsidRDefault="0070464C" w:rsidP="0070464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70464C">
              <w:rPr>
                <w:sz w:val="20"/>
                <w:szCs w:val="20"/>
                <w:lang w:eastAsia="en-US"/>
              </w:rPr>
              <w:t>(или эквивалент)</w:t>
            </w:r>
          </w:p>
          <w:p w14:paraId="7C61D6A4" w14:textId="4C59DB24" w:rsidR="005E7A5C" w:rsidRDefault="005E7A5C" w:rsidP="0070464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9459E6">
              <w:rPr>
                <w:sz w:val="20"/>
                <w:szCs w:val="20"/>
                <w:lang w:eastAsia="en-US"/>
              </w:rPr>
              <w:t xml:space="preserve">32.50.13.190  </w:t>
            </w:r>
          </w:p>
          <w:p w14:paraId="7C16C867" w14:textId="50CDD350" w:rsidR="000A0FDA" w:rsidRPr="009459E6" w:rsidRDefault="000A0FDA" w:rsidP="00781037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82D40D" w14:textId="77777777" w:rsidR="00781037" w:rsidRDefault="00781037" w:rsidP="00983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</w:t>
            </w:r>
            <w:r w:rsidR="009839E8" w:rsidRPr="009459E6">
              <w:rPr>
                <w:sz w:val="20"/>
                <w:szCs w:val="20"/>
              </w:rPr>
              <w:t>иническое вспомогательное средство, которое облегчает доступ к рабочему полю для врача-стоматолога.</w:t>
            </w:r>
          </w:p>
          <w:p w14:paraId="06E57F6B" w14:textId="3115E870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 xml:space="preserve"> Это приспособление удерживает губы и щеки во время стоматологического лечения. При этом улучшается обзор, расширяется доступ к операционному полю и легче осуществляется контроль за слюной и влажностью в полости рта.</w:t>
            </w:r>
          </w:p>
          <w:p w14:paraId="480DFBD2" w14:textId="34205265" w:rsidR="000A0FDA" w:rsidRPr="009459E6" w:rsidRDefault="009839E8" w:rsidP="009839E8">
            <w:pPr>
              <w:widowControl/>
              <w:jc w:val="left"/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 xml:space="preserve">Благодаря трехмерной гибкости и эластичности обеспечивается комфорт для пациента и облегчается процесс лечения, когда необходимо длительное время сидеть с открытым ртом. </w:t>
            </w:r>
          </w:p>
          <w:p w14:paraId="51878304" w14:textId="77777777" w:rsidR="009839E8" w:rsidRPr="009459E6" w:rsidRDefault="009839E8" w:rsidP="009839E8">
            <w:pPr>
              <w:rPr>
                <w:b/>
                <w:bCs/>
                <w:sz w:val="20"/>
                <w:szCs w:val="20"/>
              </w:rPr>
            </w:pPr>
            <w:r w:rsidRPr="009459E6">
              <w:rPr>
                <w:b/>
                <w:bCs/>
                <w:sz w:val="20"/>
                <w:szCs w:val="20"/>
              </w:rPr>
              <w:lastRenderedPageBreak/>
              <w:t>Материалы:</w:t>
            </w:r>
          </w:p>
          <w:p w14:paraId="56BA172E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Эластичная часть изделия – термопластичный эластомер</w:t>
            </w:r>
          </w:p>
          <w:p w14:paraId="3C181AAD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Стабилизирующие кольца – полипропилен</w:t>
            </w:r>
          </w:p>
          <w:p w14:paraId="2FE23BD4" w14:textId="55E55CC7" w:rsidR="009839E8" w:rsidRPr="009459E6" w:rsidRDefault="009839E8" w:rsidP="009839E8">
            <w:pPr>
              <w:rPr>
                <w:b/>
                <w:bCs/>
                <w:sz w:val="20"/>
                <w:szCs w:val="20"/>
              </w:rPr>
            </w:pPr>
            <w:r w:rsidRPr="009459E6">
              <w:rPr>
                <w:b/>
                <w:bCs/>
                <w:sz w:val="20"/>
                <w:szCs w:val="20"/>
              </w:rPr>
              <w:t>Показания к применению:</w:t>
            </w:r>
          </w:p>
          <w:p w14:paraId="151E0FA8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 xml:space="preserve">Удерживание губ и щек во время диагностических, профилактических и терапевтических стоматологических процедур, а также </w:t>
            </w:r>
            <w:proofErr w:type="gramStart"/>
            <w:r w:rsidRPr="009459E6">
              <w:rPr>
                <w:sz w:val="20"/>
                <w:szCs w:val="20"/>
              </w:rPr>
              <w:t>во время</w:t>
            </w:r>
            <w:proofErr w:type="gramEnd"/>
            <w:r w:rsidRPr="009459E6">
              <w:rPr>
                <w:sz w:val="20"/>
                <w:szCs w:val="20"/>
              </w:rPr>
              <w:t xml:space="preserve"> ортодонтических процедур, таких как:</w:t>
            </w:r>
          </w:p>
          <w:p w14:paraId="3D4B5921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-первичный осмотр</w:t>
            </w:r>
          </w:p>
          <w:p w14:paraId="0EA70A34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-профессиональная чистка зубов</w:t>
            </w:r>
          </w:p>
          <w:p w14:paraId="393F1DBF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-герметизация фиссур</w:t>
            </w:r>
          </w:p>
          <w:p w14:paraId="4564EC59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-отбеливание зубов</w:t>
            </w:r>
          </w:p>
          <w:p w14:paraId="4BCBE281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-лечение заболеваний пародонта</w:t>
            </w:r>
          </w:p>
          <w:p w14:paraId="67BD5656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-стоматологические реставрации</w:t>
            </w:r>
          </w:p>
          <w:p w14:paraId="65A61B86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-препарирование</w:t>
            </w:r>
          </w:p>
          <w:p w14:paraId="307ACE4E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-снятие оттиска</w:t>
            </w:r>
          </w:p>
          <w:p w14:paraId="72494C04" w14:textId="77777777" w:rsidR="009839E8" w:rsidRPr="009459E6" w:rsidRDefault="009839E8" w:rsidP="009839E8">
            <w:pPr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>-цементная фиксация реставраций и удерживающих ортодонтических элементов</w:t>
            </w:r>
          </w:p>
          <w:tbl>
            <w:tblPr>
              <w:tblW w:w="5512" w:type="dxa"/>
              <w:tblLayout w:type="fixed"/>
              <w:tblLook w:val="04A0" w:firstRow="1" w:lastRow="0" w:firstColumn="1" w:lastColumn="0" w:noHBand="0" w:noVBand="1"/>
            </w:tblPr>
            <w:tblGrid>
              <w:gridCol w:w="4142"/>
              <w:gridCol w:w="1370"/>
            </w:tblGrid>
            <w:tr w:rsidR="00210FCA" w:rsidRPr="009839E8" w14:paraId="09FBB6B7" w14:textId="77777777" w:rsidTr="004F7612">
              <w:trPr>
                <w:trHeight w:val="262"/>
              </w:trPr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86962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Наименование, функциональные, технические характеристики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FDE3E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Требуемые функции / параметры</w:t>
                  </w:r>
                </w:p>
              </w:tc>
            </w:tr>
            <w:tr w:rsidR="00210FCA" w:rsidRPr="009839E8" w14:paraId="072906BC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9D3711" w14:textId="77777777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Роторасширитель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63D92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 </w:t>
                  </w:r>
                </w:p>
              </w:tc>
            </w:tr>
            <w:tr w:rsidR="00210FCA" w:rsidRPr="009839E8" w14:paraId="22D2B8A8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F410C5" w14:textId="77777777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 xml:space="preserve">Содержание латекса 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4316D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Нет</w:t>
                  </w:r>
                </w:p>
              </w:tc>
            </w:tr>
            <w:tr w:rsidR="00210FCA" w:rsidRPr="009839E8" w14:paraId="3F4944F1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02BDFB" w14:textId="6F771121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Размеры средний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3EFB75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210FCA" w:rsidRPr="009839E8" w14:paraId="68949D53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E6A8C4" w14:textId="77777777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Материал - термопластичный эластомер, полипропилен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55187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210FCA" w:rsidRPr="009839E8" w14:paraId="2F01B735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46F51" w14:textId="77777777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Кратность применения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0F3B10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Одноразовые</w:t>
                  </w:r>
                </w:p>
              </w:tc>
            </w:tr>
            <w:tr w:rsidR="00210FCA" w:rsidRPr="009839E8" w14:paraId="21ECB32D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DE438B" w14:textId="77777777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Ретракция щек и губ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D21CCA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210FCA" w:rsidRPr="009839E8" w14:paraId="0AB85DFE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A295C0" w14:textId="12D26894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 xml:space="preserve">Измерительная </w:t>
                  </w:r>
                  <w:r w:rsidR="00476DD8">
                    <w:rPr>
                      <w:rFonts w:eastAsia="Times New Roman"/>
                      <w:sz w:val="18"/>
                      <w:szCs w:val="18"/>
                    </w:rPr>
                    <w:t xml:space="preserve">определительная </w:t>
                  </w:r>
                  <w:r w:rsidRPr="009839E8">
                    <w:rPr>
                      <w:rFonts w:eastAsia="Times New Roman"/>
                      <w:sz w:val="18"/>
                      <w:szCs w:val="18"/>
                    </w:rPr>
                    <w:t>шкала на упаковке изделия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579667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210FCA" w:rsidRPr="009839E8" w14:paraId="3CAFF01C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FA9464" w14:textId="77777777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Размер малый, диаметр стабилизирующих колец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1BA63A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87</w:t>
                  </w:r>
                  <w:r w:rsidRPr="009839E8">
                    <w:rPr>
                      <w:rFonts w:eastAsia="Times New Roman"/>
                      <w:sz w:val="18"/>
                      <w:szCs w:val="18"/>
                      <w:u w:val="single"/>
                    </w:rPr>
                    <w:t>+</w:t>
                  </w:r>
                  <w:r w:rsidRPr="009839E8">
                    <w:rPr>
                      <w:rFonts w:eastAsia="Times New Roman"/>
                      <w:sz w:val="18"/>
                      <w:szCs w:val="18"/>
                    </w:rPr>
                    <w:t>5% мм, 80</w:t>
                  </w:r>
                  <w:r w:rsidRPr="009839E8">
                    <w:rPr>
                      <w:rFonts w:eastAsia="Times New Roman"/>
                      <w:sz w:val="18"/>
                      <w:szCs w:val="18"/>
                      <w:u w:val="single"/>
                    </w:rPr>
                    <w:t>+</w:t>
                  </w:r>
                  <w:r w:rsidRPr="009839E8">
                    <w:rPr>
                      <w:rFonts w:eastAsia="Times New Roman"/>
                      <w:sz w:val="18"/>
                      <w:szCs w:val="18"/>
                    </w:rPr>
                    <w:t>5% мм</w:t>
                  </w:r>
                </w:p>
              </w:tc>
            </w:tr>
            <w:tr w:rsidR="00210FCA" w:rsidRPr="009839E8" w14:paraId="6FCCB6AE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9B26F5" w14:textId="77777777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Размер малый, длина эластичной части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32551B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30</w:t>
                  </w:r>
                  <w:r w:rsidRPr="009839E8">
                    <w:rPr>
                      <w:rFonts w:eastAsia="Times New Roman"/>
                      <w:sz w:val="18"/>
                      <w:szCs w:val="18"/>
                      <w:u w:val="single"/>
                    </w:rPr>
                    <w:t>+</w:t>
                  </w:r>
                  <w:r w:rsidRPr="009839E8">
                    <w:rPr>
                      <w:rFonts w:eastAsia="Times New Roman"/>
                      <w:sz w:val="18"/>
                      <w:szCs w:val="18"/>
                    </w:rPr>
                    <w:t>5% мм</w:t>
                  </w:r>
                </w:p>
              </w:tc>
            </w:tr>
            <w:tr w:rsidR="00210FCA" w:rsidRPr="009839E8" w14:paraId="2E300E3E" w14:textId="77777777" w:rsidTr="004F7612">
              <w:trPr>
                <w:trHeight w:val="26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17FC5A" w14:textId="3DDBB529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 xml:space="preserve">Наличие третьего </w:t>
                  </w:r>
                  <w:r w:rsidR="006D5C6A" w:rsidRPr="009839E8">
                    <w:rPr>
                      <w:rFonts w:eastAsia="Times New Roman"/>
                      <w:sz w:val="18"/>
                      <w:szCs w:val="18"/>
                    </w:rPr>
                    <w:t>эластичного</w:t>
                  </w:r>
                  <w:r w:rsidRPr="009839E8">
                    <w:rPr>
                      <w:rFonts w:eastAsia="Times New Roman"/>
                      <w:sz w:val="18"/>
                      <w:szCs w:val="18"/>
                    </w:rPr>
                    <w:t xml:space="preserve"> кольца между внутренним и внешним кольцом на </w:t>
                  </w:r>
                  <w:r w:rsidR="006D5C6A" w:rsidRPr="009839E8">
                    <w:rPr>
                      <w:rFonts w:eastAsia="Times New Roman"/>
                      <w:sz w:val="18"/>
                      <w:szCs w:val="18"/>
                    </w:rPr>
                    <w:t>эластичном</w:t>
                  </w:r>
                  <w:r w:rsidRPr="009839E8">
                    <w:rPr>
                      <w:rFonts w:eastAsia="Times New Roman"/>
                      <w:sz w:val="18"/>
                      <w:szCs w:val="18"/>
                    </w:rPr>
                    <w:t xml:space="preserve"> компоненте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38ECF3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  <w:tr w:rsidR="005365D5" w:rsidRPr="009839E8" w14:paraId="04B4F7EB" w14:textId="77777777" w:rsidTr="004F7612">
              <w:trPr>
                <w:trHeight w:val="26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B517DC" w14:textId="01E1BEDF" w:rsidR="005365D5" w:rsidRPr="009839E8" w:rsidRDefault="005365D5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Расстояние до уголков рта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611023" w14:textId="36766D1B" w:rsidR="005365D5" w:rsidRPr="009839E8" w:rsidRDefault="005365D5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6 см</w:t>
                  </w:r>
                </w:p>
              </w:tc>
            </w:tr>
            <w:tr w:rsidR="00210FCA" w:rsidRPr="009839E8" w14:paraId="25E1CD2C" w14:textId="77777777" w:rsidTr="004F7612">
              <w:trPr>
                <w:trHeight w:val="142"/>
              </w:trPr>
              <w:tc>
                <w:tcPr>
                  <w:tcW w:w="41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F3C77" w14:textId="77777777" w:rsidR="00210FCA" w:rsidRPr="009839E8" w:rsidRDefault="00210FCA" w:rsidP="009839E8">
                  <w:pPr>
                    <w:widowControl/>
                    <w:jc w:val="left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Цвет белый</w:t>
                  </w:r>
                </w:p>
              </w:tc>
              <w:tc>
                <w:tcPr>
                  <w:tcW w:w="1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DF4FD5" w14:textId="77777777" w:rsidR="00210FCA" w:rsidRPr="009839E8" w:rsidRDefault="00210FCA" w:rsidP="009839E8">
                  <w:pPr>
                    <w:widowControl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 w:rsidRPr="009839E8">
                    <w:rPr>
                      <w:rFonts w:eastAsia="Times New Roman"/>
                      <w:sz w:val="18"/>
                      <w:szCs w:val="18"/>
                    </w:rPr>
                    <w:t>Наличие</w:t>
                  </w:r>
                </w:p>
              </w:tc>
            </w:tr>
          </w:tbl>
          <w:p w14:paraId="7C4FD62B" w14:textId="1B5DD85D" w:rsidR="009839E8" w:rsidRPr="00210FCA" w:rsidRDefault="009459E6" w:rsidP="009839E8">
            <w:pPr>
              <w:widowControl/>
              <w:jc w:val="left"/>
              <w:rPr>
                <w:color w:val="1E1E1E"/>
                <w:sz w:val="20"/>
                <w:szCs w:val="20"/>
              </w:rPr>
            </w:pPr>
            <w:r w:rsidRPr="009459E6">
              <w:rPr>
                <w:b/>
                <w:bCs/>
                <w:sz w:val="20"/>
                <w:szCs w:val="20"/>
                <w:lang w:eastAsia="en-US"/>
              </w:rPr>
              <w:t>Размер</w:t>
            </w:r>
            <w:r w:rsidR="00210FCA">
              <w:rPr>
                <w:b/>
                <w:bCs/>
                <w:sz w:val="20"/>
                <w:szCs w:val="20"/>
                <w:lang w:eastAsia="en-US"/>
              </w:rPr>
              <w:t>:</w:t>
            </w:r>
            <w:r w:rsidRPr="009459E6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10FCA">
              <w:rPr>
                <w:color w:val="1E1E1E"/>
                <w:sz w:val="20"/>
                <w:szCs w:val="20"/>
                <w:lang w:val="en-US"/>
              </w:rPr>
              <w:t>Small</w:t>
            </w:r>
            <w:r w:rsidRPr="00210FCA">
              <w:rPr>
                <w:color w:val="1E1E1E"/>
                <w:sz w:val="20"/>
                <w:szCs w:val="20"/>
              </w:rPr>
              <w:t xml:space="preserve"> (маленький)</w:t>
            </w:r>
          </w:p>
          <w:p w14:paraId="11130651" w14:textId="47B0BFF7" w:rsidR="009459E6" w:rsidRPr="009459E6" w:rsidRDefault="009459E6" w:rsidP="009839E8">
            <w:pPr>
              <w:widowControl/>
              <w:jc w:val="left"/>
              <w:rPr>
                <w:sz w:val="20"/>
                <w:szCs w:val="20"/>
                <w:lang w:eastAsia="en-US"/>
              </w:rPr>
            </w:pPr>
            <w:r w:rsidRPr="009459E6">
              <w:rPr>
                <w:b/>
                <w:bCs/>
                <w:sz w:val="20"/>
                <w:szCs w:val="20"/>
                <w:lang w:eastAsia="en-US"/>
              </w:rPr>
              <w:t>Упаковка</w:t>
            </w:r>
            <w:r w:rsidR="00210FCA">
              <w:rPr>
                <w:b/>
                <w:bCs/>
                <w:sz w:val="20"/>
                <w:szCs w:val="20"/>
                <w:lang w:eastAsia="en-US"/>
              </w:rPr>
              <w:t>:</w:t>
            </w:r>
            <w:r w:rsidRPr="009459E6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10FCA">
              <w:rPr>
                <w:sz w:val="20"/>
                <w:szCs w:val="20"/>
                <w:lang w:eastAsia="en-US"/>
              </w:rPr>
              <w:t>не менее 80 шт</w:t>
            </w:r>
            <w:r w:rsidR="005365D5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E5FE4F" w14:textId="13344D47" w:rsidR="000A0FDA" w:rsidRPr="009459E6" w:rsidRDefault="00D7427F" w:rsidP="000A0FDA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10</w:t>
            </w:r>
            <w:r w:rsidR="000A0FDA" w:rsidRPr="009459E6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59EEF9" w14:textId="1D0E3596" w:rsidR="000A0FDA" w:rsidRPr="009459E6" w:rsidRDefault="000A0FDA" w:rsidP="000A0FDA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9E6">
              <w:rPr>
                <w:rFonts w:eastAsia="Times New Roman"/>
                <w:color w:val="000000"/>
                <w:sz w:val="20"/>
                <w:szCs w:val="20"/>
              </w:rPr>
              <w:t>уп</w:t>
            </w:r>
            <w:r w:rsidR="00781037">
              <w:rPr>
                <w:rFonts w:eastAsia="Times New Roman"/>
                <w:color w:val="000000"/>
                <w:sz w:val="20"/>
                <w:szCs w:val="20"/>
              </w:rPr>
              <w:t>аковка</w:t>
            </w:r>
          </w:p>
        </w:tc>
      </w:tr>
      <w:tr w:rsidR="009459E6" w:rsidRPr="009459E6" w14:paraId="7462F8A4" w14:textId="77777777" w:rsidTr="00122ADA">
        <w:trPr>
          <w:trHeight w:val="2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557B1" w14:textId="38EEDFDD" w:rsidR="000A0FDA" w:rsidRPr="009459E6" w:rsidRDefault="004F7612" w:rsidP="000A0FDA">
            <w:pPr>
              <w:widowControl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B647F0" w14:textId="77777777" w:rsidR="00781037" w:rsidRPr="0070464C" w:rsidRDefault="000A0FDA" w:rsidP="003A23FC">
            <w:pPr>
              <w:widowControl/>
              <w:spacing w:line="276" w:lineRule="auto"/>
              <w:rPr>
                <w:sz w:val="20"/>
                <w:szCs w:val="20"/>
              </w:rPr>
            </w:pPr>
            <w:r w:rsidRPr="0070464C">
              <w:rPr>
                <w:sz w:val="20"/>
                <w:szCs w:val="20"/>
              </w:rPr>
              <w:t>Трехмерная система коффердама</w:t>
            </w:r>
          </w:p>
          <w:p w14:paraId="2E38C261" w14:textId="77777777" w:rsidR="000A0FDA" w:rsidRDefault="009459E6" w:rsidP="003A23F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70464C">
              <w:rPr>
                <w:sz w:val="20"/>
                <w:szCs w:val="20"/>
              </w:rPr>
              <w:t xml:space="preserve"> </w:t>
            </w:r>
            <w:proofErr w:type="spellStart"/>
            <w:r w:rsidRPr="0070464C">
              <w:rPr>
                <w:color w:val="000000"/>
                <w:sz w:val="20"/>
                <w:szCs w:val="20"/>
                <w:lang w:val="en-US"/>
              </w:rPr>
              <w:t>OptiDam</w:t>
            </w:r>
            <w:proofErr w:type="spellEnd"/>
            <w:r w:rsidRPr="0070464C">
              <w:rPr>
                <w:color w:val="000000"/>
                <w:sz w:val="20"/>
                <w:szCs w:val="20"/>
              </w:rPr>
              <w:t xml:space="preserve"> </w:t>
            </w:r>
            <w:r w:rsidRPr="0070464C">
              <w:rPr>
                <w:color w:val="000000"/>
                <w:sz w:val="20"/>
                <w:szCs w:val="20"/>
                <w:lang w:val="en-US"/>
              </w:rPr>
              <w:t>Posterior</w:t>
            </w:r>
            <w:r w:rsidR="00781037" w:rsidRPr="0070464C">
              <w:rPr>
                <w:sz w:val="20"/>
                <w:szCs w:val="20"/>
                <w:lang w:eastAsia="en-US"/>
              </w:rPr>
              <w:t xml:space="preserve"> </w:t>
            </w:r>
            <w:r w:rsidR="0070464C" w:rsidRPr="0070464C">
              <w:rPr>
                <w:sz w:val="20"/>
                <w:szCs w:val="20"/>
                <w:lang w:eastAsia="en-US"/>
              </w:rPr>
              <w:t>(</w:t>
            </w:r>
            <w:r w:rsidR="00781037" w:rsidRPr="0070464C">
              <w:rPr>
                <w:sz w:val="20"/>
                <w:szCs w:val="20"/>
                <w:lang w:eastAsia="en-US"/>
              </w:rPr>
              <w:t>или эквивалент</w:t>
            </w:r>
            <w:r w:rsidR="0070464C" w:rsidRPr="0070464C">
              <w:rPr>
                <w:sz w:val="20"/>
                <w:szCs w:val="20"/>
                <w:lang w:eastAsia="en-US"/>
              </w:rPr>
              <w:t>)</w:t>
            </w:r>
          </w:p>
          <w:p w14:paraId="1D622268" w14:textId="5285D5F5" w:rsidR="005E7A5C" w:rsidRPr="009459E6" w:rsidRDefault="005E7A5C" w:rsidP="003A23FC">
            <w:pPr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9459E6">
              <w:rPr>
                <w:sz w:val="20"/>
                <w:szCs w:val="20"/>
                <w:lang w:eastAsia="en-US"/>
              </w:rPr>
              <w:t xml:space="preserve">32.50.13.190  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5D7767" w14:textId="77777777" w:rsidR="000A0FDA" w:rsidRPr="009459E6" w:rsidRDefault="000A0FDA" w:rsidP="000A0FDA">
            <w:pPr>
              <w:shd w:val="clear" w:color="auto" w:fill="FFFFFF"/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 xml:space="preserve">Трехмерная система коффердама. </w:t>
            </w:r>
          </w:p>
          <w:p w14:paraId="76991358" w14:textId="77777777" w:rsidR="000A0FDA" w:rsidRPr="009459E6" w:rsidRDefault="000A0FDA" w:rsidP="000A0FDA">
            <w:pPr>
              <w:shd w:val="clear" w:color="auto" w:fill="FFFFFF"/>
              <w:rPr>
                <w:b/>
                <w:color w:val="000000"/>
                <w:spacing w:val="-4"/>
                <w:position w:val="1"/>
                <w:sz w:val="20"/>
                <w:szCs w:val="20"/>
              </w:rPr>
            </w:pPr>
            <w:r w:rsidRPr="009459E6">
              <w:rPr>
                <w:b/>
                <w:color w:val="000000"/>
                <w:spacing w:val="-4"/>
                <w:position w:val="1"/>
                <w:sz w:val="20"/>
                <w:szCs w:val="20"/>
              </w:rPr>
              <w:t>Состав:</w:t>
            </w:r>
          </w:p>
          <w:p w14:paraId="698818F8" w14:textId="77777777" w:rsidR="000A0FDA" w:rsidRPr="009459E6" w:rsidRDefault="000A0FDA" w:rsidP="000A0FDA">
            <w:pPr>
              <w:shd w:val="clear" w:color="auto" w:fill="FFFFFF"/>
              <w:rPr>
                <w:color w:val="000000"/>
                <w:spacing w:val="-4"/>
                <w:position w:val="1"/>
                <w:sz w:val="20"/>
                <w:szCs w:val="20"/>
              </w:rPr>
            </w:pPr>
            <w:r w:rsidRPr="009459E6">
              <w:rPr>
                <w:color w:val="000000"/>
                <w:spacing w:val="-4"/>
                <w:position w:val="1"/>
                <w:sz w:val="20"/>
                <w:szCs w:val="20"/>
              </w:rPr>
              <w:t>Листы: натуральный латекс с низким содержанием протеинов (менее 20 мг/г).</w:t>
            </w:r>
          </w:p>
          <w:p w14:paraId="2532C1A1" w14:textId="77777777" w:rsidR="000A0FDA" w:rsidRPr="009459E6" w:rsidRDefault="000A0FDA" w:rsidP="000A0FDA">
            <w:pPr>
              <w:shd w:val="clear" w:color="auto" w:fill="FFFFFF"/>
              <w:rPr>
                <w:color w:val="000000"/>
                <w:spacing w:val="-4"/>
                <w:position w:val="1"/>
                <w:sz w:val="20"/>
                <w:szCs w:val="20"/>
              </w:rPr>
            </w:pPr>
            <w:r w:rsidRPr="009459E6">
              <w:rPr>
                <w:color w:val="000000"/>
                <w:spacing w:val="-4"/>
                <w:position w:val="1"/>
                <w:sz w:val="20"/>
                <w:szCs w:val="20"/>
              </w:rPr>
              <w:t>Снижение содержания протеинов за счет экстенсивного процесса их выщелачивания.</w:t>
            </w:r>
          </w:p>
          <w:p w14:paraId="47A26EAE" w14:textId="77777777" w:rsidR="000A0FDA" w:rsidRPr="009459E6" w:rsidRDefault="000A0FDA" w:rsidP="000A0FDA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9459E6">
              <w:rPr>
                <w:b/>
                <w:color w:val="000000"/>
                <w:spacing w:val="-5"/>
                <w:sz w:val="20"/>
                <w:szCs w:val="20"/>
              </w:rPr>
              <w:t>Показания к применению:</w:t>
            </w:r>
          </w:p>
          <w:p w14:paraId="3D7CD5DD" w14:textId="77777777" w:rsidR="000A0FDA" w:rsidRPr="009459E6" w:rsidRDefault="000A0FDA" w:rsidP="000A0FDA">
            <w:pPr>
              <w:shd w:val="clear" w:color="auto" w:fill="FFFFFF"/>
              <w:rPr>
                <w:sz w:val="20"/>
                <w:szCs w:val="20"/>
              </w:rPr>
            </w:pPr>
            <w:r w:rsidRPr="009459E6">
              <w:rPr>
                <w:color w:val="000000"/>
                <w:spacing w:val="-5"/>
                <w:sz w:val="20"/>
                <w:szCs w:val="20"/>
              </w:rPr>
              <w:t>Изоляция операционного поля:</w:t>
            </w:r>
          </w:p>
          <w:p w14:paraId="79255227" w14:textId="38CE0584" w:rsidR="000A0FDA" w:rsidRPr="009459E6" w:rsidRDefault="009839E8" w:rsidP="009839E8">
            <w:pPr>
              <w:widowControl/>
              <w:autoSpaceDE w:val="0"/>
              <w:autoSpaceDN w:val="0"/>
              <w:adjustRightInd w:val="0"/>
              <w:rPr>
                <w:rFonts w:eastAsia="FrutigerLTCYR-LightCondensed"/>
                <w:sz w:val="20"/>
                <w:szCs w:val="20"/>
              </w:rPr>
            </w:pPr>
            <w:r w:rsidRPr="009459E6">
              <w:rPr>
                <w:rFonts w:eastAsia="FrutigerLTCYR-LightCondensed"/>
                <w:sz w:val="20"/>
                <w:szCs w:val="20"/>
              </w:rPr>
              <w:t xml:space="preserve">- </w:t>
            </w:r>
            <w:r w:rsidR="000A0FDA" w:rsidRPr="009459E6">
              <w:rPr>
                <w:rFonts w:eastAsia="FrutigerLTCYR-LightCondensed"/>
                <w:sz w:val="20"/>
                <w:szCs w:val="20"/>
              </w:rPr>
              <w:t>При эндодонтическом лечении.</w:t>
            </w:r>
          </w:p>
          <w:p w14:paraId="27CD9E53" w14:textId="3BBACECA" w:rsidR="000A0FDA" w:rsidRPr="009459E6" w:rsidRDefault="009839E8" w:rsidP="009839E8">
            <w:pPr>
              <w:widowControl/>
              <w:autoSpaceDE w:val="0"/>
              <w:autoSpaceDN w:val="0"/>
              <w:adjustRightInd w:val="0"/>
              <w:rPr>
                <w:rFonts w:eastAsia="FrutigerLTCYR-LightCondensed"/>
                <w:sz w:val="20"/>
                <w:szCs w:val="20"/>
              </w:rPr>
            </w:pPr>
            <w:r w:rsidRPr="009459E6">
              <w:rPr>
                <w:rFonts w:eastAsia="FrutigerLTCYR-LightCondensed"/>
                <w:sz w:val="20"/>
                <w:szCs w:val="20"/>
              </w:rPr>
              <w:t xml:space="preserve">- </w:t>
            </w:r>
            <w:r w:rsidR="000A0FDA" w:rsidRPr="009459E6">
              <w:rPr>
                <w:rFonts w:eastAsia="FrutigerLTCYR-LightCondensed"/>
                <w:sz w:val="20"/>
                <w:szCs w:val="20"/>
              </w:rPr>
              <w:t>При выполнении прямых реставраций.</w:t>
            </w:r>
          </w:p>
          <w:p w14:paraId="163FAF3F" w14:textId="62BF3601" w:rsidR="000A0FDA" w:rsidRPr="009459E6" w:rsidRDefault="009839E8" w:rsidP="009839E8">
            <w:pPr>
              <w:widowControl/>
              <w:autoSpaceDE w:val="0"/>
              <w:autoSpaceDN w:val="0"/>
              <w:adjustRightInd w:val="0"/>
              <w:rPr>
                <w:rFonts w:eastAsia="FrutigerLTCYR-LightCondensed"/>
                <w:sz w:val="20"/>
                <w:szCs w:val="20"/>
              </w:rPr>
            </w:pPr>
            <w:r w:rsidRPr="009459E6">
              <w:rPr>
                <w:rFonts w:eastAsia="FrutigerLTCYR-LightCondensed"/>
                <w:sz w:val="20"/>
                <w:szCs w:val="20"/>
              </w:rPr>
              <w:t xml:space="preserve">- </w:t>
            </w:r>
            <w:r w:rsidR="000A0FDA" w:rsidRPr="009459E6">
              <w:rPr>
                <w:rFonts w:eastAsia="FrutigerLTCYR-LightCondensed"/>
                <w:sz w:val="20"/>
                <w:szCs w:val="20"/>
              </w:rPr>
              <w:t>При герметизации фиссур.</w:t>
            </w:r>
          </w:p>
          <w:p w14:paraId="2432B63E" w14:textId="3BD63708" w:rsidR="000A0FDA" w:rsidRPr="009459E6" w:rsidRDefault="000A0FDA" w:rsidP="009839E8">
            <w:pPr>
              <w:pStyle w:val="a4"/>
              <w:jc w:val="both"/>
              <w:rPr>
                <w:rFonts w:ascii="Times New Roman" w:eastAsia="FrutigerLTCYR-LightCondensed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eastAsia="FrutigerLTCYR-LightCondensed" w:hAnsi="Times New Roman"/>
                <w:sz w:val="20"/>
                <w:szCs w:val="20"/>
                <w:lang w:val="ru-RU"/>
              </w:rPr>
              <w:t>При проведении процедуры отбеливания.</w:t>
            </w:r>
          </w:p>
          <w:p w14:paraId="5C48F988" w14:textId="77777777" w:rsidR="000A0FDA" w:rsidRPr="009459E6" w:rsidRDefault="000A0FDA" w:rsidP="000A0FDA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284" w:hanging="284"/>
              <w:rPr>
                <w:color w:val="000000"/>
                <w:sz w:val="20"/>
                <w:szCs w:val="20"/>
              </w:rPr>
            </w:pPr>
            <w:r w:rsidRPr="009459E6">
              <w:rPr>
                <w:b/>
                <w:color w:val="000000"/>
                <w:spacing w:val="-5"/>
                <w:sz w:val="20"/>
                <w:szCs w:val="20"/>
              </w:rPr>
              <w:t>Технические и функциональные характеристики:</w:t>
            </w:r>
          </w:p>
          <w:p w14:paraId="7699C55F" w14:textId="55B95451" w:rsidR="000A0FDA" w:rsidRPr="009459E6" w:rsidRDefault="000A0FDA" w:rsidP="000A0FDA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eastAsia="FrutigerLTCYR-LightCondensed" w:hAnsi="Times New Roman"/>
                <w:sz w:val="20"/>
                <w:szCs w:val="20"/>
                <w:lang w:val="ru-RU"/>
              </w:rPr>
              <w:t xml:space="preserve">Анатомическая форма коффердама </w:t>
            </w:r>
          </w:p>
          <w:p w14:paraId="0435CE18" w14:textId="77777777" w:rsidR="000A0FDA" w:rsidRPr="009459E6" w:rsidRDefault="000A0FDA" w:rsidP="000A0FDA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eastAsia="FrutigerLTCYR-LightCondensed" w:hAnsi="Times New Roman"/>
                <w:sz w:val="20"/>
                <w:szCs w:val="20"/>
                <w:lang w:val="ru-RU"/>
              </w:rPr>
              <w:t>Меньшее натяжение коффердама благодаря трехмерному дизайну.</w:t>
            </w:r>
          </w:p>
          <w:p w14:paraId="59A24537" w14:textId="209524DB" w:rsidR="00781037" w:rsidRPr="00781037" w:rsidRDefault="000A0FDA" w:rsidP="00781037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Обозначение зубов на листах выступами цилиндрической формы, которые легко срезаются с образованием идеально круглых отверстий.</w:t>
            </w:r>
          </w:p>
          <w:p w14:paraId="12DC3E04" w14:textId="77777777" w:rsidR="000A0FDA" w:rsidRPr="009459E6" w:rsidRDefault="000A0FDA" w:rsidP="000A0FDA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Листы овальной формы высотой 9 см и шириной 13,5 см.</w:t>
            </w:r>
          </w:p>
          <w:p w14:paraId="2643C931" w14:textId="77777777" w:rsidR="000A0FDA" w:rsidRPr="009459E6" w:rsidRDefault="000A0FDA" w:rsidP="000A0FDA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2 вида листы: для фронтальной группы зубов (</w:t>
            </w:r>
            <w:r w:rsidRPr="009459E6">
              <w:rPr>
                <w:rFonts w:ascii="Times New Roman" w:hAnsi="Times New Roman"/>
                <w:sz w:val="20"/>
                <w:szCs w:val="20"/>
              </w:rPr>
              <w:t>Anterior</w:t>
            </w: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, 12 нижнечелюстных и 12 верхнечелюстных выступов цилиндрической формы, повторяющих зубные ряды) и для жевательной группы зубов (</w:t>
            </w:r>
            <w:r w:rsidRPr="009459E6">
              <w:rPr>
                <w:rFonts w:ascii="Times New Roman" w:hAnsi="Times New Roman"/>
                <w:sz w:val="20"/>
                <w:szCs w:val="20"/>
              </w:rPr>
              <w:t>Posterior</w:t>
            </w: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, 7 нижнечелюстных и 7 верхнечелюстных выступов цилиндрической формы, повторяющих зубные ряды).</w:t>
            </w:r>
          </w:p>
          <w:p w14:paraId="0AF1FBF1" w14:textId="078D6014" w:rsidR="00210FCA" w:rsidRPr="006C263E" w:rsidRDefault="000A0FDA" w:rsidP="006C263E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Снижение риска аллергической реакции благодаря низкому содержанию протеинов и натуральному латексному составу (отсутствие кукурузного крахмала и талька).</w:t>
            </w:r>
          </w:p>
          <w:p w14:paraId="20E8C93F" w14:textId="544234D7" w:rsidR="000A0FDA" w:rsidRPr="00781037" w:rsidRDefault="000A0FDA" w:rsidP="000A0FDA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9459E6">
              <w:rPr>
                <w:b/>
                <w:color w:val="000000"/>
                <w:sz w:val="20"/>
                <w:szCs w:val="20"/>
              </w:rPr>
              <w:t>Состав</w:t>
            </w:r>
            <w:r w:rsidRPr="00781037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9459E6">
              <w:rPr>
                <w:b/>
                <w:color w:val="000000"/>
                <w:sz w:val="20"/>
                <w:szCs w:val="20"/>
              </w:rPr>
              <w:t>наборов</w:t>
            </w:r>
            <w:r w:rsidRPr="00781037">
              <w:rPr>
                <w:b/>
                <w:color w:val="000000"/>
                <w:sz w:val="20"/>
                <w:szCs w:val="20"/>
              </w:rPr>
              <w:t>:</w:t>
            </w:r>
          </w:p>
          <w:p w14:paraId="1D7D4158" w14:textId="6E5E8B75" w:rsidR="000A0FDA" w:rsidRPr="004C66C9" w:rsidRDefault="000A0FDA" w:rsidP="000A0FDA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9459E6">
              <w:rPr>
                <w:b/>
                <w:color w:val="000000"/>
                <w:sz w:val="20"/>
                <w:szCs w:val="20"/>
                <w:lang w:val="en-US"/>
              </w:rPr>
              <w:t>OptiDam</w:t>
            </w:r>
            <w:proofErr w:type="spellEnd"/>
            <w:r w:rsidRPr="00D7427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66C9">
              <w:rPr>
                <w:b/>
                <w:color w:val="000000"/>
                <w:sz w:val="20"/>
                <w:szCs w:val="20"/>
                <w:lang w:val="en-US"/>
              </w:rPr>
              <w:t>Posterior</w:t>
            </w:r>
            <w:r w:rsidR="00781037" w:rsidRPr="004C66C9">
              <w:rPr>
                <w:sz w:val="20"/>
                <w:szCs w:val="20"/>
                <w:lang w:eastAsia="en-US"/>
              </w:rPr>
              <w:t xml:space="preserve"> (или эквивалент)</w:t>
            </w:r>
            <w:r w:rsidR="00781037" w:rsidRPr="004C66C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66C9">
              <w:rPr>
                <w:b/>
                <w:color w:val="000000"/>
                <w:sz w:val="20"/>
                <w:szCs w:val="20"/>
              </w:rPr>
              <w:t xml:space="preserve">– </w:t>
            </w:r>
            <w:r w:rsidRPr="004C66C9">
              <w:rPr>
                <w:color w:val="000000"/>
                <w:sz w:val="20"/>
                <w:szCs w:val="20"/>
              </w:rPr>
              <w:t>набор (</w:t>
            </w:r>
            <w:r w:rsidR="00D7427F" w:rsidRPr="004C66C9">
              <w:rPr>
                <w:color w:val="000000"/>
                <w:sz w:val="20"/>
                <w:szCs w:val="20"/>
              </w:rPr>
              <w:t>6</w:t>
            </w:r>
            <w:r w:rsidRPr="004C66C9">
              <w:rPr>
                <w:color w:val="000000"/>
                <w:sz w:val="20"/>
                <w:szCs w:val="20"/>
              </w:rPr>
              <w:t>0 листов)</w:t>
            </w:r>
          </w:p>
          <w:p w14:paraId="58CEA20F" w14:textId="7F61A1A1" w:rsidR="000A0FDA" w:rsidRPr="006C263E" w:rsidRDefault="000A0FDA" w:rsidP="006C263E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C66C9">
              <w:rPr>
                <w:color w:val="000000"/>
                <w:sz w:val="20"/>
                <w:szCs w:val="20"/>
              </w:rPr>
              <w:t xml:space="preserve">Состав набора: </w:t>
            </w:r>
            <w:r w:rsidR="00D7427F" w:rsidRPr="004C66C9">
              <w:rPr>
                <w:color w:val="000000"/>
                <w:sz w:val="20"/>
                <w:szCs w:val="20"/>
              </w:rPr>
              <w:t>6</w:t>
            </w:r>
            <w:r w:rsidRPr="004C66C9">
              <w:rPr>
                <w:color w:val="000000"/>
                <w:sz w:val="20"/>
                <w:szCs w:val="20"/>
              </w:rPr>
              <w:t>0 листов для жевательной</w:t>
            </w:r>
            <w:r w:rsidRPr="009459E6">
              <w:rPr>
                <w:color w:val="000000"/>
                <w:sz w:val="20"/>
                <w:szCs w:val="20"/>
              </w:rPr>
              <w:t xml:space="preserve"> группы зубов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2BEEB9" w14:textId="54E82025" w:rsidR="000A0FDA" w:rsidRPr="009459E6" w:rsidRDefault="000A0FDA" w:rsidP="000A0FDA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9E6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71D771" w14:textId="6C6B58D9" w:rsidR="000A0FDA" w:rsidRPr="009459E6" w:rsidRDefault="000A0FDA" w:rsidP="000A0FDA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9E6">
              <w:rPr>
                <w:rFonts w:eastAsia="Times New Roman"/>
                <w:color w:val="000000"/>
                <w:sz w:val="20"/>
                <w:szCs w:val="20"/>
              </w:rPr>
              <w:t>уп</w:t>
            </w:r>
            <w:r w:rsidR="00781037">
              <w:rPr>
                <w:rFonts w:eastAsia="Times New Roman"/>
                <w:color w:val="000000"/>
                <w:sz w:val="20"/>
                <w:szCs w:val="20"/>
              </w:rPr>
              <w:t>аковка</w:t>
            </w:r>
          </w:p>
        </w:tc>
      </w:tr>
      <w:tr w:rsidR="003A23FC" w:rsidRPr="009459E6" w14:paraId="38564D21" w14:textId="77777777" w:rsidTr="00122ADA">
        <w:trPr>
          <w:trHeight w:val="257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977648" w14:textId="7AD16C75" w:rsidR="003A23FC" w:rsidRDefault="003A23FC" w:rsidP="003A23FC">
            <w:pPr>
              <w:widowControl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6E0638" w14:textId="77777777" w:rsidR="003A23FC" w:rsidRDefault="003A23FC" w:rsidP="00781037">
            <w:pPr>
              <w:widowControl/>
              <w:spacing w:after="200"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3A23FC">
              <w:rPr>
                <w:sz w:val="20"/>
                <w:szCs w:val="20"/>
              </w:rPr>
              <w:t xml:space="preserve">Трехмерная система коффердама </w:t>
            </w:r>
            <w:proofErr w:type="spellStart"/>
            <w:r w:rsidRPr="00D7427F">
              <w:rPr>
                <w:bCs/>
                <w:color w:val="000000"/>
                <w:sz w:val="20"/>
                <w:szCs w:val="20"/>
              </w:rPr>
              <w:t>О</w:t>
            </w:r>
            <w:r w:rsidRPr="009459E6">
              <w:rPr>
                <w:bCs/>
                <w:color w:val="000000"/>
                <w:sz w:val="20"/>
                <w:szCs w:val="20"/>
              </w:rPr>
              <w:t>ptiDam</w:t>
            </w:r>
            <w:proofErr w:type="spellEnd"/>
            <w:r w:rsidRPr="00D7427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66C9">
              <w:rPr>
                <w:bCs/>
                <w:color w:val="000000"/>
                <w:sz w:val="20"/>
                <w:szCs w:val="20"/>
              </w:rPr>
              <w:t>Anterior</w:t>
            </w:r>
            <w:proofErr w:type="spellEnd"/>
            <w:r w:rsidR="00781037" w:rsidRPr="004C66C9">
              <w:rPr>
                <w:sz w:val="20"/>
                <w:szCs w:val="20"/>
                <w:lang w:eastAsia="en-US"/>
              </w:rPr>
              <w:t xml:space="preserve"> </w:t>
            </w:r>
            <w:r w:rsidR="0070464C" w:rsidRPr="004C66C9">
              <w:rPr>
                <w:sz w:val="20"/>
                <w:szCs w:val="20"/>
                <w:lang w:eastAsia="en-US"/>
              </w:rPr>
              <w:t>(</w:t>
            </w:r>
            <w:r w:rsidR="00781037" w:rsidRPr="004C66C9">
              <w:rPr>
                <w:sz w:val="20"/>
                <w:szCs w:val="20"/>
                <w:lang w:eastAsia="en-US"/>
              </w:rPr>
              <w:t>или эквивалент</w:t>
            </w:r>
            <w:r w:rsidR="0070464C" w:rsidRPr="004C66C9">
              <w:rPr>
                <w:sz w:val="20"/>
                <w:szCs w:val="20"/>
                <w:lang w:eastAsia="en-US"/>
              </w:rPr>
              <w:t>)</w:t>
            </w:r>
          </w:p>
          <w:p w14:paraId="70A19C38" w14:textId="5EF199F6" w:rsidR="005E7A5C" w:rsidRPr="00D7427F" w:rsidRDefault="005E7A5C" w:rsidP="00781037">
            <w:pPr>
              <w:widowControl/>
              <w:spacing w:after="200" w:line="276" w:lineRule="auto"/>
              <w:jc w:val="left"/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  <w:lang w:eastAsia="en-US"/>
              </w:rPr>
              <w:t xml:space="preserve">32.50.13.190  </w:t>
            </w:r>
            <w:bookmarkStart w:id="1" w:name="_GoBack"/>
            <w:bookmarkEnd w:id="1"/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55AB46" w14:textId="77777777" w:rsidR="003A23FC" w:rsidRPr="009459E6" w:rsidRDefault="003A23FC" w:rsidP="003A23FC">
            <w:pPr>
              <w:shd w:val="clear" w:color="auto" w:fill="FFFFFF"/>
              <w:rPr>
                <w:sz w:val="20"/>
                <w:szCs w:val="20"/>
              </w:rPr>
            </w:pPr>
            <w:r w:rsidRPr="009459E6">
              <w:rPr>
                <w:sz w:val="20"/>
                <w:szCs w:val="20"/>
              </w:rPr>
              <w:t xml:space="preserve">Трехмерная система коффердама. </w:t>
            </w:r>
          </w:p>
          <w:p w14:paraId="41357DD5" w14:textId="77777777" w:rsidR="003A23FC" w:rsidRPr="009459E6" w:rsidRDefault="003A23FC" w:rsidP="003A23FC">
            <w:pPr>
              <w:shd w:val="clear" w:color="auto" w:fill="FFFFFF"/>
              <w:rPr>
                <w:b/>
                <w:color w:val="000000"/>
                <w:spacing w:val="-4"/>
                <w:position w:val="1"/>
                <w:sz w:val="20"/>
                <w:szCs w:val="20"/>
              </w:rPr>
            </w:pPr>
            <w:r w:rsidRPr="009459E6">
              <w:rPr>
                <w:b/>
                <w:color w:val="000000"/>
                <w:spacing w:val="-4"/>
                <w:position w:val="1"/>
                <w:sz w:val="20"/>
                <w:szCs w:val="20"/>
              </w:rPr>
              <w:t>Состав:</w:t>
            </w:r>
          </w:p>
          <w:p w14:paraId="3C2924A1" w14:textId="77777777" w:rsidR="003A23FC" w:rsidRPr="009459E6" w:rsidRDefault="003A23FC" w:rsidP="003A23FC">
            <w:pPr>
              <w:shd w:val="clear" w:color="auto" w:fill="FFFFFF"/>
              <w:rPr>
                <w:color w:val="000000"/>
                <w:spacing w:val="-4"/>
                <w:position w:val="1"/>
                <w:sz w:val="20"/>
                <w:szCs w:val="20"/>
              </w:rPr>
            </w:pPr>
            <w:r w:rsidRPr="009459E6">
              <w:rPr>
                <w:color w:val="000000"/>
                <w:spacing w:val="-4"/>
                <w:position w:val="1"/>
                <w:sz w:val="20"/>
                <w:szCs w:val="20"/>
              </w:rPr>
              <w:t>Листы: натуральный латекс с низким содержанием протеинов (менее 20 мг/г).</w:t>
            </w:r>
          </w:p>
          <w:p w14:paraId="116EFC93" w14:textId="77777777" w:rsidR="003A23FC" w:rsidRPr="009459E6" w:rsidRDefault="003A23FC" w:rsidP="003A23FC">
            <w:pPr>
              <w:shd w:val="clear" w:color="auto" w:fill="FFFFFF"/>
              <w:rPr>
                <w:color w:val="000000"/>
                <w:spacing w:val="-4"/>
                <w:position w:val="1"/>
                <w:sz w:val="20"/>
                <w:szCs w:val="20"/>
              </w:rPr>
            </w:pPr>
            <w:r w:rsidRPr="009459E6">
              <w:rPr>
                <w:color w:val="000000"/>
                <w:spacing w:val="-4"/>
                <w:position w:val="1"/>
                <w:sz w:val="20"/>
                <w:szCs w:val="20"/>
              </w:rPr>
              <w:t>Снижение содержания протеинов за счет экстенсивного процесса их выщелачивания.</w:t>
            </w:r>
          </w:p>
          <w:p w14:paraId="221FE330" w14:textId="77777777" w:rsidR="003A23FC" w:rsidRPr="009459E6" w:rsidRDefault="003A23FC" w:rsidP="003A23FC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9459E6">
              <w:rPr>
                <w:b/>
                <w:color w:val="000000"/>
                <w:spacing w:val="-5"/>
                <w:sz w:val="20"/>
                <w:szCs w:val="20"/>
              </w:rPr>
              <w:t>Показания к применению:</w:t>
            </w:r>
          </w:p>
          <w:p w14:paraId="3C5B6AD3" w14:textId="77777777" w:rsidR="003A23FC" w:rsidRPr="009459E6" w:rsidRDefault="003A23FC" w:rsidP="003A23FC">
            <w:pPr>
              <w:shd w:val="clear" w:color="auto" w:fill="FFFFFF"/>
              <w:rPr>
                <w:sz w:val="20"/>
                <w:szCs w:val="20"/>
              </w:rPr>
            </w:pPr>
            <w:r w:rsidRPr="009459E6">
              <w:rPr>
                <w:color w:val="000000"/>
                <w:spacing w:val="-5"/>
                <w:sz w:val="20"/>
                <w:szCs w:val="20"/>
              </w:rPr>
              <w:t>Изоляция операционного поля:</w:t>
            </w:r>
          </w:p>
          <w:p w14:paraId="1A1DF7F2" w14:textId="77777777" w:rsidR="003A23FC" w:rsidRPr="009459E6" w:rsidRDefault="003A23FC" w:rsidP="003A23FC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eastAsia="FrutigerLTCYR-LightCondensed"/>
                <w:sz w:val="20"/>
                <w:szCs w:val="20"/>
              </w:rPr>
            </w:pPr>
            <w:r w:rsidRPr="009459E6">
              <w:rPr>
                <w:rFonts w:eastAsia="FrutigerLTCYR-LightCondensed"/>
                <w:sz w:val="20"/>
                <w:szCs w:val="20"/>
              </w:rPr>
              <w:t>При эндодонтическом лечении.</w:t>
            </w:r>
          </w:p>
          <w:p w14:paraId="0ABDC9D9" w14:textId="77777777" w:rsidR="003A23FC" w:rsidRPr="009459E6" w:rsidRDefault="003A23FC" w:rsidP="003A23FC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eastAsia="FrutigerLTCYR-LightCondensed"/>
                <w:sz w:val="20"/>
                <w:szCs w:val="20"/>
              </w:rPr>
            </w:pPr>
            <w:r w:rsidRPr="009459E6">
              <w:rPr>
                <w:rFonts w:eastAsia="FrutigerLTCYR-LightCondensed"/>
                <w:sz w:val="20"/>
                <w:szCs w:val="20"/>
              </w:rPr>
              <w:t>При выполнении прямых реставраций.</w:t>
            </w:r>
          </w:p>
          <w:p w14:paraId="2DF52F86" w14:textId="77777777" w:rsidR="003A23FC" w:rsidRPr="009459E6" w:rsidRDefault="003A23FC" w:rsidP="003A23FC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eastAsia="FrutigerLTCYR-LightCondensed"/>
                <w:sz w:val="20"/>
                <w:szCs w:val="20"/>
              </w:rPr>
            </w:pPr>
            <w:r w:rsidRPr="009459E6">
              <w:rPr>
                <w:rFonts w:eastAsia="FrutigerLTCYR-LightCondensed"/>
                <w:sz w:val="20"/>
                <w:szCs w:val="20"/>
              </w:rPr>
              <w:t>При герметизации фиссур.</w:t>
            </w:r>
          </w:p>
          <w:p w14:paraId="322CE92B" w14:textId="77777777" w:rsidR="003A23FC" w:rsidRPr="009459E6" w:rsidRDefault="003A23FC" w:rsidP="003A23FC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eastAsia="FrutigerLTCYR-LightCondensed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eastAsia="FrutigerLTCYR-LightCondensed" w:hAnsi="Times New Roman"/>
                <w:sz w:val="20"/>
                <w:szCs w:val="20"/>
                <w:lang w:val="ru-RU"/>
              </w:rPr>
              <w:t>При проведении процедуры отбеливания.</w:t>
            </w:r>
          </w:p>
          <w:p w14:paraId="312080D6" w14:textId="77777777" w:rsidR="003A23FC" w:rsidRPr="009459E6" w:rsidRDefault="003A23FC" w:rsidP="003A23FC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ind w:left="284" w:hanging="284"/>
              <w:rPr>
                <w:color w:val="000000"/>
                <w:sz w:val="20"/>
                <w:szCs w:val="20"/>
              </w:rPr>
            </w:pPr>
            <w:r w:rsidRPr="009459E6">
              <w:rPr>
                <w:b/>
                <w:color w:val="000000"/>
                <w:spacing w:val="-5"/>
                <w:sz w:val="20"/>
                <w:szCs w:val="20"/>
              </w:rPr>
              <w:t>Технические и функциональные характеристики:</w:t>
            </w:r>
          </w:p>
          <w:p w14:paraId="46FB594C" w14:textId="5D41CF41" w:rsidR="003A23FC" w:rsidRPr="009459E6" w:rsidRDefault="003A23FC" w:rsidP="003A23FC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eastAsia="FrutigerLTCYR-LightCondensed" w:hAnsi="Times New Roman"/>
                <w:sz w:val="20"/>
                <w:szCs w:val="20"/>
                <w:lang w:val="ru-RU"/>
              </w:rPr>
              <w:t>Анатомическая форма коффердама</w:t>
            </w:r>
          </w:p>
          <w:p w14:paraId="339DA45B" w14:textId="77777777" w:rsidR="003A23FC" w:rsidRPr="009459E6" w:rsidRDefault="003A23FC" w:rsidP="003A23FC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eastAsia="FrutigerLTCYR-LightCondensed" w:hAnsi="Times New Roman"/>
                <w:sz w:val="20"/>
                <w:szCs w:val="20"/>
                <w:lang w:val="ru-RU"/>
              </w:rPr>
              <w:t>Меньшее натяжение коффердама благодаря трехмерному дизайну.</w:t>
            </w:r>
          </w:p>
          <w:p w14:paraId="41B7188A" w14:textId="77777777" w:rsidR="003A23FC" w:rsidRPr="009459E6" w:rsidRDefault="003A23FC" w:rsidP="003A23FC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Обозначение зубов на листах выступами цилиндрической формы, которые легко срезаются с образованием идеально круглых отверстий.</w:t>
            </w:r>
          </w:p>
          <w:p w14:paraId="28354C09" w14:textId="77777777" w:rsidR="003A23FC" w:rsidRPr="009459E6" w:rsidRDefault="003A23FC" w:rsidP="003A23FC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Листы овальной формы высотой 9 см и шириной 13,5 см.</w:t>
            </w:r>
          </w:p>
          <w:p w14:paraId="1FB2D04F" w14:textId="77777777" w:rsidR="003A23FC" w:rsidRPr="009459E6" w:rsidRDefault="003A23FC" w:rsidP="003A23FC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2 вида листы: для фронтальной группы зубов (</w:t>
            </w:r>
            <w:r w:rsidRPr="009459E6">
              <w:rPr>
                <w:rFonts w:ascii="Times New Roman" w:hAnsi="Times New Roman"/>
                <w:sz w:val="20"/>
                <w:szCs w:val="20"/>
              </w:rPr>
              <w:t>Anterior</w:t>
            </w: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, 12 нижнечелюстных и 12 верхнечелюстных выступов цилиндрической формы, повторяющих зубные ряды) и для жевательной группы зубов (</w:t>
            </w:r>
            <w:r w:rsidRPr="009459E6">
              <w:rPr>
                <w:rFonts w:ascii="Times New Roman" w:hAnsi="Times New Roman"/>
                <w:sz w:val="20"/>
                <w:szCs w:val="20"/>
              </w:rPr>
              <w:t>Posterior</w:t>
            </w: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, 7 нижнечелюстных и 7 верхнечелюстных выступов цилиндрической формы, повторяющих зубные ряды).</w:t>
            </w:r>
          </w:p>
          <w:p w14:paraId="5F522A64" w14:textId="15A040D2" w:rsidR="003A23FC" w:rsidRPr="006C263E" w:rsidRDefault="003A23FC" w:rsidP="003A23FC">
            <w:pPr>
              <w:pStyle w:val="a4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459E6">
              <w:rPr>
                <w:rFonts w:ascii="Times New Roman" w:hAnsi="Times New Roman"/>
                <w:sz w:val="20"/>
                <w:szCs w:val="20"/>
                <w:lang w:val="ru-RU"/>
              </w:rPr>
              <w:t>Снижение риска аллергической реакции благодаря низкому содержанию протеинов и натуральному латексному составу (отсутствие кукурузного крахмала и талька).</w:t>
            </w:r>
          </w:p>
          <w:p w14:paraId="6E311E75" w14:textId="308DDECF" w:rsidR="003A23FC" w:rsidRPr="00D7427F" w:rsidRDefault="003A23FC" w:rsidP="003A23FC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459E6">
              <w:rPr>
                <w:b/>
                <w:color w:val="000000"/>
                <w:sz w:val="20"/>
                <w:szCs w:val="20"/>
              </w:rPr>
              <w:t>О</w:t>
            </w:r>
            <w:proofErr w:type="spellStart"/>
            <w:r w:rsidRPr="009459E6">
              <w:rPr>
                <w:b/>
                <w:color w:val="000000"/>
                <w:sz w:val="20"/>
                <w:szCs w:val="20"/>
                <w:lang w:val="en-US"/>
              </w:rPr>
              <w:t>ptiDam</w:t>
            </w:r>
            <w:proofErr w:type="spellEnd"/>
            <w:r w:rsidRPr="00D7427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66C9">
              <w:rPr>
                <w:b/>
                <w:color w:val="000000"/>
                <w:sz w:val="20"/>
                <w:szCs w:val="20"/>
                <w:lang w:val="en-US"/>
              </w:rPr>
              <w:t>Anterior</w:t>
            </w:r>
            <w:r w:rsidR="00781037" w:rsidRPr="004C66C9">
              <w:rPr>
                <w:sz w:val="20"/>
                <w:szCs w:val="20"/>
                <w:lang w:eastAsia="en-US"/>
              </w:rPr>
              <w:t xml:space="preserve"> (или эквивалент)</w:t>
            </w:r>
            <w:r w:rsidR="00781037" w:rsidRPr="004C66C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66C9">
              <w:rPr>
                <w:b/>
                <w:color w:val="000000"/>
                <w:sz w:val="20"/>
                <w:szCs w:val="20"/>
              </w:rPr>
              <w:t xml:space="preserve">– </w:t>
            </w:r>
            <w:r w:rsidRPr="004C66C9">
              <w:rPr>
                <w:color w:val="000000"/>
                <w:sz w:val="20"/>
                <w:szCs w:val="20"/>
              </w:rPr>
              <w:t>набор</w:t>
            </w:r>
            <w:r w:rsidRPr="00D7427F">
              <w:rPr>
                <w:color w:val="000000"/>
                <w:sz w:val="20"/>
                <w:szCs w:val="20"/>
              </w:rPr>
              <w:t xml:space="preserve"> (</w:t>
            </w:r>
            <w:r w:rsidR="00D7427F">
              <w:rPr>
                <w:color w:val="000000"/>
                <w:sz w:val="20"/>
                <w:szCs w:val="20"/>
              </w:rPr>
              <w:t>6</w:t>
            </w:r>
            <w:r w:rsidRPr="00D7427F">
              <w:rPr>
                <w:color w:val="000000"/>
                <w:sz w:val="20"/>
                <w:szCs w:val="20"/>
              </w:rPr>
              <w:t xml:space="preserve">0 </w:t>
            </w:r>
            <w:r w:rsidRPr="009459E6">
              <w:rPr>
                <w:color w:val="000000"/>
                <w:sz w:val="20"/>
                <w:szCs w:val="20"/>
              </w:rPr>
              <w:t>листов</w:t>
            </w:r>
            <w:r w:rsidRPr="00D7427F">
              <w:rPr>
                <w:color w:val="000000"/>
                <w:sz w:val="20"/>
                <w:szCs w:val="20"/>
              </w:rPr>
              <w:t>)</w:t>
            </w:r>
          </w:p>
          <w:p w14:paraId="02F2F820" w14:textId="3FE368FF" w:rsidR="003A23FC" w:rsidRPr="006C263E" w:rsidRDefault="003A23FC" w:rsidP="006C263E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459E6">
              <w:rPr>
                <w:color w:val="000000"/>
                <w:sz w:val="20"/>
                <w:szCs w:val="20"/>
              </w:rPr>
              <w:t xml:space="preserve">Состав набора: </w:t>
            </w:r>
            <w:r w:rsidR="00D7427F">
              <w:rPr>
                <w:color w:val="000000"/>
                <w:sz w:val="20"/>
                <w:szCs w:val="20"/>
              </w:rPr>
              <w:t>6</w:t>
            </w:r>
            <w:r w:rsidRPr="009459E6">
              <w:rPr>
                <w:color w:val="000000"/>
                <w:sz w:val="20"/>
                <w:szCs w:val="20"/>
              </w:rPr>
              <w:t>0 листов для фронтальной группы зубов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2586C4" w14:textId="22345E00" w:rsidR="003A23FC" w:rsidRPr="009459E6" w:rsidRDefault="003A23FC" w:rsidP="003A23F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9E6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AFEE50" w14:textId="49920271" w:rsidR="003A23FC" w:rsidRPr="009459E6" w:rsidRDefault="003A23FC" w:rsidP="003A23FC">
            <w:pPr>
              <w:widowControl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459E6">
              <w:rPr>
                <w:rFonts w:eastAsia="Times New Roman"/>
                <w:color w:val="000000"/>
                <w:sz w:val="20"/>
                <w:szCs w:val="20"/>
              </w:rPr>
              <w:t>уп</w:t>
            </w:r>
            <w:r w:rsidR="00781037">
              <w:rPr>
                <w:rFonts w:eastAsia="Times New Roman"/>
                <w:color w:val="000000"/>
                <w:sz w:val="20"/>
                <w:szCs w:val="20"/>
              </w:rPr>
              <w:t>аковка</w:t>
            </w:r>
          </w:p>
        </w:tc>
      </w:tr>
    </w:tbl>
    <w:p w14:paraId="659B5E2D" w14:textId="77777777" w:rsidR="00A145B5" w:rsidRDefault="00A145B5" w:rsidP="00A145B5"/>
    <w:p w14:paraId="35F7F8AD" w14:textId="77777777" w:rsidR="003C18CB" w:rsidRDefault="003C18CB" w:rsidP="003C18CB">
      <w:pPr>
        <w:rPr>
          <w:sz w:val="22"/>
          <w:szCs w:val="22"/>
        </w:rPr>
      </w:pPr>
      <w:r>
        <w:rPr>
          <w:b/>
          <w:sz w:val="22"/>
          <w:szCs w:val="22"/>
        </w:rPr>
        <w:t>1. Место поставки</w:t>
      </w:r>
      <w:r>
        <w:rPr>
          <w:b/>
          <w:bCs/>
          <w:sz w:val="22"/>
          <w:szCs w:val="22"/>
        </w:rPr>
        <w:t xml:space="preserve"> товара: </w:t>
      </w:r>
      <w:r>
        <w:rPr>
          <w:sz w:val="22"/>
          <w:szCs w:val="22"/>
        </w:rPr>
        <w:t>ООО «ХСП», Республика Башкортостан, г. Уфа, ул. Жукова, 4/1.</w:t>
      </w:r>
    </w:p>
    <w:p w14:paraId="050BCC1C" w14:textId="0D666076" w:rsidR="003C18CB" w:rsidRPr="003C18CB" w:rsidRDefault="003C18CB" w:rsidP="003C18CB">
      <w:pPr>
        <w:rPr>
          <w:bCs/>
          <w:sz w:val="24"/>
        </w:rPr>
      </w:pP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Срок поставки товара:</w:t>
      </w:r>
      <w:r>
        <w:rPr>
          <w:sz w:val="22"/>
          <w:szCs w:val="22"/>
        </w:rPr>
        <w:t xml:space="preserve"> </w:t>
      </w:r>
      <w:r w:rsidRPr="003C18CB">
        <w:rPr>
          <w:bCs/>
          <w:sz w:val="22"/>
          <w:szCs w:val="22"/>
        </w:rPr>
        <w:t>по заявке Заказчика в течение 3 (трех) рабочих дней (письменное уведомление по электронной почте или в устной форме путем телефонной связи).</w:t>
      </w:r>
    </w:p>
    <w:p w14:paraId="30A1F7AF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2.1. Поставка товара производится в рабочие дни с 09.00 до 16.00, с 13.00 до 14.00 обеденный перерыв, кроме выходных дней (суббота и воскресенье) и официально объявленных праздничных дней.</w:t>
      </w:r>
    </w:p>
    <w:p w14:paraId="50A7C02D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bCs/>
          <w:sz w:val="22"/>
          <w:szCs w:val="22"/>
        </w:rPr>
        <w:t xml:space="preserve">В стоимость товара включена: </w:t>
      </w:r>
      <w:r>
        <w:rPr>
          <w:sz w:val="22"/>
          <w:szCs w:val="22"/>
        </w:rPr>
        <w:t>транспортные расходы, расходы на погрузку, доставку, разгрузку, подъем и занос Товара в помещение Заказчика (независимо от этажа и наличия лифтов)), 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4E8462C0" w14:textId="77777777" w:rsidR="003C18CB" w:rsidRDefault="003C18CB" w:rsidP="003C18CB">
      <w:pPr>
        <w:rPr>
          <w:sz w:val="22"/>
          <w:szCs w:val="22"/>
        </w:rPr>
      </w:pPr>
    </w:p>
    <w:p w14:paraId="47CD48E0" w14:textId="77777777" w:rsidR="003C18CB" w:rsidRDefault="003C18CB" w:rsidP="003C18CB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Требования к качеству, безопасности поставляемого товара:</w:t>
      </w:r>
    </w:p>
    <w:p w14:paraId="29718D26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 xml:space="preserve">3.1. Поставляемый товар должен соответствовать заданным функциональным и качественным характеристикам; </w:t>
      </w:r>
    </w:p>
    <w:p w14:paraId="0440A122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3.2.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3E723CEA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3.3.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3F97B340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3.4. Товар должен принадлежать Поставщику на праве собственности, свободным от любых притязаний третьих лиц, не находящимся под запретом (арестом), в залоге.</w:t>
      </w:r>
    </w:p>
    <w:p w14:paraId="39C47AB6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3.5.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41A47780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3.6. Вся сопроводительная информация о поставляемом товаре должна быть </w:t>
      </w:r>
      <w:r w:rsidRPr="00C112E7">
        <w:rPr>
          <w:sz w:val="22"/>
          <w:szCs w:val="22"/>
        </w:rPr>
        <w:t>на </w:t>
      </w:r>
      <w:hyperlink r:id="rId6" w:tooltip="Русский язык" w:history="1">
        <w:r w:rsidRPr="00C112E7">
          <w:rPr>
            <w:rStyle w:val="a5"/>
            <w:sz w:val="22"/>
            <w:szCs w:val="22"/>
          </w:rPr>
          <w:t>русском языке</w:t>
        </w:r>
      </w:hyperlink>
      <w:r w:rsidRPr="00C112E7">
        <w:rPr>
          <w:sz w:val="22"/>
          <w:szCs w:val="22"/>
        </w:rPr>
        <w:t xml:space="preserve"> (перевод </w:t>
      </w:r>
      <w:r>
        <w:rPr>
          <w:sz w:val="22"/>
          <w:szCs w:val="22"/>
        </w:rPr>
        <w:t>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5D894C1B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3.7.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398325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3.8.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4690C63" w14:textId="77777777" w:rsidR="003C18CB" w:rsidRDefault="003C18CB" w:rsidP="003C18CB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Требования к упаковке и маркировке поставляемого товара:</w:t>
      </w:r>
    </w:p>
    <w:p w14:paraId="7D0D2C2B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4.1.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D6477B6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4.2.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2517855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4.3.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5A82080E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4.4.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97BDD3F" w14:textId="77777777" w:rsidR="003C18CB" w:rsidRDefault="003C18CB" w:rsidP="003C18CB">
      <w:pPr>
        <w:rPr>
          <w:b/>
          <w:sz w:val="22"/>
          <w:szCs w:val="22"/>
        </w:rPr>
      </w:pPr>
      <w:r>
        <w:rPr>
          <w:b/>
          <w:sz w:val="22"/>
          <w:szCs w:val="22"/>
        </w:rPr>
        <w:t>5. Требования к гарантийному сроку товара и (или) объему предоставления гарантий качества товара</w:t>
      </w:r>
    </w:p>
    <w:p w14:paraId="2FE3A3C3" w14:textId="77777777" w:rsidR="003C18CB" w:rsidRDefault="003C18CB" w:rsidP="003C18C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5.1. </w:t>
      </w:r>
      <w:r>
        <w:rPr>
          <w:sz w:val="22"/>
          <w:szCs w:val="22"/>
        </w:rPr>
        <w:t>Гарантия качества товара - в соответствии с гарантийным сроком, установленным производителем, но не менее 12 месяцев.</w:t>
      </w:r>
    </w:p>
    <w:p w14:paraId="4B0E3C91" w14:textId="77777777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5.2. Гарантийные обязательства должны распространяться на каждую единицу товара с момента приемки товара Заказчиком.</w:t>
      </w:r>
    </w:p>
    <w:p w14:paraId="1843C8AB" w14:textId="5E34358B" w:rsidR="003C18CB" w:rsidRP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>5.3.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B75FDEB" w14:textId="5103E39D" w:rsidR="003C18CB" w:rsidRDefault="003C18CB" w:rsidP="003C18C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sz w:val="22"/>
          <w:szCs w:val="22"/>
        </w:rPr>
        <w:t xml:space="preserve"> Иные показатели, связанные с определением соответствия поставляемого товара, потребностям заказчика:</w:t>
      </w:r>
      <w:r>
        <w:rPr>
          <w:sz w:val="22"/>
          <w:szCs w:val="22"/>
        </w:rPr>
        <w:t xml:space="preserve"> для проверки поставленных товаров, Заказчик вправе провести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 Экспертиза поставленных товаров может проводиться Заказчиком своими силами или к ее проведению могут привлекаться эксперты, экспертные организации. Результаты экспертизы оформляются в виде заключения</w:t>
      </w:r>
      <w:r w:rsidR="00E974A8">
        <w:rPr>
          <w:sz w:val="22"/>
          <w:szCs w:val="22"/>
        </w:rPr>
        <w:t xml:space="preserve"> </w:t>
      </w:r>
      <w:r>
        <w:rPr>
          <w:sz w:val="22"/>
          <w:szCs w:val="22"/>
        </w:rPr>
        <w:t>о соответствии/несоответствии поставленных товаров условиям настоящего договора.</w:t>
      </w:r>
    </w:p>
    <w:p w14:paraId="08419A1C" w14:textId="77777777" w:rsidR="003C18CB" w:rsidRPr="00C112E7" w:rsidRDefault="003C18CB" w:rsidP="003C18CB">
      <w:pPr>
        <w:rPr>
          <w:bCs/>
          <w:sz w:val="22"/>
          <w:szCs w:val="22"/>
        </w:rPr>
      </w:pPr>
    </w:p>
    <w:p w14:paraId="3744A3E2" w14:textId="07A0F5DE" w:rsidR="003C18CB" w:rsidRDefault="003C18CB" w:rsidP="003C18CB">
      <w:pPr>
        <w:rPr>
          <w:sz w:val="22"/>
          <w:szCs w:val="22"/>
        </w:rPr>
      </w:pPr>
    </w:p>
    <w:p w14:paraId="4E0E6ED1" w14:textId="77777777" w:rsidR="00122ADA" w:rsidRDefault="00122ADA" w:rsidP="003C18CB">
      <w:pPr>
        <w:rPr>
          <w:sz w:val="22"/>
          <w:szCs w:val="22"/>
        </w:rPr>
      </w:pPr>
    </w:p>
    <w:p w14:paraId="6D3A56BF" w14:textId="77777777" w:rsidR="003C18CB" w:rsidRPr="008B709A" w:rsidRDefault="003C18CB" w:rsidP="003C18CB">
      <w:pPr>
        <w:rPr>
          <w:sz w:val="22"/>
          <w:szCs w:val="22"/>
        </w:rPr>
      </w:pPr>
    </w:p>
    <w:p w14:paraId="18F8C071" w14:textId="6F8F4FD2" w:rsidR="003C18CB" w:rsidRDefault="003C18CB" w:rsidP="003C18CB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Согласовано:</w:t>
      </w:r>
      <w:r>
        <w:rPr>
          <w:sz w:val="22"/>
          <w:szCs w:val="22"/>
        </w:rPr>
        <w:t xml:space="preserve"> </w:t>
      </w:r>
    </w:p>
    <w:p w14:paraId="25C5D491" w14:textId="77777777" w:rsidR="003C18CB" w:rsidRDefault="003C18CB" w:rsidP="003C18CB">
      <w:pPr>
        <w:rPr>
          <w:sz w:val="22"/>
          <w:szCs w:val="22"/>
        </w:rPr>
      </w:pPr>
    </w:p>
    <w:p w14:paraId="19FB630E" w14:textId="3952A73A" w:rsidR="003C18CB" w:rsidRDefault="003C18CB" w:rsidP="003C18CB">
      <w:pPr>
        <w:rPr>
          <w:sz w:val="22"/>
          <w:szCs w:val="22"/>
        </w:rPr>
      </w:pPr>
      <w:r>
        <w:rPr>
          <w:sz w:val="22"/>
          <w:szCs w:val="22"/>
        </w:rPr>
        <w:t xml:space="preserve"> Заведующий лечебно-профилактическим отделением________________</w:t>
      </w:r>
      <w:r w:rsidR="00536EAE">
        <w:rPr>
          <w:sz w:val="22"/>
          <w:szCs w:val="22"/>
        </w:rPr>
        <w:t>_</w:t>
      </w:r>
      <w:r w:rsidR="00122ADA">
        <w:rPr>
          <w:sz w:val="22"/>
          <w:szCs w:val="22"/>
        </w:rPr>
        <w:t xml:space="preserve">_______ </w:t>
      </w:r>
      <w:r>
        <w:rPr>
          <w:sz w:val="22"/>
          <w:szCs w:val="22"/>
        </w:rPr>
        <w:t xml:space="preserve">Г.Ф. </w:t>
      </w:r>
      <w:proofErr w:type="spellStart"/>
      <w:r>
        <w:rPr>
          <w:sz w:val="22"/>
          <w:szCs w:val="22"/>
        </w:rPr>
        <w:t>Габидуллина</w:t>
      </w:r>
      <w:proofErr w:type="spellEnd"/>
    </w:p>
    <w:p w14:paraId="1478E394" w14:textId="77777777" w:rsidR="006E07BD" w:rsidRDefault="006E07BD"/>
    <w:sectPr w:rsidR="006E07BD" w:rsidSect="00122AD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utigerLTCYR-LightCondense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A58E5"/>
    <w:multiLevelType w:val="multilevel"/>
    <w:tmpl w:val="0860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62C8B"/>
    <w:multiLevelType w:val="multilevel"/>
    <w:tmpl w:val="2168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37014"/>
    <w:multiLevelType w:val="multilevel"/>
    <w:tmpl w:val="E4A2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4073A"/>
    <w:multiLevelType w:val="multilevel"/>
    <w:tmpl w:val="D44E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F71C9"/>
    <w:multiLevelType w:val="multilevel"/>
    <w:tmpl w:val="FE3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92EA3"/>
    <w:multiLevelType w:val="hybridMultilevel"/>
    <w:tmpl w:val="D166C392"/>
    <w:lvl w:ilvl="0" w:tplc="AB86CB5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B5"/>
    <w:rsid w:val="0007334F"/>
    <w:rsid w:val="000A0FDA"/>
    <w:rsid w:val="000B5A2B"/>
    <w:rsid w:val="000F322D"/>
    <w:rsid w:val="00122ADA"/>
    <w:rsid w:val="00205348"/>
    <w:rsid w:val="00210FCA"/>
    <w:rsid w:val="00270206"/>
    <w:rsid w:val="00292B0B"/>
    <w:rsid w:val="003A23FC"/>
    <w:rsid w:val="003C18CB"/>
    <w:rsid w:val="003D64D6"/>
    <w:rsid w:val="003F4A1A"/>
    <w:rsid w:val="00423083"/>
    <w:rsid w:val="00476DD8"/>
    <w:rsid w:val="004C66C9"/>
    <w:rsid w:val="004F610B"/>
    <w:rsid w:val="004F7612"/>
    <w:rsid w:val="00525104"/>
    <w:rsid w:val="005365D5"/>
    <w:rsid w:val="00536EAE"/>
    <w:rsid w:val="005E7A5C"/>
    <w:rsid w:val="00607DA0"/>
    <w:rsid w:val="006C263E"/>
    <w:rsid w:val="006D5C6A"/>
    <w:rsid w:val="006E07BD"/>
    <w:rsid w:val="0070464C"/>
    <w:rsid w:val="00745713"/>
    <w:rsid w:val="00781037"/>
    <w:rsid w:val="007D435C"/>
    <w:rsid w:val="007F209C"/>
    <w:rsid w:val="00825368"/>
    <w:rsid w:val="009205EF"/>
    <w:rsid w:val="009305BB"/>
    <w:rsid w:val="009459E6"/>
    <w:rsid w:val="00953E87"/>
    <w:rsid w:val="00966A60"/>
    <w:rsid w:val="009839E8"/>
    <w:rsid w:val="00995640"/>
    <w:rsid w:val="00A0542A"/>
    <w:rsid w:val="00A145B5"/>
    <w:rsid w:val="00A34CA4"/>
    <w:rsid w:val="00A50016"/>
    <w:rsid w:val="00B37E01"/>
    <w:rsid w:val="00C134DB"/>
    <w:rsid w:val="00CA1F6F"/>
    <w:rsid w:val="00D7427F"/>
    <w:rsid w:val="00DF4EC7"/>
    <w:rsid w:val="00E137BF"/>
    <w:rsid w:val="00E95F62"/>
    <w:rsid w:val="00E974A8"/>
    <w:rsid w:val="00EE056F"/>
    <w:rsid w:val="00F33126"/>
    <w:rsid w:val="00FA096B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B800"/>
  <w15:chartTrackingRefBased/>
  <w15:docId w15:val="{735B58A2-FCA9-4752-8A14-7355FF12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B5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0FDA"/>
    <w:pPr>
      <w:widowControl/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0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0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0A0FD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53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C1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9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09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russkij_yazi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5B95-28A6-45B7-9717-B0DD1748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13</cp:revision>
  <dcterms:created xsi:type="dcterms:W3CDTF">2025-12-10T14:36:00Z</dcterms:created>
  <dcterms:modified xsi:type="dcterms:W3CDTF">2025-12-16T16:53:00Z</dcterms:modified>
</cp:coreProperties>
</file>