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44" w:rsidRPr="00467BEF" w:rsidRDefault="000F3844" w:rsidP="008A35C9">
      <w:pPr>
        <w:tabs>
          <w:tab w:val="left" w:pos="6110"/>
        </w:tabs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 w:rsidR="009F4020">
        <w:rPr>
          <w:rFonts w:ascii="Times New Roman" w:hAnsi="Times New Roman" w:cs="Times New Roman"/>
          <w:sz w:val="20"/>
          <w:szCs w:val="20"/>
        </w:rPr>
        <w:tab/>
      </w:r>
      <w:r w:rsidR="009F4020">
        <w:rPr>
          <w:rFonts w:ascii="Times New Roman" w:hAnsi="Times New Roman" w:cs="Times New Roman"/>
          <w:sz w:val="20"/>
          <w:szCs w:val="20"/>
        </w:rPr>
        <w:tab/>
      </w:r>
      <w:r w:rsidRPr="00467BEF">
        <w:rPr>
          <w:rFonts w:ascii="Times New Roman" w:hAnsi="Times New Roman" w:cs="Times New Roman"/>
          <w:sz w:val="20"/>
          <w:szCs w:val="20"/>
        </w:rPr>
        <w:t>Приложение № 1</w:t>
      </w:r>
      <w:r w:rsidR="008A35C9">
        <w:rPr>
          <w:rFonts w:ascii="Times New Roman" w:hAnsi="Times New Roman" w:cs="Times New Roman"/>
          <w:sz w:val="20"/>
          <w:szCs w:val="20"/>
        </w:rPr>
        <w:t xml:space="preserve"> к извещению</w:t>
      </w:r>
    </w:p>
    <w:p w:rsidR="000F3844" w:rsidRPr="002C37E2" w:rsidRDefault="000F3844" w:rsidP="008A35C9">
      <w:pPr>
        <w:tabs>
          <w:tab w:val="left" w:pos="61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C37E2">
        <w:rPr>
          <w:rFonts w:ascii="Times New Roman" w:hAnsi="Times New Roman" w:cs="Times New Roman"/>
          <w:sz w:val="24"/>
          <w:szCs w:val="24"/>
        </w:rPr>
        <w:t>Описание объекта закупки:</w:t>
      </w:r>
    </w:p>
    <w:p w:rsidR="0020795A" w:rsidRPr="00C87721" w:rsidRDefault="0020795A" w:rsidP="0020795A">
      <w:pPr>
        <w:tabs>
          <w:tab w:val="left" w:pos="6110"/>
        </w:tabs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C37E2">
        <w:rPr>
          <w:rFonts w:ascii="Times New Roman" w:hAnsi="Times New Roman" w:cs="Times New Roman"/>
          <w:b/>
          <w:bCs/>
          <w:sz w:val="18"/>
          <w:szCs w:val="18"/>
        </w:rPr>
        <w:t xml:space="preserve">Срок поставки: </w:t>
      </w:r>
      <w:r w:rsidR="00B47FC5">
        <w:rPr>
          <w:rFonts w:ascii="Times New Roman" w:hAnsi="Times New Roman" w:cs="Times New Roman"/>
          <w:sz w:val="18"/>
          <w:szCs w:val="18"/>
        </w:rPr>
        <w:t>с момента подписания договора</w:t>
      </w:r>
      <w:r w:rsidRPr="002C37E2">
        <w:rPr>
          <w:rFonts w:ascii="Times New Roman" w:hAnsi="Times New Roman" w:cs="Times New Roman"/>
          <w:sz w:val="18"/>
          <w:szCs w:val="18"/>
        </w:rPr>
        <w:t xml:space="preserve"> по </w:t>
      </w:r>
      <w:r w:rsidR="002C37E2" w:rsidRPr="002C37E2">
        <w:rPr>
          <w:rFonts w:ascii="Times New Roman" w:hAnsi="Times New Roman" w:cs="Times New Roman"/>
          <w:sz w:val="18"/>
          <w:szCs w:val="18"/>
        </w:rPr>
        <w:t>3</w:t>
      </w:r>
      <w:r w:rsidR="009F4020">
        <w:rPr>
          <w:rFonts w:ascii="Times New Roman" w:hAnsi="Times New Roman" w:cs="Times New Roman"/>
          <w:sz w:val="18"/>
          <w:szCs w:val="18"/>
        </w:rPr>
        <w:t>1</w:t>
      </w:r>
      <w:r w:rsidR="002C37E2" w:rsidRPr="002C37E2">
        <w:rPr>
          <w:rFonts w:ascii="Times New Roman" w:hAnsi="Times New Roman" w:cs="Times New Roman"/>
          <w:sz w:val="18"/>
          <w:szCs w:val="18"/>
        </w:rPr>
        <w:t>.</w:t>
      </w:r>
      <w:r w:rsidR="009F4020">
        <w:rPr>
          <w:rFonts w:ascii="Times New Roman" w:hAnsi="Times New Roman" w:cs="Times New Roman"/>
          <w:sz w:val="18"/>
          <w:szCs w:val="18"/>
        </w:rPr>
        <w:t>12</w:t>
      </w:r>
      <w:r w:rsidRPr="002C37E2">
        <w:rPr>
          <w:rFonts w:ascii="Times New Roman" w:hAnsi="Times New Roman" w:cs="Times New Roman"/>
          <w:sz w:val="18"/>
          <w:szCs w:val="18"/>
        </w:rPr>
        <w:t>.2026 г.</w:t>
      </w:r>
    </w:p>
    <w:p w:rsidR="00426D97" w:rsidRPr="00426D97" w:rsidRDefault="0020795A" w:rsidP="00426D97">
      <w:pPr>
        <w:ind w:right="238" w:firstLine="426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C87721">
        <w:rPr>
          <w:rFonts w:ascii="Times New Roman" w:hAnsi="Times New Roman" w:cs="Times New Roman"/>
          <w:b/>
          <w:bCs/>
          <w:sz w:val="18"/>
          <w:szCs w:val="18"/>
        </w:rPr>
        <w:t xml:space="preserve">Место поставки: </w:t>
      </w:r>
      <w:r w:rsidR="00C87721">
        <w:rPr>
          <w:rFonts w:ascii="Times New Roman" w:eastAsia="Calibri" w:hAnsi="Times New Roman" w:cs="Times New Roman"/>
          <w:bCs/>
          <w:sz w:val="18"/>
          <w:szCs w:val="18"/>
        </w:rPr>
        <w:t>П</w:t>
      </w:r>
      <w:r w:rsidR="00C87721" w:rsidRPr="00C87721">
        <w:rPr>
          <w:rFonts w:ascii="Times New Roman" w:eastAsia="Calibri" w:hAnsi="Times New Roman" w:cs="Times New Roman"/>
          <w:bCs/>
          <w:sz w:val="18"/>
          <w:szCs w:val="18"/>
        </w:rPr>
        <w:t xml:space="preserve">оставка осуществляется </w:t>
      </w:r>
      <w:r w:rsidR="00C87721" w:rsidRPr="00C87721">
        <w:rPr>
          <w:rFonts w:ascii="Times New Roman" w:eastAsia="Calibri" w:hAnsi="Times New Roman" w:cs="Times New Roman"/>
          <w:sz w:val="18"/>
          <w:szCs w:val="18"/>
        </w:rPr>
        <w:t>круглосуточно в течение срока действия д</w:t>
      </w:r>
      <w:r w:rsidR="00C87721" w:rsidRPr="00C87721">
        <w:rPr>
          <w:rFonts w:ascii="Times New Roman" w:eastAsia="Calibri" w:hAnsi="Times New Roman" w:cs="Times New Roman"/>
          <w:spacing w:val="-6"/>
          <w:sz w:val="18"/>
          <w:szCs w:val="18"/>
        </w:rPr>
        <w:t xml:space="preserve">оговора </w:t>
      </w:r>
      <w:r w:rsidR="00C87721" w:rsidRPr="00C87721">
        <w:rPr>
          <w:rFonts w:ascii="Times New Roman" w:eastAsia="Calibri" w:hAnsi="Times New Roman" w:cs="Times New Roman"/>
          <w:spacing w:val="-4"/>
          <w:sz w:val="18"/>
          <w:szCs w:val="18"/>
        </w:rPr>
        <w:t xml:space="preserve">путем отпуска нефтепродуктов </w:t>
      </w:r>
      <w:r w:rsidR="00C87721" w:rsidRPr="00C87721">
        <w:rPr>
          <w:rFonts w:ascii="Times New Roman" w:eastAsia="Calibri" w:hAnsi="Times New Roman" w:cs="Times New Roman"/>
          <w:sz w:val="18"/>
          <w:szCs w:val="18"/>
        </w:rPr>
        <w:t xml:space="preserve">на автозаправочных </w:t>
      </w:r>
      <w:proofErr w:type="spellStart"/>
      <w:r w:rsidR="00C87721" w:rsidRPr="00C87721">
        <w:rPr>
          <w:rFonts w:ascii="Times New Roman" w:eastAsia="Calibri" w:hAnsi="Times New Roman" w:cs="Times New Roman"/>
          <w:sz w:val="18"/>
          <w:szCs w:val="18"/>
        </w:rPr>
        <w:t>станциях</w:t>
      </w:r>
      <w:proofErr w:type="gramStart"/>
      <w:r w:rsidR="00426D97">
        <w:rPr>
          <w:rFonts w:ascii="Times New Roman" w:eastAsia="Arial Unicode MS" w:hAnsi="Times New Roman" w:cs="Times New Roman"/>
          <w:sz w:val="18"/>
          <w:szCs w:val="18"/>
        </w:rPr>
        <w:t>и</w:t>
      </w:r>
      <w:proofErr w:type="spellEnd"/>
      <w:r w:rsidR="00426D97" w:rsidRPr="00426D97">
        <w:rPr>
          <w:rFonts w:ascii="Times New Roman" w:eastAsia="Calibri" w:hAnsi="Times New Roman" w:cs="Times New Roman"/>
          <w:bCs/>
          <w:sz w:val="18"/>
          <w:szCs w:val="18"/>
        </w:rPr>
        <w:t>(</w:t>
      </w:r>
      <w:proofErr w:type="gramEnd"/>
      <w:r w:rsidR="00426D97" w:rsidRPr="00426D97">
        <w:rPr>
          <w:rFonts w:ascii="Times New Roman" w:eastAsia="Calibri" w:hAnsi="Times New Roman" w:cs="Times New Roman"/>
          <w:bCs/>
          <w:sz w:val="18"/>
          <w:szCs w:val="18"/>
        </w:rPr>
        <w:t xml:space="preserve">далее – АЗС), ближайшая АЗС должна быть расположена на расстоянии не далее 6 км от местоположения Заказчика – 356240, Ставропольский край, </w:t>
      </w:r>
      <w:proofErr w:type="spellStart"/>
      <w:r w:rsidR="00426D97" w:rsidRPr="00426D97">
        <w:rPr>
          <w:rFonts w:ascii="Times New Roman" w:eastAsia="Calibri" w:hAnsi="Times New Roman" w:cs="Times New Roman"/>
          <w:bCs/>
          <w:sz w:val="18"/>
          <w:szCs w:val="18"/>
        </w:rPr>
        <w:t>Шпаковский</w:t>
      </w:r>
      <w:proofErr w:type="spellEnd"/>
      <w:r w:rsidR="00426D97" w:rsidRPr="00426D97">
        <w:rPr>
          <w:rFonts w:ascii="Times New Roman" w:eastAsia="Calibri" w:hAnsi="Times New Roman" w:cs="Times New Roman"/>
          <w:bCs/>
          <w:sz w:val="18"/>
          <w:szCs w:val="18"/>
        </w:rPr>
        <w:t xml:space="preserve"> район, г. Михайловск, ул. Фрунзе, 9.</w:t>
      </w:r>
    </w:p>
    <w:p w:rsidR="00C87721" w:rsidRPr="00477672" w:rsidRDefault="00C87721" w:rsidP="00C87721">
      <w:pPr>
        <w:shd w:val="clear" w:color="auto" w:fill="FFFFFF" w:themeFill="background1"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tbl>
      <w:tblPr>
        <w:tblW w:w="10319" w:type="dxa"/>
        <w:tblInd w:w="-289" w:type="dxa"/>
        <w:tblLayout w:type="fixed"/>
        <w:tblLook w:val="04A0"/>
      </w:tblPr>
      <w:tblGrid>
        <w:gridCol w:w="567"/>
        <w:gridCol w:w="4201"/>
        <w:gridCol w:w="2292"/>
        <w:gridCol w:w="1275"/>
        <w:gridCol w:w="1984"/>
      </w:tblGrid>
      <w:tr w:rsidR="008A35C9" w:rsidRPr="00477672" w:rsidTr="008A35C9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C9" w:rsidRPr="00477672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767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477672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477672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77672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C9" w:rsidRPr="00477672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7672">
              <w:rPr>
                <w:rFonts w:ascii="Times New Roman" w:hAnsi="Times New Roman" w:cs="Times New Roman"/>
                <w:b/>
                <w:bCs/>
              </w:rPr>
              <w:t>Наименование, тип, марка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35C9" w:rsidRPr="00477672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C9" w:rsidRPr="00477672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7672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  <w:proofErr w:type="spellStart"/>
            <w:r w:rsidRPr="00477672">
              <w:rPr>
                <w:rFonts w:ascii="Times New Roman" w:hAnsi="Times New Roman" w:cs="Times New Roman"/>
                <w:b/>
                <w:bCs/>
              </w:rPr>
              <w:t>изм</w:t>
            </w:r>
            <w:proofErr w:type="spellEnd"/>
            <w:r w:rsidRPr="0047767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C9" w:rsidRPr="00477672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7672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8A35C9" w:rsidRPr="0006567B" w:rsidTr="008A35C9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5C9" w:rsidRPr="0006567B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656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5C9" w:rsidRPr="0006567B" w:rsidRDefault="008A35C9" w:rsidP="000E299F">
            <w:pPr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</w:rPr>
            </w:pPr>
            <w:r w:rsidRPr="0006567B">
              <w:rPr>
                <w:rFonts w:ascii="Times New Roman" w:hAnsi="Times New Roman" w:cs="Times New Roman"/>
              </w:rPr>
              <w:t>Бензин автомобильный АИ-92 экологического класса не ниже К5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5C9" w:rsidRPr="008A35C9" w:rsidRDefault="00B47FC5" w:rsidP="008A35C9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19.20.21.115</w:t>
            </w:r>
          </w:p>
          <w:p w:rsidR="008A35C9" w:rsidRPr="0006567B" w:rsidRDefault="008A35C9" w:rsidP="00B47FC5">
            <w:pPr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5C9" w:rsidRPr="0006567B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6567B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35C9" w:rsidRPr="0006567B" w:rsidRDefault="00426D97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8A35C9">
              <w:rPr>
                <w:rFonts w:ascii="Times New Roman" w:hAnsi="Times New Roman" w:cs="Times New Roman"/>
              </w:rPr>
              <w:t>00</w:t>
            </w:r>
          </w:p>
        </w:tc>
      </w:tr>
      <w:tr w:rsidR="008A35C9" w:rsidRPr="0006567B" w:rsidTr="008A35C9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5C9" w:rsidRPr="0006567B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5C9" w:rsidRPr="0006567B" w:rsidRDefault="008A35C9" w:rsidP="000E299F">
            <w:pPr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Бензин автомобильный АИ-95</w:t>
            </w:r>
            <w:r w:rsidRPr="0006567B">
              <w:rPr>
                <w:rFonts w:ascii="Times New Roman" w:hAnsi="Times New Roman" w:cs="Times New Roman"/>
              </w:rPr>
              <w:t xml:space="preserve"> экологического класса не ниже К5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5C9" w:rsidRDefault="00B47FC5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19.20.21.125</w:t>
            </w:r>
          </w:p>
          <w:p w:rsidR="008A35C9" w:rsidRPr="0006567B" w:rsidRDefault="008A35C9" w:rsidP="00B47FC5">
            <w:pPr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35C9" w:rsidRPr="0006567B" w:rsidRDefault="008A35C9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6567B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35C9" w:rsidRPr="0006567B" w:rsidRDefault="00426D97" w:rsidP="000E299F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A35C9">
              <w:rPr>
                <w:rFonts w:ascii="Times New Roman" w:hAnsi="Times New Roman" w:cs="Times New Roman"/>
              </w:rPr>
              <w:t>00</w:t>
            </w:r>
          </w:p>
        </w:tc>
      </w:tr>
    </w:tbl>
    <w:p w:rsidR="000F3844" w:rsidRPr="00495A02" w:rsidRDefault="000F3844" w:rsidP="000F3844">
      <w:pPr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495A0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gramStart"/>
      <w:r w:rsidRPr="00495A02">
        <w:rPr>
          <w:rFonts w:ascii="Times New Roman" w:hAnsi="Times New Roman" w:cs="Times New Roman"/>
          <w:b/>
          <w:color w:val="000000"/>
          <w:sz w:val="18"/>
          <w:szCs w:val="18"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</w:t>
      </w:r>
      <w:proofErr w:type="gramEnd"/>
      <w:r w:rsidRPr="00495A0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товара, выполняемой работы, оказываемой услуги потребностям заказчика, и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заказчика:</w:t>
      </w:r>
    </w:p>
    <w:p w:rsidR="000F3844" w:rsidRPr="00495A02" w:rsidRDefault="000F3844" w:rsidP="000F3844">
      <w:pPr>
        <w:pStyle w:val="western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Основным нормативным документом, дающим определение и толкование технического регулирования, является: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 xml:space="preserve">Федеральный закон от 27 декабря 2002 г. № 184-ФЗ </w:t>
      </w:r>
      <w:hyperlink r:id="rId5" w:tgtFrame="_blank" w:history="1">
        <w:r w:rsidRPr="00495A02">
          <w:rPr>
            <w:rStyle w:val="a3"/>
            <w:sz w:val="18"/>
            <w:szCs w:val="18"/>
          </w:rPr>
          <w:t>«О техническом регулировании</w:t>
        </w:r>
      </w:hyperlink>
      <w:r w:rsidRPr="00495A02">
        <w:rPr>
          <w:sz w:val="18"/>
          <w:szCs w:val="18"/>
        </w:rPr>
        <w:t>»,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Федеральный закон от 29 июня 2015 года № 162-ФЗ «О стандартизации в Российской Федерации»,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Федеральный закон от 26 июня 2008 г. N 102-ФЗ «Об обеспечении единства измерений»,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 xml:space="preserve">Федеральный закон от 21 июля 2014 </w:t>
      </w:r>
      <w:proofErr w:type="spellStart"/>
      <w:r w:rsidRPr="00495A02">
        <w:rPr>
          <w:color w:val="000000"/>
          <w:sz w:val="18"/>
          <w:szCs w:val="18"/>
        </w:rPr>
        <w:t>г.№</w:t>
      </w:r>
      <w:proofErr w:type="spellEnd"/>
      <w:r w:rsidRPr="00495A02">
        <w:rPr>
          <w:color w:val="000000"/>
          <w:sz w:val="18"/>
          <w:szCs w:val="18"/>
        </w:rPr>
        <w:t xml:space="preserve"> 219-ФЗ «О внесении изменений в федеральный закон «Об охране окружающей среды» и отдельные законодательные акты российской федерации»,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Федеральный закон Российской Федерации от 31 декабря 2014 г. № 488-ФЗ «О промышленной политике в Российской Федерации»,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proofErr w:type="gramStart"/>
      <w:r w:rsidRPr="00495A02">
        <w:rPr>
          <w:color w:val="000000"/>
          <w:sz w:val="18"/>
          <w:szCs w:val="18"/>
        </w:rPr>
        <w:t>Постановления Правительства Российской Федерации от 10 ноября 2003 г № 677 «Об общероссийских классификаторах технико-экономической и социальной информации в социально-экономической области» и от 4 августа 2005 г. № 493 «О внесении изменений в постановление Правительства Российской Федерации от 10 ноября 2003 г № 677 «Об общероссийских классификаторах технико-экономической и социальной информации в социально-экономической области»;</w:t>
      </w:r>
      <w:proofErr w:type="gramEnd"/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Технический регламент Таможенного союза «Электромагнитная совместимость технических средств» (</w:t>
      </w:r>
      <w:proofErr w:type="gramStart"/>
      <w:r w:rsidRPr="00495A02">
        <w:rPr>
          <w:color w:val="000000"/>
          <w:sz w:val="18"/>
          <w:szCs w:val="18"/>
        </w:rPr>
        <w:t>ТР</w:t>
      </w:r>
      <w:proofErr w:type="gramEnd"/>
      <w:r w:rsidRPr="00495A02">
        <w:rPr>
          <w:color w:val="000000"/>
          <w:sz w:val="18"/>
          <w:szCs w:val="18"/>
        </w:rPr>
        <w:t xml:space="preserve"> ТС - 020 - 2011),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(ОКС) ОК (МК (ИСО/ИНФКО МКС) 001-96) 001-2000 – Общероссийский классификатор стандартов,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(ОКВ) ОК (МК (ИСО 4217) 003-97) 014-2000 — Общероссийский классификатор валют,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(ОКЕИ) ОК 015-94 (МК 002-97) – Общероссийский классификатор единиц измерения,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(ОКД) ОК 020-95 – Общероссийский классификатор деталей, изготавливаемых сваркой, пайкой, склеиванием и термической резкой,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(ОТКСЕ) ОК 022-95 – Общероссийский технологический классификатор сборочных единиц машиностроения и приборостроения,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(ОКСМ) ОК (МК (ИСО 3166) 004-97) 025-2001 – Общероссийский классификатор стран мира,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(ОКОК) ОК 026-2002 – Общероссийский классификатор информации об общероссийских классификаторах,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(ОКАТО) ОК 019-95 – Общероссийский классификатор объектов административно-территориального деления,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(ОКПО) ОК 007-93 – Общероссийский классификатор предприятий и организаций,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(ОКФС) ОК 027-99 — Общероссийский классификатор форм собственности,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(ОКОПФ) ОК 028-2012 — Общероссийский классификатор организационно-правовых форм,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(ОКУД) ОК 011-93 – Общероссийский классификатор управленческой документации,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(ОКТМО) ОК 033-2013 – Общероссийский классификатор территорий муниципальных образований,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(ОКСВНК) ОК 017-2013 – Общероссийский классификатор специальностей высшей научной квалификации,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(ОКПДТР) ОК 016-94 - Общероссийский классификатор профессий рабочих, должностей служащих и тарифных разрядов,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(ОКВГУМ) ОК 031-2002 – Общероссийский классификатор видов грузов, упаковки и упаковочных материалов,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(ОКПД</w:t>
      </w:r>
      <w:proofErr w:type="gramStart"/>
      <w:r w:rsidRPr="00495A02">
        <w:rPr>
          <w:color w:val="000000"/>
          <w:sz w:val="18"/>
          <w:szCs w:val="18"/>
        </w:rPr>
        <w:t>2</w:t>
      </w:r>
      <w:proofErr w:type="gramEnd"/>
      <w:r w:rsidRPr="00495A02">
        <w:rPr>
          <w:color w:val="000000"/>
          <w:sz w:val="18"/>
          <w:szCs w:val="18"/>
        </w:rPr>
        <w:t>) ОК 034-2014 (КПЕС 2008) – Общероссийский классификатор продукции по видам экономической деятельности,</w:t>
      </w:r>
    </w:p>
    <w:p w:rsidR="000F3844" w:rsidRPr="00495A02" w:rsidRDefault="000F3844" w:rsidP="000F3844">
      <w:pPr>
        <w:pStyle w:val="western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495A02">
        <w:rPr>
          <w:color w:val="000000"/>
          <w:sz w:val="18"/>
          <w:szCs w:val="18"/>
        </w:rPr>
        <w:t>(ОКВЭД2) ОК 029-2014 (КДЕС</w:t>
      </w:r>
      <w:proofErr w:type="gramStart"/>
      <w:r w:rsidRPr="00495A02">
        <w:rPr>
          <w:color w:val="000000"/>
          <w:sz w:val="18"/>
          <w:szCs w:val="18"/>
        </w:rPr>
        <w:t xml:space="preserve"> Р</w:t>
      </w:r>
      <w:proofErr w:type="gramEnd"/>
      <w:r w:rsidRPr="00495A02">
        <w:rPr>
          <w:color w:val="000000"/>
          <w:sz w:val="18"/>
          <w:szCs w:val="18"/>
        </w:rPr>
        <w:t>ед. 2) – Общероссийский классификатор в</w:t>
      </w:r>
      <w:r w:rsidR="0008415E">
        <w:rPr>
          <w:color w:val="000000"/>
          <w:sz w:val="18"/>
          <w:szCs w:val="18"/>
        </w:rPr>
        <w:t>идов экономической деятельности.</w:t>
      </w:r>
    </w:p>
    <w:p w:rsidR="003B3BC2" w:rsidRDefault="003B3BC2"/>
    <w:sectPr w:rsidR="003B3BC2" w:rsidSect="000F384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1209E"/>
    <w:multiLevelType w:val="multilevel"/>
    <w:tmpl w:val="D5221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64A"/>
    <w:rsid w:val="00001777"/>
    <w:rsid w:val="0008415E"/>
    <w:rsid w:val="000C6317"/>
    <w:rsid w:val="000D264A"/>
    <w:rsid w:val="000E3B41"/>
    <w:rsid w:val="000E68D4"/>
    <w:rsid w:val="000F3844"/>
    <w:rsid w:val="00155A83"/>
    <w:rsid w:val="00161F72"/>
    <w:rsid w:val="0020795A"/>
    <w:rsid w:val="00222691"/>
    <w:rsid w:val="002C37E2"/>
    <w:rsid w:val="002C437E"/>
    <w:rsid w:val="0030603B"/>
    <w:rsid w:val="00374ED0"/>
    <w:rsid w:val="003B3BC2"/>
    <w:rsid w:val="00402807"/>
    <w:rsid w:val="00426D97"/>
    <w:rsid w:val="004E5D23"/>
    <w:rsid w:val="007E7D42"/>
    <w:rsid w:val="008916F3"/>
    <w:rsid w:val="008A35C9"/>
    <w:rsid w:val="00945E85"/>
    <w:rsid w:val="009F4020"/>
    <w:rsid w:val="00AA6B3D"/>
    <w:rsid w:val="00AD1B6A"/>
    <w:rsid w:val="00AF6EF4"/>
    <w:rsid w:val="00B47FC5"/>
    <w:rsid w:val="00B660C9"/>
    <w:rsid w:val="00BC354F"/>
    <w:rsid w:val="00C86163"/>
    <w:rsid w:val="00C87721"/>
    <w:rsid w:val="00DA704A"/>
    <w:rsid w:val="00DD5D3C"/>
    <w:rsid w:val="00DE7902"/>
    <w:rsid w:val="00E20FE6"/>
    <w:rsid w:val="00E85E55"/>
    <w:rsid w:val="00ED2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F3844"/>
    <w:rPr>
      <w:color w:val="0000FF"/>
      <w:u w:val="single"/>
    </w:rPr>
  </w:style>
  <w:style w:type="paragraph" w:customStyle="1" w:styleId="western">
    <w:name w:val="western"/>
    <w:basedOn w:val="a"/>
    <w:qFormat/>
    <w:rsid w:val="000F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F3844"/>
    <w:rPr>
      <w:color w:val="0000FF"/>
      <w:u w:val="single"/>
    </w:rPr>
  </w:style>
  <w:style w:type="paragraph" w:customStyle="1" w:styleId="western">
    <w:name w:val="western"/>
    <w:basedOn w:val="a"/>
    <w:qFormat/>
    <w:rsid w:val="000F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t.ru/wps/wcm/connect/a0a4b580455e4860ae96bfe4dfffd2ca/FZ_27.12.2002_184.pdf?MOD=AJPE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marketing123</dc:creator>
  <cp:lastModifiedBy>ADMIN</cp:lastModifiedBy>
  <cp:revision>5</cp:revision>
  <dcterms:created xsi:type="dcterms:W3CDTF">2026-01-12T05:44:00Z</dcterms:created>
  <dcterms:modified xsi:type="dcterms:W3CDTF">2026-02-02T14:43:00Z</dcterms:modified>
</cp:coreProperties>
</file>