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735BA">
      <w:pPr>
        <w:ind w:left="6379"/>
        <w:jc w:val="right"/>
        <w:rPr>
          <w:b/>
          <w:sz w:val="22"/>
        </w:rPr>
      </w:pPr>
      <w:r>
        <w:rPr>
          <w:b/>
          <w:sz w:val="22"/>
        </w:rPr>
        <w:t xml:space="preserve">Приложение № 3 к </w:t>
      </w:r>
      <w:r>
        <w:rPr>
          <w:b/>
          <w:sz w:val="22"/>
          <w:szCs w:val="22"/>
        </w:rPr>
        <w:t xml:space="preserve">Документации </w:t>
      </w:r>
    </w:p>
    <w:p w14:paraId="74A4C67B">
      <w:pPr>
        <w:overflowPunct w:val="0"/>
        <w:ind w:firstLine="360"/>
        <w:jc w:val="center"/>
        <w:rPr>
          <w:b/>
          <w:color w:val="00000A"/>
          <w:sz w:val="20"/>
          <w:lang w:eastAsia="zh-CN"/>
        </w:rPr>
      </w:pPr>
    </w:p>
    <w:p w14:paraId="705F5970">
      <w:pPr>
        <w:jc w:val="center"/>
        <w:rPr>
          <w:b/>
          <w:color w:val="FF0000"/>
          <w:spacing w:val="-4"/>
          <w:sz w:val="23"/>
          <w:szCs w:val="23"/>
        </w:rPr>
      </w:pPr>
      <w:r>
        <w:rPr>
          <w:b/>
          <w:color w:val="FF0000"/>
          <w:spacing w:val="-4"/>
          <w:sz w:val="23"/>
          <w:szCs w:val="23"/>
        </w:rPr>
        <w:t>ПРОЕКТ ДОГОВОРА</w:t>
      </w:r>
    </w:p>
    <w:p w14:paraId="14F7082A">
      <w:pPr>
        <w:jc w:val="center"/>
        <w:rPr>
          <w:rFonts w:eastAsia="Calibri"/>
          <w:b/>
          <w:bCs/>
          <w:sz w:val="23"/>
          <w:szCs w:val="23"/>
        </w:rPr>
      </w:pPr>
      <w:r>
        <w:rPr>
          <w:rFonts w:eastAsia="Calibri"/>
          <w:b/>
          <w:bCs/>
          <w:sz w:val="23"/>
          <w:szCs w:val="23"/>
        </w:rPr>
        <w:t>Договор №</w:t>
      </w:r>
    </w:p>
    <w:p w14:paraId="34ABFED1">
      <w:pPr>
        <w:jc w:val="center"/>
        <w:rPr>
          <w:rFonts w:eastAsia="Calibri"/>
          <w:b/>
          <w:bCs/>
          <w:sz w:val="23"/>
          <w:szCs w:val="23"/>
        </w:rPr>
      </w:pPr>
      <w:bookmarkStart w:id="0" w:name="_Hlk206767473"/>
      <w:r>
        <w:rPr>
          <w:rFonts w:eastAsia="Calibri"/>
          <w:b/>
          <w:bCs/>
          <w:sz w:val="23"/>
          <w:szCs w:val="23"/>
        </w:rPr>
        <w:t>на поставку</w:t>
      </w:r>
      <w:r>
        <w:rPr>
          <w:rFonts w:hint="default" w:eastAsia="Calibri"/>
          <w:b/>
          <w:bCs/>
          <w:sz w:val="23"/>
          <w:szCs w:val="23"/>
          <w:lang w:val="ru-RU"/>
        </w:rPr>
        <w:t xml:space="preserve"> медицинской</w:t>
      </w:r>
      <w:r>
        <w:rPr>
          <w:rFonts w:eastAsia="Calibri"/>
          <w:b/>
          <w:bCs/>
          <w:sz w:val="23"/>
          <w:szCs w:val="23"/>
        </w:rPr>
        <w:t xml:space="preserve"> мебели</w:t>
      </w:r>
      <w:r>
        <w:rPr>
          <w:rFonts w:hint="default" w:eastAsia="Calibri"/>
          <w:b/>
          <w:bCs/>
          <w:sz w:val="23"/>
          <w:szCs w:val="23"/>
          <w:lang w:val="ru-RU"/>
        </w:rPr>
        <w:t xml:space="preserve"> и оборудования</w:t>
      </w:r>
      <w:r>
        <w:rPr>
          <w:rFonts w:eastAsia="Calibri"/>
          <w:b/>
          <w:bCs/>
          <w:sz w:val="23"/>
          <w:szCs w:val="23"/>
        </w:rPr>
        <w:t xml:space="preserve"> для нужд АСУСОН ТО </w:t>
      </w:r>
    </w:p>
    <w:p w14:paraId="367E2473">
      <w:pPr>
        <w:jc w:val="center"/>
        <w:rPr>
          <w:rFonts w:eastAsia="Calibri"/>
          <w:b/>
          <w:bCs/>
          <w:sz w:val="23"/>
          <w:szCs w:val="23"/>
        </w:rPr>
      </w:pPr>
      <w:r>
        <w:rPr>
          <w:rFonts w:eastAsia="Calibri"/>
          <w:b/>
          <w:bCs/>
          <w:sz w:val="23"/>
          <w:szCs w:val="23"/>
        </w:rPr>
        <w:t>«</w:t>
      </w:r>
      <w:r>
        <w:rPr>
          <w:rFonts w:eastAsia="Calibri"/>
          <w:b/>
          <w:bCs/>
          <w:sz w:val="23"/>
          <w:szCs w:val="23"/>
          <w:lang w:val="ru-RU"/>
        </w:rPr>
        <w:t>Истошинский</w:t>
      </w:r>
      <w:r>
        <w:rPr>
          <w:rFonts w:eastAsia="Calibri"/>
          <w:b/>
          <w:bCs/>
          <w:sz w:val="23"/>
          <w:szCs w:val="23"/>
        </w:rPr>
        <w:t xml:space="preserve"> дом социального обслуживания»</w:t>
      </w:r>
    </w:p>
    <w:p w14:paraId="484820AC">
      <w:pPr>
        <w:jc w:val="center"/>
        <w:rPr>
          <w:rFonts w:eastAsia="Calibri"/>
          <w:b/>
          <w:bCs/>
          <w:sz w:val="23"/>
          <w:szCs w:val="23"/>
        </w:rPr>
      </w:pPr>
    </w:p>
    <w:bookmarkEnd w:id="0"/>
    <w:p w14:paraId="609B1804">
      <w:pPr>
        <w:spacing w:after="120"/>
        <w:rPr>
          <w:rFonts w:eastAsia="Calibri"/>
          <w:sz w:val="23"/>
          <w:szCs w:val="23"/>
        </w:rPr>
      </w:pPr>
      <w:r>
        <w:rPr>
          <w:rFonts w:eastAsia="Calibri"/>
          <w:sz w:val="23"/>
          <w:szCs w:val="23"/>
        </w:rPr>
        <w:t xml:space="preserve">     </w:t>
      </w:r>
      <w:r>
        <w:rPr>
          <w:rFonts w:eastAsia="Calibri"/>
          <w:sz w:val="23"/>
          <w:szCs w:val="23"/>
          <w:lang w:val="ru-RU"/>
        </w:rPr>
        <w:t>д</w:t>
      </w:r>
      <w:r>
        <w:rPr>
          <w:rFonts w:hint="default" w:eastAsia="Calibri"/>
          <w:sz w:val="23"/>
          <w:szCs w:val="23"/>
          <w:lang w:val="ru-RU"/>
        </w:rPr>
        <w:t>. Шабурова</w:t>
      </w:r>
      <w:r>
        <w:rPr>
          <w:rFonts w:eastAsia="Calibri"/>
          <w:sz w:val="23"/>
          <w:szCs w:val="23"/>
        </w:rPr>
        <w:t xml:space="preserve">                                                                                </w:t>
      </w:r>
      <w:r>
        <w:rPr>
          <w:rFonts w:hint="default" w:eastAsia="Calibri"/>
          <w:sz w:val="23"/>
          <w:szCs w:val="23"/>
          <w:lang w:val="ru-RU"/>
        </w:rPr>
        <w:t xml:space="preserve">                       </w:t>
      </w:r>
      <w:r>
        <w:rPr>
          <w:rFonts w:eastAsia="Calibri"/>
          <w:sz w:val="23"/>
          <w:szCs w:val="23"/>
        </w:rPr>
        <w:t xml:space="preserve"> «___» ______ 202</w:t>
      </w:r>
      <w:r>
        <w:rPr>
          <w:rFonts w:hint="default" w:eastAsia="Calibri"/>
          <w:sz w:val="23"/>
          <w:szCs w:val="23"/>
          <w:lang w:val="ru-RU"/>
        </w:rPr>
        <w:t>6</w:t>
      </w:r>
      <w:r>
        <w:rPr>
          <w:rFonts w:eastAsia="Calibri"/>
          <w:sz w:val="23"/>
          <w:szCs w:val="23"/>
        </w:rPr>
        <w:t>г.</w:t>
      </w:r>
    </w:p>
    <w:p w14:paraId="3AB2C908">
      <w:pPr>
        <w:jc w:val="both"/>
        <w:rPr>
          <w:rFonts w:eastAsia="Calibri"/>
          <w:sz w:val="22"/>
          <w:szCs w:val="22"/>
          <w:lang w:eastAsia="en-US"/>
        </w:rPr>
      </w:pPr>
      <w:r>
        <w:rPr>
          <w:b/>
          <w:bCs/>
          <w:sz w:val="22"/>
          <w:szCs w:val="22"/>
        </w:rPr>
        <w:t>______________________________</w:t>
      </w:r>
      <w:r>
        <w:rPr>
          <w:sz w:val="22"/>
          <w:szCs w:val="22"/>
        </w:rPr>
        <w:t xml:space="preserve">, именуемое в дальнейшем  «Заказчик», в лице _______________________, действующего на основании ____________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w:t>
      </w:r>
      <w:r>
        <w:rPr>
          <w:sz w:val="22"/>
          <w:szCs w:val="22"/>
          <w:lang w:val="ru-RU"/>
        </w:rPr>
        <w:t>запроса</w:t>
      </w:r>
      <w:r>
        <w:rPr>
          <w:rFonts w:hint="default"/>
          <w:sz w:val="22"/>
          <w:szCs w:val="22"/>
          <w:lang w:val="ru-RU"/>
        </w:rPr>
        <w:t xml:space="preserve"> котировок </w:t>
      </w:r>
      <w:r>
        <w:rPr>
          <w:sz w:val="22"/>
          <w:szCs w:val="22"/>
        </w:rPr>
        <w:t>№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Pr>
          <w:rFonts w:eastAsia="Calibri"/>
          <w:sz w:val="22"/>
          <w:szCs w:val="22"/>
          <w:lang w:eastAsia="en-US"/>
        </w:rPr>
        <w:t xml:space="preserve">  для АСУСОН ТО  «</w:t>
      </w:r>
      <w:r>
        <w:rPr>
          <w:rFonts w:eastAsia="Calibri"/>
          <w:sz w:val="22"/>
          <w:szCs w:val="22"/>
          <w:lang w:val="ru-RU" w:eastAsia="en-US"/>
        </w:rPr>
        <w:t>Истошинский</w:t>
      </w:r>
      <w:r>
        <w:rPr>
          <w:rFonts w:eastAsia="Calibri"/>
          <w:sz w:val="22"/>
          <w:szCs w:val="22"/>
          <w:lang w:eastAsia="en-US"/>
        </w:rPr>
        <w:t xml:space="preserve"> дом социального обслуживания» </w:t>
      </w:r>
      <w:r>
        <w:rPr>
          <w:sz w:val="22"/>
          <w:szCs w:val="22"/>
        </w:rPr>
        <w:t>заключили настоящий договор (далее - «договор») о нижеследующем:</w:t>
      </w:r>
    </w:p>
    <w:p w14:paraId="77D71D95">
      <w:pPr>
        <w:tabs>
          <w:tab w:val="left" w:pos="-162"/>
          <w:tab w:val="left" w:pos="1985"/>
        </w:tabs>
        <w:jc w:val="both"/>
        <w:rPr>
          <w:rFonts w:eastAsia="Calibri"/>
          <w:b/>
          <w:bCs/>
          <w:sz w:val="22"/>
          <w:szCs w:val="22"/>
        </w:rPr>
      </w:pPr>
    </w:p>
    <w:p w14:paraId="1296C9A1">
      <w:pPr>
        <w:shd w:val="clear" w:color="auto" w:fill="FFFFFF"/>
        <w:ind w:right="19" w:firstLine="709"/>
        <w:jc w:val="center"/>
        <w:rPr>
          <w:b/>
          <w:sz w:val="22"/>
          <w:szCs w:val="22"/>
        </w:rPr>
      </w:pPr>
      <w:r>
        <w:rPr>
          <w:b/>
          <w:sz w:val="22"/>
          <w:szCs w:val="22"/>
        </w:rPr>
        <w:t>1. Предмет договора</w:t>
      </w:r>
    </w:p>
    <w:p w14:paraId="3DC1D990">
      <w:pPr>
        <w:jc w:val="both"/>
        <w:rPr>
          <w:b/>
          <w:bCs/>
          <w:sz w:val="22"/>
          <w:szCs w:val="22"/>
        </w:rPr>
      </w:pPr>
      <w:r>
        <w:rPr>
          <w:sz w:val="22"/>
          <w:szCs w:val="22"/>
        </w:rPr>
        <w:t xml:space="preserve">          1.1. Поставщик принимает на себя</w:t>
      </w:r>
      <w:r>
        <w:t xml:space="preserve"> </w:t>
      </w:r>
      <w:r>
        <w:rPr>
          <w:sz w:val="22"/>
          <w:szCs w:val="22"/>
        </w:rPr>
        <w:t>обязательства</w:t>
      </w:r>
      <w:r>
        <w:t xml:space="preserve"> </w:t>
      </w:r>
      <w:r>
        <w:rPr>
          <w:b/>
          <w:bCs/>
          <w:sz w:val="22"/>
          <w:szCs w:val="22"/>
        </w:rPr>
        <w:t>на поставку</w:t>
      </w:r>
      <w:r>
        <w:rPr>
          <w:rFonts w:hint="default"/>
          <w:b/>
          <w:bCs/>
          <w:sz w:val="22"/>
          <w:szCs w:val="22"/>
          <w:lang w:val="ru-RU"/>
        </w:rPr>
        <w:t xml:space="preserve"> </w:t>
      </w:r>
      <w:r>
        <w:rPr>
          <w:b/>
          <w:bCs/>
          <w:sz w:val="22"/>
          <w:szCs w:val="22"/>
          <w:lang w:val="ru-RU"/>
        </w:rPr>
        <w:t>медицинской</w:t>
      </w:r>
      <w:r>
        <w:rPr>
          <w:rFonts w:hint="default"/>
          <w:b/>
          <w:bCs/>
          <w:sz w:val="22"/>
          <w:szCs w:val="22"/>
          <w:lang w:val="ru-RU"/>
        </w:rPr>
        <w:t xml:space="preserve"> </w:t>
      </w:r>
      <w:r>
        <w:rPr>
          <w:b/>
          <w:bCs/>
          <w:sz w:val="22"/>
          <w:szCs w:val="22"/>
        </w:rPr>
        <w:t>мебели</w:t>
      </w:r>
      <w:r>
        <w:rPr>
          <w:rFonts w:hint="default"/>
          <w:b/>
          <w:bCs/>
          <w:sz w:val="22"/>
          <w:szCs w:val="22"/>
          <w:lang w:val="ru-RU"/>
        </w:rPr>
        <w:t xml:space="preserve"> и оборудования</w:t>
      </w:r>
      <w:r>
        <w:rPr>
          <w:b/>
          <w:bCs/>
          <w:sz w:val="22"/>
          <w:szCs w:val="22"/>
        </w:rPr>
        <w:t xml:space="preserve"> для нужд АСУСОН ТО</w:t>
      </w:r>
      <w:r>
        <w:rPr>
          <w:rFonts w:hint="default"/>
          <w:b/>
          <w:bCs/>
          <w:sz w:val="22"/>
          <w:szCs w:val="22"/>
          <w:lang w:val="ru-RU"/>
        </w:rPr>
        <w:t xml:space="preserve"> </w:t>
      </w:r>
      <w:r>
        <w:rPr>
          <w:b/>
          <w:bCs/>
          <w:sz w:val="22"/>
          <w:szCs w:val="22"/>
        </w:rPr>
        <w:t>«</w:t>
      </w:r>
      <w:r>
        <w:rPr>
          <w:b/>
          <w:bCs/>
          <w:sz w:val="22"/>
          <w:szCs w:val="22"/>
          <w:lang w:val="ru-RU"/>
        </w:rPr>
        <w:t>Истошинский</w:t>
      </w:r>
      <w:r>
        <w:rPr>
          <w:b/>
          <w:bCs/>
          <w:sz w:val="22"/>
          <w:szCs w:val="22"/>
        </w:rPr>
        <w:t xml:space="preserve"> дом социального обслуживания»</w:t>
      </w:r>
      <w:r>
        <w:rPr>
          <w:sz w:val="22"/>
          <w:szCs w:val="22"/>
        </w:rPr>
        <w:t>,</w:t>
      </w:r>
      <w:r>
        <w:rPr>
          <w:b/>
          <w:sz w:val="22"/>
          <w:szCs w:val="22"/>
        </w:rPr>
        <w:t xml:space="preserve"> </w:t>
      </w:r>
      <w:r>
        <w:rPr>
          <w:spacing w:val="2"/>
          <w:sz w:val="22"/>
          <w:szCs w:val="22"/>
        </w:rPr>
        <w:t xml:space="preserve">надлежащего качества в обусловленный срок </w:t>
      </w:r>
      <w:r>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50C44C5E">
      <w:pPr>
        <w:shd w:val="clear" w:color="auto" w:fill="FFFFFF"/>
        <w:ind w:firstLine="567"/>
        <w:jc w:val="both"/>
        <w:rPr>
          <w:spacing w:val="-4"/>
          <w:sz w:val="22"/>
          <w:szCs w:val="22"/>
        </w:rPr>
      </w:pPr>
      <w:r>
        <w:rPr>
          <w:sz w:val="22"/>
          <w:szCs w:val="22"/>
        </w:rPr>
        <w:t>1.2. </w:t>
      </w:r>
      <w:r>
        <w:rPr>
          <w:spacing w:val="-2"/>
          <w:sz w:val="22"/>
          <w:szCs w:val="22"/>
        </w:rPr>
        <w:t xml:space="preserve">Наименование, количество, комплектация, функциональные, технические и качественные характеристики, а </w:t>
      </w:r>
      <w:r>
        <w:rPr>
          <w:spacing w:val="-4"/>
          <w:sz w:val="22"/>
          <w:szCs w:val="22"/>
        </w:rPr>
        <w:t xml:space="preserve">также другие требования к товару определяются прилагаемым к договору </w:t>
      </w:r>
      <w:r>
        <w:rPr>
          <w:sz w:val="22"/>
          <w:szCs w:val="22"/>
        </w:rPr>
        <w:t>Приложением № 1, Приложением 2.</w:t>
      </w:r>
    </w:p>
    <w:p w14:paraId="15B290F0">
      <w:pPr>
        <w:shd w:val="clear" w:color="auto" w:fill="FFFFFF"/>
        <w:spacing w:before="120" w:after="120"/>
        <w:ind w:right="6" w:firstLine="709"/>
        <w:jc w:val="center"/>
        <w:rPr>
          <w:b/>
          <w:sz w:val="22"/>
          <w:szCs w:val="22"/>
        </w:rPr>
      </w:pPr>
      <w:r>
        <w:rPr>
          <w:b/>
          <w:sz w:val="22"/>
          <w:szCs w:val="22"/>
        </w:rPr>
        <w:t>2. Цена договора и порядок расчетов</w:t>
      </w:r>
    </w:p>
    <w:p w14:paraId="7E6EF20B">
      <w:pPr>
        <w:shd w:val="clear" w:color="auto" w:fill="FFFFFF"/>
        <w:tabs>
          <w:tab w:val="left" w:pos="0"/>
        </w:tabs>
        <w:ind w:firstLine="567"/>
        <w:jc w:val="both"/>
        <w:rPr>
          <w:b/>
          <w:sz w:val="22"/>
          <w:szCs w:val="22"/>
        </w:rPr>
      </w:pPr>
      <w:r>
        <w:rPr>
          <w:sz w:val="22"/>
          <w:szCs w:val="22"/>
        </w:rPr>
        <w:t xml:space="preserve">2.1. </w:t>
      </w:r>
      <w:r>
        <w:rPr>
          <w:b/>
          <w:sz w:val="22"/>
          <w:szCs w:val="22"/>
        </w:rPr>
        <w:t>Цена договора составляет ______ рублей ____ копеек, (в том числе НДС____% - __________ (________) рублей_________ копеек). (НДС не облагается)</w:t>
      </w:r>
    </w:p>
    <w:p w14:paraId="01488C4E">
      <w:pPr>
        <w:shd w:val="clear" w:color="auto" w:fill="FFFFFF"/>
        <w:tabs>
          <w:tab w:val="left" w:pos="0"/>
        </w:tabs>
        <w:ind w:firstLine="567"/>
        <w:jc w:val="both"/>
        <w:rPr>
          <w:sz w:val="22"/>
          <w:szCs w:val="22"/>
        </w:rPr>
      </w:pPr>
      <w:r>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pPr>
        <w:shd w:val="clear" w:color="auto" w:fill="FFFFFF"/>
        <w:tabs>
          <w:tab w:val="left" w:pos="0"/>
        </w:tabs>
        <w:ind w:firstLine="567"/>
        <w:jc w:val="both"/>
        <w:rPr>
          <w:sz w:val="22"/>
          <w:szCs w:val="22"/>
        </w:rPr>
      </w:pPr>
      <w:r>
        <w:rPr>
          <w:sz w:val="22"/>
          <w:szCs w:val="22"/>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pPr>
        <w:widowControl w:val="0"/>
        <w:jc w:val="both"/>
        <w:rPr>
          <w:rFonts w:eastAsia="Arial Narrow"/>
          <w:sz w:val="22"/>
          <w:szCs w:val="22"/>
        </w:rPr>
      </w:pPr>
      <w:r>
        <w:rPr>
          <w:sz w:val="22"/>
          <w:szCs w:val="22"/>
        </w:rPr>
        <w:t xml:space="preserve">          2.4. </w:t>
      </w:r>
      <w:r>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pPr>
        <w:shd w:val="clear" w:color="auto" w:fill="FFFFFF"/>
        <w:tabs>
          <w:tab w:val="left" w:pos="0"/>
        </w:tabs>
        <w:ind w:firstLine="567"/>
        <w:jc w:val="both"/>
        <w:rPr>
          <w:spacing w:val="-6"/>
          <w:sz w:val="22"/>
          <w:szCs w:val="22"/>
        </w:rPr>
      </w:pPr>
      <w:r>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2CEEA8F">
      <w:pPr>
        <w:shd w:val="clear" w:color="auto" w:fill="FFFFFF"/>
        <w:ind w:right="17" w:firstLine="567"/>
        <w:jc w:val="both"/>
        <w:rPr>
          <w:spacing w:val="-6"/>
          <w:sz w:val="22"/>
          <w:szCs w:val="22"/>
        </w:rPr>
      </w:pPr>
      <w:r>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25669E7">
      <w:pPr>
        <w:shd w:val="clear" w:color="auto" w:fill="FFFFFF"/>
        <w:ind w:right="17"/>
        <w:rPr>
          <w:b/>
          <w:sz w:val="22"/>
          <w:szCs w:val="22"/>
        </w:rPr>
      </w:pPr>
    </w:p>
    <w:p w14:paraId="14C74A8A">
      <w:pPr>
        <w:shd w:val="clear" w:color="auto" w:fill="FFFFFF"/>
        <w:ind w:right="17"/>
        <w:rPr>
          <w:b/>
          <w:sz w:val="22"/>
          <w:szCs w:val="22"/>
        </w:rPr>
      </w:pPr>
    </w:p>
    <w:p w14:paraId="12C86938">
      <w:pPr>
        <w:shd w:val="clear" w:color="auto" w:fill="FFFFFF"/>
        <w:ind w:right="17"/>
        <w:rPr>
          <w:b/>
          <w:sz w:val="22"/>
          <w:szCs w:val="22"/>
        </w:rPr>
      </w:pPr>
    </w:p>
    <w:p w14:paraId="1D7E0133">
      <w:pPr>
        <w:shd w:val="clear" w:color="auto" w:fill="FFFFFF"/>
        <w:ind w:right="17"/>
        <w:rPr>
          <w:b/>
          <w:sz w:val="22"/>
          <w:szCs w:val="22"/>
        </w:rPr>
      </w:pPr>
    </w:p>
    <w:p w14:paraId="105CB721">
      <w:pPr>
        <w:shd w:val="clear" w:color="auto" w:fill="FFFFFF"/>
        <w:ind w:left="709" w:right="17"/>
        <w:jc w:val="center"/>
        <w:rPr>
          <w:b/>
          <w:sz w:val="22"/>
          <w:szCs w:val="22"/>
        </w:rPr>
      </w:pPr>
      <w:r>
        <w:rPr>
          <w:b/>
          <w:sz w:val="22"/>
          <w:szCs w:val="22"/>
        </w:rPr>
        <w:t>3.Срок и условия поставки</w:t>
      </w:r>
    </w:p>
    <w:p w14:paraId="4FEA1633">
      <w:pPr>
        <w:jc w:val="both"/>
        <w:rPr>
          <w:color w:val="00000A"/>
          <w:sz w:val="22"/>
          <w:szCs w:val="22"/>
          <w:lang w:eastAsia="en-US"/>
        </w:rPr>
      </w:pPr>
      <w:r>
        <w:rPr>
          <w:sz w:val="22"/>
          <w:szCs w:val="22"/>
        </w:rPr>
        <w:t xml:space="preserve">          3.1. Срок поставки (передачи) товара</w:t>
      </w:r>
      <w:bookmarkStart w:id="1" w:name="_Hlk199579342"/>
      <w:r>
        <w:rPr>
          <w:b/>
          <w:bCs/>
          <w:sz w:val="22"/>
          <w:szCs w:val="22"/>
        </w:rPr>
        <w:t>: в течение 30 календарных дней с даты заключения договора</w:t>
      </w:r>
    </w:p>
    <w:bookmarkEnd w:id="1"/>
    <w:p w14:paraId="6262789E">
      <w:pPr>
        <w:ind w:firstLine="567"/>
        <w:jc w:val="both"/>
        <w:rPr>
          <w:sz w:val="22"/>
          <w:szCs w:val="22"/>
          <w:u w:val="single"/>
        </w:rPr>
      </w:pPr>
      <w:r>
        <w:rPr>
          <w:sz w:val="22"/>
          <w:szCs w:val="22"/>
        </w:rPr>
        <w:t>3.2. Место поставки (передачи) товара</w:t>
      </w:r>
      <w:r>
        <w:rPr>
          <w:b/>
          <w:bCs/>
          <w:sz w:val="22"/>
          <w:szCs w:val="22"/>
        </w:rPr>
        <w:t>:</w:t>
      </w:r>
      <w:bookmarkStart w:id="2" w:name="_Hlk203160882"/>
      <w:r>
        <w:t xml:space="preserve"> 62744</w:t>
      </w:r>
      <w:r>
        <w:rPr>
          <w:rFonts w:hint="default"/>
          <w:lang w:val="ru-RU"/>
        </w:rPr>
        <w:t>2</w:t>
      </w:r>
      <w:r>
        <w:t>, Россия, Тюменская обл., Бердюжский р-н, д. Шабурова, ул. Мира, 35</w:t>
      </w:r>
    </w:p>
    <w:bookmarkEnd w:id="2"/>
    <w:p w14:paraId="76BA3A49">
      <w:pPr>
        <w:ind w:firstLine="567"/>
        <w:jc w:val="both"/>
        <w:rPr>
          <w:rFonts w:ascii="Calibri" w:hAnsi="Calibri" w:cs="Calibri"/>
          <w:sz w:val="20"/>
          <w:lang w:eastAsia="zh-CN"/>
        </w:rPr>
      </w:pPr>
      <w:r>
        <w:rPr>
          <w:sz w:val="22"/>
          <w:szCs w:val="22"/>
        </w:rPr>
        <w:t xml:space="preserve">3.3 Условия поставки товара: </w:t>
      </w:r>
      <w:r>
        <w:rPr>
          <w:b/>
          <w:sz w:val="22"/>
          <w:szCs w:val="22"/>
        </w:rPr>
        <w:t>доставка товара осуществляется Поставщиком</w:t>
      </w:r>
      <w:r>
        <w:rPr>
          <w:sz w:val="22"/>
          <w:szCs w:val="22"/>
        </w:rPr>
        <w:t>.</w:t>
      </w:r>
      <w:r>
        <w:rPr>
          <w:rFonts w:ascii="Calibri" w:hAnsi="Calibri" w:cs="Calibri"/>
          <w:sz w:val="20"/>
          <w:lang w:eastAsia="zh-CN"/>
        </w:rPr>
        <w:t xml:space="preserve"> </w:t>
      </w:r>
    </w:p>
    <w:p w14:paraId="77D56F5F">
      <w:pPr>
        <w:ind w:firstLine="567"/>
        <w:jc w:val="both"/>
        <w:rPr>
          <w:sz w:val="22"/>
          <w:szCs w:val="22"/>
        </w:rPr>
      </w:pPr>
      <w:r>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pPr>
        <w:tabs>
          <w:tab w:val="left" w:pos="4992"/>
        </w:tabs>
        <w:spacing w:after="60"/>
        <w:ind w:left="360"/>
        <w:jc w:val="center"/>
        <w:rPr>
          <w:b/>
          <w:sz w:val="22"/>
          <w:szCs w:val="22"/>
        </w:rPr>
      </w:pPr>
      <w:r>
        <w:rPr>
          <w:b/>
          <w:sz w:val="22"/>
          <w:szCs w:val="22"/>
        </w:rPr>
        <w:t>4. Порядок приёмки товара</w:t>
      </w:r>
    </w:p>
    <w:p w14:paraId="760F78BE">
      <w:pPr>
        <w:ind w:firstLine="567"/>
        <w:jc w:val="both"/>
        <w:rPr>
          <w:spacing w:val="-2"/>
          <w:sz w:val="22"/>
          <w:szCs w:val="22"/>
        </w:rPr>
      </w:pPr>
      <w:r>
        <w:rPr>
          <w:bCs/>
          <w:spacing w:val="-2"/>
          <w:sz w:val="22"/>
          <w:szCs w:val="22"/>
        </w:rPr>
        <w:t>4.1. Поставщик</w:t>
      </w:r>
      <w:r>
        <w:rPr>
          <w:spacing w:val="-2"/>
          <w:sz w:val="22"/>
          <w:szCs w:val="22"/>
        </w:rPr>
        <w:t xml:space="preserve"> уведомляет</w:t>
      </w:r>
      <w:r>
        <w:rPr>
          <w:b/>
          <w:caps/>
          <w:spacing w:val="-2"/>
          <w:sz w:val="22"/>
          <w:szCs w:val="22"/>
        </w:rPr>
        <w:t xml:space="preserve"> </w:t>
      </w:r>
      <w:r>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pPr>
        <w:tabs>
          <w:tab w:val="left" w:pos="-2736"/>
          <w:tab w:val="left" w:pos="840"/>
        </w:tabs>
        <w:ind w:firstLine="567"/>
        <w:jc w:val="both"/>
        <w:rPr>
          <w:sz w:val="22"/>
          <w:szCs w:val="22"/>
        </w:rPr>
      </w:pPr>
      <w:r>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pPr>
        <w:shd w:val="clear" w:color="auto" w:fill="FFFFFF"/>
        <w:tabs>
          <w:tab w:val="left" w:pos="-142"/>
          <w:tab w:val="left" w:pos="709"/>
        </w:tabs>
        <w:ind w:firstLine="567"/>
        <w:jc w:val="both"/>
        <w:rPr>
          <w:spacing w:val="2"/>
          <w:sz w:val="22"/>
          <w:szCs w:val="22"/>
        </w:rPr>
      </w:pPr>
      <w:r>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pPr>
        <w:tabs>
          <w:tab w:val="left" w:pos="960"/>
        </w:tabs>
        <w:ind w:firstLine="567"/>
        <w:jc w:val="both"/>
        <w:rPr>
          <w:sz w:val="22"/>
          <w:szCs w:val="22"/>
        </w:rPr>
      </w:pPr>
      <w:r>
        <w:rPr>
          <w:sz w:val="22"/>
          <w:szCs w:val="22"/>
        </w:rPr>
        <w:t>4.4. При передаче товара Поставщик предоставляет Заказчику следующую документацию:</w:t>
      </w:r>
    </w:p>
    <w:p w14:paraId="228C317B">
      <w:pPr>
        <w:tabs>
          <w:tab w:val="left" w:pos="960"/>
        </w:tabs>
        <w:ind w:firstLine="567"/>
        <w:jc w:val="both"/>
        <w:rPr>
          <w:sz w:val="22"/>
          <w:szCs w:val="22"/>
        </w:rPr>
      </w:pPr>
      <w:r>
        <w:rPr>
          <w:sz w:val="22"/>
          <w:szCs w:val="22"/>
        </w:rPr>
        <w:t>- оригинал товарной накладной/УПД в 2 (двух) экземплярах, подписанной и скрепленной печатью со своей стороны;</w:t>
      </w:r>
    </w:p>
    <w:p w14:paraId="7752F839">
      <w:pPr>
        <w:tabs>
          <w:tab w:val="left" w:pos="960"/>
        </w:tabs>
        <w:ind w:firstLine="567"/>
        <w:jc w:val="both"/>
        <w:rPr>
          <w:sz w:val="22"/>
          <w:szCs w:val="22"/>
        </w:rPr>
      </w:pPr>
      <w:r>
        <w:rPr>
          <w:sz w:val="22"/>
          <w:szCs w:val="22"/>
        </w:rPr>
        <w:t xml:space="preserve">- оригинал счёта/счет-фактуры; </w:t>
      </w:r>
    </w:p>
    <w:p w14:paraId="450999EB">
      <w:pPr>
        <w:tabs>
          <w:tab w:val="left" w:pos="960"/>
        </w:tabs>
        <w:ind w:firstLine="567"/>
        <w:jc w:val="both"/>
        <w:rPr>
          <w:sz w:val="22"/>
          <w:szCs w:val="22"/>
        </w:rPr>
      </w:pPr>
      <w:r>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pPr>
        <w:tabs>
          <w:tab w:val="left" w:pos="960"/>
        </w:tabs>
        <w:ind w:firstLine="709"/>
        <w:jc w:val="both"/>
        <w:rPr>
          <w:sz w:val="22"/>
          <w:szCs w:val="22"/>
        </w:rPr>
      </w:pPr>
      <w:r>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pPr>
        <w:tabs>
          <w:tab w:val="left" w:pos="960"/>
        </w:tabs>
        <w:ind w:firstLine="709"/>
        <w:jc w:val="both"/>
        <w:rPr>
          <w:sz w:val="22"/>
          <w:szCs w:val="22"/>
        </w:rPr>
      </w:pPr>
      <w:r>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pPr>
        <w:tabs>
          <w:tab w:val="left" w:pos="-4820"/>
        </w:tabs>
        <w:ind w:firstLine="709"/>
        <w:jc w:val="both"/>
        <w:rPr>
          <w:sz w:val="22"/>
          <w:szCs w:val="22"/>
        </w:rPr>
      </w:pPr>
      <w:r>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pPr>
        <w:tabs>
          <w:tab w:val="left" w:pos="960"/>
        </w:tabs>
        <w:ind w:firstLine="709"/>
        <w:jc w:val="both"/>
        <w:rPr>
          <w:sz w:val="22"/>
          <w:szCs w:val="22"/>
        </w:rPr>
      </w:pPr>
      <w:r>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pPr>
        <w:tabs>
          <w:tab w:val="left" w:pos="960"/>
        </w:tabs>
        <w:ind w:firstLine="709"/>
        <w:jc w:val="both"/>
        <w:rPr>
          <w:sz w:val="22"/>
          <w:szCs w:val="22"/>
        </w:rPr>
      </w:pPr>
      <w:r>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pPr>
        <w:tabs>
          <w:tab w:val="left" w:pos="960"/>
        </w:tabs>
        <w:ind w:firstLine="709"/>
        <w:jc w:val="both"/>
        <w:rPr>
          <w:sz w:val="22"/>
          <w:szCs w:val="22"/>
        </w:rPr>
      </w:pPr>
      <w:r>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pPr>
        <w:tabs>
          <w:tab w:val="left" w:pos="960"/>
        </w:tabs>
        <w:ind w:firstLine="709"/>
        <w:jc w:val="both"/>
        <w:rPr>
          <w:spacing w:val="-2"/>
          <w:sz w:val="22"/>
          <w:szCs w:val="22"/>
        </w:rPr>
      </w:pPr>
      <w:r>
        <w:rPr>
          <w:spacing w:val="-2"/>
          <w:sz w:val="22"/>
          <w:szCs w:val="22"/>
        </w:rPr>
        <w:t xml:space="preserve">4.9. В случае не устранения Поставщиком, в установленные договором сроки, выявленных недостатков и (или) </w:t>
      </w:r>
      <w:r>
        <w:rPr>
          <w:spacing w:val="-4"/>
          <w:sz w:val="22"/>
          <w:szCs w:val="22"/>
        </w:rPr>
        <w:t>несоответствий поставленного товара условиям договора в отношении наименования, количества, качества, комплектации,</w:t>
      </w:r>
      <w:r>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pPr>
        <w:tabs>
          <w:tab w:val="left" w:pos="960"/>
        </w:tabs>
        <w:ind w:firstLine="709"/>
        <w:jc w:val="both"/>
        <w:rPr>
          <w:sz w:val="22"/>
          <w:szCs w:val="22"/>
        </w:rPr>
      </w:pPr>
      <w:r>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pPr>
        <w:ind w:firstLine="709"/>
        <w:jc w:val="both"/>
        <w:rPr>
          <w:sz w:val="22"/>
          <w:szCs w:val="22"/>
        </w:rPr>
      </w:pPr>
      <w:r>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pPr>
        <w:tabs>
          <w:tab w:val="left" w:pos="960"/>
        </w:tabs>
        <w:ind w:firstLine="709"/>
        <w:jc w:val="both"/>
        <w:rPr>
          <w:sz w:val="22"/>
          <w:szCs w:val="22"/>
        </w:rPr>
      </w:pPr>
      <w:r>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pPr>
        <w:tabs>
          <w:tab w:val="left" w:pos="960"/>
        </w:tabs>
        <w:ind w:firstLine="709"/>
        <w:jc w:val="both"/>
        <w:rPr>
          <w:sz w:val="22"/>
          <w:szCs w:val="22"/>
        </w:rPr>
      </w:pPr>
      <w:r>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pPr>
        <w:tabs>
          <w:tab w:val="left" w:pos="960"/>
        </w:tabs>
        <w:ind w:firstLine="709"/>
        <w:jc w:val="both"/>
        <w:rPr>
          <w:sz w:val="22"/>
          <w:szCs w:val="22"/>
        </w:rPr>
      </w:pPr>
      <w:r>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pPr>
        <w:tabs>
          <w:tab w:val="left" w:pos="960"/>
        </w:tabs>
        <w:ind w:firstLine="709"/>
        <w:jc w:val="both"/>
        <w:rPr>
          <w:sz w:val="22"/>
          <w:szCs w:val="22"/>
        </w:rPr>
      </w:pPr>
    </w:p>
    <w:p w14:paraId="04130241">
      <w:pPr>
        <w:shd w:val="clear" w:color="auto" w:fill="FFFFFF"/>
        <w:jc w:val="center"/>
        <w:rPr>
          <w:b/>
          <w:sz w:val="22"/>
          <w:szCs w:val="22"/>
        </w:rPr>
      </w:pPr>
      <w:r>
        <w:rPr>
          <w:b/>
          <w:sz w:val="22"/>
          <w:szCs w:val="22"/>
        </w:rPr>
        <w:t>5. Права и обязанности Сторон</w:t>
      </w:r>
    </w:p>
    <w:p w14:paraId="684A3115">
      <w:pPr>
        <w:shd w:val="clear" w:color="auto" w:fill="FFFFFF"/>
        <w:tabs>
          <w:tab w:val="left" w:pos="-142"/>
          <w:tab w:val="left" w:pos="567"/>
        </w:tabs>
        <w:ind w:firstLine="567"/>
        <w:jc w:val="both"/>
        <w:rPr>
          <w:b/>
          <w:sz w:val="22"/>
          <w:szCs w:val="22"/>
        </w:rPr>
      </w:pPr>
      <w:r>
        <w:rPr>
          <w:b/>
          <w:sz w:val="22"/>
          <w:szCs w:val="22"/>
        </w:rPr>
        <w:t>5.1. Поставщик обязан:</w:t>
      </w:r>
    </w:p>
    <w:p w14:paraId="0149D8AF">
      <w:pPr>
        <w:ind w:firstLine="567"/>
        <w:jc w:val="both"/>
        <w:rPr>
          <w:sz w:val="22"/>
          <w:szCs w:val="22"/>
        </w:rPr>
      </w:pPr>
      <w:r>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pPr>
        <w:ind w:firstLine="567"/>
        <w:jc w:val="both"/>
        <w:rPr>
          <w:sz w:val="22"/>
          <w:szCs w:val="22"/>
        </w:rPr>
      </w:pPr>
      <w:r>
        <w:rPr>
          <w:sz w:val="22"/>
          <w:szCs w:val="22"/>
        </w:rPr>
        <w:t>5.1.2. Осуществить поставку (передачу) товара в порядке и сроки, предусмотренные условиями договора.</w:t>
      </w:r>
    </w:p>
    <w:p w14:paraId="71181B45">
      <w:pPr>
        <w:ind w:firstLine="567"/>
        <w:jc w:val="both"/>
        <w:rPr>
          <w:sz w:val="22"/>
          <w:szCs w:val="22"/>
        </w:rPr>
      </w:pPr>
      <w:r>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pPr>
        <w:ind w:firstLine="567"/>
        <w:jc w:val="both"/>
        <w:rPr>
          <w:sz w:val="22"/>
          <w:szCs w:val="22"/>
        </w:rPr>
      </w:pPr>
      <w:r>
        <w:rPr>
          <w:spacing w:val="-2"/>
          <w:sz w:val="22"/>
          <w:szCs w:val="22"/>
        </w:rPr>
        <w:t xml:space="preserve">5.1.4. Предоставить Заказчику надлежащим образом оформленные документы, указанные в пункте 4.4. договора, </w:t>
      </w:r>
      <w:r>
        <w:rPr>
          <w:sz w:val="22"/>
          <w:szCs w:val="22"/>
        </w:rPr>
        <w:t>подтверждающие исполнение обязательств Поставщика по поставке товара в соответствии с условиями договора.</w:t>
      </w:r>
    </w:p>
    <w:p w14:paraId="23FAE213">
      <w:pPr>
        <w:ind w:firstLine="567"/>
        <w:jc w:val="both"/>
        <w:rPr>
          <w:sz w:val="22"/>
          <w:szCs w:val="22"/>
        </w:rPr>
      </w:pPr>
      <w:r>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pPr>
        <w:ind w:firstLine="567"/>
        <w:jc w:val="both"/>
        <w:rPr>
          <w:sz w:val="22"/>
          <w:szCs w:val="22"/>
        </w:rPr>
      </w:pPr>
      <w:r>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pPr>
        <w:tabs>
          <w:tab w:val="left" w:pos="567"/>
          <w:tab w:val="left" w:pos="1080"/>
        </w:tabs>
        <w:ind w:firstLine="567"/>
        <w:jc w:val="both"/>
        <w:rPr>
          <w:b/>
          <w:sz w:val="22"/>
          <w:szCs w:val="22"/>
        </w:rPr>
      </w:pPr>
      <w:r>
        <w:rPr>
          <w:b/>
          <w:sz w:val="22"/>
          <w:szCs w:val="22"/>
        </w:rPr>
        <w:t>5.2. Поставщик имеет право:</w:t>
      </w:r>
    </w:p>
    <w:p w14:paraId="3875B129">
      <w:pPr>
        <w:ind w:firstLine="567"/>
        <w:jc w:val="both"/>
        <w:rPr>
          <w:sz w:val="22"/>
          <w:szCs w:val="22"/>
        </w:rPr>
      </w:pPr>
      <w:r>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pPr>
        <w:ind w:firstLine="567"/>
        <w:jc w:val="both"/>
        <w:rPr>
          <w:sz w:val="22"/>
          <w:szCs w:val="22"/>
        </w:rPr>
      </w:pPr>
      <w:r>
        <w:rPr>
          <w:sz w:val="22"/>
          <w:szCs w:val="22"/>
        </w:rPr>
        <w:t>5.2.3. Требовать от Заказчика осуществления приёма-передачи поставленного товара в соответствии с условиями договора.</w:t>
      </w:r>
    </w:p>
    <w:p w14:paraId="0A3438D5">
      <w:pPr>
        <w:ind w:firstLine="567"/>
        <w:jc w:val="both"/>
        <w:rPr>
          <w:sz w:val="22"/>
          <w:szCs w:val="22"/>
        </w:rPr>
      </w:pPr>
      <w:r>
        <w:rPr>
          <w:bCs/>
          <w:sz w:val="22"/>
          <w:szCs w:val="22"/>
        </w:rPr>
        <w:t xml:space="preserve">5.2.4. </w:t>
      </w:r>
      <w:r>
        <w:rPr>
          <w:sz w:val="22"/>
          <w:szCs w:val="22"/>
        </w:rPr>
        <w:t xml:space="preserve">Требовать своевременной оплаты за поставленный товар в порядке и сроки, предусмотренные </w:t>
      </w:r>
      <w:r>
        <w:rPr>
          <w:bCs/>
          <w:sz w:val="22"/>
          <w:szCs w:val="22"/>
        </w:rPr>
        <w:t>пунктом 2.4. договора</w:t>
      </w:r>
      <w:r>
        <w:rPr>
          <w:sz w:val="22"/>
          <w:szCs w:val="22"/>
        </w:rPr>
        <w:t>.</w:t>
      </w:r>
    </w:p>
    <w:p w14:paraId="10750BFD">
      <w:pPr>
        <w:shd w:val="clear" w:color="auto" w:fill="FFFFFF"/>
        <w:tabs>
          <w:tab w:val="left" w:pos="-142"/>
          <w:tab w:val="left" w:pos="567"/>
        </w:tabs>
        <w:ind w:firstLine="567"/>
        <w:jc w:val="both"/>
        <w:rPr>
          <w:b/>
          <w:sz w:val="22"/>
          <w:szCs w:val="22"/>
        </w:rPr>
      </w:pPr>
      <w:r>
        <w:rPr>
          <w:b/>
          <w:sz w:val="22"/>
          <w:szCs w:val="22"/>
        </w:rPr>
        <w:t>5.3. Заказчик обязан:</w:t>
      </w:r>
    </w:p>
    <w:p w14:paraId="75599CC2">
      <w:pPr>
        <w:shd w:val="clear" w:color="auto" w:fill="FFFFFF"/>
        <w:tabs>
          <w:tab w:val="left" w:pos="-142"/>
          <w:tab w:val="left" w:pos="567"/>
        </w:tabs>
        <w:ind w:firstLine="567"/>
        <w:jc w:val="both"/>
        <w:rPr>
          <w:sz w:val="22"/>
          <w:szCs w:val="22"/>
        </w:rPr>
      </w:pPr>
      <w:r>
        <w:rPr>
          <w:sz w:val="22"/>
          <w:szCs w:val="22"/>
        </w:rPr>
        <w:t>5.3.1. Совершить все необходимые действия, обеспечивающие приемку товара, поставленного в соответствии с договором.</w:t>
      </w:r>
    </w:p>
    <w:p w14:paraId="09DFB2FE">
      <w:pPr>
        <w:shd w:val="clear" w:color="auto" w:fill="FFFFFF"/>
        <w:tabs>
          <w:tab w:val="left" w:pos="-142"/>
        </w:tabs>
        <w:ind w:firstLine="567"/>
        <w:jc w:val="both"/>
        <w:rPr>
          <w:b/>
          <w:sz w:val="22"/>
          <w:szCs w:val="22"/>
        </w:rPr>
      </w:pPr>
      <w:r>
        <w:rPr>
          <w:sz w:val="22"/>
          <w:szCs w:val="22"/>
        </w:rPr>
        <w:t>5.3.2. Своевременно произвести оплату за поставленный товар в порядке и сроки, предусмотренные пунктом</w:t>
      </w:r>
      <w:r>
        <w:rPr>
          <w:bCs/>
          <w:sz w:val="22"/>
          <w:szCs w:val="22"/>
        </w:rPr>
        <w:t xml:space="preserve"> 2.4. договора.</w:t>
      </w:r>
    </w:p>
    <w:p w14:paraId="65E27F21">
      <w:pPr>
        <w:tabs>
          <w:tab w:val="left" w:pos="567"/>
        </w:tabs>
        <w:ind w:firstLine="567"/>
        <w:jc w:val="both"/>
        <w:rPr>
          <w:b/>
          <w:sz w:val="22"/>
          <w:szCs w:val="22"/>
        </w:rPr>
      </w:pPr>
      <w:r>
        <w:rPr>
          <w:b/>
          <w:sz w:val="22"/>
          <w:szCs w:val="22"/>
        </w:rPr>
        <w:t xml:space="preserve">5.4. Заказчик имеет право: </w:t>
      </w:r>
    </w:p>
    <w:p w14:paraId="3D34126B">
      <w:pPr>
        <w:ind w:firstLine="567"/>
        <w:jc w:val="both"/>
        <w:rPr>
          <w:sz w:val="22"/>
          <w:szCs w:val="22"/>
        </w:rPr>
      </w:pPr>
      <w:r>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pPr>
        <w:ind w:firstLine="567"/>
        <w:jc w:val="both"/>
        <w:rPr>
          <w:sz w:val="22"/>
          <w:szCs w:val="22"/>
        </w:rPr>
      </w:pPr>
      <w:r>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pPr>
        <w:ind w:firstLine="567"/>
        <w:jc w:val="both"/>
        <w:rPr>
          <w:sz w:val="22"/>
          <w:szCs w:val="22"/>
        </w:rPr>
      </w:pPr>
      <w:r>
        <w:rPr>
          <w:sz w:val="22"/>
          <w:szCs w:val="22"/>
        </w:rPr>
        <w:t>5.4.3. Осуществлять контроль за порядком и сроками поставки (передачи) товара по договору.</w:t>
      </w:r>
    </w:p>
    <w:p w14:paraId="021B560F">
      <w:pPr>
        <w:ind w:firstLine="567"/>
        <w:jc w:val="both"/>
        <w:rPr>
          <w:sz w:val="22"/>
          <w:szCs w:val="22"/>
        </w:rPr>
      </w:pPr>
      <w:r>
        <w:rPr>
          <w:sz w:val="22"/>
          <w:szCs w:val="22"/>
        </w:rPr>
        <w:t>5.4.4. Запрашивать у Поставщика информацию о ходе исполнения принятых обязательств по договору.</w:t>
      </w:r>
    </w:p>
    <w:p w14:paraId="6DC1320C">
      <w:pPr>
        <w:ind w:firstLine="567"/>
        <w:jc w:val="both"/>
        <w:rPr>
          <w:sz w:val="22"/>
          <w:szCs w:val="22"/>
        </w:rPr>
      </w:pPr>
      <w:r>
        <w:rPr>
          <w:spacing w:val="-4"/>
          <w:sz w:val="22"/>
          <w:szCs w:val="22"/>
        </w:rPr>
        <w:t xml:space="preserve">5.4.5. Требовать от Поставщика представления надлежащим образом оформленных документов, указанных в пункте </w:t>
      </w:r>
      <w:r>
        <w:rPr>
          <w:sz w:val="22"/>
          <w:szCs w:val="22"/>
        </w:rPr>
        <w:t>4.4. договора, подтверждающих исполнение обязательств по поставке товара в соответствии с условиями договора.</w:t>
      </w:r>
    </w:p>
    <w:p w14:paraId="27A9E3D5">
      <w:pPr>
        <w:ind w:firstLine="567"/>
        <w:jc w:val="both"/>
        <w:rPr>
          <w:spacing w:val="-2"/>
          <w:sz w:val="22"/>
          <w:szCs w:val="22"/>
        </w:rPr>
      </w:pPr>
      <w:r>
        <w:rPr>
          <w:spacing w:val="-2"/>
          <w:sz w:val="22"/>
          <w:szCs w:val="22"/>
        </w:rPr>
        <w:t>5.4.6. Предъявить требования, связанные с выявленными дефектами и (или) недостатками поставленного товара.</w:t>
      </w:r>
    </w:p>
    <w:p w14:paraId="3B963B52">
      <w:pPr>
        <w:ind w:firstLine="567"/>
        <w:jc w:val="both"/>
        <w:rPr>
          <w:sz w:val="22"/>
          <w:szCs w:val="22"/>
        </w:rPr>
      </w:pPr>
      <w:r>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pPr>
        <w:shd w:val="clear" w:color="auto" w:fill="FFFFFF"/>
        <w:jc w:val="both"/>
        <w:rPr>
          <w:b/>
          <w:sz w:val="22"/>
          <w:szCs w:val="22"/>
        </w:rPr>
      </w:pPr>
    </w:p>
    <w:p w14:paraId="63BA3627">
      <w:pPr>
        <w:shd w:val="clear" w:color="auto" w:fill="FFFFFF"/>
        <w:ind w:left="720"/>
        <w:jc w:val="center"/>
        <w:rPr>
          <w:b/>
          <w:sz w:val="22"/>
          <w:szCs w:val="22"/>
        </w:rPr>
      </w:pPr>
      <w:r>
        <w:rPr>
          <w:b/>
          <w:sz w:val="22"/>
          <w:szCs w:val="22"/>
        </w:rPr>
        <w:t>6. Качество товара и гарантийные обязательства.</w:t>
      </w:r>
    </w:p>
    <w:p w14:paraId="79BC6642">
      <w:pPr>
        <w:shd w:val="clear" w:color="auto" w:fill="FFFFFF"/>
        <w:ind w:firstLine="567"/>
        <w:contextualSpacing/>
        <w:jc w:val="both"/>
        <w:rPr>
          <w:color w:val="000000"/>
          <w:sz w:val="22"/>
          <w:szCs w:val="22"/>
        </w:rPr>
      </w:pPr>
      <w:r>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pPr>
        <w:shd w:val="clear" w:color="auto" w:fill="FFFFFF"/>
        <w:ind w:firstLine="567"/>
        <w:contextualSpacing/>
        <w:jc w:val="both"/>
        <w:rPr>
          <w:color w:val="000000"/>
          <w:sz w:val="22"/>
          <w:szCs w:val="22"/>
        </w:rPr>
      </w:pPr>
      <w:r>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pPr>
        <w:shd w:val="clear" w:color="auto" w:fill="FFFFFF"/>
        <w:ind w:firstLine="567"/>
        <w:contextualSpacing/>
        <w:jc w:val="both"/>
        <w:rPr>
          <w:color w:val="000000"/>
          <w:sz w:val="22"/>
          <w:szCs w:val="22"/>
        </w:rPr>
      </w:pPr>
      <w:r>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pPr>
        <w:shd w:val="clear" w:color="auto" w:fill="FFFFFF"/>
        <w:ind w:firstLine="567"/>
        <w:contextualSpacing/>
        <w:jc w:val="both"/>
        <w:rPr>
          <w:color w:val="000000"/>
          <w:sz w:val="22"/>
          <w:szCs w:val="22"/>
        </w:rPr>
      </w:pPr>
      <w:r>
        <w:rPr>
          <w:color w:val="000000"/>
          <w:sz w:val="22"/>
          <w:szCs w:val="22"/>
        </w:rPr>
        <w:t>6.4. На товаре не должно быть следов механических повреждений, изменений вида комплектующих;</w:t>
      </w:r>
    </w:p>
    <w:p w14:paraId="1762B4D1">
      <w:pPr>
        <w:shd w:val="clear" w:color="auto" w:fill="FFFFFF"/>
        <w:ind w:firstLine="567"/>
        <w:contextualSpacing/>
        <w:jc w:val="both"/>
        <w:rPr>
          <w:color w:val="000000"/>
          <w:sz w:val="22"/>
          <w:szCs w:val="22"/>
        </w:rPr>
      </w:pPr>
      <w:r>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pPr>
        <w:shd w:val="clear" w:color="auto" w:fill="FFFFFF"/>
        <w:ind w:firstLine="567"/>
        <w:contextualSpacing/>
        <w:jc w:val="both"/>
        <w:rPr>
          <w:color w:val="000000"/>
          <w:sz w:val="22"/>
          <w:szCs w:val="22"/>
        </w:rPr>
      </w:pPr>
      <w:r>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pPr>
        <w:shd w:val="clear" w:color="auto" w:fill="FFFFFF"/>
        <w:ind w:firstLine="567"/>
        <w:contextualSpacing/>
        <w:jc w:val="both"/>
        <w:rPr>
          <w:color w:val="000000"/>
          <w:sz w:val="22"/>
          <w:szCs w:val="22"/>
        </w:rPr>
      </w:pPr>
      <w:r>
        <w:rPr>
          <w:color w:val="000000"/>
          <w:sz w:val="22"/>
          <w:szCs w:val="22"/>
        </w:rPr>
        <w:t>Гарантия качества товара - в соответствии с гарантийным сроком, установленным производителем.</w:t>
      </w:r>
    </w:p>
    <w:p w14:paraId="23A93CA4">
      <w:pPr>
        <w:shd w:val="clear" w:color="auto" w:fill="FFFFFF"/>
        <w:ind w:firstLine="567"/>
        <w:contextualSpacing/>
        <w:jc w:val="both"/>
        <w:rPr>
          <w:color w:val="000000"/>
          <w:sz w:val="22"/>
          <w:szCs w:val="22"/>
        </w:rPr>
      </w:pPr>
      <w:r>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pPr>
        <w:shd w:val="clear" w:color="auto" w:fill="FFFFFF"/>
        <w:ind w:firstLine="567"/>
        <w:contextualSpacing/>
        <w:jc w:val="both"/>
        <w:rPr>
          <w:color w:val="000000"/>
          <w:sz w:val="22"/>
          <w:szCs w:val="22"/>
        </w:rPr>
      </w:pPr>
      <w:r>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pPr>
        <w:widowControl w:val="0"/>
        <w:autoSpaceDE w:val="0"/>
        <w:autoSpaceDN w:val="0"/>
        <w:adjustRightInd w:val="0"/>
        <w:jc w:val="both"/>
        <w:rPr>
          <w:szCs w:val="24"/>
        </w:rPr>
      </w:pPr>
    </w:p>
    <w:p w14:paraId="0CF12A48">
      <w:pPr>
        <w:widowControl w:val="0"/>
        <w:numPr>
          <w:ilvl w:val="0"/>
          <w:numId w:val="12"/>
        </w:numPr>
        <w:autoSpaceDE w:val="0"/>
        <w:autoSpaceDN w:val="0"/>
        <w:adjustRightInd w:val="0"/>
        <w:spacing w:after="120" w:line="259" w:lineRule="auto"/>
        <w:contextualSpacing/>
        <w:jc w:val="center"/>
        <w:rPr>
          <w:b/>
          <w:sz w:val="22"/>
          <w:szCs w:val="22"/>
        </w:rPr>
      </w:pPr>
      <w:r>
        <w:rPr>
          <w:b/>
          <w:sz w:val="22"/>
          <w:szCs w:val="22"/>
        </w:rPr>
        <w:t>Ответственность Сторон.</w:t>
      </w:r>
    </w:p>
    <w:p w14:paraId="4C0AD158">
      <w:pPr>
        <w:ind w:firstLine="709"/>
        <w:jc w:val="both"/>
        <w:rPr>
          <w:sz w:val="22"/>
          <w:szCs w:val="22"/>
        </w:rPr>
      </w:pPr>
      <w:r>
        <w:rPr>
          <w:rFonts w:hint="default"/>
          <w:sz w:val="22"/>
          <w:szCs w:val="22"/>
          <w:lang w:val="ru-RU"/>
        </w:rPr>
        <w:t>7</w:t>
      </w:r>
      <w:r>
        <w:rPr>
          <w:sz w:val="22"/>
          <w:szCs w:val="22"/>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46B6FD51">
      <w:pPr>
        <w:ind w:firstLine="709"/>
        <w:jc w:val="both"/>
        <w:rPr>
          <w:sz w:val="22"/>
          <w:szCs w:val="22"/>
        </w:rPr>
      </w:pPr>
      <w:r>
        <w:rPr>
          <w:rFonts w:hint="default"/>
          <w:sz w:val="22"/>
          <w:szCs w:val="22"/>
          <w:lang w:val="ru-RU"/>
        </w:rPr>
        <w:t>7</w:t>
      </w:r>
      <w:r>
        <w:rPr>
          <w:sz w:val="22"/>
          <w:szCs w:val="22"/>
        </w:rPr>
        <w:t xml:space="preserve">.2. </w:t>
      </w:r>
      <w:r>
        <w:rPr>
          <w:rFonts w:eastAsia="Calibri" w:cs="Arial"/>
          <w:color w:val="000000"/>
          <w:sz w:val="22"/>
          <w:szCs w:val="22"/>
          <w:lang w:eastAsia="en-US"/>
        </w:rPr>
        <w:t xml:space="preserve">В </w:t>
      </w:r>
      <w:r>
        <w:rPr>
          <w:rFonts w:eastAsia="Calibri"/>
          <w:color w:val="000000"/>
          <w:sz w:val="22"/>
          <w:szCs w:val="22"/>
          <w:lang w:eastAsia="en-US"/>
        </w:rPr>
        <w:t xml:space="preserve">случае просрочки исполнения </w:t>
      </w:r>
      <w:r>
        <w:rPr>
          <w:rFonts w:eastAsia="Calibri"/>
          <w:color w:val="000000"/>
          <w:sz w:val="22"/>
          <w:szCs w:val="22"/>
          <w:u w:val="single"/>
          <w:lang w:eastAsia="en-US"/>
        </w:rPr>
        <w:t>заказчиком</w:t>
      </w:r>
      <w:r>
        <w:rPr>
          <w:rFonts w:eastAsia="Calibri"/>
          <w:color w:val="000000"/>
          <w:sz w:val="22"/>
          <w:szCs w:val="22"/>
          <w:lang w:eastAsia="en-US"/>
        </w:rPr>
        <w:t xml:space="preserve"> обязательства, предусмотренного договором, поставщик (исполнитель, подрядчик) вправе потребовать уплаты неустойки (пеней).</w:t>
      </w:r>
    </w:p>
    <w:p w14:paraId="74723D92">
      <w:pPr>
        <w:ind w:firstLine="709"/>
        <w:jc w:val="both"/>
        <w:rPr>
          <w:sz w:val="22"/>
          <w:szCs w:val="22"/>
        </w:rPr>
      </w:pPr>
      <w:r>
        <w:rPr>
          <w:rFonts w:eastAsia="Calibri"/>
          <w:color w:val="000000"/>
          <w:sz w:val="22"/>
          <w:szCs w:val="22"/>
          <w:lang w:eastAsia="en-US"/>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7425ED96">
      <w:pPr>
        <w:ind w:firstLine="709"/>
        <w:jc w:val="both"/>
        <w:rPr>
          <w:sz w:val="22"/>
          <w:szCs w:val="22"/>
        </w:rPr>
      </w:pPr>
      <w:r>
        <w:rPr>
          <w:rFonts w:hint="default"/>
          <w:sz w:val="22"/>
          <w:szCs w:val="22"/>
          <w:lang w:val="ru-RU"/>
        </w:rPr>
        <w:t>7</w:t>
      </w:r>
      <w:r>
        <w:rPr>
          <w:sz w:val="22"/>
          <w:szCs w:val="22"/>
        </w:rPr>
        <w:t xml:space="preserve">.3. </w:t>
      </w:r>
      <w:r>
        <w:rPr>
          <w:rFonts w:eastAsia="Calibri"/>
          <w:sz w:val="22"/>
          <w:szCs w:val="22"/>
          <w:lang w:eastAsia="en-US"/>
        </w:rPr>
        <w:t xml:space="preserve">В случае просрочки исполнения </w:t>
      </w:r>
      <w:r>
        <w:rPr>
          <w:rFonts w:eastAsia="Calibri"/>
          <w:sz w:val="22"/>
          <w:szCs w:val="22"/>
          <w:u w:val="single"/>
          <w:lang w:eastAsia="en-US"/>
        </w:rPr>
        <w:t>поставщиком (исполнителем, подрядчиком)</w:t>
      </w:r>
      <w:r>
        <w:rPr>
          <w:rFonts w:eastAsia="Calibri"/>
          <w:sz w:val="22"/>
          <w:szCs w:val="22"/>
          <w:lang w:eastAsia="en-US"/>
        </w:rPr>
        <w:t xml:space="preserve">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1F8428A4">
      <w:pPr>
        <w:ind w:firstLine="709"/>
        <w:jc w:val="both"/>
        <w:rPr>
          <w:sz w:val="22"/>
          <w:szCs w:val="22"/>
        </w:rPr>
      </w:pPr>
      <w:r>
        <w:rPr>
          <w:rFonts w:eastAsia="Calibri"/>
          <w:color w:val="000000"/>
          <w:sz w:val="22"/>
          <w:szCs w:val="22"/>
          <w:lang w:eastAsia="en-US"/>
        </w:rPr>
        <w:t xml:space="preserve">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обязательства,иустанавливается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w:t>
      </w:r>
      <w:r>
        <w:rPr>
          <w:rFonts w:eastAsia="Calibri"/>
          <w:sz w:val="22"/>
          <w:szCs w:val="22"/>
          <w:lang w:eastAsia="en-US"/>
        </w:rPr>
        <w:t>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31FB12E7">
      <w:pPr>
        <w:ind w:firstLine="709"/>
        <w:jc w:val="both"/>
        <w:rPr>
          <w:sz w:val="22"/>
          <w:szCs w:val="22"/>
        </w:rPr>
      </w:pPr>
      <w:r>
        <w:rPr>
          <w:rFonts w:hint="default"/>
          <w:sz w:val="22"/>
          <w:szCs w:val="22"/>
          <w:lang w:val="ru-RU"/>
        </w:rPr>
        <w:t>7</w:t>
      </w:r>
      <w:r>
        <w:rPr>
          <w:sz w:val="22"/>
          <w:szCs w:val="22"/>
        </w:rPr>
        <w:t xml:space="preserve">.4. </w:t>
      </w:r>
      <w:r>
        <w:rPr>
          <w:rFonts w:eastAsia="Calibri"/>
          <w:color w:val="000000"/>
          <w:sz w:val="22"/>
          <w:szCs w:val="22"/>
          <w:u w:val="single"/>
          <w:lang w:eastAsia="en-US"/>
        </w:rPr>
        <w:t>В случае неисполнения либо не надлежащего исполнения поставщиком (исполнителем, подрядчиком)</w:t>
      </w:r>
      <w:r>
        <w:rPr>
          <w:rFonts w:eastAsia="Calibri"/>
          <w:color w:val="000000"/>
          <w:sz w:val="22"/>
          <w:szCs w:val="22"/>
          <w:lang w:eastAsia="en-US"/>
        </w:rPr>
        <w:t xml:space="preserve"> принятых на себя обязательств, предусмотренных договором, </w:t>
      </w:r>
      <w:r>
        <w:rPr>
          <w:rFonts w:eastAsia="Calibri"/>
          <w:color w:val="000000"/>
          <w:sz w:val="22"/>
          <w:szCs w:val="22"/>
          <w:u w:val="single"/>
          <w:lang w:eastAsia="en-US"/>
        </w:rPr>
        <w:t>не связанных с просрочкой исполнения обязательств</w:t>
      </w:r>
      <w:r>
        <w:rPr>
          <w:rFonts w:eastAsia="Calibri"/>
          <w:color w:val="000000"/>
          <w:sz w:val="22"/>
          <w:szCs w:val="22"/>
          <w:lang w:eastAsia="en-US"/>
        </w:rPr>
        <w:t xml:space="preserve">,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w:t>
      </w:r>
      <w:r>
        <w:rPr>
          <w:rFonts w:eastAsia="Calibri"/>
          <w:color w:val="000000"/>
          <w:sz w:val="22"/>
          <w:szCs w:val="22"/>
          <w:u w:val="single"/>
          <w:lang w:eastAsia="en-US"/>
        </w:rPr>
        <w:t>заказчик вправе</w:t>
      </w:r>
      <w:r>
        <w:rPr>
          <w:rFonts w:eastAsia="Calibri"/>
          <w:color w:val="000000"/>
          <w:sz w:val="22"/>
          <w:szCs w:val="22"/>
          <w:lang w:eastAsia="en-US"/>
        </w:rPr>
        <w:t xml:space="preserve"> отказаться от приема и оплаты товаров (работ, услуг), а также потребовать уплату штрафа в размере 10 % от стоимости договора, путем направления в адрес поставщика (исполнителя, подрядчика) соответствующего уведомления (претензии).</w:t>
      </w:r>
    </w:p>
    <w:p w14:paraId="0FA7BC92">
      <w:pPr>
        <w:spacing w:line="276" w:lineRule="auto"/>
        <w:ind w:firstLine="567"/>
        <w:jc w:val="both"/>
        <w:rPr>
          <w:rFonts w:eastAsia="Calibri"/>
          <w:sz w:val="22"/>
          <w:szCs w:val="22"/>
          <w:lang w:eastAsia="en-US"/>
        </w:rPr>
      </w:pPr>
      <w:r>
        <w:rPr>
          <w:rFonts w:eastAsia="Calibri"/>
          <w:sz w:val="22"/>
          <w:szCs w:val="22"/>
          <w:lang w:eastAsia="en-US"/>
        </w:rPr>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48ADE712">
      <w:pPr>
        <w:spacing w:line="276" w:lineRule="auto"/>
        <w:ind w:firstLine="567"/>
        <w:jc w:val="both"/>
        <w:rPr>
          <w:rFonts w:eastAsia="Calibri"/>
          <w:sz w:val="22"/>
          <w:szCs w:val="22"/>
          <w:lang w:eastAsia="en-US"/>
        </w:rPr>
      </w:pPr>
      <w:r>
        <w:rPr>
          <w:rFonts w:eastAsia="Calibri"/>
          <w:sz w:val="22"/>
          <w:szCs w:val="22"/>
          <w:lang w:eastAsia="en-US"/>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492AB30D">
      <w:pPr>
        <w:ind w:firstLine="709"/>
        <w:jc w:val="both"/>
        <w:rPr>
          <w:rFonts w:eastAsia="Calibri"/>
          <w:sz w:val="22"/>
          <w:szCs w:val="22"/>
          <w:lang w:eastAsia="en-US"/>
        </w:rPr>
      </w:pPr>
      <w:r>
        <w:rPr>
          <w:rFonts w:eastAsia="Calibri"/>
          <w:sz w:val="22"/>
          <w:szCs w:val="22"/>
          <w:lang w:eastAsia="en-US"/>
        </w:rPr>
        <w:t>Заказчик не несет ответственности по обязательствам поставщика (подрядчика, исполнителя) перед третьими лицами.</w:t>
      </w:r>
    </w:p>
    <w:p w14:paraId="6649DD1F">
      <w:pPr>
        <w:ind w:firstLine="709"/>
        <w:jc w:val="both"/>
        <w:rPr>
          <w:sz w:val="22"/>
          <w:szCs w:val="22"/>
        </w:rPr>
      </w:pPr>
      <w:r>
        <w:rPr>
          <w:rFonts w:hint="default"/>
          <w:sz w:val="22"/>
          <w:szCs w:val="22"/>
          <w:lang w:val="ru-RU"/>
        </w:rPr>
        <w:t>7</w:t>
      </w:r>
      <w:r>
        <w:rPr>
          <w:sz w:val="22"/>
          <w:szCs w:val="22"/>
        </w:rPr>
        <w:t xml:space="preserve">.5. </w:t>
      </w:r>
      <w:r>
        <w:rPr>
          <w:rFonts w:eastAsia="Calibri"/>
          <w:sz w:val="22"/>
          <w:szCs w:val="22"/>
          <w:lang w:eastAsia="en-US"/>
        </w:rPr>
        <w:t>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05D27F0A">
      <w:pPr>
        <w:ind w:firstLine="709"/>
        <w:jc w:val="both"/>
        <w:rPr>
          <w:sz w:val="22"/>
          <w:szCs w:val="22"/>
        </w:rPr>
      </w:pPr>
      <w:r>
        <w:rPr>
          <w:rFonts w:eastAsia="Calibri" w:cs="Arial"/>
          <w:color w:val="000000"/>
          <w:sz w:val="22"/>
          <w:szCs w:val="22"/>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D095DCF">
      <w:pPr>
        <w:ind w:firstLine="709"/>
        <w:jc w:val="both"/>
        <w:rPr>
          <w:sz w:val="22"/>
          <w:szCs w:val="22"/>
        </w:rPr>
      </w:pPr>
      <w:r>
        <w:rPr>
          <w:rFonts w:hint="default"/>
          <w:sz w:val="22"/>
          <w:szCs w:val="22"/>
          <w:lang w:val="ru-RU"/>
        </w:rPr>
        <w:t>7</w:t>
      </w:r>
      <w:r>
        <w:rPr>
          <w:sz w:val="22"/>
          <w:szCs w:val="22"/>
        </w:rPr>
        <w:t xml:space="preserve">.6. </w:t>
      </w:r>
      <w:r>
        <w:rPr>
          <w:rFonts w:eastAsia="Calibri" w:cs="Arial"/>
          <w:color w:val="000000"/>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3E4A7F6">
      <w:pPr>
        <w:widowControl w:val="0"/>
        <w:tabs>
          <w:tab w:val="left" w:pos="284"/>
          <w:tab w:val="left" w:pos="426"/>
        </w:tabs>
        <w:ind w:firstLine="709"/>
        <w:jc w:val="both"/>
        <w:rPr>
          <w:sz w:val="22"/>
          <w:szCs w:val="22"/>
        </w:rPr>
      </w:pPr>
      <w:r>
        <w:rPr>
          <w:rFonts w:hint="default"/>
          <w:sz w:val="22"/>
          <w:szCs w:val="22"/>
          <w:lang w:val="ru-RU"/>
        </w:rPr>
        <w:t>7</w:t>
      </w:r>
      <w:r>
        <w:rPr>
          <w:sz w:val="22"/>
          <w:szCs w:val="22"/>
        </w:rPr>
        <w:t>.7.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При не достижении согласия сторона вправе направить претензию. Срок рассмотрения полученной претензии указывает направившая ее сторона с учетом реальности его исполнения.</w:t>
      </w:r>
    </w:p>
    <w:p w14:paraId="33B71331">
      <w:pPr>
        <w:widowControl w:val="0"/>
        <w:tabs>
          <w:tab w:val="left" w:pos="284"/>
          <w:tab w:val="left" w:pos="426"/>
        </w:tabs>
        <w:ind w:firstLine="709"/>
        <w:jc w:val="both"/>
        <w:rPr>
          <w:sz w:val="22"/>
          <w:szCs w:val="22"/>
        </w:rPr>
      </w:pPr>
      <w:r>
        <w:rPr>
          <w:sz w:val="22"/>
          <w:szCs w:val="22"/>
        </w:rPr>
        <w:t>Стороны обязуются прилагать все усилия для достижения взаимовыгодной договоренности.</w:t>
      </w:r>
    </w:p>
    <w:p w14:paraId="6167EEFD">
      <w:pPr>
        <w:widowControl w:val="0"/>
        <w:tabs>
          <w:tab w:val="left" w:pos="284"/>
          <w:tab w:val="left" w:pos="426"/>
        </w:tabs>
        <w:ind w:firstLine="709"/>
        <w:jc w:val="both"/>
        <w:rPr>
          <w:sz w:val="22"/>
          <w:szCs w:val="22"/>
        </w:rPr>
      </w:pPr>
      <w:r>
        <w:rPr>
          <w:rFonts w:hint="default"/>
          <w:sz w:val="22"/>
          <w:szCs w:val="22"/>
          <w:lang w:val="ru-RU"/>
        </w:rPr>
        <w:t>7</w:t>
      </w:r>
      <w:r>
        <w:rPr>
          <w:sz w:val="22"/>
          <w:szCs w:val="22"/>
        </w:rPr>
        <w:t>.8.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291C920C">
      <w:pPr>
        <w:keepLines/>
        <w:widowControl w:val="0"/>
        <w:autoSpaceDN w:val="0"/>
        <w:ind w:firstLine="567"/>
        <w:jc w:val="both"/>
        <w:outlineLvl w:val="1"/>
        <w:rPr>
          <w:rFonts w:eastAsia="SimSun"/>
          <w:sz w:val="22"/>
          <w:szCs w:val="22"/>
        </w:rPr>
      </w:pPr>
    </w:p>
    <w:p w14:paraId="5E59FDD0">
      <w:pPr>
        <w:shd w:val="clear" w:color="auto" w:fill="FFFFFF"/>
        <w:ind w:firstLine="720"/>
        <w:jc w:val="center"/>
        <w:rPr>
          <w:b/>
          <w:sz w:val="22"/>
          <w:szCs w:val="22"/>
        </w:rPr>
      </w:pPr>
      <w:r>
        <w:rPr>
          <w:b/>
          <w:sz w:val="22"/>
          <w:szCs w:val="22"/>
        </w:rPr>
        <w:t>8. Непреодолимая сила</w:t>
      </w:r>
    </w:p>
    <w:p w14:paraId="3D6AF931">
      <w:pPr>
        <w:shd w:val="clear" w:color="auto" w:fill="FFFFFF"/>
        <w:tabs>
          <w:tab w:val="left" w:pos="4445"/>
        </w:tabs>
        <w:ind w:firstLine="709"/>
        <w:jc w:val="both"/>
        <w:rPr>
          <w:sz w:val="22"/>
          <w:szCs w:val="22"/>
        </w:rPr>
      </w:pPr>
      <w:r>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pPr>
        <w:shd w:val="clear" w:color="auto" w:fill="FFFFFF"/>
        <w:tabs>
          <w:tab w:val="left" w:pos="4445"/>
        </w:tabs>
        <w:ind w:firstLine="709"/>
        <w:jc w:val="both"/>
        <w:rPr>
          <w:sz w:val="22"/>
          <w:szCs w:val="22"/>
        </w:rPr>
      </w:pPr>
      <w:r>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pPr>
        <w:shd w:val="clear" w:color="auto" w:fill="FFFFFF"/>
        <w:tabs>
          <w:tab w:val="left" w:pos="4445"/>
        </w:tabs>
        <w:ind w:firstLine="709"/>
        <w:jc w:val="both"/>
        <w:rPr>
          <w:sz w:val="22"/>
          <w:szCs w:val="22"/>
        </w:rPr>
      </w:pPr>
      <w:r>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pPr>
        <w:shd w:val="clear" w:color="auto" w:fill="FFFFFF"/>
        <w:tabs>
          <w:tab w:val="left" w:pos="4445"/>
        </w:tabs>
        <w:ind w:firstLine="709"/>
        <w:jc w:val="both"/>
        <w:rPr>
          <w:sz w:val="22"/>
          <w:szCs w:val="22"/>
        </w:rPr>
      </w:pPr>
      <w:r>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pPr>
        <w:shd w:val="clear" w:color="auto" w:fill="FFFFFF"/>
        <w:jc w:val="center"/>
        <w:rPr>
          <w:b/>
          <w:sz w:val="22"/>
          <w:szCs w:val="22"/>
        </w:rPr>
      </w:pPr>
    </w:p>
    <w:p w14:paraId="2AF5F0E4">
      <w:pPr>
        <w:shd w:val="clear" w:color="auto" w:fill="FFFFFF"/>
        <w:jc w:val="center"/>
        <w:rPr>
          <w:b/>
          <w:sz w:val="22"/>
          <w:szCs w:val="22"/>
        </w:rPr>
      </w:pPr>
      <w:r>
        <w:rPr>
          <w:b/>
          <w:sz w:val="22"/>
          <w:szCs w:val="22"/>
        </w:rPr>
        <w:t>9. Антикоррупционная оговорка</w:t>
      </w:r>
    </w:p>
    <w:p w14:paraId="3827168C">
      <w:pPr>
        <w:ind w:firstLine="708"/>
        <w:jc w:val="both"/>
        <w:rPr>
          <w:rFonts w:eastAsia="Calibri"/>
          <w:kern w:val="26"/>
          <w:sz w:val="22"/>
          <w:szCs w:val="22"/>
          <w:lang w:eastAsia="en-US"/>
        </w:rPr>
      </w:pPr>
      <w:r>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pPr>
        <w:ind w:firstLine="708"/>
        <w:jc w:val="both"/>
        <w:rPr>
          <w:rFonts w:eastAsia="Calibri"/>
          <w:kern w:val="26"/>
          <w:sz w:val="22"/>
          <w:szCs w:val="22"/>
          <w:lang w:eastAsia="en-US"/>
        </w:rPr>
      </w:pPr>
      <w:r>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pPr>
        <w:ind w:firstLine="708"/>
        <w:jc w:val="both"/>
        <w:rPr>
          <w:rFonts w:eastAsia="Calibri"/>
          <w:kern w:val="26"/>
          <w:sz w:val="22"/>
          <w:szCs w:val="22"/>
          <w:lang w:eastAsia="en-US"/>
        </w:rPr>
      </w:pPr>
      <w:r>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pPr>
        <w:ind w:firstLine="708"/>
        <w:jc w:val="both"/>
        <w:rPr>
          <w:rFonts w:eastAsia="Calibri"/>
          <w:kern w:val="26"/>
          <w:sz w:val="22"/>
          <w:szCs w:val="22"/>
          <w:lang w:eastAsia="en-US"/>
        </w:rPr>
      </w:pPr>
      <w:r>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pPr>
        <w:spacing w:after="160"/>
        <w:ind w:firstLine="708"/>
        <w:jc w:val="both"/>
        <w:rPr>
          <w:rFonts w:eastAsia="Calibri"/>
          <w:kern w:val="26"/>
          <w:sz w:val="22"/>
          <w:szCs w:val="22"/>
          <w:lang w:eastAsia="en-US"/>
        </w:rPr>
      </w:pPr>
      <w:r>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pPr>
        <w:shd w:val="clear" w:color="auto" w:fill="FFFFFF"/>
        <w:jc w:val="center"/>
        <w:rPr>
          <w:b/>
          <w:sz w:val="22"/>
          <w:szCs w:val="22"/>
        </w:rPr>
      </w:pPr>
      <w:r>
        <w:rPr>
          <w:b/>
          <w:sz w:val="22"/>
          <w:szCs w:val="22"/>
        </w:rPr>
        <w:t>10. Разрешение споров и разногласий</w:t>
      </w:r>
    </w:p>
    <w:p w14:paraId="5CB35EDA">
      <w:pPr>
        <w:shd w:val="clear" w:color="auto" w:fill="FFFFFF"/>
        <w:ind w:firstLine="567"/>
        <w:jc w:val="both"/>
        <w:rPr>
          <w:sz w:val="22"/>
          <w:szCs w:val="22"/>
        </w:rPr>
      </w:pPr>
      <w:r>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pPr>
        <w:shd w:val="clear" w:color="auto" w:fill="FFFFFF"/>
        <w:ind w:firstLine="567"/>
        <w:jc w:val="both"/>
        <w:rPr>
          <w:sz w:val="22"/>
          <w:szCs w:val="22"/>
        </w:rPr>
      </w:pPr>
      <w:r>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Срок рассмотрения претензий составляет не более 10 (десяти) календарных дней с даты получения претензии.</w:t>
      </w:r>
    </w:p>
    <w:p w14:paraId="15B5513E">
      <w:pPr>
        <w:shd w:val="clear" w:color="auto" w:fill="FFFFFF"/>
        <w:ind w:firstLine="567"/>
        <w:jc w:val="both"/>
        <w:rPr>
          <w:b/>
          <w:bCs/>
          <w:sz w:val="22"/>
          <w:szCs w:val="22"/>
        </w:rPr>
      </w:pPr>
      <w:r>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- 10 (Десять) календарных дней со дня получения. В случае невозможности урегулирования споров путём переговоров, они передаются на рассмотрение в </w:t>
      </w:r>
      <w:r>
        <w:rPr>
          <w:b/>
          <w:bCs/>
          <w:sz w:val="22"/>
          <w:szCs w:val="22"/>
        </w:rPr>
        <w:t xml:space="preserve">Арбитражном суде по месту нахождения заказчика </w:t>
      </w:r>
    </w:p>
    <w:p w14:paraId="67FA7D0E">
      <w:pPr>
        <w:keepLines/>
        <w:widowControl w:val="0"/>
        <w:autoSpaceDN w:val="0"/>
        <w:jc w:val="both"/>
        <w:outlineLvl w:val="1"/>
        <w:rPr>
          <w:rFonts w:eastAsia="SimSun"/>
          <w:szCs w:val="24"/>
        </w:rPr>
      </w:pPr>
    </w:p>
    <w:p w14:paraId="64B0D0FC">
      <w:pPr>
        <w:keepLines/>
        <w:widowControl w:val="0"/>
        <w:autoSpaceDN w:val="0"/>
        <w:jc w:val="both"/>
        <w:outlineLvl w:val="1"/>
        <w:rPr>
          <w:rFonts w:eastAsia="SimSun"/>
          <w:szCs w:val="24"/>
        </w:rPr>
      </w:pPr>
    </w:p>
    <w:p w14:paraId="0F9C7182">
      <w:pPr>
        <w:widowControl w:val="0"/>
        <w:numPr>
          <w:ilvl w:val="0"/>
          <w:numId w:val="13"/>
        </w:numPr>
        <w:shd w:val="clear" w:color="auto" w:fill="FFFFFF"/>
        <w:autoSpaceDE w:val="0"/>
        <w:autoSpaceDN w:val="0"/>
        <w:adjustRightInd w:val="0"/>
        <w:spacing w:after="120" w:line="259" w:lineRule="auto"/>
        <w:ind w:left="3402"/>
        <w:contextualSpacing/>
        <w:rPr>
          <w:rFonts w:eastAsia="Calibri"/>
          <w:sz w:val="22"/>
          <w:szCs w:val="22"/>
          <w:lang w:eastAsia="en-US"/>
        </w:rPr>
      </w:pPr>
      <w:r>
        <w:rPr>
          <w:rFonts w:eastAsia="MS PGothic"/>
          <w:b/>
          <w:sz w:val="22"/>
          <w:szCs w:val="22"/>
          <w:lang w:eastAsia="ja-JP"/>
        </w:rPr>
        <w:t>Порядок изменения и расторжения договора</w:t>
      </w:r>
      <w:bookmarkStart w:id="3" w:name="sub_958"/>
    </w:p>
    <w:p w14:paraId="4F08A477">
      <w:pPr>
        <w:widowControl w:val="0"/>
        <w:ind w:firstLine="709"/>
        <w:jc w:val="both"/>
        <w:rPr>
          <w:sz w:val="22"/>
          <w:szCs w:val="22"/>
        </w:rPr>
      </w:pPr>
      <w:r>
        <w:rPr>
          <w:rFonts w:hint="default"/>
          <w:sz w:val="22"/>
          <w:szCs w:val="22"/>
          <w:lang w:val="ru-RU"/>
        </w:rPr>
        <w:t>11</w:t>
      </w:r>
      <w:r>
        <w:rPr>
          <w:sz w:val="22"/>
          <w:szCs w:val="22"/>
        </w:rPr>
        <w:t xml:space="preserve">.1. </w:t>
      </w:r>
      <w:r>
        <w:rPr>
          <w:rFonts w:eastAsia="Calibri"/>
          <w:color w:val="000000"/>
          <w:sz w:val="22"/>
          <w:szCs w:val="22"/>
          <w:lang w:eastAsia="en-US"/>
        </w:rPr>
        <w:t>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(или) договором.</w:t>
      </w:r>
    </w:p>
    <w:p w14:paraId="7B6921D2">
      <w:pPr>
        <w:widowControl w:val="0"/>
        <w:ind w:firstLine="709"/>
        <w:jc w:val="both"/>
        <w:rPr>
          <w:sz w:val="22"/>
          <w:szCs w:val="22"/>
        </w:rPr>
      </w:pPr>
      <w:r>
        <w:rPr>
          <w:rFonts w:hint="default"/>
          <w:sz w:val="22"/>
          <w:szCs w:val="22"/>
          <w:lang w:val="ru-RU"/>
        </w:rPr>
        <w:t>11</w:t>
      </w:r>
      <w:r>
        <w:rPr>
          <w:sz w:val="22"/>
          <w:szCs w:val="22"/>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98FEB9">
      <w:pPr>
        <w:widowControl w:val="0"/>
        <w:ind w:firstLine="709"/>
        <w:jc w:val="both"/>
        <w:rPr>
          <w:sz w:val="22"/>
          <w:szCs w:val="22"/>
        </w:rPr>
      </w:pPr>
      <w:r>
        <w:rPr>
          <w:rFonts w:hint="default"/>
          <w:sz w:val="22"/>
          <w:szCs w:val="22"/>
          <w:lang w:val="ru-RU"/>
        </w:rPr>
        <w:t>11</w:t>
      </w:r>
      <w:r>
        <w:rPr>
          <w:sz w:val="22"/>
          <w:szCs w:val="22"/>
        </w:rPr>
        <w:t xml:space="preserve">.3. </w:t>
      </w:r>
      <w:r>
        <w:rPr>
          <w:rFonts w:eastAsia="Calibri" w:cs="Arial"/>
          <w:color w:val="000000"/>
          <w:sz w:val="22"/>
          <w:szCs w:val="22"/>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14:paraId="2C343657">
      <w:pPr>
        <w:spacing w:line="276" w:lineRule="auto"/>
        <w:ind w:firstLine="567"/>
        <w:jc w:val="both"/>
        <w:rPr>
          <w:rFonts w:eastAsia="Calibri" w:cs="Arial"/>
          <w:color w:val="000000"/>
          <w:sz w:val="22"/>
          <w:szCs w:val="22"/>
          <w:lang w:eastAsia="en-US"/>
        </w:rPr>
      </w:pPr>
      <w:r>
        <w:rPr>
          <w:rFonts w:eastAsia="Calibri" w:cs="Arial"/>
          <w:color w:val="000000"/>
          <w:sz w:val="22"/>
          <w:szCs w:val="22"/>
          <w:lang w:eastAsia="en-US"/>
        </w:rPr>
        <w:t>В том числе заказчик вправе отказаться от исполнения договора в одностороннем порядке в случае:</w:t>
      </w:r>
    </w:p>
    <w:p w14:paraId="035F409A">
      <w:pPr>
        <w:spacing w:line="276" w:lineRule="auto"/>
        <w:ind w:firstLine="567"/>
        <w:jc w:val="both"/>
        <w:rPr>
          <w:rFonts w:eastAsia="Calibri" w:cs="Arial"/>
          <w:color w:val="000000"/>
          <w:sz w:val="22"/>
          <w:szCs w:val="22"/>
          <w:lang w:eastAsia="en-US"/>
        </w:rPr>
      </w:pPr>
      <w:r>
        <w:rPr>
          <w:rFonts w:eastAsia="Calibri" w:cs="Arial"/>
          <w:color w:val="000000"/>
          <w:sz w:val="22"/>
          <w:szCs w:val="22"/>
          <w:lang w:eastAsia="en-US"/>
        </w:rPr>
        <w:t>неисполнения (ненадлежащего исполнения) и (или) неоднократного нарушения поставщиком (исполнителем, подрядчиком) обязательств, предусмотренных договором (два и более раз);</w:t>
      </w:r>
    </w:p>
    <w:p w14:paraId="6CA92842">
      <w:pPr>
        <w:spacing w:line="276" w:lineRule="auto"/>
        <w:ind w:firstLine="567"/>
        <w:jc w:val="both"/>
        <w:rPr>
          <w:rFonts w:eastAsia="Calibri"/>
          <w:sz w:val="22"/>
          <w:szCs w:val="22"/>
          <w:lang w:eastAsia="en-US"/>
        </w:rPr>
      </w:pPr>
      <w:r>
        <w:rPr>
          <w:rFonts w:eastAsia="Calibri"/>
          <w:sz w:val="22"/>
          <w:szCs w:val="22"/>
          <w:lang w:eastAsia="en-US"/>
        </w:rPr>
        <w:t>наступления предельной просрочки невыполнения поставщиком (исполнителем, подрядчиком) обязательств по договору. При этом предельная просрочка невыполнения поставщиком (исполнителем, подрядчиком) обязательств по договору составляет 10 (десять) календарных дней;</w:t>
      </w:r>
    </w:p>
    <w:p w14:paraId="208E910E">
      <w:pPr>
        <w:widowControl w:val="0"/>
        <w:ind w:firstLine="709"/>
        <w:jc w:val="both"/>
        <w:rPr>
          <w:rFonts w:eastAsia="Calibri"/>
          <w:color w:val="000000"/>
          <w:sz w:val="22"/>
          <w:szCs w:val="22"/>
          <w:lang w:eastAsia="en-US"/>
        </w:rPr>
      </w:pPr>
      <w:r>
        <w:rPr>
          <w:rFonts w:eastAsia="Calibri"/>
          <w:color w:val="000000"/>
          <w:sz w:val="22"/>
          <w:szCs w:val="22"/>
          <w:lang w:eastAsia="en-US"/>
        </w:rPr>
        <w:t>- по другим основаниям, предусмотренным договором.</w:t>
      </w:r>
    </w:p>
    <w:p w14:paraId="24979F13">
      <w:pPr>
        <w:widowControl w:val="0"/>
        <w:ind w:firstLine="709"/>
        <w:jc w:val="both"/>
        <w:rPr>
          <w:sz w:val="22"/>
          <w:szCs w:val="22"/>
        </w:rPr>
      </w:pPr>
      <w:r>
        <w:rPr>
          <w:rFonts w:hint="default"/>
          <w:sz w:val="22"/>
          <w:szCs w:val="22"/>
          <w:lang w:val="ru-RU"/>
        </w:rPr>
        <w:t>11</w:t>
      </w:r>
      <w:r>
        <w:rPr>
          <w:sz w:val="22"/>
          <w:szCs w:val="22"/>
        </w:rPr>
        <w:t xml:space="preserve">.4. </w:t>
      </w:r>
      <w:r>
        <w:rPr>
          <w:rFonts w:eastAsia="Calibri" w:cs="Arial"/>
          <w:iCs/>
          <w:color w:val="000000"/>
          <w:sz w:val="22"/>
          <w:szCs w:val="22"/>
          <w:lang w:eastAsia="en-US" w:bidi="hi-IN"/>
        </w:rPr>
        <w:t>Заказчик обязан принять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14:paraId="0022BF88">
      <w:pPr>
        <w:spacing w:line="276" w:lineRule="auto"/>
        <w:ind w:firstLine="567"/>
        <w:jc w:val="both"/>
        <w:rPr>
          <w:rFonts w:eastAsia="Calibri" w:cs="Arial"/>
          <w:iCs/>
          <w:color w:val="000000"/>
          <w:sz w:val="22"/>
          <w:szCs w:val="22"/>
          <w:lang w:eastAsia="en-US" w:bidi="hi-IN"/>
        </w:rPr>
      </w:pPr>
      <w:r>
        <w:rPr>
          <w:rFonts w:eastAsia="Calibri" w:cs="Arial"/>
          <w:iCs/>
          <w:color w:val="000000"/>
          <w:sz w:val="22"/>
          <w:szCs w:val="22"/>
          <w:lang w:eastAsia="en-US" w:bidi="hi-IN"/>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587D2A69">
      <w:pPr>
        <w:spacing w:line="276" w:lineRule="auto"/>
        <w:ind w:firstLine="567"/>
        <w:jc w:val="both"/>
        <w:rPr>
          <w:rFonts w:eastAsia="Calibri" w:cs="Arial"/>
          <w:iCs/>
          <w:color w:val="000000"/>
          <w:sz w:val="22"/>
          <w:szCs w:val="22"/>
          <w:lang w:eastAsia="en-US" w:bidi="hi-IN"/>
        </w:rPr>
      </w:pPr>
      <w:r>
        <w:rPr>
          <w:rFonts w:eastAsia="Calibri" w:cs="Arial"/>
          <w:iCs/>
          <w:color w:val="000000"/>
          <w:sz w:val="22"/>
          <w:szCs w:val="22"/>
          <w:lang w:eastAsia="en-US" w:bidi="hi-IN"/>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7D92668C">
      <w:pPr>
        <w:widowControl w:val="0"/>
        <w:ind w:firstLine="709"/>
        <w:jc w:val="both"/>
        <w:rPr>
          <w:sz w:val="22"/>
          <w:szCs w:val="22"/>
        </w:rPr>
      </w:pPr>
      <w:r>
        <w:rPr>
          <w:rFonts w:eastAsia="Calibri"/>
          <w:iCs/>
          <w:color w:val="000000"/>
          <w:sz w:val="22"/>
          <w:szCs w:val="22"/>
          <w:lang w:eastAsia="en-US" w:bidi="hi-IN"/>
        </w:rPr>
        <w:t xml:space="preserve">поставщик (исполнитель, подрядчик) представил недостоверные сведения о стране происхождения товара (работы, услуги), на этапе подачи заявки, в связи с чем предоставлен приоритет в соответствии с  </w:t>
      </w:r>
      <w:r>
        <w:rPr>
          <w:rFonts w:eastAsia="Calibri"/>
          <w:iCs/>
          <w:color w:val="000000"/>
          <w:sz w:val="22"/>
          <w:szCs w:val="22"/>
          <w:shd w:val="clear" w:color="auto" w:fill="FFFFFF"/>
          <w:lang w:eastAsia="en-US" w:bidi="hi-IN"/>
        </w:rPr>
        <w:t>разделом 8 действующего Положения Заказчика.</w:t>
      </w:r>
    </w:p>
    <w:p w14:paraId="625677FD">
      <w:pPr>
        <w:widowControl w:val="0"/>
        <w:ind w:firstLine="709"/>
        <w:jc w:val="both"/>
        <w:rPr>
          <w:sz w:val="22"/>
          <w:szCs w:val="22"/>
        </w:rPr>
      </w:pPr>
      <w:r>
        <w:rPr>
          <w:sz w:val="22"/>
          <w:szCs w:val="22"/>
        </w:rPr>
        <w:t xml:space="preserve">10.5. </w:t>
      </w:r>
      <w:r>
        <w:rPr>
          <w:rFonts w:eastAsia="Calibri" w:cs="Arial"/>
          <w:color w:val="000000"/>
          <w:sz w:val="22"/>
          <w:szCs w:val="22"/>
          <w:lang w:eastAsia="en-US"/>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w:t>
      </w:r>
      <w:r>
        <w:rPr>
          <w:rFonts w:eastAsia="Calibri" w:cs="Arial"/>
          <w:color w:val="000000"/>
          <w:sz w:val="22"/>
          <w:szCs w:val="22"/>
          <w:shd w:val="clear" w:color="auto" w:fill="FFFFFF"/>
          <w:lang w:eastAsia="en-US"/>
        </w:rPr>
        <w:t>пунктом</w:t>
      </w:r>
      <w:r>
        <w:rPr>
          <w:rFonts w:eastAsia="Calibri" w:cs="Arial"/>
          <w:color w:val="000000"/>
          <w:sz w:val="22"/>
          <w:szCs w:val="22"/>
          <w:lang w:eastAsia="en-US"/>
        </w:rPr>
        <w:t>25.32 действующего Положения Заказчика.</w:t>
      </w:r>
    </w:p>
    <w:p w14:paraId="2C7AAA0A">
      <w:pPr>
        <w:widowControl w:val="0"/>
        <w:ind w:firstLine="709"/>
        <w:jc w:val="both"/>
        <w:rPr>
          <w:sz w:val="22"/>
          <w:szCs w:val="22"/>
        </w:rPr>
      </w:pPr>
      <w:r>
        <w:rPr>
          <w:rFonts w:eastAsia="Calibri" w:cs="Arial"/>
          <w:color w:val="000000"/>
          <w:sz w:val="22"/>
          <w:szCs w:val="22"/>
          <w:lang w:eastAsia="en-US"/>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D74128">
      <w:pPr>
        <w:widowControl w:val="0"/>
        <w:ind w:firstLine="709"/>
        <w:jc w:val="both"/>
        <w:rPr>
          <w:sz w:val="22"/>
          <w:szCs w:val="22"/>
        </w:rPr>
      </w:pPr>
      <w:r>
        <w:rPr>
          <w:rFonts w:hint="default"/>
          <w:sz w:val="22"/>
          <w:szCs w:val="22"/>
          <w:lang w:val="ru-RU"/>
        </w:rPr>
        <w:t>11</w:t>
      </w:r>
      <w:r>
        <w:rPr>
          <w:sz w:val="22"/>
          <w:szCs w:val="22"/>
        </w:rPr>
        <w:t xml:space="preserve">.6. </w:t>
      </w:r>
      <w:r>
        <w:rPr>
          <w:rFonts w:eastAsia="Calibri" w:cs="Arial"/>
          <w:color w:val="000000"/>
          <w:sz w:val="22"/>
          <w:szCs w:val="22"/>
          <w:lang w:eastAsia="en-US"/>
        </w:rPr>
        <w:t xml:space="preserve">Решение о расторжении договора по соглашению сторон, а также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w:t>
      </w:r>
      <w:r>
        <w:rPr>
          <w:rFonts w:eastAsia="Calibri" w:cs="Arial"/>
          <w:iCs/>
          <w:color w:val="000000"/>
          <w:sz w:val="22"/>
          <w:szCs w:val="22"/>
          <w:lang w:eastAsia="en-US" w:bidi="hi-IN"/>
        </w:rPr>
        <w:t>информация поставщике (исполнителе, подрядчике),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w:t>
      </w:r>
      <w:r>
        <w:rPr>
          <w:rFonts w:eastAsia="Calibri" w:cs="Arial"/>
          <w:color w:val="000000"/>
          <w:sz w:val="22"/>
          <w:szCs w:val="22"/>
          <w:lang w:eastAsia="en-US"/>
        </w:rPr>
        <w:t>; иная информация (при необходимости).</w:t>
      </w:r>
    </w:p>
    <w:p w14:paraId="35132E2A">
      <w:pPr>
        <w:widowControl w:val="0"/>
        <w:ind w:firstLine="709"/>
        <w:jc w:val="both"/>
        <w:rPr>
          <w:sz w:val="22"/>
          <w:szCs w:val="22"/>
        </w:rPr>
      </w:pPr>
      <w:r>
        <w:rPr>
          <w:rFonts w:hint="default"/>
          <w:sz w:val="22"/>
          <w:szCs w:val="22"/>
          <w:lang w:val="ru-RU"/>
        </w:rPr>
        <w:t>11</w:t>
      </w:r>
      <w:r>
        <w:rPr>
          <w:sz w:val="22"/>
          <w:szCs w:val="22"/>
        </w:rPr>
        <w:t xml:space="preserve">.7. </w:t>
      </w:r>
      <w:r>
        <w:rPr>
          <w:rFonts w:eastAsia="Calibri" w:cs="Arial"/>
          <w:color w:val="000000"/>
          <w:sz w:val="22"/>
          <w:szCs w:val="22"/>
          <w:lang w:eastAsia="en-US"/>
        </w:rPr>
        <w:t xml:space="preserve">Решение о расторжении договора размещается в ЕИС не позднее 5 (пяти) рабочих дней с даты принятия указанного решения </w:t>
      </w:r>
      <w:r>
        <w:rPr>
          <w:rFonts w:eastAsia="Calibri"/>
          <w:color w:val="000000"/>
          <w:sz w:val="22"/>
          <w:szCs w:val="22"/>
          <w:lang w:eastAsia="en-US"/>
        </w:rPr>
        <w:t>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r>
        <w:rPr>
          <w:rFonts w:eastAsia="Calibri" w:cs="Arial"/>
          <w:color w:val="000000"/>
          <w:sz w:val="22"/>
          <w:szCs w:val="22"/>
          <w:lang w:eastAsia="en-US"/>
        </w:rPr>
        <w:t xml:space="preserve">. </w:t>
      </w:r>
    </w:p>
    <w:p w14:paraId="7255310E">
      <w:pPr>
        <w:widowControl w:val="0"/>
        <w:ind w:firstLine="709"/>
        <w:jc w:val="both"/>
        <w:rPr>
          <w:sz w:val="22"/>
          <w:szCs w:val="22"/>
        </w:rPr>
      </w:pPr>
      <w:r>
        <w:rPr>
          <w:rFonts w:hint="default"/>
          <w:sz w:val="22"/>
          <w:szCs w:val="22"/>
          <w:lang w:val="ru-RU"/>
        </w:rPr>
        <w:t>11</w:t>
      </w:r>
      <w:r>
        <w:rPr>
          <w:sz w:val="22"/>
          <w:szCs w:val="22"/>
        </w:rPr>
        <w:t>.8. Любые изменения и дополнения к настоящему договору имеют юридическую силу, если они составлены в письменной форме в виде соглашения, дополнительного соглашения и подписаны обеими Сторонами.</w:t>
      </w:r>
    </w:p>
    <w:p w14:paraId="7A1110AE">
      <w:pPr>
        <w:widowControl w:val="0"/>
        <w:ind w:firstLine="709"/>
        <w:jc w:val="both"/>
        <w:rPr>
          <w:sz w:val="22"/>
          <w:szCs w:val="22"/>
        </w:rPr>
      </w:pPr>
      <w:r>
        <w:rPr>
          <w:rFonts w:hint="default"/>
          <w:sz w:val="22"/>
          <w:szCs w:val="22"/>
          <w:lang w:val="ru-RU"/>
        </w:rPr>
        <w:t>11</w:t>
      </w:r>
      <w:r>
        <w:rPr>
          <w:sz w:val="22"/>
          <w:szCs w:val="22"/>
        </w:rPr>
        <w:t>.9.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14:paraId="30E674DD">
      <w:pPr>
        <w:widowControl w:val="0"/>
        <w:ind w:firstLine="709"/>
        <w:jc w:val="both"/>
        <w:rPr>
          <w:sz w:val="22"/>
          <w:szCs w:val="22"/>
        </w:rPr>
      </w:pPr>
      <w:r>
        <w:rPr>
          <w:rFonts w:hint="default"/>
          <w:sz w:val="22"/>
          <w:szCs w:val="22"/>
          <w:lang w:val="ru-RU"/>
        </w:rPr>
        <w:t>11</w:t>
      </w:r>
      <w:r>
        <w:rPr>
          <w:sz w:val="22"/>
          <w:szCs w:val="22"/>
        </w:rPr>
        <w:t>.</w:t>
      </w:r>
      <w:r>
        <w:rPr>
          <w:rFonts w:hint="default"/>
          <w:sz w:val="22"/>
          <w:szCs w:val="22"/>
          <w:lang w:val="ru-RU"/>
        </w:rPr>
        <w:t>10</w:t>
      </w:r>
      <w:r>
        <w:rPr>
          <w:sz w:val="22"/>
          <w:szCs w:val="22"/>
        </w:rPr>
        <w:t xml:space="preserve">. </w:t>
      </w:r>
      <w:r>
        <w:rPr>
          <w:rFonts w:eastAsia="Calibri"/>
          <w:sz w:val="22"/>
          <w:szCs w:val="22"/>
          <w:lang w:eastAsia="en-US"/>
        </w:rPr>
        <w:t>П</w:t>
      </w:r>
      <w:r>
        <w:rPr>
          <w:rFonts w:eastAsia="Calibri" w:cs="Arial"/>
          <w:color w:val="000000"/>
          <w:sz w:val="22"/>
          <w:szCs w:val="22"/>
          <w:lang w:eastAsia="en-US"/>
        </w:rPr>
        <w:t>ри исполнении договора по соглашению сторон допускается изменение следующих условий, предусмотренных договором:</w:t>
      </w:r>
    </w:p>
    <w:p w14:paraId="30198570">
      <w:pPr>
        <w:spacing w:line="276" w:lineRule="auto"/>
        <w:ind w:firstLine="567"/>
        <w:jc w:val="both"/>
        <w:rPr>
          <w:sz w:val="22"/>
          <w:szCs w:val="22"/>
        </w:rPr>
      </w:pPr>
      <w:r>
        <w:rPr>
          <w:rFonts w:eastAsia="Calibri"/>
          <w:color w:val="000000"/>
          <w:sz w:val="22"/>
          <w:szCs w:val="22"/>
          <w:lang w:eastAsia="en-US"/>
        </w:rPr>
        <w:t xml:space="preserve">изменение количества, объема закупаемой продукции, оказываемых услуг, выполняемых работ, в том числе: </w:t>
      </w:r>
    </w:p>
    <w:p w14:paraId="049B5615">
      <w:pPr>
        <w:spacing w:line="276" w:lineRule="auto"/>
        <w:ind w:firstLine="567"/>
        <w:jc w:val="both"/>
        <w:rPr>
          <w:sz w:val="22"/>
          <w:szCs w:val="22"/>
        </w:rPr>
      </w:pPr>
      <w:r>
        <w:rPr>
          <w:rFonts w:eastAsia="Calibri"/>
          <w:color w:val="000000"/>
          <w:sz w:val="22"/>
          <w:szCs w:val="22"/>
          <w:lang w:eastAsia="en-US"/>
        </w:rPr>
        <w:t>а) при уменьшении потребности заказчика в товарах, услугах, работах на поставку, оказание, выполнение которых заключен договор</w:t>
      </w:r>
      <w:r>
        <w:rPr>
          <w:rFonts w:eastAsia="Calibri"/>
          <w:color w:val="000000"/>
          <w:sz w:val="22"/>
          <w:szCs w:val="22"/>
          <w:shd w:val="clear" w:color="auto" w:fill="FFFFFF"/>
          <w:lang w:eastAsia="en-US"/>
        </w:rPr>
        <w:t xml:space="preserve">, исходя из установленной в договоре цены единицы товара, </w:t>
      </w:r>
      <w:r>
        <w:rPr>
          <w:rFonts w:eastAsia="Calibri"/>
          <w:color w:val="000000"/>
          <w:sz w:val="22"/>
          <w:szCs w:val="22"/>
          <w:shd w:val="clear" w:color="auto" w:fill="FFFFFF"/>
          <w:lang w:eastAsia="en-US"/>
        </w:rPr>
        <w:softHyphen/>
      </w:r>
      <w:r>
        <w:rPr>
          <w:rFonts w:eastAsia="Calibri"/>
          <w:color w:val="000000"/>
          <w:sz w:val="22"/>
          <w:szCs w:val="22"/>
          <w:shd w:val="clear" w:color="auto" w:fill="FFFFFF"/>
          <w:lang w:eastAsia="en-US"/>
        </w:rPr>
        <w:t>услуги, работы, с пропорциональным</w:t>
      </w:r>
      <w:r>
        <w:rPr>
          <w:rFonts w:eastAsia="Calibri"/>
          <w:color w:val="000000"/>
          <w:sz w:val="22"/>
          <w:szCs w:val="22"/>
          <w:lang w:eastAsia="en-US"/>
        </w:rPr>
        <w:t xml:space="preserve"> снижением цены договора</w:t>
      </w:r>
      <w:r>
        <w:rPr>
          <w:rFonts w:eastAsia="Calibri"/>
          <w:strike/>
          <w:color w:val="000000"/>
          <w:sz w:val="22"/>
          <w:szCs w:val="22"/>
          <w:lang w:eastAsia="en-US"/>
        </w:rPr>
        <w:t>;</w:t>
      </w:r>
    </w:p>
    <w:p w14:paraId="46D12FB1">
      <w:pPr>
        <w:spacing w:line="276" w:lineRule="auto"/>
        <w:ind w:firstLine="567"/>
        <w:jc w:val="both"/>
        <w:rPr>
          <w:sz w:val="22"/>
          <w:szCs w:val="22"/>
        </w:rPr>
      </w:pPr>
      <w:r>
        <w:rPr>
          <w:rFonts w:eastAsia="Calibri"/>
          <w:color w:val="000000"/>
          <w:sz w:val="22"/>
          <w:szCs w:val="22"/>
          <w:lang w:eastAsia="en-US"/>
        </w:rPr>
        <w:t xml:space="preserve">б) при увеличении потребности заказчика в товарах, услугах, работах на поставку, оказание, выполнение которых заключен договор, но не более </w:t>
      </w:r>
      <w:r>
        <w:rPr>
          <w:rFonts w:eastAsia="Calibri"/>
          <w:color w:val="000000"/>
          <w:sz w:val="22"/>
          <w:szCs w:val="22"/>
          <w:shd w:val="clear" w:color="auto" w:fill="FFFFFF"/>
          <w:lang w:eastAsia="en-US"/>
        </w:rPr>
        <w:t>30%</w:t>
      </w:r>
      <w:r>
        <w:rPr>
          <w:rFonts w:eastAsia="Calibri"/>
          <w:color w:val="000000"/>
          <w:sz w:val="22"/>
          <w:szCs w:val="22"/>
          <w:lang w:eastAsia="en-US"/>
        </w:rPr>
        <w:t xml:space="preserve"> предусмотренного таким договором количества товаров, объема услуг, работ исходя из установленной в договоре цены единицы товара, услуги, работы, с пропорциональным увеличением цены договора;</w:t>
      </w:r>
    </w:p>
    <w:p w14:paraId="16B30A0A">
      <w:pPr>
        <w:spacing w:line="276" w:lineRule="auto"/>
        <w:ind w:firstLine="567"/>
        <w:jc w:val="both"/>
        <w:rPr>
          <w:sz w:val="22"/>
          <w:szCs w:val="22"/>
        </w:rPr>
      </w:pPr>
      <w:r>
        <w:rPr>
          <w:rFonts w:eastAsia="Calibri" w:cs="Arial"/>
          <w:color w:val="000000"/>
          <w:sz w:val="22"/>
          <w:szCs w:val="22"/>
          <w:lang w:eastAsia="en-US"/>
        </w:rPr>
        <w:t>изменение сроков исполнения обязательств по договору;</w:t>
      </w:r>
    </w:p>
    <w:p w14:paraId="334AFE94">
      <w:pPr>
        <w:spacing w:line="276" w:lineRule="auto"/>
        <w:ind w:firstLine="567"/>
        <w:jc w:val="both"/>
        <w:rPr>
          <w:rFonts w:eastAsia="Calibri"/>
          <w:bCs/>
          <w:iCs/>
          <w:color w:val="000000"/>
          <w:sz w:val="22"/>
          <w:szCs w:val="22"/>
          <w:lang w:eastAsia="en-US" w:bidi="hi-IN"/>
        </w:rPr>
      </w:pPr>
      <w:r>
        <w:rPr>
          <w:rFonts w:eastAsia="Calibri"/>
          <w:bCs/>
          <w:iCs/>
          <w:color w:val="000000"/>
          <w:sz w:val="22"/>
          <w:szCs w:val="22"/>
          <w:lang w:eastAsia="en-US" w:bidi="hi-IN"/>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5CA35A24">
      <w:pPr>
        <w:spacing w:line="276" w:lineRule="auto"/>
        <w:ind w:firstLine="567"/>
        <w:jc w:val="both"/>
        <w:rPr>
          <w:sz w:val="22"/>
          <w:szCs w:val="22"/>
        </w:rPr>
      </w:pPr>
      <w:r>
        <w:rPr>
          <w:rFonts w:eastAsia="Calibri" w:cs="Arial"/>
          <w:color w:val="000000"/>
          <w:sz w:val="22"/>
          <w:szCs w:val="22"/>
          <w:lang w:eastAsia="en-US"/>
        </w:rPr>
        <w:t xml:space="preserve">изменения, ведущие к улучшению условий договора (в том числе </w:t>
      </w:r>
      <w:r>
        <w:rPr>
          <w:rFonts w:eastAsia="Calibri" w:cs="Arial"/>
          <w:bCs/>
          <w:iCs/>
          <w:color w:val="000000"/>
          <w:sz w:val="22"/>
          <w:szCs w:val="22"/>
          <w:lang w:eastAsia="en-US" w:bidi="hi-IN"/>
        </w:rPr>
        <w:t>условий (графика) поставки товара, выполнения работ, оказания услуг, условий оплаты, условий выполнения работ, оказания услуг</w:t>
      </w:r>
      <w:r>
        <w:rPr>
          <w:rFonts w:eastAsia="Calibri" w:cs="Arial"/>
          <w:color w:val="000000"/>
          <w:sz w:val="22"/>
          <w:szCs w:val="22"/>
          <w:lang w:eastAsia="en-US"/>
        </w:rPr>
        <w:t>) для заказчика по сравнению с условиями заключенного договора, и не ухудшающие экономическую эффективность закупки;</w:t>
      </w:r>
    </w:p>
    <w:p w14:paraId="54EA6B2A">
      <w:pPr>
        <w:spacing w:line="276" w:lineRule="auto"/>
        <w:ind w:firstLine="567"/>
        <w:jc w:val="both"/>
        <w:rPr>
          <w:rFonts w:eastAsia="Calibri" w:cs="Arial"/>
          <w:color w:val="000000"/>
          <w:sz w:val="22"/>
          <w:szCs w:val="22"/>
          <w:lang w:eastAsia="en-US"/>
        </w:rPr>
      </w:pPr>
      <w:r>
        <w:rPr>
          <w:rFonts w:eastAsia="Calibri" w:cs="Arial"/>
          <w:color w:val="000000"/>
          <w:sz w:val="22"/>
          <w:szCs w:val="22"/>
          <w:lang w:eastAsia="en-US"/>
        </w:rPr>
        <w:t>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2AC27DE7">
      <w:pPr>
        <w:spacing w:line="276" w:lineRule="auto"/>
        <w:ind w:firstLine="567"/>
        <w:jc w:val="both"/>
        <w:rPr>
          <w:sz w:val="22"/>
          <w:szCs w:val="22"/>
        </w:rPr>
      </w:pPr>
      <w:r>
        <w:rPr>
          <w:rFonts w:eastAsia="Calibri" w:cs="Arial"/>
          <w:color w:val="000000"/>
          <w:sz w:val="22"/>
          <w:szCs w:val="22"/>
          <w:lang w:eastAsia="en-US"/>
        </w:rPr>
        <w:t xml:space="preserve">предложен </w:t>
      </w:r>
      <w:r>
        <w:rPr>
          <w:sz w:val="22"/>
          <w:szCs w:val="22"/>
        </w:rPr>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14AFCD97">
      <w:pPr>
        <w:spacing w:line="276" w:lineRule="auto"/>
        <w:ind w:firstLine="567"/>
        <w:jc w:val="both"/>
        <w:rPr>
          <w:sz w:val="22"/>
          <w:szCs w:val="22"/>
        </w:rPr>
      </w:pPr>
      <w:r>
        <w:rPr>
          <w:sz w:val="22"/>
          <w:szCs w:val="22"/>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54ACF8AF">
      <w:pPr>
        <w:spacing w:line="276" w:lineRule="auto"/>
        <w:ind w:firstLine="567"/>
        <w:jc w:val="both"/>
        <w:rPr>
          <w:sz w:val="22"/>
          <w:szCs w:val="22"/>
        </w:rPr>
      </w:pPr>
      <w:r>
        <w:rPr>
          <w:rFonts w:eastAsia="Calibri" w:cs="Arial"/>
          <w:color w:val="000000"/>
          <w:sz w:val="22"/>
          <w:szCs w:val="22"/>
          <w:lang w:eastAsia="en-US"/>
        </w:rPr>
        <w:t xml:space="preserve">при </w:t>
      </w:r>
      <w:r>
        <w:rPr>
          <w:sz w:val="22"/>
          <w:szCs w:val="22"/>
        </w:rPr>
        <w:t>изменении в ходе исполнения договора регулируемых государством цен и (или) тарифов на товар, используемый в ходе исполнения договора;</w:t>
      </w:r>
    </w:p>
    <w:p w14:paraId="474F3390">
      <w:pPr>
        <w:spacing w:line="276" w:lineRule="auto"/>
        <w:ind w:firstLine="567"/>
        <w:jc w:val="both"/>
        <w:rPr>
          <w:sz w:val="22"/>
          <w:szCs w:val="22"/>
        </w:rPr>
      </w:pPr>
      <w:r>
        <w:rPr>
          <w:rFonts w:eastAsia="Calibri" w:cs="Arial"/>
          <w:color w:val="000000"/>
          <w:sz w:val="22"/>
          <w:szCs w:val="22"/>
          <w:lang w:eastAsia="en-US"/>
        </w:rPr>
        <w:t xml:space="preserve">изменение </w:t>
      </w:r>
      <w:r>
        <w:rPr>
          <w:sz w:val="22"/>
          <w:szCs w:val="22"/>
        </w:rPr>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Pr>
          <w:rFonts w:eastAsia="Calibri" w:cs="Arial"/>
          <w:color w:val="000000"/>
          <w:sz w:val="22"/>
          <w:szCs w:val="22"/>
          <w:lang w:eastAsia="en-US"/>
        </w:rPr>
        <w:t>;</w:t>
      </w:r>
    </w:p>
    <w:p w14:paraId="2B180CE5">
      <w:pPr>
        <w:spacing w:line="276" w:lineRule="auto"/>
        <w:ind w:firstLine="567"/>
        <w:jc w:val="both"/>
        <w:rPr>
          <w:rFonts w:eastAsia="Calibri"/>
          <w:bCs/>
          <w:iCs/>
          <w:sz w:val="22"/>
          <w:szCs w:val="22"/>
          <w:lang w:eastAsia="zh-CN" w:bidi="hi-IN"/>
        </w:rPr>
      </w:pPr>
      <w:r>
        <w:rPr>
          <w:rFonts w:eastAsia="Calibri" w:cs="Arial"/>
          <w:bCs/>
          <w:iCs/>
          <w:color w:val="000000"/>
          <w:sz w:val="22"/>
          <w:szCs w:val="22"/>
          <w:lang w:eastAsia="en-US" w:bidi="hi-IN"/>
        </w:rPr>
        <w:t xml:space="preserve">изменение </w:t>
      </w:r>
      <w:r>
        <w:rPr>
          <w:rFonts w:eastAsia="Calibri" w:cs="Arial"/>
          <w:iCs/>
          <w:color w:val="000000"/>
          <w:sz w:val="22"/>
          <w:szCs w:val="22"/>
          <w:lang w:eastAsia="en-US" w:bidi="hi-IN"/>
        </w:rPr>
        <w:t>иных условий договора.</w:t>
      </w:r>
    </w:p>
    <w:p w14:paraId="59B21318">
      <w:pPr>
        <w:widowControl w:val="0"/>
        <w:ind w:firstLine="709"/>
        <w:jc w:val="both"/>
        <w:rPr>
          <w:sz w:val="22"/>
          <w:szCs w:val="22"/>
        </w:rPr>
      </w:pPr>
      <w:r>
        <w:rPr>
          <w:rFonts w:eastAsia="Calibri" w:cs="Arial"/>
          <w:bCs/>
          <w:iCs/>
          <w:color w:val="000000"/>
          <w:sz w:val="22"/>
          <w:szCs w:val="22"/>
          <w:lang w:eastAsia="en-US" w:bidi="hi-IN"/>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Pr>
          <w:rFonts w:eastAsia="Calibri" w:cs="Arial"/>
          <w:color w:val="000000"/>
          <w:sz w:val="22"/>
          <w:szCs w:val="22"/>
          <w:lang w:eastAsia="en-US"/>
        </w:rPr>
        <w:t xml:space="preserve">. </w:t>
      </w:r>
      <w:r>
        <w:rPr>
          <w:rFonts w:eastAsia="Calibri" w:cs="Arial"/>
          <w:bCs/>
          <w:iCs/>
          <w:color w:val="000000"/>
          <w:sz w:val="22"/>
          <w:szCs w:val="22"/>
          <w:lang w:eastAsia="zh-CN" w:bidi="hi-IN"/>
        </w:rPr>
        <w:t xml:space="preserve">Заказчик не позднее 10 (десяти) дней со дня внесения изменений в договор размещает в ЕИС информацию </w:t>
      </w:r>
      <w:r>
        <w:rPr>
          <w:rFonts w:eastAsia="Calibri" w:cs="Arial"/>
          <w:iCs/>
          <w:color w:val="000000"/>
          <w:sz w:val="22"/>
          <w:szCs w:val="22"/>
          <w:lang w:eastAsia="zh-CN" w:bidi="hi-IN"/>
        </w:rPr>
        <w:t>изменении договора с указанием измененных условий.</w:t>
      </w:r>
    </w:p>
    <w:p w14:paraId="7BFDBE46">
      <w:pPr>
        <w:tabs>
          <w:tab w:val="left" w:pos="660"/>
          <w:tab w:val="left" w:pos="1100"/>
        </w:tabs>
        <w:ind w:firstLine="709"/>
        <w:jc w:val="both"/>
        <w:rPr>
          <w:sz w:val="22"/>
          <w:szCs w:val="22"/>
        </w:rPr>
      </w:pPr>
      <w:r>
        <w:rPr>
          <w:rFonts w:hint="default"/>
          <w:bCs/>
          <w:sz w:val="22"/>
          <w:szCs w:val="22"/>
          <w:lang w:val="ru-RU"/>
        </w:rPr>
        <w:t>11</w:t>
      </w:r>
      <w:r>
        <w:rPr>
          <w:bCs/>
          <w:sz w:val="22"/>
          <w:szCs w:val="22"/>
        </w:rPr>
        <w:t>.1</w:t>
      </w:r>
      <w:r>
        <w:rPr>
          <w:rFonts w:hint="default"/>
          <w:bCs/>
          <w:sz w:val="22"/>
          <w:szCs w:val="22"/>
          <w:lang w:val="ru-RU"/>
        </w:rPr>
        <w:t>1</w:t>
      </w:r>
      <w:r>
        <w:rPr>
          <w:bCs/>
          <w:sz w:val="22"/>
          <w:szCs w:val="22"/>
        </w:rPr>
        <w:t xml:space="preserve">. </w:t>
      </w:r>
      <w:r>
        <w:rPr>
          <w:rFonts w:eastAsia="Calibri" w:cs="Arial"/>
          <w:iCs/>
          <w:color w:val="000000"/>
          <w:sz w:val="22"/>
          <w:szCs w:val="22"/>
          <w:shd w:val="clear" w:color="auto" w:fill="FFFFFF"/>
          <w:lang w:eastAsia="zh-CN" w:bidi="hi-IN"/>
        </w:rPr>
        <w:t xml:space="preserve">Если при осуществлении закупки </w:t>
      </w:r>
      <w:r>
        <w:rPr>
          <w:rFonts w:cs="Arial"/>
          <w:iCs/>
          <w:color w:val="000000"/>
          <w:sz w:val="22"/>
          <w:szCs w:val="22"/>
          <w:shd w:val="clear" w:color="auto" w:fill="FFFFFF"/>
          <w:lang w:eastAsia="zh-CN" w:bidi="hi-IN"/>
        </w:rPr>
        <w:t xml:space="preserve">был установлен предусмотренный подпунктом «а» пункта 1 части 2 статьи 3.1-4 Федерального закона № 223-ФЗ </w:t>
      </w:r>
      <w:r>
        <w:rPr>
          <w:rFonts w:cs="Arial"/>
          <w:iCs/>
          <w:color w:val="000000"/>
          <w:sz w:val="22"/>
          <w:szCs w:val="22"/>
          <w:u w:val="single"/>
          <w:shd w:val="clear" w:color="auto" w:fill="FFFFFF"/>
          <w:lang w:eastAsia="zh-CN" w:bidi="hi-IN"/>
        </w:rPr>
        <w:t>запрет</w:t>
      </w:r>
      <w:r>
        <w:rPr>
          <w:rFonts w:cs="Arial"/>
          <w:iCs/>
          <w:color w:val="000000"/>
          <w:sz w:val="22"/>
          <w:szCs w:val="22"/>
          <w:shd w:val="clear" w:color="auto" w:fill="FFFFFF"/>
          <w:lang w:eastAsia="zh-CN" w:bidi="hi-I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5EAC5408">
      <w:pPr>
        <w:pStyle w:val="27"/>
        <w:spacing w:line="276" w:lineRule="auto"/>
        <w:ind w:firstLine="567"/>
        <w:jc w:val="both"/>
        <w:rPr>
          <w:sz w:val="22"/>
          <w:szCs w:val="22"/>
          <w:shd w:val="clear" w:color="auto" w:fill="FFFF00"/>
        </w:rPr>
      </w:pPr>
      <w:r>
        <w:rPr>
          <w:rFonts w:cs="Arial"/>
          <w:iCs/>
          <w:color w:val="000000"/>
          <w:sz w:val="22"/>
          <w:szCs w:val="22"/>
          <w:shd w:val="clear" w:color="auto" w:fill="FFFFFF"/>
          <w:lang w:eastAsia="zh-CN" w:bidi="hi-IN"/>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0F306B9">
      <w:pPr>
        <w:pStyle w:val="27"/>
        <w:spacing w:line="276" w:lineRule="auto"/>
        <w:ind w:firstLine="567"/>
        <w:jc w:val="both"/>
        <w:rPr>
          <w:sz w:val="22"/>
          <w:szCs w:val="22"/>
          <w:shd w:val="clear" w:color="auto" w:fill="FFFF00"/>
        </w:rPr>
      </w:pPr>
      <w:r>
        <w:rPr>
          <w:rFonts w:cs="Arial"/>
          <w:iCs/>
          <w:color w:val="000000"/>
          <w:sz w:val="22"/>
          <w:szCs w:val="22"/>
          <w:shd w:val="clear" w:color="auto" w:fill="FFFFFF"/>
          <w:lang w:eastAsia="zh-CN" w:bidi="hi-IN"/>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F9BA514">
      <w:pPr>
        <w:spacing w:line="276" w:lineRule="auto"/>
        <w:ind w:firstLine="540"/>
        <w:jc w:val="both"/>
        <w:rPr>
          <w:sz w:val="22"/>
          <w:szCs w:val="22"/>
        </w:rPr>
      </w:pPr>
      <w:r>
        <w:rPr>
          <w:rFonts w:cs="Arial"/>
          <w:iCs/>
          <w:color w:val="000000"/>
          <w:sz w:val="22"/>
          <w:szCs w:val="22"/>
          <w:shd w:val="clear" w:color="auto" w:fill="FFFFFF"/>
          <w:lang w:eastAsia="zh-CN" w:bidi="hi-IN"/>
        </w:rPr>
        <w:t xml:space="preserve">Если при осуществлении закупки было установлено предусмотренное подпунктом «б» пункта 1 части 2 статьи 3.1-4 Федерального закона № 223-ФЗ </w:t>
      </w:r>
      <w:r>
        <w:rPr>
          <w:rFonts w:cs="Arial"/>
          <w:iCs/>
          <w:color w:val="000000"/>
          <w:sz w:val="22"/>
          <w:szCs w:val="22"/>
          <w:u w:val="single"/>
          <w:shd w:val="clear" w:color="auto" w:fill="FFFFFF"/>
          <w:lang w:eastAsia="zh-CN" w:bidi="hi-IN"/>
        </w:rPr>
        <w:t>ограничение</w:t>
      </w:r>
      <w:r>
        <w:rPr>
          <w:rFonts w:cs="Arial"/>
          <w:iCs/>
          <w:color w:val="000000"/>
          <w:sz w:val="22"/>
          <w:szCs w:val="22"/>
          <w:shd w:val="clear" w:color="auto" w:fill="FFFFFF"/>
          <w:lang w:eastAsia="zh-CN" w:bidi="hi-I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253D9493">
      <w:pPr>
        <w:pStyle w:val="27"/>
        <w:spacing w:line="276" w:lineRule="auto"/>
        <w:ind w:firstLine="567"/>
        <w:jc w:val="both"/>
        <w:rPr>
          <w:sz w:val="22"/>
          <w:szCs w:val="22"/>
          <w:shd w:val="clear" w:color="auto" w:fill="FFFF00"/>
        </w:rPr>
      </w:pPr>
      <w:r>
        <w:rPr>
          <w:rFonts w:cs="Arial"/>
          <w:iCs/>
          <w:color w:val="000000"/>
          <w:sz w:val="22"/>
          <w:szCs w:val="22"/>
          <w:shd w:val="clear" w:color="auto" w:fill="FFFFFF"/>
          <w:lang w:eastAsia="zh-CN" w:bidi="hi-IN"/>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DF5F8AB">
      <w:pPr>
        <w:pStyle w:val="27"/>
        <w:spacing w:line="276" w:lineRule="auto"/>
        <w:ind w:firstLine="567"/>
        <w:jc w:val="both"/>
        <w:rPr>
          <w:sz w:val="22"/>
          <w:szCs w:val="22"/>
          <w:shd w:val="clear" w:color="auto" w:fill="FFFF00"/>
        </w:rPr>
      </w:pPr>
      <w:r>
        <w:rPr>
          <w:rFonts w:cs="Arial"/>
          <w:iCs/>
          <w:color w:val="000000"/>
          <w:sz w:val="22"/>
          <w:szCs w:val="22"/>
          <w:shd w:val="clear" w:color="auto" w:fill="FFFFFF"/>
          <w:lang w:eastAsia="zh-CN" w:bidi="hi-IN"/>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6D17874">
      <w:pPr>
        <w:pStyle w:val="27"/>
        <w:spacing w:line="276" w:lineRule="auto"/>
        <w:ind w:firstLine="540"/>
        <w:jc w:val="both"/>
        <w:rPr>
          <w:sz w:val="22"/>
          <w:szCs w:val="22"/>
        </w:rPr>
      </w:pPr>
      <w:r>
        <w:rPr>
          <w:rFonts w:cs="Arial"/>
          <w:iCs/>
          <w:color w:val="000000"/>
          <w:sz w:val="22"/>
          <w:szCs w:val="22"/>
          <w:shd w:val="clear" w:color="auto" w:fill="FFFFFF"/>
          <w:lang w:eastAsia="zh-CN" w:bidi="hi-IN"/>
        </w:rPr>
        <w:t xml:space="preserve">Если при осуществлении закупки было установлено предусмотренное подпунктом «в» пункта 1 части 2 статьи 3.1-4 Федерального закона № 223-ФЗ </w:t>
      </w:r>
      <w:r>
        <w:rPr>
          <w:rFonts w:cs="Arial"/>
          <w:iCs/>
          <w:color w:val="000000"/>
          <w:sz w:val="22"/>
          <w:szCs w:val="22"/>
          <w:u w:val="single"/>
          <w:shd w:val="clear" w:color="auto" w:fill="FFFFFF"/>
          <w:lang w:eastAsia="zh-CN" w:bidi="hi-IN"/>
        </w:rPr>
        <w:t>преимущество</w:t>
      </w:r>
      <w:r>
        <w:rPr>
          <w:rFonts w:cs="Arial"/>
          <w:iCs/>
          <w:color w:val="000000"/>
          <w:sz w:val="22"/>
          <w:szCs w:val="22"/>
          <w:shd w:val="clear" w:color="auto" w:fill="FFFFFF"/>
          <w:lang w:eastAsia="zh-CN" w:bidi="hi-IN"/>
        </w:rPr>
        <w:t xml:space="preserve">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14:paraId="42F8011D">
      <w:pPr>
        <w:pStyle w:val="27"/>
        <w:spacing w:line="276" w:lineRule="auto"/>
        <w:ind w:firstLine="540"/>
        <w:jc w:val="both"/>
        <w:rPr>
          <w:sz w:val="22"/>
          <w:szCs w:val="22"/>
        </w:rPr>
      </w:pPr>
      <w:r>
        <w:rPr>
          <w:rFonts w:cs="Arial"/>
          <w:iCs/>
          <w:color w:val="000000"/>
          <w:sz w:val="22"/>
          <w:szCs w:val="22"/>
          <w:shd w:val="clear" w:color="auto" w:fill="FFFFFF"/>
          <w:lang w:eastAsia="zh-CN" w:bidi="hi-IN"/>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E92A1FF">
      <w:pPr>
        <w:tabs>
          <w:tab w:val="left" w:pos="660"/>
          <w:tab w:val="left" w:pos="1100"/>
        </w:tabs>
        <w:ind w:firstLine="709"/>
        <w:jc w:val="both"/>
        <w:rPr>
          <w:sz w:val="22"/>
          <w:szCs w:val="22"/>
        </w:rPr>
      </w:pPr>
      <w:r>
        <w:rPr>
          <w:rFonts w:cs="Arial"/>
          <w:iCs/>
          <w:color w:val="000000"/>
          <w:sz w:val="22"/>
          <w:szCs w:val="22"/>
          <w:shd w:val="clear" w:color="auto" w:fill="FFFFFF"/>
          <w:lang w:eastAsia="zh-CN" w:bidi="hi-IN"/>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1EE428C4">
      <w:pPr>
        <w:tabs>
          <w:tab w:val="left" w:pos="660"/>
          <w:tab w:val="left" w:pos="1100"/>
        </w:tabs>
        <w:ind w:firstLine="709"/>
        <w:jc w:val="both"/>
        <w:rPr>
          <w:bCs/>
          <w:sz w:val="22"/>
          <w:szCs w:val="22"/>
        </w:rPr>
      </w:pPr>
      <w:r>
        <w:rPr>
          <w:rFonts w:hint="default"/>
          <w:bCs/>
          <w:sz w:val="22"/>
          <w:szCs w:val="22"/>
          <w:lang w:val="ru-RU"/>
        </w:rPr>
        <w:t>11</w:t>
      </w:r>
      <w:r>
        <w:rPr>
          <w:bCs/>
          <w:sz w:val="22"/>
          <w:szCs w:val="22"/>
        </w:rPr>
        <w:t>.</w:t>
      </w:r>
      <w:r>
        <w:rPr>
          <w:rFonts w:hint="default"/>
          <w:bCs/>
          <w:sz w:val="22"/>
          <w:szCs w:val="22"/>
          <w:lang w:val="ru-RU"/>
        </w:rPr>
        <w:t>12</w:t>
      </w:r>
      <w:r>
        <w:rPr>
          <w:bCs/>
          <w:sz w:val="22"/>
          <w:szCs w:val="22"/>
        </w:rPr>
        <w:t xml:space="preserve">. </w:t>
      </w:r>
      <w:r>
        <w:rPr>
          <w:rFonts w:eastAsia="Calibri"/>
          <w:iCs/>
          <w:color w:val="000000"/>
          <w:sz w:val="22"/>
          <w:szCs w:val="22"/>
          <w:lang w:eastAsia="en-US" w:bidi="hi-IN"/>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14:paraId="071A621E">
      <w:pPr>
        <w:tabs>
          <w:tab w:val="left" w:pos="660"/>
          <w:tab w:val="left" w:pos="1100"/>
        </w:tabs>
        <w:ind w:firstLine="709"/>
        <w:jc w:val="both"/>
        <w:rPr>
          <w:sz w:val="22"/>
          <w:szCs w:val="22"/>
        </w:rPr>
      </w:pPr>
      <w:r>
        <w:rPr>
          <w:rFonts w:hint="default"/>
          <w:bCs/>
          <w:sz w:val="22"/>
          <w:szCs w:val="22"/>
          <w:lang w:val="ru-RU"/>
        </w:rPr>
        <w:t>11</w:t>
      </w:r>
      <w:r>
        <w:rPr>
          <w:bCs/>
          <w:sz w:val="22"/>
          <w:szCs w:val="22"/>
        </w:rPr>
        <w:t>.1</w:t>
      </w:r>
      <w:r>
        <w:rPr>
          <w:rFonts w:hint="default"/>
          <w:bCs/>
          <w:sz w:val="22"/>
          <w:szCs w:val="22"/>
          <w:lang w:val="ru-RU"/>
        </w:rPr>
        <w:t>3</w:t>
      </w:r>
      <w:r>
        <w:rPr>
          <w:bCs/>
          <w:sz w:val="22"/>
          <w:szCs w:val="22"/>
        </w:rPr>
        <w:t>.</w:t>
      </w:r>
      <w:r>
        <w:rPr>
          <w:rFonts w:eastAsia="Calibri" w:cs="Arial"/>
          <w:color w:val="000000"/>
          <w:sz w:val="22"/>
          <w:szCs w:val="22"/>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Pr>
          <w:sz w:val="22"/>
          <w:szCs w:val="22"/>
        </w:rPr>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2FAF1485">
      <w:pPr>
        <w:pStyle w:val="113"/>
        <w:widowControl w:val="0"/>
        <w:spacing w:after="0" w:line="240" w:lineRule="auto"/>
        <w:ind w:firstLine="709"/>
        <w:jc w:val="both"/>
        <w:rPr>
          <w:rFonts w:ascii="Times New Roman" w:hAnsi="Times New Roman"/>
          <w:sz w:val="22"/>
          <w:szCs w:val="22"/>
        </w:rPr>
      </w:pPr>
      <w:r>
        <w:rPr>
          <w:rFonts w:hint="default"/>
          <w:sz w:val="22"/>
          <w:szCs w:val="22"/>
          <w:lang w:val="ru-RU"/>
        </w:rPr>
        <w:t>11</w:t>
      </w:r>
      <w:r>
        <w:rPr>
          <w:rFonts w:ascii="Times New Roman" w:hAnsi="Times New Roman"/>
          <w:sz w:val="22"/>
          <w:szCs w:val="22"/>
        </w:rPr>
        <w:t>.</w:t>
      </w:r>
      <w:r>
        <w:rPr>
          <w:rFonts w:hint="default"/>
          <w:sz w:val="22"/>
          <w:szCs w:val="22"/>
          <w:lang w:val="ru-RU"/>
        </w:rPr>
        <w:t>14</w:t>
      </w:r>
      <w:r>
        <w:rPr>
          <w:rFonts w:ascii="Times New Roman" w:hAnsi="Times New Roman"/>
          <w:sz w:val="22"/>
          <w:szCs w:val="22"/>
        </w:rPr>
        <w:t xml:space="preserve">. </w:t>
      </w:r>
      <w:r>
        <w:rPr>
          <w:rFonts w:ascii="Times New Roman" w:hAnsi="Times New Roman" w:eastAsia="Calibri" w:cs="Arial"/>
          <w:iCs/>
          <w:color w:val="000000"/>
          <w:sz w:val="22"/>
          <w:szCs w:val="22"/>
          <w:lang w:eastAsia="en-US" w:bidi="hi-IN"/>
        </w:rPr>
        <w:t>В случае перемены заказчика права и обязанности заказчика, предусмотренные договором, переходят к новому заказчику.</w:t>
      </w:r>
    </w:p>
    <w:p w14:paraId="2883BFA9">
      <w:pPr>
        <w:pStyle w:val="113"/>
        <w:widowControl w:val="0"/>
        <w:spacing w:after="0" w:line="240" w:lineRule="auto"/>
        <w:ind w:firstLine="709"/>
        <w:jc w:val="both"/>
        <w:rPr>
          <w:rFonts w:ascii="Times New Roman" w:hAnsi="Times New Roman"/>
          <w:sz w:val="22"/>
          <w:szCs w:val="22"/>
        </w:rPr>
      </w:pPr>
      <w:r>
        <w:rPr>
          <w:rFonts w:hint="default" w:eastAsia="Calibri" w:cs="Arial"/>
          <w:iCs/>
          <w:color w:val="000000"/>
          <w:sz w:val="22"/>
          <w:szCs w:val="22"/>
          <w:lang w:val="ru-RU" w:eastAsia="en-US" w:bidi="hi-IN"/>
        </w:rPr>
        <w:t>11</w:t>
      </w:r>
      <w:r>
        <w:rPr>
          <w:rFonts w:ascii="Times New Roman" w:hAnsi="Times New Roman" w:eastAsia="Calibri" w:cs="Arial"/>
          <w:iCs/>
          <w:color w:val="000000"/>
          <w:sz w:val="22"/>
          <w:szCs w:val="22"/>
          <w:lang w:eastAsia="en-US" w:bidi="hi-IN"/>
        </w:rPr>
        <w:t>.</w:t>
      </w:r>
      <w:r>
        <w:rPr>
          <w:rFonts w:hint="default" w:eastAsia="Calibri" w:cs="Arial"/>
          <w:iCs/>
          <w:color w:val="000000"/>
          <w:sz w:val="22"/>
          <w:szCs w:val="22"/>
          <w:lang w:val="ru-RU" w:eastAsia="en-US" w:bidi="hi-IN"/>
        </w:rPr>
        <w:t>15</w:t>
      </w:r>
      <w:r>
        <w:rPr>
          <w:rFonts w:ascii="Times New Roman" w:hAnsi="Times New Roman" w:eastAsia="Calibri" w:cs="Arial"/>
          <w:iCs/>
          <w:color w:val="000000"/>
          <w:sz w:val="22"/>
          <w:szCs w:val="22"/>
          <w:lang w:eastAsia="en-US" w:bidi="hi-IN"/>
        </w:rPr>
        <w:t>. В договоры о поставке товаров, выполнении работ, оказании услуг, подлежащие оплате за счет субсидий, указанных в пункте 1 статьи 78.1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80BABA1">
      <w:pPr>
        <w:shd w:val="clear" w:color="auto" w:fill="FFFFFF"/>
        <w:ind w:firstLine="426"/>
        <w:jc w:val="both"/>
        <w:rPr>
          <w:bCs/>
          <w:sz w:val="22"/>
          <w:szCs w:val="22"/>
        </w:rPr>
      </w:pPr>
    </w:p>
    <w:p w14:paraId="1F77C771">
      <w:pPr>
        <w:shd w:val="clear" w:color="auto" w:fill="FFFFFF"/>
        <w:jc w:val="both"/>
        <w:rPr>
          <w:bCs/>
          <w:sz w:val="22"/>
          <w:szCs w:val="22"/>
        </w:rPr>
      </w:pPr>
    </w:p>
    <w:p w14:paraId="51AB0A61">
      <w:pPr>
        <w:shd w:val="clear" w:color="auto" w:fill="FFFFFF"/>
        <w:ind w:firstLine="426"/>
        <w:jc w:val="center"/>
        <w:rPr>
          <w:b/>
          <w:sz w:val="22"/>
          <w:szCs w:val="22"/>
        </w:rPr>
      </w:pPr>
      <w:r>
        <w:rPr>
          <w:b/>
          <w:sz w:val="22"/>
          <w:szCs w:val="22"/>
        </w:rPr>
        <w:t>12. Срок действия договора</w:t>
      </w:r>
    </w:p>
    <w:p w14:paraId="29BA0980">
      <w:pPr>
        <w:shd w:val="clear" w:color="auto" w:fill="FFFFFF"/>
        <w:ind w:firstLine="567"/>
        <w:jc w:val="both"/>
        <w:rPr>
          <w:sz w:val="22"/>
          <w:szCs w:val="22"/>
        </w:rPr>
      </w:pPr>
      <w:r>
        <w:rPr>
          <w:sz w:val="22"/>
          <w:szCs w:val="22"/>
        </w:rPr>
        <w:t xml:space="preserve">12.1. Договор, вступает в силу и становится обязательным для Сторон с момента его подписания и действует </w:t>
      </w:r>
      <w:r>
        <w:rPr>
          <w:b/>
          <w:sz w:val="22"/>
          <w:szCs w:val="22"/>
        </w:rPr>
        <w:t>по «</w:t>
      </w:r>
      <w:r>
        <w:rPr>
          <w:rFonts w:hint="default"/>
          <w:b/>
          <w:sz w:val="22"/>
          <w:szCs w:val="22"/>
          <w:lang w:val="ru-RU"/>
        </w:rPr>
        <w:t>31</w:t>
      </w:r>
      <w:r>
        <w:rPr>
          <w:b/>
          <w:sz w:val="22"/>
          <w:szCs w:val="22"/>
        </w:rPr>
        <w:t xml:space="preserve">» </w:t>
      </w:r>
      <w:r>
        <w:rPr>
          <w:b/>
          <w:sz w:val="22"/>
          <w:szCs w:val="22"/>
          <w:lang w:val="ru-RU"/>
        </w:rPr>
        <w:t>июля</w:t>
      </w:r>
      <w:r>
        <w:rPr>
          <w:b/>
          <w:sz w:val="22"/>
          <w:szCs w:val="22"/>
        </w:rPr>
        <w:t xml:space="preserve"> 202</w:t>
      </w:r>
      <w:r>
        <w:rPr>
          <w:rFonts w:hint="default"/>
          <w:b/>
          <w:sz w:val="22"/>
          <w:szCs w:val="22"/>
          <w:lang w:val="ru-RU"/>
        </w:rPr>
        <w:t>6</w:t>
      </w:r>
      <w:r>
        <w:rPr>
          <w:b/>
          <w:sz w:val="22"/>
          <w:szCs w:val="22"/>
        </w:rPr>
        <w:t xml:space="preserve"> года</w:t>
      </w:r>
      <w:r>
        <w:rPr>
          <w:sz w:val="22"/>
          <w:szCs w:val="22"/>
        </w:rPr>
        <w:t>, а в части оплаты до полного исполнения Сторонами своих обязательств.</w:t>
      </w:r>
    </w:p>
    <w:p w14:paraId="610B3A4E">
      <w:pPr>
        <w:shd w:val="clear" w:color="auto" w:fill="FFFFFF"/>
        <w:ind w:firstLine="567"/>
        <w:jc w:val="both"/>
        <w:rPr>
          <w:sz w:val="22"/>
          <w:szCs w:val="22"/>
        </w:rPr>
      </w:pPr>
      <w:r>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pPr>
        <w:shd w:val="clear" w:color="auto" w:fill="FFFFFF"/>
        <w:ind w:firstLine="567"/>
        <w:jc w:val="both"/>
        <w:rPr>
          <w:sz w:val="22"/>
          <w:szCs w:val="22"/>
        </w:rPr>
      </w:pPr>
    </w:p>
    <w:p w14:paraId="5CD970F4">
      <w:pPr>
        <w:shd w:val="clear" w:color="auto" w:fill="FFFFFF"/>
        <w:jc w:val="center"/>
        <w:rPr>
          <w:b/>
          <w:sz w:val="22"/>
          <w:szCs w:val="22"/>
        </w:rPr>
      </w:pPr>
      <w:r>
        <w:rPr>
          <w:b/>
          <w:sz w:val="22"/>
          <w:szCs w:val="22"/>
        </w:rPr>
        <w:t>13. Прочие условия</w:t>
      </w:r>
    </w:p>
    <w:p w14:paraId="1CCF22CD">
      <w:pPr>
        <w:shd w:val="clear" w:color="auto" w:fill="FFFFFF"/>
        <w:ind w:firstLine="567"/>
        <w:jc w:val="both"/>
        <w:rPr>
          <w:sz w:val="22"/>
          <w:szCs w:val="22"/>
        </w:rPr>
      </w:pPr>
      <w:r>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pPr>
        <w:shd w:val="clear" w:color="auto" w:fill="FFFFFF"/>
        <w:ind w:firstLine="567"/>
        <w:jc w:val="both"/>
        <w:rPr>
          <w:sz w:val="22"/>
          <w:szCs w:val="22"/>
        </w:rPr>
      </w:pPr>
      <w:r>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pPr>
        <w:shd w:val="clear" w:color="auto" w:fill="FFFFFF"/>
        <w:ind w:firstLine="567"/>
        <w:jc w:val="both"/>
        <w:rPr>
          <w:sz w:val="22"/>
          <w:szCs w:val="22"/>
        </w:rPr>
      </w:pPr>
      <w:r>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pPr>
        <w:shd w:val="clear" w:color="auto" w:fill="FFFFFF"/>
        <w:ind w:firstLine="567"/>
        <w:jc w:val="both"/>
        <w:rPr>
          <w:sz w:val="22"/>
          <w:szCs w:val="22"/>
        </w:rPr>
      </w:pPr>
      <w:r>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pPr>
        <w:shd w:val="clear" w:color="auto" w:fill="FFFFFF"/>
        <w:ind w:firstLine="567"/>
        <w:jc w:val="both"/>
        <w:rPr>
          <w:sz w:val="22"/>
          <w:szCs w:val="22"/>
        </w:rPr>
      </w:pPr>
      <w:r>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pPr>
        <w:shd w:val="clear" w:color="auto" w:fill="FFFFFF"/>
        <w:ind w:firstLine="567"/>
        <w:jc w:val="both"/>
        <w:rPr>
          <w:sz w:val="22"/>
          <w:szCs w:val="22"/>
        </w:rPr>
      </w:pPr>
      <w:r>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pPr>
        <w:shd w:val="clear" w:color="auto" w:fill="FFFFFF"/>
        <w:ind w:firstLine="567"/>
        <w:jc w:val="both"/>
        <w:rPr>
          <w:sz w:val="22"/>
          <w:szCs w:val="22"/>
        </w:rPr>
      </w:pPr>
      <w:r>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pPr>
        <w:shd w:val="clear" w:color="auto" w:fill="FFFFFF"/>
        <w:ind w:firstLine="567"/>
        <w:jc w:val="both"/>
        <w:rPr>
          <w:sz w:val="22"/>
          <w:szCs w:val="22"/>
        </w:rPr>
      </w:pPr>
      <w:r>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pPr>
        <w:shd w:val="clear" w:color="auto" w:fill="FFFFFF"/>
        <w:ind w:firstLine="567"/>
        <w:jc w:val="both"/>
        <w:rPr>
          <w:sz w:val="22"/>
          <w:szCs w:val="22"/>
        </w:rPr>
      </w:pPr>
      <w:r>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291A43B6">
      <w:pPr>
        <w:shd w:val="clear" w:color="auto" w:fill="FFFFFF"/>
        <w:ind w:firstLine="567"/>
        <w:jc w:val="both"/>
        <w:rPr>
          <w:sz w:val="22"/>
          <w:szCs w:val="22"/>
        </w:rPr>
      </w:pPr>
      <w:r>
        <w:rPr>
          <w:sz w:val="22"/>
          <w:szCs w:val="22"/>
        </w:rPr>
        <w:t>13.8. Неотъемлемой частью договора является:</w:t>
      </w:r>
    </w:p>
    <w:p w14:paraId="6FA45755">
      <w:pPr>
        <w:ind w:firstLine="709"/>
        <w:jc w:val="both"/>
        <w:rPr>
          <w:b/>
          <w:bCs/>
          <w:sz w:val="22"/>
          <w:szCs w:val="22"/>
        </w:rPr>
      </w:pPr>
      <w:r>
        <w:rPr>
          <w:b/>
          <w:bCs/>
          <w:sz w:val="22"/>
          <w:szCs w:val="22"/>
        </w:rPr>
        <w:t xml:space="preserve">- Приложение №1 – Спецификация; </w:t>
      </w:r>
    </w:p>
    <w:p w14:paraId="0EB75D41">
      <w:pPr>
        <w:ind w:firstLine="709"/>
        <w:jc w:val="both"/>
        <w:rPr>
          <w:b/>
          <w:bCs/>
          <w:sz w:val="22"/>
          <w:szCs w:val="22"/>
        </w:rPr>
      </w:pPr>
      <w:r>
        <w:rPr>
          <w:b/>
          <w:bCs/>
          <w:sz w:val="22"/>
          <w:szCs w:val="22"/>
        </w:rPr>
        <w:t>- Приложение № 2 – Техническое задание.</w:t>
      </w:r>
    </w:p>
    <w:p w14:paraId="2B814661">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pPr>
        <w:widowControl w:val="0"/>
        <w:shd w:val="clear" w:color="auto" w:fill="FFFFFF"/>
        <w:autoSpaceDE w:val="0"/>
        <w:autoSpaceDN w:val="0"/>
        <w:adjustRightInd w:val="0"/>
        <w:ind w:firstLine="709"/>
        <w:contextualSpacing/>
        <w:jc w:val="both"/>
        <w:rPr>
          <w:rFonts w:eastAsia="Calibri"/>
          <w:bCs/>
          <w:szCs w:val="24"/>
          <w:lang w:eastAsia="en-US"/>
        </w:rPr>
      </w:pPr>
    </w:p>
    <w:p w14:paraId="634CDAFE">
      <w:pPr>
        <w:widowControl w:val="0"/>
        <w:shd w:val="clear" w:color="auto" w:fill="FFFFFF"/>
        <w:autoSpaceDE w:val="0"/>
        <w:autoSpaceDN w:val="0"/>
        <w:adjustRightInd w:val="0"/>
        <w:ind w:firstLine="709"/>
        <w:contextualSpacing/>
        <w:jc w:val="both"/>
        <w:rPr>
          <w:rFonts w:eastAsia="Calibri"/>
          <w:bCs/>
          <w:szCs w:val="24"/>
          <w:lang w:eastAsia="en-US"/>
        </w:rPr>
      </w:pPr>
    </w:p>
    <w:p w14:paraId="009FBB66">
      <w:pPr>
        <w:widowControl w:val="0"/>
        <w:shd w:val="clear" w:color="auto" w:fill="FFFFFF"/>
        <w:autoSpaceDE w:val="0"/>
        <w:autoSpaceDN w:val="0"/>
        <w:adjustRightInd w:val="0"/>
        <w:ind w:firstLine="709"/>
        <w:contextualSpacing/>
        <w:jc w:val="both"/>
        <w:rPr>
          <w:rFonts w:eastAsia="Calibri"/>
          <w:bCs/>
          <w:szCs w:val="24"/>
          <w:lang w:eastAsia="en-US"/>
        </w:rPr>
      </w:pPr>
    </w:p>
    <w:p w14:paraId="192A8ACE">
      <w:pPr>
        <w:widowControl w:val="0"/>
        <w:shd w:val="clear" w:color="auto" w:fill="FFFFFF"/>
        <w:autoSpaceDE w:val="0"/>
        <w:autoSpaceDN w:val="0"/>
        <w:adjustRightInd w:val="0"/>
        <w:ind w:firstLine="709"/>
        <w:contextualSpacing/>
        <w:jc w:val="both"/>
        <w:rPr>
          <w:rFonts w:eastAsia="Calibri"/>
          <w:bCs/>
          <w:szCs w:val="24"/>
          <w:lang w:eastAsia="en-US"/>
        </w:rPr>
      </w:pPr>
    </w:p>
    <w:p w14:paraId="5A915812">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5572FA00">
      <w:pPr>
        <w:widowControl w:val="0"/>
        <w:numPr>
          <w:ilvl w:val="0"/>
          <w:numId w:val="14"/>
        </w:numPr>
        <w:tabs>
          <w:tab w:val="left" w:pos="1199"/>
        </w:tabs>
        <w:autoSpaceDE w:val="0"/>
        <w:autoSpaceDN w:val="0"/>
        <w:adjustRightInd w:val="0"/>
        <w:spacing w:after="120" w:line="259" w:lineRule="auto"/>
        <w:contextualSpacing/>
        <w:jc w:val="center"/>
        <w:rPr>
          <w:b/>
          <w:szCs w:val="24"/>
        </w:rPr>
      </w:pPr>
      <w:r>
        <w:rPr>
          <w:b/>
          <w:szCs w:val="24"/>
        </w:rPr>
        <w:t>Адреса и банковские реквизиты Сторон.</w:t>
      </w:r>
    </w:p>
    <w:p w14:paraId="36EDB74E">
      <w:pPr>
        <w:autoSpaceDN w:val="0"/>
        <w:spacing w:after="120"/>
        <w:jc w:val="both"/>
        <w:rPr>
          <w:szCs w:val="24"/>
        </w:rPr>
      </w:pPr>
      <w:r>
        <w:rPr>
          <w:szCs w:val="24"/>
        </w:rPr>
        <w:t xml:space="preserve">           ЗАКАЗЧИК:                                                                                     ПОСТАВЩИК:</w:t>
      </w:r>
    </w:p>
    <w:p w14:paraId="589DF4FD">
      <w:pPr>
        <w:autoSpaceDN w:val="0"/>
        <w:spacing w:after="120"/>
        <w:ind w:firstLine="709"/>
        <w:jc w:val="both"/>
        <w:rPr>
          <w:szCs w:val="24"/>
        </w:rPr>
      </w:pPr>
      <w:r>
        <w:rPr>
          <w:szCs w:val="24"/>
        </w:rPr>
        <w:t>Руководитель</w:t>
      </w:r>
      <w:r>
        <w:rPr>
          <w:szCs w:val="24"/>
        </w:rPr>
        <w:tab/>
      </w:r>
      <w:r>
        <w:rPr>
          <w:szCs w:val="24"/>
        </w:rPr>
        <w:t>:</w:t>
      </w:r>
      <w:r>
        <w:rPr>
          <w:szCs w:val="24"/>
        </w:rPr>
        <w:tab/>
      </w:r>
      <w:r>
        <w:rPr>
          <w:szCs w:val="24"/>
        </w:rPr>
        <w:tab/>
      </w:r>
      <w:r>
        <w:rPr>
          <w:szCs w:val="24"/>
        </w:rPr>
        <w:t xml:space="preserve">                                                         Руководитель:</w:t>
      </w:r>
    </w:p>
    <w:p w14:paraId="3ECC7CF4">
      <w:pPr>
        <w:autoSpaceDN w:val="0"/>
        <w:spacing w:after="120"/>
        <w:jc w:val="both"/>
        <w:rPr>
          <w:szCs w:val="24"/>
        </w:rPr>
      </w:pPr>
      <w:r>
        <w:rPr>
          <w:szCs w:val="24"/>
        </w:rPr>
        <w:t xml:space="preserve">     _______________ </w:t>
      </w:r>
      <w:r>
        <w:rPr>
          <w:szCs w:val="24"/>
          <w:u w:val="single"/>
        </w:rPr>
        <w:t xml:space="preserve">                               </w:t>
      </w:r>
      <w:r>
        <w:rPr>
          <w:szCs w:val="24"/>
        </w:rPr>
        <w:t xml:space="preserve">                                     ___________ </w:t>
      </w:r>
      <w:r>
        <w:rPr>
          <w:szCs w:val="24"/>
          <w:u w:val="single"/>
        </w:rPr>
        <w:t>__________________</w:t>
      </w:r>
    </w:p>
    <w:p w14:paraId="45E27DD3">
      <w:pPr>
        <w:autoSpaceDN w:val="0"/>
        <w:spacing w:after="120"/>
        <w:ind w:firstLine="709"/>
        <w:jc w:val="both"/>
        <w:rPr>
          <w:i/>
          <w:sz w:val="16"/>
          <w:szCs w:val="16"/>
        </w:rPr>
      </w:pPr>
      <w:r>
        <w:rPr>
          <w:i/>
          <w:sz w:val="16"/>
          <w:szCs w:val="16"/>
        </w:rPr>
        <w:t xml:space="preserve">  (подпись)                    (Фамилия И.О.)                                                                            (подпись)                           (Фамилия И.О.)</w:t>
      </w:r>
    </w:p>
    <w:p w14:paraId="1D01D1AF">
      <w:pPr>
        <w:autoSpaceDN w:val="0"/>
        <w:spacing w:after="120"/>
        <w:ind w:firstLine="709"/>
        <w:jc w:val="both"/>
        <w:rPr>
          <w:szCs w:val="24"/>
        </w:rPr>
      </w:pPr>
      <w:r>
        <w:rPr>
          <w:szCs w:val="24"/>
        </w:rPr>
        <w:t>М.П.</w:t>
      </w:r>
      <w:r>
        <w:rPr>
          <w:szCs w:val="24"/>
        </w:rPr>
        <w:tab/>
      </w:r>
      <w:r>
        <w:rPr>
          <w:szCs w:val="24"/>
        </w:rPr>
        <w:tab/>
      </w:r>
      <w:r>
        <w:rPr>
          <w:szCs w:val="24"/>
        </w:rPr>
        <w:tab/>
      </w:r>
      <w:r>
        <w:rPr>
          <w:szCs w:val="24"/>
        </w:rPr>
        <w:tab/>
      </w:r>
      <w:r>
        <w:rPr>
          <w:szCs w:val="24"/>
        </w:rPr>
        <w:tab/>
      </w:r>
      <w:r>
        <w:rPr>
          <w:szCs w:val="24"/>
        </w:rPr>
        <w:t xml:space="preserve">                                              М.П.</w:t>
      </w:r>
      <w:bookmarkStart w:id="4" w:name="bookmark0"/>
    </w:p>
    <w:p w14:paraId="69D5EBBB">
      <w:pPr>
        <w:autoSpaceDN w:val="0"/>
        <w:spacing w:after="120"/>
        <w:ind w:left="6096"/>
        <w:rPr>
          <w:sz w:val="22"/>
          <w:lang w:eastAsia="en-US"/>
        </w:rPr>
      </w:pPr>
      <w:r>
        <w:rPr>
          <w:sz w:val="22"/>
          <w:lang w:eastAsia="en-US"/>
        </w:rPr>
        <w:t xml:space="preserve">  </w:t>
      </w:r>
    </w:p>
    <w:p w14:paraId="411B0698">
      <w:pPr>
        <w:autoSpaceDN w:val="0"/>
        <w:spacing w:after="120"/>
        <w:ind w:left="6096"/>
        <w:rPr>
          <w:sz w:val="22"/>
          <w:lang w:eastAsia="en-US"/>
        </w:rPr>
      </w:pPr>
    </w:p>
    <w:p w14:paraId="4CC018CC">
      <w:pPr>
        <w:autoSpaceDN w:val="0"/>
        <w:spacing w:after="120"/>
        <w:ind w:left="6096"/>
        <w:rPr>
          <w:sz w:val="22"/>
          <w:lang w:eastAsia="en-US"/>
        </w:rPr>
      </w:pPr>
    </w:p>
    <w:p w14:paraId="4CA3F758">
      <w:pPr>
        <w:autoSpaceDN w:val="0"/>
        <w:spacing w:after="120"/>
        <w:rPr>
          <w:sz w:val="22"/>
          <w:lang w:eastAsia="en-US"/>
        </w:rPr>
      </w:pPr>
    </w:p>
    <w:p w14:paraId="79886564">
      <w:pPr>
        <w:autoSpaceDN w:val="0"/>
        <w:spacing w:after="120"/>
        <w:rPr>
          <w:sz w:val="22"/>
          <w:lang w:eastAsia="en-US"/>
        </w:rPr>
      </w:pPr>
    </w:p>
    <w:p w14:paraId="1196379C">
      <w:pPr>
        <w:autoSpaceDN w:val="0"/>
        <w:spacing w:after="120"/>
        <w:rPr>
          <w:sz w:val="22"/>
          <w:lang w:eastAsia="en-US"/>
        </w:rPr>
      </w:pPr>
    </w:p>
    <w:p w14:paraId="12361086">
      <w:pPr>
        <w:autoSpaceDN w:val="0"/>
        <w:spacing w:after="120"/>
        <w:rPr>
          <w:sz w:val="22"/>
          <w:lang w:eastAsia="en-US"/>
        </w:rPr>
      </w:pPr>
    </w:p>
    <w:p w14:paraId="792D70DD">
      <w:pPr>
        <w:autoSpaceDN w:val="0"/>
        <w:spacing w:after="120"/>
        <w:rPr>
          <w:sz w:val="22"/>
          <w:lang w:eastAsia="en-US"/>
        </w:rPr>
      </w:pPr>
    </w:p>
    <w:p w14:paraId="5622D2F2">
      <w:pPr>
        <w:autoSpaceDN w:val="0"/>
        <w:spacing w:after="120"/>
        <w:rPr>
          <w:sz w:val="22"/>
          <w:lang w:eastAsia="en-US"/>
        </w:rPr>
      </w:pPr>
    </w:p>
    <w:p w14:paraId="1F8854FC">
      <w:pPr>
        <w:autoSpaceDN w:val="0"/>
        <w:spacing w:after="120"/>
        <w:rPr>
          <w:sz w:val="22"/>
          <w:lang w:eastAsia="en-US"/>
        </w:rPr>
      </w:pPr>
    </w:p>
    <w:p w14:paraId="2B8660A6">
      <w:pPr>
        <w:autoSpaceDN w:val="0"/>
        <w:spacing w:after="120"/>
        <w:rPr>
          <w:sz w:val="22"/>
          <w:lang w:eastAsia="en-US"/>
        </w:rPr>
      </w:pPr>
    </w:p>
    <w:p w14:paraId="13C5DA7A">
      <w:pPr>
        <w:autoSpaceDN w:val="0"/>
        <w:spacing w:after="120"/>
        <w:rPr>
          <w:sz w:val="22"/>
          <w:lang w:eastAsia="en-US"/>
        </w:rPr>
      </w:pPr>
    </w:p>
    <w:p w14:paraId="7A098008">
      <w:pPr>
        <w:autoSpaceDN w:val="0"/>
        <w:spacing w:after="120"/>
        <w:rPr>
          <w:sz w:val="22"/>
          <w:lang w:eastAsia="en-US"/>
        </w:rPr>
      </w:pPr>
    </w:p>
    <w:p w14:paraId="6F4FD914">
      <w:pPr>
        <w:autoSpaceDN w:val="0"/>
        <w:spacing w:after="120"/>
        <w:rPr>
          <w:sz w:val="22"/>
          <w:lang w:eastAsia="en-US"/>
        </w:rPr>
      </w:pPr>
    </w:p>
    <w:p w14:paraId="203B10B2">
      <w:pPr>
        <w:autoSpaceDN w:val="0"/>
        <w:spacing w:after="120"/>
        <w:rPr>
          <w:sz w:val="22"/>
          <w:lang w:eastAsia="en-US"/>
        </w:rPr>
      </w:pPr>
    </w:p>
    <w:p w14:paraId="684DD906">
      <w:pPr>
        <w:autoSpaceDN w:val="0"/>
        <w:spacing w:after="120"/>
        <w:rPr>
          <w:sz w:val="22"/>
          <w:lang w:eastAsia="en-US"/>
        </w:rPr>
      </w:pPr>
    </w:p>
    <w:p w14:paraId="06E856DB">
      <w:pPr>
        <w:autoSpaceDN w:val="0"/>
        <w:spacing w:after="120"/>
        <w:rPr>
          <w:sz w:val="22"/>
          <w:lang w:eastAsia="en-US"/>
        </w:rPr>
      </w:pPr>
    </w:p>
    <w:p w14:paraId="067498BC">
      <w:pPr>
        <w:autoSpaceDN w:val="0"/>
        <w:spacing w:after="120"/>
        <w:rPr>
          <w:sz w:val="22"/>
          <w:lang w:eastAsia="en-US"/>
        </w:rPr>
      </w:pPr>
    </w:p>
    <w:p w14:paraId="415B4033">
      <w:pPr>
        <w:autoSpaceDN w:val="0"/>
        <w:spacing w:after="120"/>
        <w:rPr>
          <w:sz w:val="22"/>
          <w:lang w:eastAsia="en-US"/>
        </w:rPr>
      </w:pPr>
    </w:p>
    <w:p w14:paraId="5D07F799">
      <w:pPr>
        <w:autoSpaceDN w:val="0"/>
        <w:spacing w:after="120"/>
        <w:rPr>
          <w:sz w:val="22"/>
          <w:lang w:eastAsia="en-US"/>
        </w:rPr>
      </w:pPr>
    </w:p>
    <w:p w14:paraId="6B6D26BC">
      <w:pPr>
        <w:autoSpaceDN w:val="0"/>
        <w:spacing w:after="120"/>
        <w:rPr>
          <w:sz w:val="22"/>
          <w:lang w:eastAsia="en-US"/>
        </w:rPr>
      </w:pPr>
    </w:p>
    <w:p w14:paraId="083915E6">
      <w:pPr>
        <w:autoSpaceDN w:val="0"/>
        <w:spacing w:after="120"/>
        <w:rPr>
          <w:sz w:val="22"/>
          <w:lang w:eastAsia="en-US"/>
        </w:rPr>
      </w:pPr>
    </w:p>
    <w:p w14:paraId="2BA80EB1">
      <w:pPr>
        <w:autoSpaceDN w:val="0"/>
        <w:spacing w:after="120"/>
        <w:rPr>
          <w:sz w:val="22"/>
          <w:lang w:eastAsia="en-US"/>
        </w:rPr>
      </w:pPr>
    </w:p>
    <w:p w14:paraId="1E33EBEC">
      <w:pPr>
        <w:autoSpaceDN w:val="0"/>
        <w:spacing w:after="120"/>
        <w:rPr>
          <w:sz w:val="22"/>
          <w:lang w:eastAsia="en-US"/>
        </w:rPr>
      </w:pPr>
    </w:p>
    <w:p w14:paraId="6679B2FE">
      <w:pPr>
        <w:autoSpaceDN w:val="0"/>
        <w:spacing w:after="120"/>
        <w:rPr>
          <w:sz w:val="22"/>
          <w:lang w:eastAsia="en-US"/>
        </w:rPr>
      </w:pPr>
    </w:p>
    <w:p w14:paraId="05D41155">
      <w:pPr>
        <w:autoSpaceDN w:val="0"/>
        <w:spacing w:after="120"/>
        <w:rPr>
          <w:sz w:val="22"/>
          <w:lang w:eastAsia="en-US"/>
        </w:rPr>
      </w:pPr>
    </w:p>
    <w:p w14:paraId="49BA622E">
      <w:pPr>
        <w:autoSpaceDN w:val="0"/>
        <w:spacing w:after="120"/>
        <w:rPr>
          <w:sz w:val="22"/>
          <w:lang w:eastAsia="en-US"/>
        </w:rPr>
      </w:pPr>
    </w:p>
    <w:p w14:paraId="515EA134">
      <w:pPr>
        <w:autoSpaceDN w:val="0"/>
        <w:spacing w:after="120"/>
        <w:rPr>
          <w:sz w:val="22"/>
          <w:lang w:eastAsia="en-US"/>
        </w:rPr>
      </w:pPr>
    </w:p>
    <w:p w14:paraId="2E723EFD">
      <w:pPr>
        <w:autoSpaceDN w:val="0"/>
        <w:spacing w:after="120"/>
        <w:rPr>
          <w:sz w:val="22"/>
          <w:lang w:eastAsia="en-US"/>
        </w:rPr>
      </w:pPr>
    </w:p>
    <w:p w14:paraId="149FF746">
      <w:pPr>
        <w:autoSpaceDN w:val="0"/>
        <w:spacing w:after="120"/>
        <w:rPr>
          <w:sz w:val="22"/>
          <w:lang w:eastAsia="en-US"/>
        </w:rPr>
      </w:pPr>
    </w:p>
    <w:p w14:paraId="139E22CA">
      <w:pPr>
        <w:autoSpaceDN w:val="0"/>
        <w:spacing w:after="120"/>
        <w:rPr>
          <w:sz w:val="22"/>
          <w:lang w:eastAsia="en-US"/>
        </w:rPr>
      </w:pPr>
    </w:p>
    <w:p w14:paraId="208A0FD7">
      <w:pPr>
        <w:autoSpaceDN w:val="0"/>
        <w:spacing w:after="120"/>
        <w:rPr>
          <w:sz w:val="22"/>
          <w:lang w:eastAsia="en-US"/>
        </w:rPr>
      </w:pPr>
    </w:p>
    <w:p w14:paraId="49D66027">
      <w:pPr>
        <w:autoSpaceDN w:val="0"/>
        <w:spacing w:after="120"/>
        <w:rPr>
          <w:sz w:val="22"/>
          <w:lang w:eastAsia="en-US"/>
        </w:rPr>
      </w:pPr>
    </w:p>
    <w:tbl>
      <w:tblPr>
        <w:tblStyle w:val="8"/>
        <w:tblW w:w="10605" w:type="dxa"/>
        <w:jc w:val="right"/>
        <w:tblLayout w:type="autofit"/>
        <w:tblCellMar>
          <w:top w:w="0" w:type="dxa"/>
          <w:left w:w="108" w:type="dxa"/>
          <w:bottom w:w="0" w:type="dxa"/>
          <w:right w:w="108" w:type="dxa"/>
        </w:tblCellMar>
      </w:tblPr>
      <w:tblGrid>
        <w:gridCol w:w="6428"/>
        <w:gridCol w:w="4177"/>
      </w:tblGrid>
      <w:tr w14:paraId="7B70499A">
        <w:tblPrEx>
          <w:tblCellMar>
            <w:top w:w="0" w:type="dxa"/>
            <w:left w:w="108" w:type="dxa"/>
            <w:bottom w:w="0" w:type="dxa"/>
            <w:right w:w="108" w:type="dxa"/>
          </w:tblCellMar>
        </w:tblPrEx>
        <w:trPr>
          <w:jc w:val="right"/>
        </w:trPr>
        <w:tc>
          <w:tcPr>
            <w:tcW w:w="6321" w:type="dxa"/>
            <w:vAlign w:val="center"/>
          </w:tcPr>
          <w:p w14:paraId="3F53932A">
            <w:pPr>
              <w:jc w:val="right"/>
              <w:rPr>
                <w:i/>
                <w:sz w:val="22"/>
                <w:szCs w:val="22"/>
                <w:lang w:eastAsia="en-US"/>
              </w:rPr>
            </w:pPr>
          </w:p>
        </w:tc>
        <w:tc>
          <w:tcPr>
            <w:tcW w:w="4108" w:type="dxa"/>
            <w:vAlign w:val="center"/>
          </w:tcPr>
          <w:p w14:paraId="044199BD">
            <w:pPr>
              <w:rPr>
                <w:b/>
                <w:bCs/>
                <w:iCs/>
                <w:sz w:val="22"/>
                <w:szCs w:val="22"/>
                <w:lang w:eastAsia="en-US"/>
              </w:rPr>
            </w:pPr>
          </w:p>
          <w:p w14:paraId="63B39537">
            <w:pPr>
              <w:rPr>
                <w:b/>
                <w:bCs/>
                <w:iCs/>
                <w:sz w:val="22"/>
                <w:szCs w:val="22"/>
                <w:lang w:eastAsia="en-US"/>
              </w:rPr>
            </w:pPr>
            <w:r>
              <w:rPr>
                <w:b/>
                <w:bCs/>
                <w:iCs/>
                <w:sz w:val="22"/>
                <w:szCs w:val="22"/>
                <w:lang w:eastAsia="en-US"/>
              </w:rPr>
              <w:t>Приложение № 1</w:t>
            </w:r>
          </w:p>
        </w:tc>
      </w:tr>
      <w:tr w14:paraId="6A587694">
        <w:tblPrEx>
          <w:tblCellMar>
            <w:top w:w="0" w:type="dxa"/>
            <w:left w:w="108" w:type="dxa"/>
            <w:bottom w:w="0" w:type="dxa"/>
            <w:right w:w="108" w:type="dxa"/>
          </w:tblCellMar>
        </w:tblPrEx>
        <w:trPr>
          <w:jc w:val="right"/>
        </w:trPr>
        <w:tc>
          <w:tcPr>
            <w:tcW w:w="6321" w:type="dxa"/>
            <w:vAlign w:val="center"/>
          </w:tcPr>
          <w:p w14:paraId="1DC484FF">
            <w:pPr>
              <w:jc w:val="right"/>
              <w:rPr>
                <w:i/>
                <w:sz w:val="22"/>
                <w:szCs w:val="22"/>
                <w:lang w:eastAsia="en-US"/>
              </w:rPr>
            </w:pPr>
          </w:p>
        </w:tc>
        <w:tc>
          <w:tcPr>
            <w:tcW w:w="4108" w:type="dxa"/>
            <w:vAlign w:val="center"/>
          </w:tcPr>
          <w:p w14:paraId="172EDB6B">
            <w:pPr>
              <w:rPr>
                <w:b/>
                <w:bCs/>
                <w:iCs/>
                <w:sz w:val="22"/>
                <w:szCs w:val="22"/>
                <w:lang w:eastAsia="en-US"/>
              </w:rPr>
            </w:pPr>
            <w:r>
              <w:rPr>
                <w:b/>
                <w:bCs/>
                <w:iCs/>
                <w:sz w:val="22"/>
                <w:szCs w:val="22"/>
                <w:lang w:eastAsia="en-US"/>
              </w:rPr>
              <w:t>к договору № _______</w:t>
            </w:r>
          </w:p>
          <w:p w14:paraId="7BA454DC">
            <w:pPr>
              <w:rPr>
                <w:b/>
                <w:bCs/>
                <w:iCs/>
                <w:sz w:val="22"/>
                <w:szCs w:val="22"/>
                <w:lang w:eastAsia="en-US"/>
              </w:rPr>
            </w:pPr>
            <w:r>
              <w:rPr>
                <w:b/>
                <w:bCs/>
                <w:iCs/>
                <w:sz w:val="22"/>
                <w:szCs w:val="22"/>
                <w:lang w:eastAsia="en-US"/>
              </w:rPr>
              <w:t>от «____»  ________ 20</w:t>
            </w:r>
            <w:r>
              <w:rPr>
                <w:rFonts w:hint="default"/>
                <w:b/>
                <w:bCs/>
                <w:iCs/>
                <w:sz w:val="22"/>
                <w:szCs w:val="22"/>
                <w:lang w:val="ru-RU" w:eastAsia="en-US"/>
              </w:rPr>
              <w:t>26</w:t>
            </w:r>
            <w:r>
              <w:rPr>
                <w:b/>
                <w:bCs/>
                <w:iCs/>
                <w:sz w:val="22"/>
                <w:szCs w:val="22"/>
                <w:lang w:eastAsia="en-US"/>
              </w:rPr>
              <w:t xml:space="preserve">г. </w:t>
            </w:r>
          </w:p>
        </w:tc>
      </w:tr>
    </w:tbl>
    <w:p w14:paraId="5EC9F2F1">
      <w:pPr>
        <w:jc w:val="center"/>
        <w:rPr>
          <w:sz w:val="22"/>
          <w:szCs w:val="22"/>
        </w:rPr>
      </w:pPr>
    </w:p>
    <w:p w14:paraId="0479E5F7">
      <w:pPr>
        <w:jc w:val="center"/>
        <w:rPr>
          <w:b/>
          <w:sz w:val="22"/>
          <w:szCs w:val="22"/>
        </w:rPr>
      </w:pPr>
      <w:r>
        <w:rPr>
          <w:b/>
          <w:sz w:val="22"/>
          <w:szCs w:val="22"/>
        </w:rPr>
        <w:t>СПЕЦИФИКАЦИЯ</w:t>
      </w:r>
    </w:p>
    <w:p w14:paraId="2D9F1413">
      <w:pPr>
        <w:jc w:val="center"/>
        <w:rPr>
          <w:b/>
          <w:sz w:val="22"/>
          <w:szCs w:val="22"/>
        </w:rPr>
      </w:pPr>
      <w:r>
        <w:rPr>
          <w:b/>
          <w:sz w:val="22"/>
          <w:szCs w:val="22"/>
        </w:rPr>
        <w:t>на поставку</w:t>
      </w:r>
      <w:r>
        <w:rPr>
          <w:rFonts w:hint="default"/>
          <w:b/>
          <w:sz w:val="22"/>
          <w:szCs w:val="22"/>
          <w:lang w:val="ru-RU"/>
        </w:rPr>
        <w:t xml:space="preserve"> медицинской</w:t>
      </w:r>
      <w:r>
        <w:rPr>
          <w:b/>
          <w:sz w:val="22"/>
          <w:szCs w:val="22"/>
        </w:rPr>
        <w:t xml:space="preserve"> мебели</w:t>
      </w:r>
      <w:r>
        <w:rPr>
          <w:rFonts w:hint="default"/>
          <w:b/>
          <w:sz w:val="22"/>
          <w:szCs w:val="22"/>
          <w:lang w:val="ru-RU"/>
        </w:rPr>
        <w:t xml:space="preserve"> и оборудования</w:t>
      </w:r>
      <w:r>
        <w:rPr>
          <w:b/>
          <w:sz w:val="22"/>
          <w:szCs w:val="22"/>
        </w:rPr>
        <w:t xml:space="preserve"> для нужд АСУСОН ТО </w:t>
      </w:r>
    </w:p>
    <w:p w14:paraId="14659379">
      <w:pPr>
        <w:jc w:val="center"/>
        <w:rPr>
          <w:b/>
          <w:sz w:val="22"/>
          <w:szCs w:val="22"/>
        </w:rPr>
      </w:pPr>
      <w:r>
        <w:rPr>
          <w:b/>
          <w:sz w:val="22"/>
          <w:szCs w:val="22"/>
        </w:rPr>
        <w:t>«</w:t>
      </w:r>
      <w:r>
        <w:rPr>
          <w:b/>
          <w:sz w:val="22"/>
          <w:szCs w:val="22"/>
          <w:lang w:val="ru-RU"/>
        </w:rPr>
        <w:t>Истошинский</w:t>
      </w:r>
      <w:r>
        <w:rPr>
          <w:b/>
          <w:sz w:val="22"/>
          <w:szCs w:val="22"/>
        </w:rPr>
        <w:t xml:space="preserve"> дом социального обслуживания»</w:t>
      </w:r>
    </w:p>
    <w:p w14:paraId="2ECD2B5B">
      <w:pPr>
        <w:rPr>
          <w:b/>
          <w:sz w:val="22"/>
          <w:szCs w:val="22"/>
        </w:rPr>
      </w:pPr>
    </w:p>
    <w:tbl>
      <w:tblPr>
        <w:tblStyle w:val="8"/>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64"/>
        <w:gridCol w:w="640"/>
        <w:gridCol w:w="1956"/>
        <w:gridCol w:w="838"/>
        <w:gridCol w:w="1263"/>
        <w:gridCol w:w="775"/>
        <w:gridCol w:w="900"/>
        <w:gridCol w:w="1314"/>
      </w:tblGrid>
      <w:tr w14:paraId="5AC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95093B8">
            <w:pPr>
              <w:jc w:val="center"/>
              <w:rPr>
                <w:color w:val="000000"/>
                <w:sz w:val="22"/>
                <w:szCs w:val="22"/>
              </w:rPr>
            </w:pPr>
            <w:r>
              <w:rPr>
                <w:color w:val="000000"/>
                <w:sz w:val="22"/>
                <w:szCs w:val="22"/>
              </w:rPr>
              <w:t>№п/п</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633FDEEC">
            <w:pPr>
              <w:jc w:val="center"/>
              <w:rPr>
                <w:color w:val="000000"/>
                <w:sz w:val="22"/>
                <w:szCs w:val="22"/>
              </w:rPr>
            </w:pPr>
            <w:r>
              <w:rPr>
                <w:color w:val="000000"/>
                <w:sz w:val="22"/>
                <w:szCs w:val="22"/>
              </w:rPr>
              <w:t xml:space="preserve">Наименование </w:t>
            </w:r>
          </w:p>
        </w:tc>
        <w:tc>
          <w:tcPr>
            <w:tcW w:w="838" w:type="dxa"/>
            <w:tcBorders>
              <w:top w:val="single" w:color="auto" w:sz="4" w:space="0"/>
              <w:left w:val="single" w:color="auto" w:sz="4" w:space="0"/>
              <w:bottom w:val="single" w:color="auto" w:sz="4" w:space="0"/>
              <w:right w:val="single" w:color="auto" w:sz="4" w:space="0"/>
            </w:tcBorders>
            <w:vAlign w:val="center"/>
          </w:tcPr>
          <w:p w14:paraId="2457DED9">
            <w:pPr>
              <w:jc w:val="center"/>
              <w:rPr>
                <w:color w:val="000000"/>
                <w:sz w:val="22"/>
                <w:szCs w:val="22"/>
              </w:rPr>
            </w:pPr>
            <w:r>
              <w:rPr>
                <w:color w:val="000000"/>
                <w:sz w:val="22"/>
                <w:szCs w:val="22"/>
              </w:rPr>
              <w:t>Ед.</w:t>
            </w:r>
            <w:bookmarkStart w:id="6" w:name="_GoBack"/>
            <w:bookmarkEnd w:id="6"/>
            <w:r>
              <w:rPr>
                <w:color w:val="000000"/>
                <w:sz w:val="22"/>
                <w:szCs w:val="22"/>
              </w:rPr>
              <w:t xml:space="preserve"> изм.</w:t>
            </w:r>
          </w:p>
        </w:tc>
        <w:tc>
          <w:tcPr>
            <w:tcW w:w="1263" w:type="dxa"/>
            <w:tcBorders>
              <w:top w:val="single" w:color="auto" w:sz="4" w:space="0"/>
              <w:left w:val="single" w:color="auto" w:sz="4" w:space="0"/>
              <w:bottom w:val="single" w:color="auto" w:sz="4" w:space="0"/>
              <w:right w:val="single" w:color="auto" w:sz="4" w:space="0"/>
            </w:tcBorders>
            <w:vAlign w:val="center"/>
          </w:tcPr>
          <w:p w14:paraId="4A07D908">
            <w:pPr>
              <w:jc w:val="center"/>
              <w:rPr>
                <w:rFonts w:hint="default"/>
                <w:color w:val="000000"/>
                <w:sz w:val="22"/>
                <w:szCs w:val="22"/>
                <w:lang w:val="ru-RU"/>
              </w:rPr>
            </w:pPr>
            <w:r>
              <w:rPr>
                <w:color w:val="000000"/>
                <w:sz w:val="22"/>
                <w:szCs w:val="22"/>
                <w:lang w:val="ru-RU"/>
              </w:rPr>
              <w:t>Страна</w:t>
            </w:r>
            <w:r>
              <w:rPr>
                <w:rFonts w:hint="default"/>
                <w:color w:val="000000"/>
                <w:sz w:val="22"/>
                <w:szCs w:val="22"/>
                <w:lang w:val="ru-RU"/>
              </w:rPr>
              <w:t xml:space="preserve"> происхождения товара</w:t>
            </w:r>
          </w:p>
        </w:tc>
        <w:tc>
          <w:tcPr>
            <w:tcW w:w="775" w:type="dxa"/>
            <w:tcBorders>
              <w:top w:val="single" w:color="auto" w:sz="4" w:space="0"/>
              <w:left w:val="single" w:color="auto" w:sz="4" w:space="0"/>
              <w:bottom w:val="single" w:color="auto" w:sz="4" w:space="0"/>
              <w:right w:val="single" w:color="auto" w:sz="4" w:space="0"/>
            </w:tcBorders>
            <w:vAlign w:val="center"/>
          </w:tcPr>
          <w:p w14:paraId="5A0CFFE0">
            <w:pPr>
              <w:jc w:val="center"/>
              <w:rPr>
                <w:color w:val="000000"/>
                <w:sz w:val="22"/>
                <w:szCs w:val="22"/>
              </w:rPr>
            </w:pPr>
            <w:r>
              <w:rPr>
                <w:color w:val="000000"/>
                <w:sz w:val="22"/>
                <w:szCs w:val="22"/>
              </w:rPr>
              <w:t>Кол-во</w:t>
            </w:r>
          </w:p>
        </w:tc>
        <w:tc>
          <w:tcPr>
            <w:tcW w:w="900" w:type="dxa"/>
            <w:tcBorders>
              <w:top w:val="single" w:color="auto" w:sz="4" w:space="0"/>
              <w:left w:val="single" w:color="auto" w:sz="4" w:space="0"/>
              <w:bottom w:val="single" w:color="auto" w:sz="4" w:space="0"/>
              <w:right w:val="single" w:color="auto" w:sz="4" w:space="0"/>
            </w:tcBorders>
            <w:vAlign w:val="center"/>
          </w:tcPr>
          <w:p w14:paraId="3FC1146F">
            <w:pPr>
              <w:jc w:val="center"/>
              <w:rPr>
                <w:color w:val="000000"/>
                <w:sz w:val="22"/>
                <w:szCs w:val="22"/>
              </w:rPr>
            </w:pPr>
            <w:r>
              <w:rPr>
                <w:color w:val="000000"/>
                <w:sz w:val="22"/>
                <w:szCs w:val="22"/>
              </w:rPr>
              <w:t>Цена в руб.</w:t>
            </w:r>
          </w:p>
        </w:tc>
        <w:tc>
          <w:tcPr>
            <w:tcW w:w="1314" w:type="dxa"/>
            <w:tcBorders>
              <w:top w:val="single" w:color="auto" w:sz="4" w:space="0"/>
              <w:left w:val="single" w:color="auto" w:sz="4" w:space="0"/>
              <w:bottom w:val="single" w:color="auto" w:sz="4" w:space="0"/>
              <w:right w:val="single" w:color="auto" w:sz="4" w:space="0"/>
            </w:tcBorders>
            <w:vAlign w:val="center"/>
          </w:tcPr>
          <w:p w14:paraId="6D39BAEA">
            <w:pPr>
              <w:jc w:val="center"/>
              <w:rPr>
                <w:color w:val="000000"/>
                <w:sz w:val="22"/>
                <w:szCs w:val="22"/>
              </w:rPr>
            </w:pPr>
            <w:r>
              <w:rPr>
                <w:color w:val="000000"/>
                <w:sz w:val="22"/>
                <w:szCs w:val="22"/>
              </w:rPr>
              <w:t>Сумма в руб.</w:t>
            </w:r>
          </w:p>
        </w:tc>
      </w:tr>
      <w:tr w14:paraId="14B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5207B81">
            <w:pPr>
              <w:jc w:val="center"/>
              <w:rPr>
                <w:color w:val="000000"/>
                <w:sz w:val="22"/>
                <w:szCs w:val="22"/>
              </w:rPr>
            </w:pPr>
            <w:r>
              <w:rPr>
                <w:color w:val="000000"/>
                <w:sz w:val="22"/>
                <w:szCs w:val="22"/>
              </w:rPr>
              <w:t>1</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0A2EDE3B">
            <w:pPr>
              <w:jc w:val="center"/>
              <w:rPr>
                <w:color w:val="000000"/>
                <w:sz w:val="22"/>
                <w:szCs w:val="22"/>
              </w:rPr>
            </w:pPr>
          </w:p>
        </w:tc>
        <w:tc>
          <w:tcPr>
            <w:tcW w:w="838" w:type="dxa"/>
            <w:tcBorders>
              <w:top w:val="single" w:color="auto" w:sz="4" w:space="0"/>
              <w:left w:val="single" w:color="auto" w:sz="4" w:space="0"/>
              <w:bottom w:val="single" w:color="auto" w:sz="4" w:space="0"/>
              <w:right w:val="single" w:color="auto" w:sz="4" w:space="0"/>
            </w:tcBorders>
            <w:vAlign w:val="center"/>
          </w:tcPr>
          <w:p w14:paraId="43103328">
            <w:pPr>
              <w:jc w:val="center"/>
              <w:rPr>
                <w:color w:val="000000"/>
                <w:sz w:val="22"/>
                <w:szCs w:val="22"/>
              </w:rPr>
            </w:pPr>
          </w:p>
        </w:tc>
        <w:tc>
          <w:tcPr>
            <w:tcW w:w="1263" w:type="dxa"/>
            <w:tcBorders>
              <w:top w:val="single" w:color="auto" w:sz="4" w:space="0"/>
              <w:left w:val="single" w:color="auto" w:sz="4" w:space="0"/>
              <w:bottom w:val="single" w:color="auto" w:sz="4" w:space="0"/>
              <w:right w:val="single" w:color="auto" w:sz="4" w:space="0"/>
            </w:tcBorders>
            <w:vAlign w:val="center"/>
          </w:tcPr>
          <w:p w14:paraId="7CD0CC46">
            <w:pPr>
              <w:jc w:val="center"/>
              <w:rPr>
                <w:color w:val="000000"/>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14:paraId="5B72068D">
            <w:pPr>
              <w:jc w:val="center"/>
              <w:rPr>
                <w:color w:val="00000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14:paraId="68BE6188">
            <w:pPr>
              <w:jc w:val="center"/>
              <w:rPr>
                <w:color w:val="000000"/>
                <w:sz w:val="22"/>
                <w:szCs w:val="22"/>
              </w:rPr>
            </w:pPr>
          </w:p>
        </w:tc>
        <w:tc>
          <w:tcPr>
            <w:tcW w:w="1314" w:type="dxa"/>
            <w:tcBorders>
              <w:top w:val="single" w:color="auto" w:sz="4" w:space="0"/>
              <w:left w:val="single" w:color="auto" w:sz="4" w:space="0"/>
              <w:bottom w:val="single" w:color="auto" w:sz="4" w:space="0"/>
              <w:right w:val="single" w:color="auto" w:sz="4" w:space="0"/>
            </w:tcBorders>
            <w:vAlign w:val="center"/>
          </w:tcPr>
          <w:p w14:paraId="6AB09E3B">
            <w:pPr>
              <w:jc w:val="center"/>
              <w:rPr>
                <w:color w:val="000000"/>
                <w:sz w:val="22"/>
                <w:szCs w:val="22"/>
              </w:rPr>
            </w:pPr>
          </w:p>
        </w:tc>
      </w:tr>
      <w:tr w14:paraId="1B5D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A9E2FE8">
            <w:pPr>
              <w:jc w:val="center"/>
              <w:rPr>
                <w:sz w:val="22"/>
                <w:szCs w:val="22"/>
              </w:rPr>
            </w:pPr>
            <w:r>
              <w:rPr>
                <w:sz w:val="22"/>
                <w:szCs w:val="22"/>
              </w:rPr>
              <w:t>1.</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61A0A3A2">
            <w:pPr>
              <w:jc w:val="center"/>
              <w:rPr>
                <w:sz w:val="22"/>
                <w:szCs w:val="22"/>
              </w:rPr>
            </w:pPr>
          </w:p>
        </w:tc>
        <w:tc>
          <w:tcPr>
            <w:tcW w:w="838" w:type="dxa"/>
            <w:tcBorders>
              <w:top w:val="single" w:color="auto" w:sz="4" w:space="0"/>
              <w:left w:val="single" w:color="auto" w:sz="4" w:space="0"/>
              <w:bottom w:val="single" w:color="auto" w:sz="4" w:space="0"/>
              <w:right w:val="single" w:color="auto" w:sz="4" w:space="0"/>
            </w:tcBorders>
            <w:vAlign w:val="center"/>
          </w:tcPr>
          <w:p w14:paraId="6AB25B36">
            <w:pPr>
              <w:jc w:val="center"/>
              <w:rPr>
                <w:sz w:val="22"/>
                <w:szCs w:val="22"/>
              </w:rPr>
            </w:pPr>
          </w:p>
        </w:tc>
        <w:tc>
          <w:tcPr>
            <w:tcW w:w="1263" w:type="dxa"/>
            <w:tcBorders>
              <w:top w:val="single" w:color="auto" w:sz="4" w:space="0"/>
              <w:left w:val="single" w:color="auto" w:sz="4" w:space="0"/>
              <w:bottom w:val="single" w:color="auto" w:sz="4" w:space="0"/>
              <w:right w:val="single" w:color="auto" w:sz="4" w:space="0"/>
            </w:tcBorders>
            <w:vAlign w:val="center"/>
          </w:tcPr>
          <w:p w14:paraId="1DF00607">
            <w:pPr>
              <w:jc w:val="center"/>
              <w:rPr>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14:paraId="067CAB78">
            <w:pPr>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14:paraId="679584B5">
            <w:pPr>
              <w:jc w:val="center"/>
              <w:rPr>
                <w:sz w:val="22"/>
                <w:szCs w:val="22"/>
              </w:rPr>
            </w:pPr>
          </w:p>
        </w:tc>
        <w:tc>
          <w:tcPr>
            <w:tcW w:w="1314" w:type="dxa"/>
            <w:tcBorders>
              <w:top w:val="single" w:color="auto" w:sz="4" w:space="0"/>
              <w:left w:val="single" w:color="auto" w:sz="4" w:space="0"/>
              <w:bottom w:val="single" w:color="auto" w:sz="4" w:space="0"/>
              <w:right w:val="single" w:color="auto" w:sz="4" w:space="0"/>
            </w:tcBorders>
            <w:vAlign w:val="center"/>
          </w:tcPr>
          <w:p w14:paraId="6E10F396">
            <w:pPr>
              <w:jc w:val="center"/>
              <w:rPr>
                <w:sz w:val="22"/>
                <w:szCs w:val="22"/>
              </w:rPr>
            </w:pPr>
          </w:p>
        </w:tc>
      </w:tr>
      <w:tr w14:paraId="6E03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72F1689E">
            <w:pPr>
              <w:jc w:val="center"/>
              <w:rPr>
                <w:sz w:val="22"/>
                <w:szCs w:val="22"/>
              </w:rPr>
            </w:pPr>
            <w:r>
              <w:rPr>
                <w:sz w:val="22"/>
                <w:szCs w:val="22"/>
              </w:rPr>
              <w:t>2.</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32476F88">
            <w:pPr>
              <w:jc w:val="center"/>
              <w:rPr>
                <w:sz w:val="22"/>
                <w:szCs w:val="22"/>
              </w:rPr>
            </w:pPr>
          </w:p>
        </w:tc>
        <w:tc>
          <w:tcPr>
            <w:tcW w:w="838" w:type="dxa"/>
            <w:tcBorders>
              <w:top w:val="single" w:color="auto" w:sz="4" w:space="0"/>
              <w:left w:val="single" w:color="auto" w:sz="4" w:space="0"/>
              <w:bottom w:val="single" w:color="auto" w:sz="4" w:space="0"/>
              <w:right w:val="single" w:color="auto" w:sz="4" w:space="0"/>
            </w:tcBorders>
            <w:vAlign w:val="center"/>
          </w:tcPr>
          <w:p w14:paraId="798E913D">
            <w:pPr>
              <w:jc w:val="center"/>
              <w:rPr>
                <w:sz w:val="22"/>
                <w:szCs w:val="22"/>
              </w:rPr>
            </w:pPr>
          </w:p>
        </w:tc>
        <w:tc>
          <w:tcPr>
            <w:tcW w:w="1263" w:type="dxa"/>
            <w:tcBorders>
              <w:top w:val="single" w:color="auto" w:sz="4" w:space="0"/>
              <w:left w:val="single" w:color="auto" w:sz="4" w:space="0"/>
              <w:bottom w:val="single" w:color="auto" w:sz="4" w:space="0"/>
              <w:right w:val="single" w:color="auto" w:sz="4" w:space="0"/>
            </w:tcBorders>
            <w:vAlign w:val="center"/>
          </w:tcPr>
          <w:p w14:paraId="490CF1D9">
            <w:pPr>
              <w:jc w:val="center"/>
              <w:rPr>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14:paraId="178C2B5C">
            <w:pPr>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14:paraId="1CC84B1E">
            <w:pPr>
              <w:jc w:val="center"/>
              <w:rPr>
                <w:sz w:val="22"/>
                <w:szCs w:val="22"/>
              </w:rPr>
            </w:pPr>
          </w:p>
        </w:tc>
        <w:tc>
          <w:tcPr>
            <w:tcW w:w="1314" w:type="dxa"/>
            <w:tcBorders>
              <w:top w:val="single" w:color="auto" w:sz="4" w:space="0"/>
              <w:left w:val="single" w:color="auto" w:sz="4" w:space="0"/>
              <w:bottom w:val="single" w:color="auto" w:sz="4" w:space="0"/>
              <w:right w:val="single" w:color="auto" w:sz="4" w:space="0"/>
            </w:tcBorders>
            <w:vAlign w:val="center"/>
          </w:tcPr>
          <w:p w14:paraId="4AF682C2">
            <w:pPr>
              <w:jc w:val="center"/>
              <w:rPr>
                <w:sz w:val="22"/>
                <w:szCs w:val="22"/>
              </w:rPr>
            </w:pPr>
          </w:p>
        </w:tc>
      </w:tr>
      <w:tr w14:paraId="69A7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097767E3">
            <w:pPr>
              <w:jc w:val="center"/>
              <w:rPr>
                <w:sz w:val="22"/>
                <w:szCs w:val="22"/>
              </w:rPr>
            </w:pPr>
            <w:r>
              <w:rPr>
                <w:sz w:val="22"/>
                <w:szCs w:val="22"/>
              </w:rPr>
              <w:t>3.</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44D92198">
            <w:pPr>
              <w:jc w:val="center"/>
              <w:rPr>
                <w:sz w:val="22"/>
                <w:szCs w:val="22"/>
              </w:rPr>
            </w:pPr>
          </w:p>
        </w:tc>
        <w:tc>
          <w:tcPr>
            <w:tcW w:w="838" w:type="dxa"/>
            <w:tcBorders>
              <w:top w:val="single" w:color="auto" w:sz="4" w:space="0"/>
              <w:left w:val="single" w:color="auto" w:sz="4" w:space="0"/>
              <w:bottom w:val="single" w:color="auto" w:sz="4" w:space="0"/>
              <w:right w:val="single" w:color="auto" w:sz="4" w:space="0"/>
            </w:tcBorders>
            <w:vAlign w:val="center"/>
          </w:tcPr>
          <w:p w14:paraId="58EA8B8D">
            <w:pPr>
              <w:jc w:val="center"/>
              <w:rPr>
                <w:sz w:val="22"/>
                <w:szCs w:val="22"/>
              </w:rPr>
            </w:pPr>
          </w:p>
        </w:tc>
        <w:tc>
          <w:tcPr>
            <w:tcW w:w="1263" w:type="dxa"/>
            <w:tcBorders>
              <w:top w:val="single" w:color="auto" w:sz="4" w:space="0"/>
              <w:left w:val="single" w:color="auto" w:sz="4" w:space="0"/>
              <w:bottom w:val="single" w:color="auto" w:sz="4" w:space="0"/>
              <w:right w:val="single" w:color="auto" w:sz="4" w:space="0"/>
            </w:tcBorders>
            <w:vAlign w:val="center"/>
          </w:tcPr>
          <w:p w14:paraId="682CBDEE">
            <w:pPr>
              <w:jc w:val="center"/>
              <w:rPr>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14:paraId="36739F80">
            <w:pPr>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14:paraId="2EFC8EA9">
            <w:pPr>
              <w:jc w:val="center"/>
              <w:rPr>
                <w:sz w:val="22"/>
                <w:szCs w:val="22"/>
              </w:rPr>
            </w:pPr>
          </w:p>
        </w:tc>
        <w:tc>
          <w:tcPr>
            <w:tcW w:w="1314" w:type="dxa"/>
            <w:tcBorders>
              <w:top w:val="single" w:color="auto" w:sz="4" w:space="0"/>
              <w:left w:val="single" w:color="auto" w:sz="4" w:space="0"/>
              <w:bottom w:val="single" w:color="auto" w:sz="4" w:space="0"/>
              <w:right w:val="single" w:color="auto" w:sz="4" w:space="0"/>
            </w:tcBorders>
            <w:vAlign w:val="center"/>
          </w:tcPr>
          <w:p w14:paraId="29F9A7D0">
            <w:pPr>
              <w:jc w:val="center"/>
              <w:rPr>
                <w:sz w:val="22"/>
                <w:szCs w:val="22"/>
              </w:rPr>
            </w:pPr>
          </w:p>
        </w:tc>
      </w:tr>
      <w:tr w14:paraId="5FE4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5D2ABF00">
            <w:pPr>
              <w:jc w:val="center"/>
              <w:rPr>
                <w:sz w:val="22"/>
                <w:szCs w:val="22"/>
              </w:rPr>
            </w:pPr>
            <w:r>
              <w:rPr>
                <w:sz w:val="22"/>
                <w:szCs w:val="22"/>
              </w:rPr>
              <w:t>…</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4BEE418F">
            <w:pPr>
              <w:jc w:val="center"/>
              <w:rPr>
                <w:sz w:val="22"/>
                <w:szCs w:val="22"/>
              </w:rPr>
            </w:pPr>
          </w:p>
        </w:tc>
        <w:tc>
          <w:tcPr>
            <w:tcW w:w="838" w:type="dxa"/>
            <w:tcBorders>
              <w:top w:val="single" w:color="auto" w:sz="4" w:space="0"/>
              <w:left w:val="single" w:color="auto" w:sz="4" w:space="0"/>
              <w:bottom w:val="single" w:color="auto" w:sz="4" w:space="0"/>
              <w:right w:val="single" w:color="auto" w:sz="4" w:space="0"/>
            </w:tcBorders>
            <w:vAlign w:val="center"/>
          </w:tcPr>
          <w:p w14:paraId="0E55EDA2">
            <w:pPr>
              <w:jc w:val="center"/>
              <w:rPr>
                <w:sz w:val="22"/>
                <w:szCs w:val="22"/>
              </w:rPr>
            </w:pPr>
          </w:p>
        </w:tc>
        <w:tc>
          <w:tcPr>
            <w:tcW w:w="1263" w:type="dxa"/>
            <w:tcBorders>
              <w:top w:val="single" w:color="auto" w:sz="4" w:space="0"/>
              <w:left w:val="single" w:color="auto" w:sz="4" w:space="0"/>
              <w:bottom w:val="single" w:color="auto" w:sz="4" w:space="0"/>
              <w:right w:val="single" w:color="auto" w:sz="4" w:space="0"/>
            </w:tcBorders>
            <w:vAlign w:val="center"/>
          </w:tcPr>
          <w:p w14:paraId="3DEF4E97">
            <w:pPr>
              <w:jc w:val="center"/>
              <w:rPr>
                <w:sz w:val="22"/>
                <w:szCs w:val="22"/>
              </w:rPr>
            </w:pPr>
          </w:p>
        </w:tc>
        <w:tc>
          <w:tcPr>
            <w:tcW w:w="775" w:type="dxa"/>
            <w:tcBorders>
              <w:top w:val="single" w:color="auto" w:sz="4" w:space="0"/>
              <w:left w:val="single" w:color="auto" w:sz="4" w:space="0"/>
              <w:bottom w:val="single" w:color="auto" w:sz="4" w:space="0"/>
              <w:right w:val="single" w:color="auto" w:sz="4" w:space="0"/>
            </w:tcBorders>
            <w:vAlign w:val="center"/>
          </w:tcPr>
          <w:p w14:paraId="23830922">
            <w:pPr>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14:paraId="7A592092">
            <w:pPr>
              <w:jc w:val="center"/>
              <w:rPr>
                <w:sz w:val="22"/>
                <w:szCs w:val="22"/>
              </w:rPr>
            </w:pPr>
          </w:p>
        </w:tc>
        <w:tc>
          <w:tcPr>
            <w:tcW w:w="1314" w:type="dxa"/>
            <w:tcBorders>
              <w:top w:val="single" w:color="auto" w:sz="4" w:space="0"/>
              <w:left w:val="single" w:color="auto" w:sz="4" w:space="0"/>
              <w:bottom w:val="single" w:color="auto" w:sz="4" w:space="0"/>
              <w:right w:val="single" w:color="auto" w:sz="4" w:space="0"/>
            </w:tcBorders>
            <w:vAlign w:val="center"/>
          </w:tcPr>
          <w:p w14:paraId="48437B79">
            <w:pPr>
              <w:jc w:val="center"/>
              <w:rPr>
                <w:sz w:val="22"/>
                <w:szCs w:val="22"/>
              </w:rPr>
            </w:pPr>
          </w:p>
        </w:tc>
      </w:tr>
      <w:tr w14:paraId="7C8B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7046" w:type="dxa"/>
          <w:trHeight w:val="108"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14:paraId="6159B2B6">
            <w:pPr>
              <w:jc w:val="center"/>
              <w:rPr>
                <w:sz w:val="22"/>
                <w:szCs w:val="22"/>
              </w:rPr>
            </w:pPr>
          </w:p>
        </w:tc>
        <w:tc>
          <w:tcPr>
            <w:tcW w:w="640" w:type="dxa"/>
            <w:tcBorders>
              <w:top w:val="single" w:color="auto" w:sz="4" w:space="0"/>
              <w:left w:val="single" w:color="auto" w:sz="4" w:space="0"/>
              <w:bottom w:val="single" w:color="auto" w:sz="4" w:space="0"/>
              <w:right w:val="single" w:color="auto" w:sz="4" w:space="0"/>
            </w:tcBorders>
            <w:vAlign w:val="center"/>
          </w:tcPr>
          <w:p w14:paraId="230AAB32">
            <w:pPr>
              <w:jc w:val="center"/>
              <w:rPr>
                <w:sz w:val="22"/>
                <w:szCs w:val="22"/>
              </w:rPr>
            </w:pPr>
          </w:p>
        </w:tc>
      </w:tr>
    </w:tbl>
    <w:p w14:paraId="67689D4E">
      <w:pPr>
        <w:rPr>
          <w:sz w:val="22"/>
          <w:szCs w:val="22"/>
        </w:rPr>
      </w:pPr>
    </w:p>
    <w:p w14:paraId="3367B259">
      <w:pPr>
        <w:autoSpaceDE w:val="0"/>
        <w:autoSpaceDN w:val="0"/>
        <w:adjustRightInd w:val="0"/>
        <w:spacing w:line="240" w:lineRule="atLeast"/>
        <w:jc w:val="both"/>
        <w:rPr>
          <w:sz w:val="22"/>
          <w:szCs w:val="22"/>
        </w:rPr>
      </w:pPr>
      <w:r>
        <w:rPr>
          <w:sz w:val="22"/>
          <w:szCs w:val="22"/>
        </w:rPr>
        <w:t xml:space="preserve">Всего наименований ___ на сумму______________, в том числе НДС_____/НДС не облагается. </w:t>
      </w:r>
    </w:p>
    <w:p w14:paraId="2C31C139">
      <w:pPr>
        <w:rPr>
          <w:sz w:val="22"/>
          <w:szCs w:val="22"/>
        </w:rPr>
      </w:pPr>
    </w:p>
    <w:tbl>
      <w:tblPr>
        <w:tblStyle w:val="8"/>
        <w:tblW w:w="0" w:type="auto"/>
        <w:jc w:val="center"/>
        <w:tblLayout w:type="autofit"/>
        <w:tblCellMar>
          <w:top w:w="0" w:type="dxa"/>
          <w:left w:w="108" w:type="dxa"/>
          <w:bottom w:w="0" w:type="dxa"/>
          <w:right w:w="108" w:type="dxa"/>
        </w:tblCellMar>
      </w:tblPr>
      <w:tblGrid>
        <w:gridCol w:w="4927"/>
        <w:gridCol w:w="4928"/>
      </w:tblGrid>
      <w:tr w14:paraId="3D988AF0">
        <w:tblPrEx>
          <w:tblCellMar>
            <w:top w:w="0" w:type="dxa"/>
            <w:left w:w="108" w:type="dxa"/>
            <w:bottom w:w="0" w:type="dxa"/>
            <w:right w:w="108" w:type="dxa"/>
          </w:tblCellMar>
        </w:tblPrEx>
        <w:trPr>
          <w:jc w:val="center"/>
        </w:trPr>
        <w:tc>
          <w:tcPr>
            <w:tcW w:w="4998" w:type="dxa"/>
            <w:vAlign w:val="center"/>
          </w:tcPr>
          <w:p w14:paraId="0BCE66BA">
            <w:pPr>
              <w:rPr>
                <w:sz w:val="22"/>
                <w:szCs w:val="22"/>
                <w:lang w:eastAsia="en-US"/>
              </w:rPr>
            </w:pPr>
            <w:bookmarkStart w:id="5" w:name="_Hlk136625450"/>
            <w:r>
              <w:rPr>
                <w:sz w:val="22"/>
                <w:szCs w:val="22"/>
                <w:lang w:eastAsia="en-US"/>
              </w:rPr>
              <w:t xml:space="preserve">Заказчик: </w:t>
            </w:r>
          </w:p>
        </w:tc>
        <w:tc>
          <w:tcPr>
            <w:tcW w:w="4999" w:type="dxa"/>
            <w:vAlign w:val="center"/>
          </w:tcPr>
          <w:p w14:paraId="084797D5">
            <w:pPr>
              <w:rPr>
                <w:sz w:val="22"/>
                <w:szCs w:val="22"/>
                <w:lang w:eastAsia="en-US"/>
              </w:rPr>
            </w:pPr>
            <w:r>
              <w:rPr>
                <w:sz w:val="22"/>
                <w:szCs w:val="22"/>
                <w:lang w:eastAsia="en-US"/>
              </w:rPr>
              <w:t>Поставщик:</w:t>
            </w:r>
          </w:p>
        </w:tc>
      </w:tr>
      <w:tr w14:paraId="4CD3231C">
        <w:tblPrEx>
          <w:tblCellMar>
            <w:top w:w="0" w:type="dxa"/>
            <w:left w:w="108" w:type="dxa"/>
            <w:bottom w:w="0" w:type="dxa"/>
            <w:right w:w="108" w:type="dxa"/>
          </w:tblCellMar>
        </w:tblPrEx>
        <w:trPr>
          <w:jc w:val="center"/>
        </w:trPr>
        <w:tc>
          <w:tcPr>
            <w:tcW w:w="4998" w:type="dxa"/>
            <w:vAlign w:val="center"/>
          </w:tcPr>
          <w:p w14:paraId="2016FABF">
            <w:pPr>
              <w:rPr>
                <w:sz w:val="22"/>
                <w:szCs w:val="22"/>
                <w:lang w:val="en-US" w:eastAsia="en-US"/>
              </w:rPr>
            </w:pPr>
          </w:p>
        </w:tc>
        <w:tc>
          <w:tcPr>
            <w:tcW w:w="4999" w:type="dxa"/>
            <w:vAlign w:val="center"/>
          </w:tcPr>
          <w:p w14:paraId="2C9E37E5">
            <w:pPr>
              <w:rPr>
                <w:bCs/>
                <w:color w:val="FF0000"/>
                <w:sz w:val="22"/>
                <w:szCs w:val="22"/>
                <w:lang w:val="en-US" w:eastAsia="en-US"/>
              </w:rPr>
            </w:pPr>
          </w:p>
        </w:tc>
      </w:tr>
      <w:tr w14:paraId="03FB01DA">
        <w:tblPrEx>
          <w:tblCellMar>
            <w:top w:w="0" w:type="dxa"/>
            <w:left w:w="108" w:type="dxa"/>
            <w:bottom w:w="0" w:type="dxa"/>
            <w:right w:w="108" w:type="dxa"/>
          </w:tblCellMar>
        </w:tblPrEx>
        <w:trPr>
          <w:jc w:val="center"/>
        </w:trPr>
        <w:tc>
          <w:tcPr>
            <w:tcW w:w="4998" w:type="dxa"/>
            <w:vAlign w:val="center"/>
          </w:tcPr>
          <w:p w14:paraId="5AF6B79F">
            <w:pPr>
              <w:rPr>
                <w:sz w:val="22"/>
                <w:szCs w:val="22"/>
                <w:lang w:val="en-US" w:eastAsia="en-US"/>
              </w:rPr>
            </w:pPr>
            <w:r>
              <w:rPr>
                <w:bCs/>
                <w:sz w:val="22"/>
                <w:szCs w:val="22"/>
                <w:lang w:eastAsia="en-US"/>
              </w:rPr>
              <w:t>Должность</w:t>
            </w:r>
          </w:p>
        </w:tc>
        <w:tc>
          <w:tcPr>
            <w:tcW w:w="4999" w:type="dxa"/>
            <w:vAlign w:val="center"/>
          </w:tcPr>
          <w:p w14:paraId="45EF2F6B">
            <w:pPr>
              <w:rPr>
                <w:bCs/>
                <w:sz w:val="22"/>
                <w:szCs w:val="22"/>
                <w:lang w:eastAsia="en-US"/>
              </w:rPr>
            </w:pPr>
            <w:r>
              <w:rPr>
                <w:bCs/>
                <w:sz w:val="22"/>
                <w:szCs w:val="22"/>
                <w:lang w:eastAsia="en-US"/>
              </w:rPr>
              <w:t>Должность</w:t>
            </w:r>
          </w:p>
        </w:tc>
      </w:tr>
      <w:tr w14:paraId="1D56F901">
        <w:tblPrEx>
          <w:tblCellMar>
            <w:top w:w="0" w:type="dxa"/>
            <w:left w:w="108" w:type="dxa"/>
            <w:bottom w:w="0" w:type="dxa"/>
            <w:right w:w="108" w:type="dxa"/>
          </w:tblCellMar>
        </w:tblPrEx>
        <w:trPr>
          <w:jc w:val="center"/>
        </w:trPr>
        <w:tc>
          <w:tcPr>
            <w:tcW w:w="4998" w:type="dxa"/>
            <w:vAlign w:val="center"/>
          </w:tcPr>
          <w:p w14:paraId="4F82C3D6">
            <w:pPr>
              <w:rPr>
                <w:sz w:val="22"/>
                <w:szCs w:val="22"/>
                <w:lang w:eastAsia="en-US"/>
              </w:rPr>
            </w:pPr>
          </w:p>
        </w:tc>
        <w:tc>
          <w:tcPr>
            <w:tcW w:w="4999" w:type="dxa"/>
            <w:vAlign w:val="center"/>
          </w:tcPr>
          <w:p w14:paraId="669FD90F">
            <w:pPr>
              <w:rPr>
                <w:bCs/>
                <w:sz w:val="22"/>
                <w:szCs w:val="22"/>
                <w:lang w:eastAsia="en-US"/>
              </w:rPr>
            </w:pPr>
          </w:p>
        </w:tc>
      </w:tr>
      <w:tr w14:paraId="09A8800B">
        <w:tblPrEx>
          <w:tblCellMar>
            <w:top w:w="0" w:type="dxa"/>
            <w:left w:w="108" w:type="dxa"/>
            <w:bottom w:w="0" w:type="dxa"/>
            <w:right w:w="108" w:type="dxa"/>
          </w:tblCellMar>
        </w:tblPrEx>
        <w:trPr>
          <w:trHeight w:val="272" w:hRule="atLeast"/>
          <w:jc w:val="center"/>
        </w:trPr>
        <w:tc>
          <w:tcPr>
            <w:tcW w:w="4998" w:type="dxa"/>
            <w:vAlign w:val="center"/>
          </w:tcPr>
          <w:p w14:paraId="2C9B6C10">
            <w:pPr>
              <w:rPr>
                <w:sz w:val="22"/>
                <w:szCs w:val="22"/>
                <w:lang w:eastAsia="en-US"/>
              </w:rPr>
            </w:pPr>
            <w:r>
              <w:rPr>
                <w:sz w:val="22"/>
                <w:szCs w:val="22"/>
                <w:lang w:eastAsia="en-US"/>
              </w:rPr>
              <w:t>______________ /________ /</w:t>
            </w:r>
          </w:p>
        </w:tc>
        <w:tc>
          <w:tcPr>
            <w:tcW w:w="4999" w:type="dxa"/>
            <w:vAlign w:val="center"/>
          </w:tcPr>
          <w:p w14:paraId="618D6D57">
            <w:pPr>
              <w:rPr>
                <w:bCs/>
                <w:sz w:val="22"/>
                <w:szCs w:val="22"/>
                <w:lang w:eastAsia="en-US"/>
              </w:rPr>
            </w:pPr>
            <w:r>
              <w:rPr>
                <w:sz w:val="22"/>
                <w:szCs w:val="22"/>
                <w:lang w:eastAsia="en-US"/>
              </w:rPr>
              <w:t>______________ /________ /</w:t>
            </w:r>
          </w:p>
        </w:tc>
      </w:tr>
      <w:tr w14:paraId="2FF5C390">
        <w:tblPrEx>
          <w:tblCellMar>
            <w:top w:w="0" w:type="dxa"/>
            <w:left w:w="108" w:type="dxa"/>
            <w:bottom w:w="0" w:type="dxa"/>
            <w:right w:w="108" w:type="dxa"/>
          </w:tblCellMar>
        </w:tblPrEx>
        <w:trPr>
          <w:trHeight w:val="272" w:hRule="atLeast"/>
          <w:jc w:val="center"/>
        </w:trPr>
        <w:tc>
          <w:tcPr>
            <w:tcW w:w="4998" w:type="dxa"/>
            <w:vAlign w:val="center"/>
          </w:tcPr>
          <w:p w14:paraId="2044ECE1">
            <w:pPr>
              <w:rPr>
                <w:sz w:val="22"/>
                <w:szCs w:val="22"/>
                <w:lang w:eastAsia="en-US"/>
              </w:rPr>
            </w:pPr>
            <w:r>
              <w:rPr>
                <w:sz w:val="22"/>
                <w:szCs w:val="22"/>
                <w:lang w:eastAsia="en-US"/>
              </w:rPr>
              <w:t>М.П.</w:t>
            </w:r>
          </w:p>
        </w:tc>
        <w:tc>
          <w:tcPr>
            <w:tcW w:w="4999" w:type="dxa"/>
            <w:vAlign w:val="center"/>
          </w:tcPr>
          <w:p w14:paraId="0F404723">
            <w:pPr>
              <w:rPr>
                <w:sz w:val="22"/>
                <w:szCs w:val="22"/>
                <w:lang w:eastAsia="en-US"/>
              </w:rPr>
            </w:pPr>
            <w:r>
              <w:rPr>
                <w:sz w:val="22"/>
                <w:szCs w:val="22"/>
                <w:lang w:eastAsia="en-US"/>
              </w:rPr>
              <w:t>М.П.</w:t>
            </w:r>
          </w:p>
        </w:tc>
      </w:tr>
    </w:tbl>
    <w:p w14:paraId="025C277C">
      <w:pPr>
        <w:widowControl w:val="0"/>
        <w:autoSpaceDE w:val="0"/>
        <w:autoSpaceDN w:val="0"/>
        <w:spacing w:before="60"/>
        <w:ind w:firstLine="567"/>
        <w:jc w:val="center"/>
        <w:outlineLvl w:val="0"/>
        <w:rPr>
          <w:rFonts w:eastAsia="Calibri"/>
          <w:sz w:val="22"/>
          <w:szCs w:val="22"/>
        </w:rPr>
      </w:pPr>
    </w:p>
    <w:bookmarkEnd w:id="5"/>
    <w:p w14:paraId="24636E0E">
      <w:pPr>
        <w:spacing w:after="200" w:line="276" w:lineRule="auto"/>
        <w:rPr>
          <w:rFonts w:eastAsia="Calibri"/>
          <w:sz w:val="22"/>
          <w:szCs w:val="22"/>
        </w:rPr>
      </w:pPr>
    </w:p>
    <w:p w14:paraId="1581D6CC">
      <w:pPr>
        <w:spacing w:after="200" w:line="276" w:lineRule="auto"/>
        <w:rPr>
          <w:rFonts w:eastAsia="Calibri"/>
          <w:sz w:val="22"/>
          <w:szCs w:val="22"/>
        </w:rPr>
      </w:pPr>
    </w:p>
    <w:p w14:paraId="311A1412">
      <w:pPr>
        <w:spacing w:after="200" w:line="276" w:lineRule="auto"/>
        <w:rPr>
          <w:rFonts w:eastAsia="Calibri"/>
          <w:sz w:val="22"/>
          <w:szCs w:val="22"/>
        </w:rPr>
      </w:pPr>
    </w:p>
    <w:p w14:paraId="5080C6B6">
      <w:pPr>
        <w:spacing w:after="200" w:line="276" w:lineRule="auto"/>
        <w:rPr>
          <w:rFonts w:eastAsia="Calibri"/>
          <w:sz w:val="22"/>
          <w:szCs w:val="22"/>
        </w:rPr>
      </w:pPr>
    </w:p>
    <w:p w14:paraId="77541B97">
      <w:pPr>
        <w:spacing w:after="200" w:line="276" w:lineRule="auto"/>
        <w:rPr>
          <w:rFonts w:eastAsia="Calibri"/>
          <w:sz w:val="22"/>
          <w:szCs w:val="22"/>
        </w:rPr>
      </w:pPr>
    </w:p>
    <w:p w14:paraId="70B36A23">
      <w:pPr>
        <w:spacing w:after="200" w:line="276" w:lineRule="auto"/>
        <w:rPr>
          <w:rFonts w:eastAsia="Calibri"/>
          <w:sz w:val="22"/>
          <w:szCs w:val="22"/>
        </w:rPr>
      </w:pPr>
    </w:p>
    <w:p w14:paraId="2DFBAB57">
      <w:pPr>
        <w:spacing w:after="200" w:line="276" w:lineRule="auto"/>
        <w:rPr>
          <w:rFonts w:eastAsia="Calibri"/>
          <w:sz w:val="22"/>
          <w:szCs w:val="22"/>
        </w:rPr>
      </w:pPr>
    </w:p>
    <w:p w14:paraId="08A46DD7">
      <w:pPr>
        <w:autoSpaceDN w:val="0"/>
        <w:spacing w:after="120"/>
        <w:ind w:left="6237"/>
        <w:rPr>
          <w:szCs w:val="24"/>
        </w:rPr>
      </w:pPr>
    </w:p>
    <w:p w14:paraId="271682B6">
      <w:pPr>
        <w:autoSpaceDN w:val="0"/>
        <w:spacing w:after="120"/>
        <w:ind w:left="6237"/>
        <w:rPr>
          <w:szCs w:val="24"/>
        </w:rPr>
      </w:pPr>
    </w:p>
    <w:p w14:paraId="25A13D09">
      <w:pPr>
        <w:autoSpaceDN w:val="0"/>
        <w:spacing w:after="120"/>
        <w:ind w:left="6237"/>
        <w:rPr>
          <w:szCs w:val="24"/>
        </w:rPr>
      </w:pPr>
    </w:p>
    <w:p w14:paraId="35AF4F99">
      <w:pPr>
        <w:autoSpaceDN w:val="0"/>
        <w:spacing w:after="120"/>
        <w:ind w:left="6237"/>
        <w:rPr>
          <w:szCs w:val="24"/>
        </w:rPr>
      </w:pPr>
    </w:p>
    <w:p w14:paraId="218D6571">
      <w:pPr>
        <w:autoSpaceDN w:val="0"/>
        <w:spacing w:after="120"/>
        <w:ind w:left="6237"/>
        <w:rPr>
          <w:szCs w:val="24"/>
        </w:rPr>
      </w:pPr>
    </w:p>
    <w:p w14:paraId="4879771E">
      <w:pPr>
        <w:autoSpaceDN w:val="0"/>
        <w:spacing w:after="120"/>
        <w:ind w:left="6237"/>
        <w:rPr>
          <w:szCs w:val="24"/>
        </w:rPr>
      </w:pPr>
    </w:p>
    <w:p w14:paraId="01B4C4F1">
      <w:pPr>
        <w:autoSpaceDN w:val="0"/>
        <w:spacing w:after="120"/>
        <w:ind w:left="6237"/>
        <w:rPr>
          <w:szCs w:val="24"/>
        </w:rPr>
      </w:pPr>
    </w:p>
    <w:p w14:paraId="776AE77C">
      <w:pPr>
        <w:autoSpaceDN w:val="0"/>
        <w:spacing w:after="120"/>
        <w:ind w:left="6237"/>
        <w:rPr>
          <w:szCs w:val="24"/>
        </w:rPr>
      </w:pPr>
    </w:p>
    <w:p w14:paraId="76DB9648">
      <w:pPr>
        <w:autoSpaceDN w:val="0"/>
        <w:spacing w:after="120"/>
        <w:ind w:left="6237"/>
        <w:rPr>
          <w:szCs w:val="24"/>
        </w:rPr>
      </w:pPr>
    </w:p>
    <w:p w14:paraId="7185918B">
      <w:pPr>
        <w:autoSpaceDN w:val="0"/>
        <w:spacing w:after="120"/>
        <w:rPr>
          <w:szCs w:val="24"/>
        </w:rPr>
      </w:pPr>
    </w:p>
    <w:p w14:paraId="11FBFC83">
      <w:pPr>
        <w:autoSpaceDN w:val="0"/>
        <w:spacing w:after="120"/>
        <w:rPr>
          <w:szCs w:val="24"/>
        </w:rPr>
      </w:pPr>
    </w:p>
    <w:p w14:paraId="0B12FB38">
      <w:pPr>
        <w:autoSpaceDN w:val="0"/>
        <w:spacing w:after="120"/>
        <w:ind w:left="6237"/>
        <w:rPr>
          <w:szCs w:val="24"/>
        </w:rPr>
      </w:pPr>
      <w:r>
        <w:rPr>
          <w:szCs w:val="24"/>
        </w:rPr>
        <w:t>Приложение № 2</w:t>
      </w:r>
    </w:p>
    <w:p w14:paraId="723C4DB6">
      <w:pPr>
        <w:autoSpaceDN w:val="0"/>
        <w:ind w:left="6237"/>
        <w:rPr>
          <w:szCs w:val="24"/>
        </w:rPr>
      </w:pPr>
      <w:r>
        <w:rPr>
          <w:szCs w:val="24"/>
        </w:rPr>
        <w:t xml:space="preserve">к договору </w:t>
      </w:r>
    </w:p>
    <w:p w14:paraId="0E7E2C11">
      <w:pPr>
        <w:autoSpaceDN w:val="0"/>
        <w:ind w:left="6237"/>
        <w:rPr>
          <w:szCs w:val="24"/>
        </w:rPr>
      </w:pPr>
      <w:r>
        <w:rPr>
          <w:szCs w:val="24"/>
        </w:rPr>
        <w:t>от «____» _____________ _____ г.</w:t>
      </w:r>
    </w:p>
    <w:p w14:paraId="196D3FDA">
      <w:pPr>
        <w:autoSpaceDN w:val="0"/>
        <w:ind w:left="6237"/>
        <w:rPr>
          <w:szCs w:val="24"/>
        </w:rPr>
      </w:pPr>
      <w:r>
        <w:rPr>
          <w:szCs w:val="24"/>
        </w:rPr>
        <w:t>№ ________</w:t>
      </w:r>
    </w:p>
    <w:p w14:paraId="0F37401A">
      <w:pPr>
        <w:autoSpaceDN w:val="0"/>
        <w:ind w:left="6237"/>
        <w:rPr>
          <w:szCs w:val="24"/>
        </w:rPr>
      </w:pPr>
    </w:p>
    <w:bookmarkEnd w:id="4"/>
    <w:p w14:paraId="55A2D7DF">
      <w:pPr>
        <w:widowControl w:val="0"/>
        <w:spacing w:line="276" w:lineRule="auto"/>
        <w:jc w:val="center"/>
        <w:rPr>
          <w:b/>
          <w:bCs/>
          <w:sz w:val="22"/>
          <w:szCs w:val="22"/>
          <w:lang w:eastAsia="en-US"/>
        </w:rPr>
      </w:pPr>
      <w:r>
        <w:rPr>
          <w:b/>
          <w:bCs/>
          <w:sz w:val="22"/>
          <w:szCs w:val="22"/>
          <w:lang w:eastAsia="en-US"/>
        </w:rPr>
        <w:t>Техническое задание</w:t>
      </w:r>
    </w:p>
    <w:p w14:paraId="0E57A215">
      <w:pPr>
        <w:widowControl w:val="0"/>
        <w:spacing w:line="276" w:lineRule="auto"/>
        <w:jc w:val="center"/>
        <w:rPr>
          <w:b/>
          <w:bCs/>
          <w:color w:val="FF0000"/>
          <w:sz w:val="22"/>
          <w:szCs w:val="22"/>
          <w:lang w:eastAsia="en-US"/>
        </w:rPr>
      </w:pPr>
      <w:r>
        <w:rPr>
          <w:b/>
          <w:bCs/>
          <w:color w:val="FF0000"/>
          <w:sz w:val="22"/>
          <w:szCs w:val="22"/>
          <w:lang w:eastAsia="en-US"/>
        </w:rPr>
        <w:t>Прилагается отдельным файлом</w:t>
      </w:r>
    </w:p>
    <w:p w14:paraId="4A466703">
      <w:pPr>
        <w:spacing w:after="160" w:line="259" w:lineRule="auto"/>
        <w:jc w:val="both"/>
        <w:rPr>
          <w:rFonts w:eastAsia="Calibri"/>
          <w:color w:val="FF0000"/>
          <w:sz w:val="22"/>
          <w:szCs w:val="22"/>
          <w:lang w:eastAsia="en-US"/>
        </w:rPr>
      </w:pPr>
    </w:p>
    <w:p w14:paraId="09EAA9C5">
      <w:pPr>
        <w:autoSpaceDN w:val="0"/>
        <w:spacing w:after="120"/>
        <w:ind w:firstLine="709"/>
        <w:jc w:val="both"/>
        <w:rPr>
          <w:szCs w:val="24"/>
        </w:rPr>
      </w:pPr>
      <w:r>
        <w:rPr>
          <w:szCs w:val="24"/>
        </w:rPr>
        <w:t>Руководитель</w:t>
      </w:r>
      <w:r>
        <w:rPr>
          <w:szCs w:val="24"/>
        </w:rPr>
        <w:tab/>
      </w:r>
      <w:r>
        <w:rPr>
          <w:szCs w:val="24"/>
        </w:rPr>
        <w:t>:</w:t>
      </w:r>
      <w:r>
        <w:rPr>
          <w:szCs w:val="24"/>
        </w:rPr>
        <w:tab/>
      </w:r>
      <w:r>
        <w:rPr>
          <w:szCs w:val="24"/>
        </w:rPr>
        <w:tab/>
      </w:r>
      <w:r>
        <w:rPr>
          <w:szCs w:val="24"/>
        </w:rPr>
        <w:t xml:space="preserve">                                                         Руководитель:</w:t>
      </w:r>
    </w:p>
    <w:p w14:paraId="0A7FAF94">
      <w:pPr>
        <w:autoSpaceDN w:val="0"/>
        <w:spacing w:after="120"/>
        <w:jc w:val="both"/>
        <w:rPr>
          <w:szCs w:val="24"/>
        </w:rPr>
      </w:pPr>
      <w:r>
        <w:rPr>
          <w:szCs w:val="24"/>
        </w:rPr>
        <w:t xml:space="preserve">     _______________ ________________                                         ___________ </w:t>
      </w:r>
      <w:r>
        <w:rPr>
          <w:szCs w:val="24"/>
          <w:u w:val="single"/>
        </w:rPr>
        <w:t>________________</w:t>
      </w:r>
    </w:p>
    <w:p w14:paraId="5F7F7F67">
      <w:pPr>
        <w:autoSpaceDN w:val="0"/>
        <w:spacing w:after="120"/>
        <w:ind w:firstLine="709"/>
        <w:jc w:val="both"/>
        <w:rPr>
          <w:i/>
          <w:sz w:val="16"/>
          <w:szCs w:val="16"/>
        </w:rPr>
      </w:pPr>
      <w:r>
        <w:rPr>
          <w:i/>
          <w:sz w:val="16"/>
          <w:szCs w:val="16"/>
        </w:rPr>
        <w:t xml:space="preserve">      (подпись)                        (Фамилия И.О.)                                                                            (подпись)                           (Фамилия И.О.)</w:t>
      </w:r>
    </w:p>
    <w:p w14:paraId="39478CED">
      <w:pPr>
        <w:autoSpaceDN w:val="0"/>
        <w:spacing w:after="120"/>
        <w:ind w:firstLine="709"/>
        <w:jc w:val="both"/>
        <w:rPr>
          <w:szCs w:val="24"/>
        </w:rPr>
      </w:pPr>
      <w:r>
        <w:rPr>
          <w:szCs w:val="24"/>
        </w:rPr>
        <w:t>М.П.</w:t>
      </w:r>
      <w:r>
        <w:rPr>
          <w:szCs w:val="24"/>
        </w:rPr>
        <w:tab/>
      </w:r>
      <w:r>
        <w:rPr>
          <w:szCs w:val="24"/>
        </w:rPr>
        <w:tab/>
      </w:r>
      <w:r>
        <w:rPr>
          <w:szCs w:val="24"/>
        </w:rPr>
        <w:tab/>
      </w:r>
      <w:r>
        <w:rPr>
          <w:szCs w:val="24"/>
        </w:rPr>
        <w:tab/>
      </w:r>
      <w:r>
        <w:rPr>
          <w:szCs w:val="24"/>
        </w:rPr>
        <w:tab/>
      </w:r>
      <w:r>
        <w:rPr>
          <w:szCs w:val="24"/>
        </w:rPr>
        <w:t xml:space="preserve">                                              М.П.</w:t>
      </w:r>
    </w:p>
    <w:p w14:paraId="08F63944">
      <w:pPr>
        <w:autoSpaceDN w:val="0"/>
        <w:spacing w:after="120"/>
        <w:ind w:left="6237"/>
        <w:rPr>
          <w:szCs w:val="24"/>
        </w:rPr>
      </w:pPr>
    </w:p>
    <w:p w14:paraId="68FF9F05">
      <w:pPr>
        <w:spacing w:after="160" w:line="259" w:lineRule="auto"/>
        <w:rPr>
          <w:rFonts w:eastAsia="Calibri"/>
          <w:sz w:val="22"/>
          <w:szCs w:val="22"/>
          <w:lang w:eastAsia="en-US"/>
        </w:rPr>
      </w:pPr>
    </w:p>
    <w:p w14:paraId="3184814C">
      <w:pPr>
        <w:jc w:val="center"/>
        <w:rPr>
          <w:b/>
          <w:bCs/>
          <w:szCs w:val="24"/>
        </w:rPr>
      </w:pPr>
      <w:r>
        <w:rPr>
          <w:b/>
          <w:bCs/>
          <w:szCs w:val="24"/>
        </w:rPr>
        <w:t xml:space="preserve"> </w:t>
      </w:r>
    </w:p>
    <w:sectPr>
      <w:headerReference r:id="rId4" w:type="first"/>
      <w:headerReference r:id="rId3" w:type="default"/>
      <w:pgSz w:w="11906" w:h="16838"/>
      <w:pgMar w:top="426" w:right="849" w:bottom="993" w:left="1418" w:header="426"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ET">
    <w:altName w:val="Times New Roman"/>
    <w:panose1 w:val="00000000000000000000"/>
    <w:charset w:val="00"/>
    <w:family w:val="auto"/>
    <w:pitch w:val="default"/>
    <w:sig w:usb0="00000000" w:usb1="00000000" w:usb2="00000000" w:usb3="00000000" w:csb0="00000001" w:csb1="00000000"/>
  </w:font>
  <w:font w:name="Verdana">
    <w:panose1 w:val="020B0604030504040204"/>
    <w:charset w:val="CC"/>
    <w:family w:val="swiss"/>
    <w:pitch w:val="default"/>
    <w:sig w:usb0="A10006FF" w:usb1="4000205B" w:usb2="00000010" w:usb3="00000000" w:csb0="2000019F" w:csb1="00000000"/>
  </w:font>
  <w:font w:name="Liberation Serif">
    <w:panose1 w:val="02020603050405020304"/>
    <w:charset w:val="CC"/>
    <w:family w:val="roman"/>
    <w:pitch w:val="default"/>
    <w:sig w:usb0="E0000AFF" w:usb1="500078FF" w:usb2="00000021" w:usb3="00000000" w:csb0="600001BF" w:csb1="DFF70000"/>
  </w:font>
  <w:font w:name="NSimSun">
    <w:panose1 w:val="02010609030101010101"/>
    <w:charset w:val="86"/>
    <w:family w:val="modern"/>
    <w:pitch w:val="default"/>
    <w:sig w:usb0="00000003" w:usb1="288F0000" w:usb2="00000006" w:usb3="00000000" w:csb0="00040001" w:csb1="00000000"/>
  </w:font>
  <w:font w:name="Mangal">
    <w:panose1 w:val="02040503050203030202"/>
    <w:charset w:val="00"/>
    <w:family w:val="roman"/>
    <w:pitch w:val="default"/>
    <w:sig w:usb0="00008003" w:usb1="00000000" w:usb2="00000000" w:usb3="00000000" w:csb0="00000001" w:csb1="00000000"/>
  </w:font>
  <w:font w:name="gelvetsky 12pt">
    <w:altName w:val="Segoe Print"/>
    <w:panose1 w:val="00000000000000000000"/>
    <w:charset w:val="00"/>
    <w:family w:val="auto"/>
    <w:pitch w:val="default"/>
    <w:sig w:usb0="00000000" w:usb1="00000000" w:usb2="00000000" w:usb3="00000000" w:csb0="00000001" w:csb1="00000000"/>
  </w:font>
  <w:font w:name="Arial Narrow">
    <w:panose1 w:val="020B0606020202030204"/>
    <w:charset w:val="CC"/>
    <w:family w:val="swiss"/>
    <w:pitch w:val="default"/>
    <w:sig w:usb0="00000287" w:usb1="00000800" w:usb2="00000000" w:usb3="00000000" w:csb0="2000009F" w:csb1="DFD70000"/>
  </w:font>
  <w:font w:name="MS PGothic">
    <w:panose1 w:val="020B0600070205080204"/>
    <w:charset w:val="80"/>
    <w:family w:val="swiss"/>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2A17">
    <w:pPr>
      <w:pStyle w:val="26"/>
      <w:jc w:val="center"/>
    </w:pPr>
  </w:p>
  <w:p w14:paraId="47CA87E6">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5D51">
    <w:pPr>
      <w:pStyle w:val="26"/>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D6C4A"/>
    <w:multiLevelType w:val="multilevel"/>
    <w:tmpl w:val="145D6C4A"/>
    <w:lvl w:ilvl="0" w:tentative="0">
      <w:start w:val="7"/>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1">
    <w:nsid w:val="17025A16"/>
    <w:multiLevelType w:val="multilevel"/>
    <w:tmpl w:val="17025A16"/>
    <w:lvl w:ilvl="0" w:tentative="0">
      <w:start w:val="2"/>
      <w:numFmt w:val="decimal"/>
      <w:lvlText w:val="%1."/>
      <w:lvlJc w:val="left"/>
      <w:pPr>
        <w:ind w:left="1429" w:hanging="360"/>
      </w:pPr>
    </w:lvl>
    <w:lvl w:ilvl="1" w:tentative="0">
      <w:start w:val="1"/>
      <w:numFmt w:val="decimal"/>
      <w:pStyle w:val="97"/>
      <w:isLgl/>
      <w:lvlText w:val="%1.%2."/>
      <w:lvlJc w:val="left"/>
      <w:pPr>
        <w:ind w:left="1429" w:hanging="360"/>
      </w:pPr>
    </w:lvl>
    <w:lvl w:ilvl="2" w:tentative="0">
      <w:start w:val="1"/>
      <w:numFmt w:val="decimal"/>
      <w:isLgl/>
      <w:lvlText w:val="%1.%2.%3."/>
      <w:lvlJc w:val="left"/>
      <w:pPr>
        <w:ind w:left="1789" w:hanging="720"/>
      </w:pPr>
    </w:lvl>
    <w:lvl w:ilvl="3" w:tentative="0">
      <w:start w:val="1"/>
      <w:numFmt w:val="decimal"/>
      <w:isLgl/>
      <w:lvlText w:val="%1.%2.%3.%4."/>
      <w:lvlJc w:val="left"/>
      <w:pPr>
        <w:ind w:left="1789" w:hanging="720"/>
      </w:pPr>
    </w:lvl>
    <w:lvl w:ilvl="4" w:tentative="0">
      <w:start w:val="1"/>
      <w:numFmt w:val="decimal"/>
      <w:isLgl/>
      <w:lvlText w:val="%1.%2.%3.%4.%5."/>
      <w:lvlJc w:val="left"/>
      <w:pPr>
        <w:ind w:left="2149" w:hanging="1080"/>
      </w:pPr>
    </w:lvl>
    <w:lvl w:ilvl="5" w:tentative="0">
      <w:start w:val="1"/>
      <w:numFmt w:val="decimal"/>
      <w:isLgl/>
      <w:lvlText w:val="%1.%2.%3.%4.%5.%6."/>
      <w:lvlJc w:val="left"/>
      <w:pPr>
        <w:ind w:left="2149" w:hanging="1080"/>
      </w:pPr>
    </w:lvl>
    <w:lvl w:ilvl="6" w:tentative="0">
      <w:start w:val="1"/>
      <w:numFmt w:val="decimal"/>
      <w:isLgl/>
      <w:lvlText w:val="%1.%2.%3.%4.%5.%6.%7."/>
      <w:lvlJc w:val="left"/>
      <w:pPr>
        <w:ind w:left="2509" w:hanging="1440"/>
      </w:pPr>
    </w:lvl>
    <w:lvl w:ilvl="7" w:tentative="0">
      <w:start w:val="1"/>
      <w:numFmt w:val="decimal"/>
      <w:isLgl/>
      <w:lvlText w:val="%1.%2.%3.%4.%5.%6.%7.%8."/>
      <w:lvlJc w:val="left"/>
      <w:pPr>
        <w:ind w:left="2509" w:hanging="1440"/>
      </w:pPr>
    </w:lvl>
    <w:lvl w:ilvl="8" w:tentative="0">
      <w:start w:val="1"/>
      <w:numFmt w:val="decimal"/>
      <w:isLgl/>
      <w:lvlText w:val="%1.%2.%3.%4.%5.%6.%7.%8.%9."/>
      <w:lvlJc w:val="left"/>
      <w:pPr>
        <w:ind w:left="2869" w:hanging="1800"/>
      </w:pPr>
    </w:lvl>
  </w:abstractNum>
  <w:abstractNum w:abstractNumId="2">
    <w:nsid w:val="17F37B0E"/>
    <w:multiLevelType w:val="multilevel"/>
    <w:tmpl w:val="17F37B0E"/>
    <w:lvl w:ilvl="0" w:tentative="0">
      <w:start w:val="1"/>
      <w:numFmt w:val="bullet"/>
      <w:pStyle w:val="104"/>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2B0F2811"/>
    <w:multiLevelType w:val="multilevel"/>
    <w:tmpl w:val="2B0F2811"/>
    <w:lvl w:ilvl="0" w:tentative="0">
      <w:start w:val="1"/>
      <w:numFmt w:val="bullet"/>
      <w:pStyle w:val="31"/>
      <w:lvlText w:val="-"/>
      <w:lvlJc w:val="left"/>
      <w:pPr>
        <w:tabs>
          <w:tab w:val="left" w:pos="1134"/>
        </w:tabs>
        <w:ind w:left="1134" w:hanging="425"/>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E96C14"/>
    <w:multiLevelType w:val="multilevel"/>
    <w:tmpl w:val="2EE96C14"/>
    <w:lvl w:ilvl="0" w:tentative="0">
      <w:start w:val="1"/>
      <w:numFmt w:val="bullet"/>
      <w:pStyle w:val="130"/>
      <w:lvlText w:val=""/>
      <w:lvlJc w:val="left"/>
      <w:pPr>
        <w:tabs>
          <w:tab w:val="left" w:pos="1276"/>
        </w:tabs>
        <w:ind w:left="1276" w:hanging="284"/>
      </w:pPr>
      <w:rPr>
        <w:rFonts w:hint="default" w:ascii="Symbol" w:hAnsi="Symbol"/>
      </w:rPr>
    </w:lvl>
    <w:lvl w:ilvl="1" w:tentative="0">
      <w:start w:val="1"/>
      <w:numFmt w:val="bullet"/>
      <w:lvlText w:val="o"/>
      <w:lvlJc w:val="left"/>
      <w:pPr>
        <w:ind w:left="2148" w:hanging="360"/>
      </w:pPr>
      <w:rPr>
        <w:rFonts w:hint="default" w:ascii="Courier New" w:hAnsi="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rPr>
    </w:lvl>
    <w:lvl w:ilvl="8" w:tentative="0">
      <w:start w:val="1"/>
      <w:numFmt w:val="bullet"/>
      <w:lvlText w:val=""/>
      <w:lvlJc w:val="left"/>
      <w:pPr>
        <w:ind w:left="7188" w:hanging="360"/>
      </w:pPr>
      <w:rPr>
        <w:rFonts w:hint="default" w:ascii="Wingdings" w:hAnsi="Wingdings"/>
      </w:rPr>
    </w:lvl>
  </w:abstractNum>
  <w:abstractNum w:abstractNumId="5">
    <w:nsid w:val="324B2D11"/>
    <w:multiLevelType w:val="multilevel"/>
    <w:tmpl w:val="324B2D11"/>
    <w:lvl w:ilvl="0" w:tentative="0">
      <w:start w:val="1"/>
      <w:numFmt w:val="decimal"/>
      <w:pStyle w:val="50"/>
      <w:lvlText w:val="%1."/>
      <w:lvlJc w:val="left"/>
      <w:pPr>
        <w:tabs>
          <w:tab w:val="left" w:pos="360"/>
        </w:tabs>
        <w:ind w:left="360" w:hanging="360"/>
      </w:pPr>
      <w:rPr>
        <w:rFonts w:ascii="Times New Roman" w:hAnsi="Times New Roman" w:eastAsia="Times New Roman" w:cs="Times New Roman"/>
        <w:sz w:val="18"/>
        <w:szCs w:val="18"/>
      </w:rPr>
    </w:lvl>
    <w:lvl w:ilvl="1" w:tentative="0">
      <w:start w:val="1"/>
      <w:numFmt w:val="decimal"/>
      <w:pStyle w:val="49"/>
      <w:lvlText w:val="%1.%2."/>
      <w:lvlJc w:val="left"/>
      <w:pPr>
        <w:tabs>
          <w:tab w:val="left" w:pos="907"/>
        </w:tabs>
        <w:ind w:left="907" w:hanging="550"/>
      </w:pPr>
      <w:rPr>
        <w:rFonts w:hint="default" w:ascii="Verdana" w:hAnsi="Verdana"/>
        <w:sz w:val="18"/>
      </w:rPr>
    </w:lvl>
    <w:lvl w:ilvl="2" w:tentative="0">
      <w:start w:val="1"/>
      <w:numFmt w:val="decimal"/>
      <w:pStyle w:val="48"/>
      <w:lvlText w:val="%1.%2.%3."/>
      <w:lvlJc w:val="left"/>
      <w:pPr>
        <w:tabs>
          <w:tab w:val="left" w:pos="1588"/>
        </w:tabs>
        <w:ind w:left="1588" w:hanging="681"/>
      </w:pPr>
      <w:rPr>
        <w:rFonts w:hint="default" w:ascii="Verdana" w:hAnsi="Verdana"/>
        <w:b w:val="0"/>
        <w:i w:val="0"/>
        <w:sz w:val="16"/>
      </w:rPr>
    </w:lvl>
    <w:lvl w:ilvl="3" w:tentative="0">
      <w:start w:val="1"/>
      <w:numFmt w:val="decimal"/>
      <w:lvlText w:val="%1.%2.%3.%4"/>
      <w:lvlJc w:val="left"/>
      <w:pPr>
        <w:tabs>
          <w:tab w:val="left" w:pos="2438"/>
        </w:tabs>
        <w:ind w:left="2438" w:hanging="850"/>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336F6A8E"/>
    <w:multiLevelType w:val="multilevel"/>
    <w:tmpl w:val="336F6A8E"/>
    <w:lvl w:ilvl="0" w:tentative="0">
      <w:start w:val="1"/>
      <w:numFmt w:val="bullet"/>
      <w:pStyle w:val="105"/>
      <w:lvlText w:val=""/>
      <w:lvlJc w:val="left"/>
      <w:pPr>
        <w:ind w:left="1429" w:hanging="360"/>
      </w:pPr>
      <w:rPr>
        <w:rFonts w:hint="default" w:ascii="Symbol" w:hAnsi="Symbol"/>
      </w:rPr>
    </w:lvl>
    <w:lvl w:ilvl="1" w:tentative="0">
      <w:start w:val="1"/>
      <w:numFmt w:val="bullet"/>
      <w:pStyle w:val="106"/>
      <w:lvlText w:val=""/>
      <w:lvlJc w:val="left"/>
      <w:pPr>
        <w:ind w:left="2149" w:hanging="360"/>
      </w:pPr>
      <w:rPr>
        <w:rFonts w:hint="default" w:ascii="Symbol" w:hAnsi="Symbol"/>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3CEF4DA6"/>
    <w:multiLevelType w:val="multilevel"/>
    <w:tmpl w:val="3CEF4DA6"/>
    <w:lvl w:ilvl="0" w:tentative="0">
      <w:start w:val="1"/>
      <w:numFmt w:val="decimal"/>
      <w:pStyle w:val="92"/>
      <w:lvlText w:val="%1."/>
      <w:lvlJc w:val="left"/>
      <w:pPr>
        <w:ind w:left="928" w:hanging="360"/>
      </w:pPr>
    </w:lvl>
    <w:lvl w:ilvl="1" w:tentative="0">
      <w:start w:val="1"/>
      <w:numFmt w:val="decimal"/>
      <w:pStyle w:val="93"/>
      <w:lvlText w:val="%1.%2."/>
      <w:lvlJc w:val="left"/>
      <w:pPr>
        <w:ind w:left="1142" w:hanging="432"/>
      </w:pPr>
      <w:rPr>
        <w:b/>
      </w:rPr>
    </w:lvl>
    <w:lvl w:ilvl="2" w:tentative="0">
      <w:start w:val="1"/>
      <w:numFmt w:val="decimal"/>
      <w:pStyle w:val="94"/>
      <w:lvlText w:val="%1.%2.%3."/>
      <w:lvlJc w:val="left"/>
      <w:pPr>
        <w:ind w:left="930" w:hanging="504"/>
      </w:pPr>
      <w:rPr>
        <w:b w:val="0"/>
      </w:rPr>
    </w:lvl>
    <w:lvl w:ilvl="3" w:tentative="0">
      <w:start w:val="1"/>
      <w:numFmt w:val="decimal"/>
      <w:pStyle w:val="95"/>
      <w:lvlText w:val="%1.%2.%3.%4."/>
      <w:lvlJc w:val="left"/>
      <w:pPr>
        <w:ind w:left="10092" w:hanging="648"/>
      </w:pPr>
    </w:lvl>
    <w:lvl w:ilvl="4" w:tentative="0">
      <w:start w:val="1"/>
      <w:numFmt w:val="decimal"/>
      <w:lvlText w:val="%1.%2.%3.%4.%5."/>
      <w:lvlJc w:val="left"/>
      <w:pPr>
        <w:ind w:left="10596" w:hanging="792"/>
      </w:pPr>
    </w:lvl>
    <w:lvl w:ilvl="5" w:tentative="0">
      <w:start w:val="1"/>
      <w:numFmt w:val="decimal"/>
      <w:lvlText w:val="%1.%2.%3.%4.%5.%6."/>
      <w:lvlJc w:val="left"/>
      <w:pPr>
        <w:ind w:left="11100" w:hanging="936"/>
      </w:pPr>
    </w:lvl>
    <w:lvl w:ilvl="6" w:tentative="0">
      <w:start w:val="1"/>
      <w:numFmt w:val="decimal"/>
      <w:lvlText w:val="%1.%2.%3.%4.%5.%6.%7."/>
      <w:lvlJc w:val="left"/>
      <w:pPr>
        <w:ind w:left="11604" w:hanging="1080"/>
      </w:pPr>
    </w:lvl>
    <w:lvl w:ilvl="7" w:tentative="0">
      <w:start w:val="1"/>
      <w:numFmt w:val="decimal"/>
      <w:lvlText w:val="%1.%2.%3.%4.%5.%6.%7.%8."/>
      <w:lvlJc w:val="left"/>
      <w:pPr>
        <w:ind w:left="12108" w:hanging="1224"/>
      </w:pPr>
    </w:lvl>
    <w:lvl w:ilvl="8" w:tentative="0">
      <w:start w:val="1"/>
      <w:numFmt w:val="decimal"/>
      <w:lvlText w:val="%1.%2.%3.%4.%5.%6.%7.%8.%9."/>
      <w:lvlJc w:val="left"/>
      <w:pPr>
        <w:ind w:left="12684" w:hanging="1440"/>
      </w:pPr>
    </w:lvl>
  </w:abstractNum>
  <w:abstractNum w:abstractNumId="8">
    <w:nsid w:val="64DC05AB"/>
    <w:multiLevelType w:val="multilevel"/>
    <w:tmpl w:val="64DC05AB"/>
    <w:lvl w:ilvl="0" w:tentative="0">
      <w:start w:val="1"/>
      <w:numFmt w:val="bullet"/>
      <w:pStyle w:val="129"/>
      <w:lvlText w:val=""/>
      <w:lvlJc w:val="left"/>
      <w:pPr>
        <w:tabs>
          <w:tab w:val="left" w:pos="992"/>
        </w:tabs>
        <w:ind w:left="992" w:hanging="283"/>
      </w:pPr>
      <w:rPr>
        <w:rFonts w:hint="default" w:ascii="Symbol" w:hAnsi="Symbol"/>
      </w:rPr>
    </w:lvl>
    <w:lvl w:ilvl="1" w:tentative="0">
      <w:start w:val="1"/>
      <w:numFmt w:val="bullet"/>
      <w:lvlText w:val=""/>
      <w:lvlJc w:val="left"/>
      <w:pPr>
        <w:ind w:left="1723" w:hanging="360"/>
      </w:pPr>
      <w:rPr>
        <w:rFonts w:hint="default" w:ascii="Symbol" w:hAnsi="Symbol"/>
      </w:rPr>
    </w:lvl>
    <w:lvl w:ilvl="2" w:tentative="0">
      <w:start w:val="1"/>
      <w:numFmt w:val="bullet"/>
      <w:lvlText w:val=""/>
      <w:lvlJc w:val="left"/>
      <w:pPr>
        <w:ind w:left="2443" w:hanging="360"/>
      </w:pPr>
      <w:rPr>
        <w:rFonts w:hint="default" w:ascii="Wingdings" w:hAnsi="Wingdings"/>
      </w:rPr>
    </w:lvl>
    <w:lvl w:ilvl="3" w:tentative="0">
      <w:start w:val="1"/>
      <w:numFmt w:val="bullet"/>
      <w:lvlText w:val=""/>
      <w:lvlJc w:val="left"/>
      <w:pPr>
        <w:ind w:left="3163" w:hanging="360"/>
      </w:pPr>
      <w:rPr>
        <w:rFonts w:hint="default" w:ascii="Symbol" w:hAnsi="Symbol"/>
      </w:rPr>
    </w:lvl>
    <w:lvl w:ilvl="4" w:tentative="0">
      <w:start w:val="1"/>
      <w:numFmt w:val="bullet"/>
      <w:lvlText w:val="o"/>
      <w:lvlJc w:val="left"/>
      <w:pPr>
        <w:ind w:left="3883" w:hanging="360"/>
      </w:pPr>
      <w:rPr>
        <w:rFonts w:hint="default" w:ascii="Courier New" w:hAnsi="Courier New"/>
      </w:rPr>
    </w:lvl>
    <w:lvl w:ilvl="5" w:tentative="0">
      <w:start w:val="1"/>
      <w:numFmt w:val="bullet"/>
      <w:lvlText w:val=""/>
      <w:lvlJc w:val="left"/>
      <w:pPr>
        <w:ind w:left="4603" w:hanging="360"/>
      </w:pPr>
      <w:rPr>
        <w:rFonts w:hint="default" w:ascii="Wingdings" w:hAnsi="Wingdings"/>
      </w:rPr>
    </w:lvl>
    <w:lvl w:ilvl="6" w:tentative="0">
      <w:start w:val="1"/>
      <w:numFmt w:val="bullet"/>
      <w:lvlText w:val=""/>
      <w:lvlJc w:val="left"/>
      <w:pPr>
        <w:ind w:left="5323" w:hanging="360"/>
      </w:pPr>
      <w:rPr>
        <w:rFonts w:hint="default" w:ascii="Symbol" w:hAnsi="Symbol"/>
      </w:rPr>
    </w:lvl>
    <w:lvl w:ilvl="7" w:tentative="0">
      <w:start w:val="1"/>
      <w:numFmt w:val="bullet"/>
      <w:lvlText w:val="o"/>
      <w:lvlJc w:val="left"/>
      <w:pPr>
        <w:ind w:left="6043" w:hanging="360"/>
      </w:pPr>
      <w:rPr>
        <w:rFonts w:hint="default" w:ascii="Courier New" w:hAnsi="Courier New"/>
      </w:rPr>
    </w:lvl>
    <w:lvl w:ilvl="8" w:tentative="0">
      <w:start w:val="1"/>
      <w:numFmt w:val="bullet"/>
      <w:lvlText w:val=""/>
      <w:lvlJc w:val="left"/>
      <w:pPr>
        <w:ind w:left="6763" w:hanging="360"/>
      </w:pPr>
      <w:rPr>
        <w:rFonts w:hint="default" w:ascii="Wingdings" w:hAnsi="Wingdings"/>
      </w:rPr>
    </w:lvl>
  </w:abstractNum>
  <w:abstractNum w:abstractNumId="9">
    <w:nsid w:val="6AF20917"/>
    <w:multiLevelType w:val="multilevel"/>
    <w:tmpl w:val="6AF20917"/>
    <w:lvl w:ilvl="0" w:tentative="0">
      <w:start w:val="11"/>
      <w:numFmt w:val="decimal"/>
      <w:lvlText w:val="%1."/>
      <w:lvlJc w:val="left"/>
      <w:pPr>
        <w:ind w:left="1080" w:hanging="360"/>
      </w:pPr>
      <w:rPr>
        <w:rFonts w:hint="default" w:eastAsia="MS PGothic"/>
        <w:b/>
      </w:rPr>
    </w:lvl>
    <w:lvl w:ilvl="1" w:tentative="0">
      <w:start w:val="1"/>
      <w:numFmt w:val="decimal"/>
      <w:isLgl/>
      <w:lvlText w:val="%1.%2."/>
      <w:lvlJc w:val="left"/>
      <w:pPr>
        <w:ind w:left="1200" w:hanging="48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10">
    <w:nsid w:val="6B317CEA"/>
    <w:multiLevelType w:val="multilevel"/>
    <w:tmpl w:val="6B317CEA"/>
    <w:lvl w:ilvl="0" w:tentative="0">
      <w:start w:val="1"/>
      <w:numFmt w:val="decimal"/>
      <w:pStyle w:val="132"/>
      <w:lvlText w:val="%1."/>
      <w:lvlJc w:val="left"/>
      <w:pPr>
        <w:ind w:left="3840" w:hanging="360"/>
      </w:pPr>
      <w:rPr>
        <w:rFonts w:cs="Times New Roman"/>
        <w:b/>
        <w:bCs/>
        <w:i w:val="0"/>
        <w:iCs w:val="0"/>
        <w:color w:val="auto"/>
      </w:rPr>
    </w:lvl>
    <w:lvl w:ilvl="1" w:tentative="0">
      <w:start w:val="1"/>
      <w:numFmt w:val="decimal"/>
      <w:lvlText w:val="%1.%2."/>
      <w:lvlJc w:val="left"/>
      <w:pPr>
        <w:ind w:left="672" w:hanging="432"/>
      </w:pPr>
      <w:rPr>
        <w:rFonts w:cs="Times New Roman"/>
        <w:b/>
        <w:bCs/>
        <w:i w:val="0"/>
        <w:iCs w:val="0"/>
        <w:color w:val="auto"/>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11">
    <w:nsid w:val="6E89536A"/>
    <w:multiLevelType w:val="multilevel"/>
    <w:tmpl w:val="6E89536A"/>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russianLower"/>
      <w:pStyle w:val="40"/>
      <w:lvlText w:val="%3."/>
      <w:lvlJc w:val="left"/>
      <w:pPr>
        <w:ind w:left="1224" w:hanging="504"/>
      </w:pPr>
      <w:rPr>
        <w:rFonts w:hint="default"/>
      </w:rPr>
    </w:lvl>
    <w:lvl w:ilvl="3" w:tentative="0">
      <w:start w:val="1"/>
      <w:numFmt w:val="bullet"/>
      <w:lvlText w:val="‒"/>
      <w:lvlJc w:val="left"/>
      <w:pPr>
        <w:ind w:left="1728" w:hanging="648"/>
      </w:pPr>
      <w:rPr>
        <w:rFonts w:hint="default" w:ascii="Calibri" w:hAnsi="Calibri"/>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6ECC5057"/>
    <w:multiLevelType w:val="multilevel"/>
    <w:tmpl w:val="6ECC5057"/>
    <w:lvl w:ilvl="0" w:tentative="0">
      <w:start w:val="1"/>
      <w:numFmt w:val="bullet"/>
      <w:pStyle w:val="143"/>
      <w:lvlText w:val="-"/>
      <w:lvlJc w:val="left"/>
      <w:pPr>
        <w:ind w:left="644"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1E07258"/>
    <w:multiLevelType w:val="multilevel"/>
    <w:tmpl w:val="71E07258"/>
    <w:lvl w:ilvl="0" w:tentative="0">
      <w:start w:val="14"/>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3"/>
  </w:num>
  <w:num w:numId="2">
    <w:abstractNumId w:val="11"/>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8"/>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D21"/>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60D"/>
    <w:rsid w:val="000D69BA"/>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5CAA"/>
    <w:rsid w:val="0012658B"/>
    <w:rsid w:val="001267BE"/>
    <w:rsid w:val="00126E9C"/>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B9F"/>
    <w:rsid w:val="001B2EC4"/>
    <w:rsid w:val="001B59BD"/>
    <w:rsid w:val="001B5B50"/>
    <w:rsid w:val="001B61D9"/>
    <w:rsid w:val="001B70D4"/>
    <w:rsid w:val="001B765B"/>
    <w:rsid w:val="001B7821"/>
    <w:rsid w:val="001B790B"/>
    <w:rsid w:val="001C0565"/>
    <w:rsid w:val="001C0B2E"/>
    <w:rsid w:val="001C0CF5"/>
    <w:rsid w:val="001C0EBE"/>
    <w:rsid w:val="001C106C"/>
    <w:rsid w:val="001C17AB"/>
    <w:rsid w:val="001C1D1F"/>
    <w:rsid w:val="001C2FD8"/>
    <w:rsid w:val="001C30C3"/>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F39"/>
    <w:rsid w:val="0025213D"/>
    <w:rsid w:val="00253653"/>
    <w:rsid w:val="00254243"/>
    <w:rsid w:val="00254C31"/>
    <w:rsid w:val="00255024"/>
    <w:rsid w:val="002550E4"/>
    <w:rsid w:val="002551DE"/>
    <w:rsid w:val="00255C15"/>
    <w:rsid w:val="00255D0A"/>
    <w:rsid w:val="00256020"/>
    <w:rsid w:val="00256FCD"/>
    <w:rsid w:val="002630F6"/>
    <w:rsid w:val="00263123"/>
    <w:rsid w:val="00263174"/>
    <w:rsid w:val="00263C59"/>
    <w:rsid w:val="002641CC"/>
    <w:rsid w:val="0026500C"/>
    <w:rsid w:val="00265481"/>
    <w:rsid w:val="00265657"/>
    <w:rsid w:val="00267281"/>
    <w:rsid w:val="00267746"/>
    <w:rsid w:val="002708BB"/>
    <w:rsid w:val="00270F9F"/>
    <w:rsid w:val="00271BF9"/>
    <w:rsid w:val="00272112"/>
    <w:rsid w:val="0027221A"/>
    <w:rsid w:val="00273BCE"/>
    <w:rsid w:val="00273FDC"/>
    <w:rsid w:val="0027450D"/>
    <w:rsid w:val="00274CF3"/>
    <w:rsid w:val="002775A9"/>
    <w:rsid w:val="00277DC3"/>
    <w:rsid w:val="002803BB"/>
    <w:rsid w:val="00280713"/>
    <w:rsid w:val="00280B92"/>
    <w:rsid w:val="00281AE8"/>
    <w:rsid w:val="00282089"/>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5AE5"/>
    <w:rsid w:val="002A60F9"/>
    <w:rsid w:val="002A61F9"/>
    <w:rsid w:val="002A64B3"/>
    <w:rsid w:val="002A6ED7"/>
    <w:rsid w:val="002A6F02"/>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1E26"/>
    <w:rsid w:val="002C4197"/>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0A"/>
    <w:rsid w:val="00326C93"/>
    <w:rsid w:val="00327460"/>
    <w:rsid w:val="00327698"/>
    <w:rsid w:val="00327AE7"/>
    <w:rsid w:val="00327B1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24B5"/>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5962"/>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0AE1"/>
    <w:rsid w:val="003B10AC"/>
    <w:rsid w:val="003B1D1F"/>
    <w:rsid w:val="003B2170"/>
    <w:rsid w:val="003B24C9"/>
    <w:rsid w:val="003B2702"/>
    <w:rsid w:val="003B34D4"/>
    <w:rsid w:val="003B5405"/>
    <w:rsid w:val="003B5927"/>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188E"/>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33C5"/>
    <w:rsid w:val="004038C8"/>
    <w:rsid w:val="004053A6"/>
    <w:rsid w:val="004070FE"/>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0E8E"/>
    <w:rsid w:val="004C1603"/>
    <w:rsid w:val="004C2D02"/>
    <w:rsid w:val="004C368D"/>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5CF5"/>
    <w:rsid w:val="00516B89"/>
    <w:rsid w:val="00516C28"/>
    <w:rsid w:val="0052078F"/>
    <w:rsid w:val="00520BF3"/>
    <w:rsid w:val="00521134"/>
    <w:rsid w:val="00521F0C"/>
    <w:rsid w:val="00522458"/>
    <w:rsid w:val="005227E4"/>
    <w:rsid w:val="00523BB0"/>
    <w:rsid w:val="00524DAC"/>
    <w:rsid w:val="00525770"/>
    <w:rsid w:val="00525A4D"/>
    <w:rsid w:val="00525BE6"/>
    <w:rsid w:val="005265E9"/>
    <w:rsid w:val="0052672E"/>
    <w:rsid w:val="0053029B"/>
    <w:rsid w:val="00530C2C"/>
    <w:rsid w:val="00532089"/>
    <w:rsid w:val="00532591"/>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C36"/>
    <w:rsid w:val="005B5769"/>
    <w:rsid w:val="005B5B8E"/>
    <w:rsid w:val="005B67BF"/>
    <w:rsid w:val="005B6803"/>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13EA"/>
    <w:rsid w:val="0067191E"/>
    <w:rsid w:val="0067298D"/>
    <w:rsid w:val="00674AD5"/>
    <w:rsid w:val="00675BE4"/>
    <w:rsid w:val="00676160"/>
    <w:rsid w:val="006768D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4E5"/>
    <w:rsid w:val="006E1816"/>
    <w:rsid w:val="006E1F9E"/>
    <w:rsid w:val="006E3358"/>
    <w:rsid w:val="006E39B5"/>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AC"/>
    <w:rsid w:val="007077F1"/>
    <w:rsid w:val="007125D5"/>
    <w:rsid w:val="00712DB4"/>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2609F"/>
    <w:rsid w:val="00931073"/>
    <w:rsid w:val="009313F0"/>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0F8"/>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CAD"/>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858"/>
    <w:rsid w:val="00A12EA5"/>
    <w:rsid w:val="00A1304E"/>
    <w:rsid w:val="00A14AB3"/>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EEC"/>
    <w:rsid w:val="00AA13C7"/>
    <w:rsid w:val="00AA20B7"/>
    <w:rsid w:val="00AA22AE"/>
    <w:rsid w:val="00AA2B02"/>
    <w:rsid w:val="00AA2DA4"/>
    <w:rsid w:val="00AA378B"/>
    <w:rsid w:val="00AA40D6"/>
    <w:rsid w:val="00AA4809"/>
    <w:rsid w:val="00AA4AC6"/>
    <w:rsid w:val="00AA51E0"/>
    <w:rsid w:val="00AA5456"/>
    <w:rsid w:val="00AA567A"/>
    <w:rsid w:val="00AA6FB5"/>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4003"/>
    <w:rsid w:val="00AD55D9"/>
    <w:rsid w:val="00AD5B15"/>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229D"/>
    <w:rsid w:val="00B62C82"/>
    <w:rsid w:val="00B63BAA"/>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74C"/>
    <w:rsid w:val="00B86CDD"/>
    <w:rsid w:val="00B87121"/>
    <w:rsid w:val="00B87394"/>
    <w:rsid w:val="00B878A6"/>
    <w:rsid w:val="00B90336"/>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4A41"/>
    <w:rsid w:val="00BF5233"/>
    <w:rsid w:val="00BF557F"/>
    <w:rsid w:val="00BF72B4"/>
    <w:rsid w:val="00BF75D4"/>
    <w:rsid w:val="00BF798A"/>
    <w:rsid w:val="00C0026F"/>
    <w:rsid w:val="00C004D4"/>
    <w:rsid w:val="00C02369"/>
    <w:rsid w:val="00C02BDB"/>
    <w:rsid w:val="00C0320B"/>
    <w:rsid w:val="00C0323C"/>
    <w:rsid w:val="00C034D3"/>
    <w:rsid w:val="00C03AC4"/>
    <w:rsid w:val="00C0419A"/>
    <w:rsid w:val="00C041B9"/>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870"/>
    <w:rsid w:val="00C17D7A"/>
    <w:rsid w:val="00C207FF"/>
    <w:rsid w:val="00C2186A"/>
    <w:rsid w:val="00C21BC1"/>
    <w:rsid w:val="00C24D00"/>
    <w:rsid w:val="00C24F14"/>
    <w:rsid w:val="00C25995"/>
    <w:rsid w:val="00C27067"/>
    <w:rsid w:val="00C27425"/>
    <w:rsid w:val="00C279B8"/>
    <w:rsid w:val="00C27D5A"/>
    <w:rsid w:val="00C27E3D"/>
    <w:rsid w:val="00C30064"/>
    <w:rsid w:val="00C304AA"/>
    <w:rsid w:val="00C31DD6"/>
    <w:rsid w:val="00C32746"/>
    <w:rsid w:val="00C32B74"/>
    <w:rsid w:val="00C332BA"/>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4806"/>
    <w:rsid w:val="00C54C73"/>
    <w:rsid w:val="00C55461"/>
    <w:rsid w:val="00C56C0A"/>
    <w:rsid w:val="00C579B1"/>
    <w:rsid w:val="00C60F09"/>
    <w:rsid w:val="00C61470"/>
    <w:rsid w:val="00C61EF8"/>
    <w:rsid w:val="00C620B5"/>
    <w:rsid w:val="00C620C1"/>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5AB"/>
    <w:rsid w:val="00CD4A10"/>
    <w:rsid w:val="00CD4B71"/>
    <w:rsid w:val="00CD4DC1"/>
    <w:rsid w:val="00CD57E0"/>
    <w:rsid w:val="00CD7448"/>
    <w:rsid w:val="00CD757A"/>
    <w:rsid w:val="00CD7E04"/>
    <w:rsid w:val="00CE03B7"/>
    <w:rsid w:val="00CE0DA6"/>
    <w:rsid w:val="00CE1511"/>
    <w:rsid w:val="00CE2874"/>
    <w:rsid w:val="00CE292A"/>
    <w:rsid w:val="00CE3267"/>
    <w:rsid w:val="00CE3B9D"/>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727E"/>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E4"/>
    <w:rsid w:val="00D80E65"/>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C8E"/>
    <w:rsid w:val="00E71E04"/>
    <w:rsid w:val="00E72052"/>
    <w:rsid w:val="00E72222"/>
    <w:rsid w:val="00E72569"/>
    <w:rsid w:val="00E732C6"/>
    <w:rsid w:val="00E73BB6"/>
    <w:rsid w:val="00E73F6E"/>
    <w:rsid w:val="00E740BF"/>
    <w:rsid w:val="00E74FDA"/>
    <w:rsid w:val="00E75741"/>
    <w:rsid w:val="00E757AF"/>
    <w:rsid w:val="00E77DCA"/>
    <w:rsid w:val="00E817F5"/>
    <w:rsid w:val="00E81C7C"/>
    <w:rsid w:val="00E8227A"/>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93E"/>
    <w:rsid w:val="00EB4D70"/>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E63"/>
    <w:rsid w:val="00EE612E"/>
    <w:rsid w:val="00EE61CF"/>
    <w:rsid w:val="00EE7121"/>
    <w:rsid w:val="00EF0B23"/>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1C5"/>
    <w:rsid w:val="00F27D07"/>
    <w:rsid w:val="00F3079D"/>
    <w:rsid w:val="00F324D3"/>
    <w:rsid w:val="00F33583"/>
    <w:rsid w:val="00F335E7"/>
    <w:rsid w:val="00F36143"/>
    <w:rsid w:val="00F362D1"/>
    <w:rsid w:val="00F36AC7"/>
    <w:rsid w:val="00F401A0"/>
    <w:rsid w:val="00F401CA"/>
    <w:rsid w:val="00F41C8F"/>
    <w:rsid w:val="00F42775"/>
    <w:rsid w:val="00F431E6"/>
    <w:rsid w:val="00F43F0C"/>
    <w:rsid w:val="00F443AF"/>
    <w:rsid w:val="00F44AE0"/>
    <w:rsid w:val="00F44B58"/>
    <w:rsid w:val="00F4593A"/>
    <w:rsid w:val="00F463DB"/>
    <w:rsid w:val="00F466B1"/>
    <w:rsid w:val="00F5021D"/>
    <w:rsid w:val="00F50DC0"/>
    <w:rsid w:val="00F514FE"/>
    <w:rsid w:val="00F515DB"/>
    <w:rsid w:val="00F515F2"/>
    <w:rsid w:val="00F536A0"/>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128B"/>
    <w:rsid w:val="00F715EF"/>
    <w:rsid w:val="00F722E4"/>
    <w:rsid w:val="00F72B82"/>
    <w:rsid w:val="00F731C3"/>
    <w:rsid w:val="00F7435D"/>
    <w:rsid w:val="00F743FF"/>
    <w:rsid w:val="00F75204"/>
    <w:rsid w:val="00F75B44"/>
    <w:rsid w:val="00F75C11"/>
    <w:rsid w:val="00F75D9D"/>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60D9"/>
    <w:rsid w:val="00FB763D"/>
    <w:rsid w:val="00FC04A5"/>
    <w:rsid w:val="00FC20D7"/>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04C"/>
    <w:rsid w:val="00FF22F9"/>
    <w:rsid w:val="00FF3999"/>
    <w:rsid w:val="00FF639E"/>
    <w:rsid w:val="00FF63DF"/>
    <w:rsid w:val="00FF6633"/>
    <w:rsid w:val="00FF6C92"/>
    <w:rsid w:val="00FF7923"/>
    <w:rsid w:val="08A5101E"/>
    <w:rsid w:val="1C5C70B6"/>
    <w:rsid w:val="2BD57AA7"/>
    <w:rsid w:val="6EAB0845"/>
    <w:rsid w:val="7CD50AC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nhideWhenUsed="0" w:uiPriority="0" w:semiHidden="0"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lang w:val="ru-RU" w:eastAsia="ru-RU" w:bidi="ar-SA"/>
    </w:rPr>
  </w:style>
  <w:style w:type="paragraph" w:styleId="2">
    <w:name w:val="heading 1"/>
    <w:basedOn w:val="1"/>
    <w:next w:val="1"/>
    <w:link w:val="84"/>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11"/>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2"/>
    <w:next w:val="1"/>
    <w:link w:val="126"/>
    <w:qFormat/>
    <w:uiPriority w:val="0"/>
    <w:pPr>
      <w:keepLines w:val="0"/>
      <w:widowControl w:val="0"/>
      <w:suppressAutoHyphens/>
      <w:autoSpaceDE w:val="0"/>
      <w:spacing w:before="240" w:after="120"/>
      <w:ind w:left="6380"/>
      <w:jc w:val="center"/>
      <w:outlineLvl w:val="2"/>
    </w:pPr>
    <w:rPr>
      <w:rFonts w:ascii="Times New Roman" w:hAnsi="Times New Roman" w:eastAsia="Times New Roman" w:cs="Arial"/>
      <w:caps/>
      <w:color w:val="auto"/>
      <w:kern w:val="32"/>
      <w:sz w:val="24"/>
      <w:szCs w:val="32"/>
      <w:lang w:eastAsia="ar-SA"/>
    </w:rPr>
  </w:style>
  <w:style w:type="paragraph" w:styleId="5">
    <w:name w:val="heading 4"/>
    <w:basedOn w:val="1"/>
    <w:next w:val="1"/>
    <w:link w:val="112"/>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9"/>
    <w:basedOn w:val="1"/>
    <w:next w:val="1"/>
    <w:link w:val="77"/>
    <w:semiHidden/>
    <w:unhideWhenUsed/>
    <w:qFormat/>
    <w:uiPriority w:val="9"/>
    <w:pPr>
      <w:keepNext/>
      <w:keepLines/>
      <w:spacing w:before="200" w:line="276" w:lineRule="auto"/>
      <w:outlineLvl w:val="8"/>
    </w:pPr>
    <w:rPr>
      <w:rFonts w:asciiTheme="majorHAnsi" w:hAnsiTheme="majorHAnsi" w:eastAsiaTheme="majorEastAsia" w:cstheme="majorBidi"/>
      <w:i/>
      <w:iCs/>
      <w:color w:val="404040" w:themeColor="text1" w:themeTint="BF"/>
      <w:sz w:val="20"/>
      <w:lang w:eastAsia="en-US"/>
      <w14:textFill>
        <w14:solidFill>
          <w14:schemeClr w14:val="tx1">
            <w14:lumMod w14:val="75000"/>
            <w14:lumOff w14:val="25000"/>
          </w14:schemeClr>
        </w14:solidFill>
      </w14:textFill>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basedOn w:val="7"/>
    <w:qFormat/>
    <w:uiPriority w:val="0"/>
    <w:rPr>
      <w:rFonts w:cs="Times New Roman"/>
      <w:vertAlign w:val="superscript"/>
    </w:rPr>
  </w:style>
  <w:style w:type="character" w:styleId="10">
    <w:name w:val="annotation reference"/>
    <w:basedOn w:val="7"/>
    <w:semiHidden/>
    <w:unhideWhenUsed/>
    <w:qFormat/>
    <w:uiPriority w:val="0"/>
    <w:rPr>
      <w:sz w:val="16"/>
      <w:szCs w:val="16"/>
    </w:rPr>
  </w:style>
  <w:style w:type="character" w:styleId="11">
    <w:name w:val="endnote reference"/>
    <w:qFormat/>
    <w:uiPriority w:val="0"/>
    <w:rPr>
      <w:vertAlign w:val="superscript"/>
    </w:rPr>
  </w:style>
  <w:style w:type="character" w:styleId="12">
    <w:name w:val="Emphasis"/>
    <w:basedOn w:val="7"/>
    <w:qFormat/>
    <w:uiPriority w:val="20"/>
    <w:rPr>
      <w:i/>
      <w:iCs/>
    </w:rPr>
  </w:style>
  <w:style w:type="character" w:styleId="13">
    <w:name w:val="Hyperlink"/>
    <w:qFormat/>
    <w:uiPriority w:val="99"/>
    <w:rPr>
      <w:color w:val="0000FF"/>
      <w:u w:val="single"/>
    </w:rPr>
  </w:style>
  <w:style w:type="character" w:styleId="14">
    <w:name w:val="page number"/>
    <w:basedOn w:val="7"/>
    <w:qFormat/>
    <w:uiPriority w:val="0"/>
  </w:style>
  <w:style w:type="character" w:styleId="15">
    <w:name w:val="Strong"/>
    <w:qFormat/>
    <w:uiPriority w:val="22"/>
    <w:rPr>
      <w:b/>
      <w:bCs/>
    </w:rPr>
  </w:style>
  <w:style w:type="paragraph" w:styleId="16">
    <w:name w:val="Balloon Text"/>
    <w:basedOn w:val="1"/>
    <w:link w:val="57"/>
    <w:unhideWhenUsed/>
    <w:qFormat/>
    <w:uiPriority w:val="0"/>
    <w:rPr>
      <w:rFonts w:ascii="Tahoma" w:hAnsi="Tahoma" w:cs="Tahoma"/>
      <w:sz w:val="16"/>
      <w:szCs w:val="16"/>
    </w:rPr>
  </w:style>
  <w:style w:type="paragraph" w:styleId="17">
    <w:name w:val="Body Text 2"/>
    <w:basedOn w:val="1"/>
    <w:link w:val="51"/>
    <w:qFormat/>
    <w:uiPriority w:val="0"/>
    <w:pPr>
      <w:spacing w:after="120" w:line="480" w:lineRule="auto"/>
    </w:pPr>
  </w:style>
  <w:style w:type="paragraph" w:styleId="18">
    <w:name w:val="Normal Indent"/>
    <w:basedOn w:val="1"/>
    <w:semiHidden/>
    <w:unhideWhenUsed/>
    <w:qFormat/>
    <w:uiPriority w:val="99"/>
    <w:pPr>
      <w:ind w:left="708"/>
    </w:pPr>
  </w:style>
  <w:style w:type="paragraph" w:styleId="19">
    <w:name w:val="Plain Text"/>
    <w:basedOn w:val="1"/>
    <w:link w:val="142"/>
    <w:qFormat/>
    <w:uiPriority w:val="0"/>
    <w:rPr>
      <w:rFonts w:ascii="Courier New" w:hAnsi="Courier New"/>
      <w:sz w:val="20"/>
    </w:rPr>
  </w:style>
  <w:style w:type="paragraph" w:styleId="20">
    <w:name w:val="endnote text"/>
    <w:basedOn w:val="1"/>
    <w:link w:val="140"/>
    <w:qFormat/>
    <w:uiPriority w:val="0"/>
    <w:pPr>
      <w:widowControl w:val="0"/>
      <w:suppressAutoHyphens/>
      <w:autoSpaceDE w:val="0"/>
    </w:pPr>
    <w:rPr>
      <w:sz w:val="20"/>
      <w:lang w:eastAsia="ar-SA"/>
    </w:rPr>
  </w:style>
  <w:style w:type="paragraph" w:styleId="21">
    <w:name w:val="caption"/>
    <w:basedOn w:val="1"/>
    <w:next w:val="1"/>
    <w:unhideWhenUsed/>
    <w:qFormat/>
    <w:uiPriority w:val="35"/>
    <w:pPr>
      <w:spacing w:after="200"/>
      <w:jc w:val="both"/>
    </w:pPr>
    <w:rPr>
      <w:rFonts w:eastAsiaTheme="minorHAnsi" w:cstheme="minorBidi"/>
      <w:b/>
      <w:bCs/>
      <w:color w:val="4F81BD" w:themeColor="accent1"/>
      <w:sz w:val="18"/>
      <w:szCs w:val="18"/>
      <w:lang w:eastAsia="en-US"/>
      <w14:textFill>
        <w14:solidFill>
          <w14:schemeClr w14:val="accent1"/>
        </w14:solidFill>
      </w14:textFill>
    </w:rPr>
  </w:style>
  <w:style w:type="paragraph" w:styleId="22">
    <w:name w:val="annotation text"/>
    <w:basedOn w:val="1"/>
    <w:link w:val="71"/>
    <w:semiHidden/>
    <w:unhideWhenUsed/>
    <w:qFormat/>
    <w:uiPriority w:val="0"/>
    <w:rPr>
      <w:sz w:val="20"/>
    </w:rPr>
  </w:style>
  <w:style w:type="paragraph" w:styleId="23">
    <w:name w:val="annotation subject"/>
    <w:basedOn w:val="22"/>
    <w:next w:val="22"/>
    <w:link w:val="72"/>
    <w:semiHidden/>
    <w:unhideWhenUsed/>
    <w:qFormat/>
    <w:uiPriority w:val="0"/>
    <w:rPr>
      <w:b/>
      <w:bCs/>
    </w:rPr>
  </w:style>
  <w:style w:type="paragraph" w:styleId="24">
    <w:name w:val="Document Map"/>
    <w:basedOn w:val="1"/>
    <w:link w:val="141"/>
    <w:semiHidden/>
    <w:qFormat/>
    <w:uiPriority w:val="0"/>
    <w:pPr>
      <w:widowControl w:val="0"/>
      <w:shd w:val="clear" w:color="auto" w:fill="000080"/>
      <w:suppressAutoHyphens/>
      <w:autoSpaceDE w:val="0"/>
    </w:pPr>
    <w:rPr>
      <w:rFonts w:ascii="Tahoma" w:hAnsi="Tahoma" w:cs="Tahoma"/>
      <w:sz w:val="20"/>
      <w:lang w:eastAsia="ar-SA"/>
    </w:rPr>
  </w:style>
  <w:style w:type="paragraph" w:styleId="25">
    <w:name w:val="footnote text"/>
    <w:basedOn w:val="1"/>
    <w:link w:val="67"/>
    <w:qFormat/>
    <w:uiPriority w:val="0"/>
    <w:rPr>
      <w:sz w:val="20"/>
    </w:rPr>
  </w:style>
  <w:style w:type="paragraph" w:styleId="26">
    <w:name w:val="header"/>
    <w:basedOn w:val="1"/>
    <w:link w:val="55"/>
    <w:unhideWhenUsed/>
    <w:qFormat/>
    <w:uiPriority w:val="0"/>
    <w:pPr>
      <w:tabs>
        <w:tab w:val="center" w:pos="4677"/>
        <w:tab w:val="right" w:pos="9355"/>
      </w:tabs>
    </w:pPr>
  </w:style>
  <w:style w:type="paragraph" w:styleId="27">
    <w:name w:val="Body Text"/>
    <w:basedOn w:val="1"/>
    <w:link w:val="44"/>
    <w:qFormat/>
    <w:uiPriority w:val="0"/>
    <w:pPr>
      <w:spacing w:after="120"/>
    </w:pPr>
  </w:style>
  <w:style w:type="paragraph" w:styleId="28">
    <w:name w:val="Body Text Indent"/>
    <w:basedOn w:val="1"/>
    <w:link w:val="43"/>
    <w:qFormat/>
    <w:uiPriority w:val="0"/>
    <w:pPr>
      <w:spacing w:after="120"/>
      <w:ind w:left="283"/>
    </w:pPr>
  </w:style>
  <w:style w:type="paragraph" w:styleId="29">
    <w:name w:val="Title"/>
    <w:basedOn w:val="1"/>
    <w:next w:val="1"/>
    <w:link w:val="144"/>
    <w:qFormat/>
    <w:uiPriority w:val="0"/>
    <w:pPr>
      <w:suppressAutoHyphens/>
      <w:spacing w:before="240" w:after="240" w:line="276" w:lineRule="auto"/>
      <w:jc w:val="center"/>
      <w:outlineLvl w:val="0"/>
    </w:pPr>
    <w:rPr>
      <w:b/>
      <w:bCs/>
      <w:caps/>
      <w:kern w:val="28"/>
      <w:sz w:val="28"/>
      <w:szCs w:val="32"/>
      <w:lang w:eastAsia="ar-SA"/>
    </w:rPr>
  </w:style>
  <w:style w:type="paragraph" w:styleId="30">
    <w:name w:val="footer"/>
    <w:basedOn w:val="1"/>
    <w:link w:val="56"/>
    <w:unhideWhenUsed/>
    <w:qFormat/>
    <w:uiPriority w:val="99"/>
    <w:pPr>
      <w:tabs>
        <w:tab w:val="center" w:pos="4677"/>
        <w:tab w:val="right" w:pos="9355"/>
      </w:tabs>
    </w:pPr>
  </w:style>
  <w:style w:type="paragraph" w:styleId="31">
    <w:name w:val="List"/>
    <w:basedOn w:val="27"/>
    <w:unhideWhenUsed/>
    <w:qFormat/>
    <w:uiPriority w:val="99"/>
    <w:pPr>
      <w:widowControl w:val="0"/>
      <w:numPr>
        <w:ilvl w:val="0"/>
        <w:numId w:val="1"/>
      </w:numPr>
      <w:suppressAutoHyphens/>
      <w:autoSpaceDE w:val="0"/>
      <w:spacing w:before="60" w:after="60"/>
      <w:jc w:val="both"/>
    </w:pPr>
    <w:rPr>
      <w:lang w:eastAsia="ar-SA"/>
    </w:rPr>
  </w:style>
  <w:style w:type="paragraph" w:styleId="32">
    <w:name w:val="Normal (Web)"/>
    <w:basedOn w:val="1"/>
    <w:qFormat/>
    <w:uiPriority w:val="99"/>
    <w:pPr>
      <w:spacing w:before="150"/>
    </w:pPr>
    <w:rPr>
      <w:szCs w:val="24"/>
    </w:rPr>
  </w:style>
  <w:style w:type="paragraph" w:styleId="33">
    <w:name w:val="Body Text Indent 2"/>
    <w:basedOn w:val="1"/>
    <w:link w:val="155"/>
    <w:qFormat/>
    <w:uiPriority w:val="0"/>
    <w:pPr>
      <w:spacing w:after="120" w:line="480" w:lineRule="auto"/>
      <w:ind w:left="283"/>
    </w:pPr>
    <w:rPr>
      <w:szCs w:val="24"/>
    </w:rPr>
  </w:style>
  <w:style w:type="paragraph" w:styleId="34">
    <w:name w:val="List 3"/>
    <w:basedOn w:val="1"/>
    <w:semiHidden/>
    <w:unhideWhenUsed/>
    <w:qFormat/>
    <w:uiPriority w:val="99"/>
    <w:pPr>
      <w:ind w:left="849" w:hanging="283"/>
      <w:contextualSpacing/>
    </w:pPr>
  </w:style>
  <w:style w:type="table" w:styleId="35">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ConsPlusNormal"/>
    <w:link w:val="38"/>
    <w:qFormat/>
    <w:uiPriority w:val="0"/>
    <w:pPr>
      <w:widowControl w:val="0"/>
      <w:autoSpaceDE w:val="0"/>
      <w:autoSpaceDN w:val="0"/>
      <w:adjustRightInd w:val="0"/>
    </w:pPr>
    <w:rPr>
      <w:rFonts w:ascii="Arial" w:hAnsi="Arial" w:eastAsia="Times New Roman" w:cs="Arial"/>
      <w:lang w:val="ru-RU" w:eastAsia="ru-RU" w:bidi="ar-SA"/>
    </w:rPr>
  </w:style>
  <w:style w:type="paragraph" w:styleId="37">
    <w:name w:val="List Paragraph"/>
    <w:basedOn w:val="1"/>
    <w:link w:val="64"/>
    <w:qFormat/>
    <w:uiPriority w:val="34"/>
    <w:pPr>
      <w:ind w:left="720"/>
      <w:contextualSpacing/>
      <w:jc w:val="center"/>
    </w:pPr>
    <w:rPr>
      <w:color w:val="000000"/>
      <w:sz w:val="22"/>
    </w:rPr>
  </w:style>
  <w:style w:type="character" w:customStyle="1" w:styleId="38">
    <w:name w:val="ConsPlusNormal Знак"/>
    <w:link w:val="36"/>
    <w:qFormat/>
    <w:locked/>
    <w:uiPriority w:val="0"/>
    <w:rPr>
      <w:rFonts w:ascii="Arial" w:hAnsi="Arial" w:eastAsia="Times New Roman" w:cs="Arial"/>
      <w:sz w:val="20"/>
      <w:szCs w:val="20"/>
      <w:lang w:eastAsia="ru-RU"/>
    </w:rPr>
  </w:style>
  <w:style w:type="paragraph" w:customStyle="1" w:styleId="39">
    <w:name w:val="Подпункт"/>
    <w:basedOn w:val="1"/>
    <w:qFormat/>
    <w:uiPriority w:val="0"/>
    <w:pPr>
      <w:tabs>
        <w:tab w:val="left" w:pos="851"/>
        <w:tab w:val="left" w:pos="993"/>
        <w:tab w:val="left" w:pos="1844"/>
      </w:tabs>
      <w:spacing w:line="360" w:lineRule="auto"/>
      <w:ind w:left="993" w:hanging="851"/>
      <w:jc w:val="both"/>
    </w:pPr>
    <w:rPr>
      <w:b/>
      <w:bCs/>
      <w:sz w:val="28"/>
      <w:szCs w:val="28"/>
    </w:rPr>
  </w:style>
  <w:style w:type="paragraph" w:customStyle="1" w:styleId="40">
    <w:name w:val="АМ - а булиты"/>
    <w:basedOn w:val="1"/>
    <w:link w:val="41"/>
    <w:qFormat/>
    <w:uiPriority w:val="0"/>
    <w:pPr>
      <w:widowControl w:val="0"/>
      <w:numPr>
        <w:ilvl w:val="2"/>
        <w:numId w:val="2"/>
      </w:numPr>
      <w:spacing w:before="120" w:after="120"/>
      <w:jc w:val="both"/>
    </w:pPr>
    <w:rPr>
      <w:rFonts w:eastAsia="Calibri"/>
      <w:sz w:val="22"/>
      <w:szCs w:val="22"/>
      <w:lang w:eastAsia="en-US"/>
    </w:rPr>
  </w:style>
  <w:style w:type="character" w:customStyle="1" w:styleId="41">
    <w:name w:val="АМ - а булиты Знак"/>
    <w:basedOn w:val="7"/>
    <w:link w:val="40"/>
    <w:qFormat/>
    <w:uiPriority w:val="0"/>
    <w:rPr>
      <w:rFonts w:ascii="Times New Roman" w:hAnsi="Times New Roman" w:eastAsia="Calibri" w:cs="Times New Roman"/>
    </w:rPr>
  </w:style>
  <w:style w:type="paragraph" w:customStyle="1" w:styleId="42">
    <w:name w:val="Style12"/>
    <w:basedOn w:val="1"/>
    <w:qFormat/>
    <w:uiPriority w:val="99"/>
    <w:pPr>
      <w:widowControl w:val="0"/>
      <w:autoSpaceDE w:val="0"/>
      <w:autoSpaceDN w:val="0"/>
      <w:adjustRightInd w:val="0"/>
      <w:spacing w:line="317" w:lineRule="exact"/>
      <w:ind w:firstLine="691"/>
      <w:jc w:val="both"/>
    </w:pPr>
    <w:rPr>
      <w:szCs w:val="24"/>
    </w:rPr>
  </w:style>
  <w:style w:type="character" w:customStyle="1" w:styleId="43">
    <w:name w:val="Основной текст с отступом Знак"/>
    <w:basedOn w:val="7"/>
    <w:link w:val="28"/>
    <w:qFormat/>
    <w:uiPriority w:val="0"/>
    <w:rPr>
      <w:rFonts w:ascii="Times New Roman" w:hAnsi="Times New Roman" w:eastAsia="Times New Roman" w:cs="Times New Roman"/>
      <w:sz w:val="24"/>
      <w:szCs w:val="20"/>
      <w:lang w:eastAsia="ru-RU"/>
    </w:rPr>
  </w:style>
  <w:style w:type="character" w:customStyle="1" w:styleId="44">
    <w:name w:val="Основной текст Знак"/>
    <w:basedOn w:val="7"/>
    <w:link w:val="27"/>
    <w:qFormat/>
    <w:uiPriority w:val="0"/>
    <w:rPr>
      <w:rFonts w:ascii="Times New Roman" w:hAnsi="Times New Roman" w:eastAsia="Times New Roman" w:cs="Times New Roman"/>
      <w:sz w:val="24"/>
      <w:szCs w:val="20"/>
      <w:lang w:eastAsia="ru-RU"/>
    </w:rPr>
  </w:style>
  <w:style w:type="character" w:customStyle="1" w:styleId="45">
    <w:name w:val="apple-converted-space"/>
    <w:basedOn w:val="7"/>
    <w:qFormat/>
    <w:uiPriority w:val="0"/>
  </w:style>
  <w:style w:type="paragraph" w:customStyle="1" w:styleId="46">
    <w:name w:val="Стиль1"/>
    <w:basedOn w:val="1"/>
    <w:qFormat/>
    <w:uiPriority w:val="0"/>
    <w:pPr>
      <w:spacing w:line="360" w:lineRule="auto"/>
      <w:ind w:firstLine="709"/>
      <w:jc w:val="both"/>
    </w:pPr>
    <w:rPr>
      <w:rFonts w:ascii="TimesET" w:hAnsi="TimesET"/>
      <w:sz w:val="28"/>
    </w:rPr>
  </w:style>
  <w:style w:type="paragraph" w:customStyle="1" w:styleId="47">
    <w:name w:val="ConsPlusNonformat"/>
    <w:qFormat/>
    <w:uiPriority w:val="0"/>
    <w:pPr>
      <w:autoSpaceDE w:val="0"/>
      <w:autoSpaceDN w:val="0"/>
      <w:adjustRightInd w:val="0"/>
    </w:pPr>
    <w:rPr>
      <w:rFonts w:ascii="Courier New" w:hAnsi="Courier New" w:eastAsia="Calibri" w:cs="Courier New"/>
      <w:lang w:val="ru-RU" w:eastAsia="ru-RU" w:bidi="ar-SA"/>
    </w:rPr>
  </w:style>
  <w:style w:type="paragraph" w:customStyle="1" w:styleId="48">
    <w:name w:val="8 пт (нум. список)"/>
    <w:basedOn w:val="1"/>
    <w:semiHidden/>
    <w:qFormat/>
    <w:uiPriority w:val="0"/>
    <w:pPr>
      <w:numPr>
        <w:ilvl w:val="2"/>
        <w:numId w:val="3"/>
      </w:numPr>
      <w:spacing w:before="40" w:after="40"/>
      <w:jc w:val="both"/>
    </w:pPr>
    <w:rPr>
      <w:sz w:val="16"/>
      <w:szCs w:val="24"/>
      <w:lang w:val="en-US"/>
    </w:rPr>
  </w:style>
  <w:style w:type="paragraph" w:customStyle="1" w:styleId="49">
    <w:name w:val="9 пт (нум. список)"/>
    <w:basedOn w:val="1"/>
    <w:semiHidden/>
    <w:qFormat/>
    <w:uiPriority w:val="0"/>
    <w:pPr>
      <w:numPr>
        <w:ilvl w:val="1"/>
        <w:numId w:val="3"/>
      </w:numPr>
      <w:spacing w:before="144" w:after="144"/>
      <w:jc w:val="both"/>
    </w:pPr>
    <w:rPr>
      <w:szCs w:val="24"/>
    </w:rPr>
  </w:style>
  <w:style w:type="paragraph" w:customStyle="1" w:styleId="50">
    <w:name w:val="Number List"/>
    <w:basedOn w:val="1"/>
    <w:qFormat/>
    <w:uiPriority w:val="0"/>
    <w:pPr>
      <w:numPr>
        <w:ilvl w:val="0"/>
        <w:numId w:val="3"/>
      </w:numPr>
      <w:spacing w:before="120"/>
      <w:jc w:val="both"/>
    </w:pPr>
    <w:rPr>
      <w:szCs w:val="24"/>
    </w:rPr>
  </w:style>
  <w:style w:type="character" w:customStyle="1" w:styleId="51">
    <w:name w:val="Основной текст 2 Знак"/>
    <w:basedOn w:val="7"/>
    <w:link w:val="17"/>
    <w:qFormat/>
    <w:uiPriority w:val="0"/>
    <w:rPr>
      <w:rFonts w:ascii="Times New Roman" w:hAnsi="Times New Roman" w:eastAsia="Times New Roman" w:cs="Times New Roman"/>
      <w:sz w:val="24"/>
      <w:szCs w:val="20"/>
      <w:lang w:eastAsia="ru-RU"/>
    </w:rPr>
  </w:style>
  <w:style w:type="character" w:customStyle="1" w:styleId="52">
    <w:name w:val="Основной текст (2)_"/>
    <w:basedOn w:val="7"/>
    <w:link w:val="53"/>
    <w:qFormat/>
    <w:uiPriority w:val="0"/>
    <w:rPr>
      <w:shd w:val="clear" w:color="auto" w:fill="FFFFFF"/>
    </w:rPr>
  </w:style>
  <w:style w:type="paragraph" w:customStyle="1" w:styleId="53">
    <w:name w:val="Основной текст (2)"/>
    <w:basedOn w:val="1"/>
    <w:link w:val="52"/>
    <w:qFormat/>
    <w:uiPriority w:val="0"/>
    <w:pPr>
      <w:widowControl w:val="0"/>
      <w:shd w:val="clear" w:color="auto" w:fill="FFFFFF"/>
      <w:spacing w:before="300" w:line="0" w:lineRule="atLeast"/>
    </w:pPr>
    <w:rPr>
      <w:rFonts w:asciiTheme="minorHAnsi" w:hAnsiTheme="minorHAnsi" w:eastAsiaTheme="minorHAnsi" w:cstheme="minorBidi"/>
      <w:sz w:val="22"/>
      <w:szCs w:val="22"/>
      <w:lang w:eastAsia="en-US"/>
    </w:rPr>
  </w:style>
  <w:style w:type="paragraph" w:customStyle="1" w:styleId="54">
    <w:name w:val="Пункт_3"/>
    <w:basedOn w:val="1"/>
    <w:qFormat/>
    <w:uiPriority w:val="99"/>
    <w:pPr>
      <w:tabs>
        <w:tab w:val="left" w:pos="1134"/>
      </w:tabs>
      <w:spacing w:line="360" w:lineRule="auto"/>
      <w:ind w:left="1134" w:hanging="1133"/>
      <w:jc w:val="both"/>
    </w:pPr>
    <w:rPr>
      <w:sz w:val="28"/>
      <w:szCs w:val="28"/>
    </w:rPr>
  </w:style>
  <w:style w:type="character" w:customStyle="1" w:styleId="55">
    <w:name w:val="Верхний колонтитул Знак"/>
    <w:basedOn w:val="7"/>
    <w:link w:val="26"/>
    <w:qFormat/>
    <w:uiPriority w:val="0"/>
    <w:rPr>
      <w:rFonts w:ascii="Times New Roman" w:hAnsi="Times New Roman" w:eastAsia="Times New Roman" w:cs="Times New Roman"/>
      <w:sz w:val="24"/>
      <w:szCs w:val="20"/>
      <w:lang w:eastAsia="ru-RU"/>
    </w:rPr>
  </w:style>
  <w:style w:type="character" w:customStyle="1" w:styleId="56">
    <w:name w:val="Нижний колонтитул Знак"/>
    <w:basedOn w:val="7"/>
    <w:link w:val="30"/>
    <w:qFormat/>
    <w:uiPriority w:val="99"/>
    <w:rPr>
      <w:rFonts w:ascii="Times New Roman" w:hAnsi="Times New Roman" w:eastAsia="Times New Roman" w:cs="Times New Roman"/>
      <w:sz w:val="24"/>
      <w:szCs w:val="20"/>
      <w:lang w:eastAsia="ru-RU"/>
    </w:rPr>
  </w:style>
  <w:style w:type="character" w:customStyle="1" w:styleId="57">
    <w:name w:val="Текст выноски Знак"/>
    <w:basedOn w:val="7"/>
    <w:link w:val="16"/>
    <w:qFormat/>
    <w:uiPriority w:val="0"/>
    <w:rPr>
      <w:rFonts w:ascii="Tahoma" w:hAnsi="Tahoma" w:eastAsia="Times New Roman" w:cs="Tahoma"/>
      <w:sz w:val="16"/>
      <w:szCs w:val="16"/>
      <w:lang w:eastAsia="ru-RU"/>
    </w:rPr>
  </w:style>
  <w:style w:type="character" w:customStyle="1" w:styleId="58">
    <w:name w:val="Без интервала Знак"/>
    <w:link w:val="59"/>
    <w:qFormat/>
    <w:locked/>
    <w:uiPriority w:val="1"/>
    <w:rPr>
      <w:lang w:eastAsia="ru-RU"/>
    </w:rPr>
  </w:style>
  <w:style w:type="paragraph" w:styleId="59">
    <w:name w:val="No Spacing"/>
    <w:link w:val="58"/>
    <w:qFormat/>
    <w:uiPriority w:val="1"/>
    <w:rPr>
      <w:rFonts w:asciiTheme="minorHAnsi" w:hAnsiTheme="minorHAnsi" w:eastAsiaTheme="minorHAnsi" w:cstheme="minorBidi"/>
      <w:sz w:val="22"/>
      <w:szCs w:val="22"/>
      <w:lang w:val="ru-RU" w:eastAsia="ru-RU" w:bidi="ar-SA"/>
    </w:rPr>
  </w:style>
  <w:style w:type="paragraph" w:customStyle="1" w:styleId="60">
    <w:name w:val="No Spacing1"/>
    <w:qFormat/>
    <w:uiPriority w:val="0"/>
    <w:pPr>
      <w:jc w:val="both"/>
    </w:pPr>
    <w:rPr>
      <w:rFonts w:ascii="Times New Roman" w:hAnsi="Times New Roman" w:eastAsia="Calibri" w:cs="Times New Roman"/>
      <w:sz w:val="24"/>
      <w:szCs w:val="24"/>
      <w:lang w:val="ru-RU" w:eastAsia="ru-RU" w:bidi="ar-SA"/>
    </w:rPr>
  </w:style>
  <w:style w:type="paragraph" w:customStyle="1" w:styleId="61">
    <w:name w:val="Основной текст 21"/>
    <w:basedOn w:val="1"/>
    <w:qFormat/>
    <w:uiPriority w:val="0"/>
    <w:pPr>
      <w:suppressAutoHyphens/>
      <w:spacing w:after="120" w:line="480" w:lineRule="auto"/>
    </w:pPr>
    <w:rPr>
      <w:szCs w:val="24"/>
      <w:lang w:eastAsia="ar-SA"/>
    </w:rPr>
  </w:style>
  <w:style w:type="paragraph" w:customStyle="1" w:styleId="62">
    <w:name w:val="p5"/>
    <w:basedOn w:val="1"/>
    <w:qFormat/>
    <w:uiPriority w:val="0"/>
    <w:pPr>
      <w:spacing w:before="100" w:beforeAutospacing="1" w:after="100" w:afterAutospacing="1"/>
    </w:pPr>
    <w:rPr>
      <w:szCs w:val="24"/>
    </w:rPr>
  </w:style>
  <w:style w:type="paragraph" w:customStyle="1" w:styleId="63">
    <w:name w:val="p1"/>
    <w:basedOn w:val="1"/>
    <w:qFormat/>
    <w:uiPriority w:val="0"/>
    <w:pPr>
      <w:spacing w:before="100" w:beforeAutospacing="1" w:after="100" w:afterAutospacing="1"/>
    </w:pPr>
    <w:rPr>
      <w:szCs w:val="24"/>
    </w:rPr>
  </w:style>
  <w:style w:type="character" w:customStyle="1" w:styleId="64">
    <w:name w:val="Абзац списка Знак"/>
    <w:link w:val="37"/>
    <w:qFormat/>
    <w:uiPriority w:val="34"/>
    <w:rPr>
      <w:rFonts w:ascii="Times New Roman" w:hAnsi="Times New Roman" w:eastAsia="Times New Roman" w:cs="Times New Roman"/>
      <w:color w:val="000000"/>
      <w:szCs w:val="20"/>
      <w:lang w:eastAsia="ru-RU"/>
    </w:rPr>
  </w:style>
  <w:style w:type="paragraph" w:customStyle="1" w:styleId="65">
    <w:name w:val="Пункт"/>
    <w:basedOn w:val="1"/>
    <w:link w:val="66"/>
    <w:qFormat/>
    <w:uiPriority w:val="0"/>
    <w:pPr>
      <w:spacing w:line="360" w:lineRule="auto"/>
      <w:jc w:val="both"/>
    </w:pPr>
    <w:rPr>
      <w:sz w:val="28"/>
    </w:rPr>
  </w:style>
  <w:style w:type="character" w:customStyle="1" w:styleId="66">
    <w:name w:val="Пункт Знак1"/>
    <w:link w:val="65"/>
    <w:qFormat/>
    <w:uiPriority w:val="0"/>
    <w:rPr>
      <w:rFonts w:ascii="Times New Roman" w:hAnsi="Times New Roman" w:eastAsia="Times New Roman" w:cs="Times New Roman"/>
      <w:sz w:val="28"/>
      <w:szCs w:val="20"/>
      <w:lang w:eastAsia="ru-RU"/>
    </w:rPr>
  </w:style>
  <w:style w:type="character" w:customStyle="1" w:styleId="67">
    <w:name w:val="Текст сноски Знак"/>
    <w:basedOn w:val="7"/>
    <w:link w:val="25"/>
    <w:qFormat/>
    <w:uiPriority w:val="0"/>
    <w:rPr>
      <w:rFonts w:ascii="Times New Roman" w:hAnsi="Times New Roman" w:eastAsia="Times New Roman" w:cs="Times New Roman"/>
      <w:sz w:val="20"/>
      <w:szCs w:val="20"/>
      <w:lang w:eastAsia="ru-RU"/>
    </w:rPr>
  </w:style>
  <w:style w:type="character" w:customStyle="1" w:styleId="68">
    <w:name w:val="Основной текст (7) + Не курсив;Интервал 0 pt"/>
    <w:qFormat/>
    <w:uiPriority w:val="0"/>
    <w:rPr>
      <w:i/>
      <w:iCs/>
      <w:spacing w:val="12"/>
      <w:sz w:val="23"/>
      <w:szCs w:val="23"/>
      <w:highlight w:val="white"/>
    </w:rPr>
  </w:style>
  <w:style w:type="paragraph" w:customStyle="1" w:styleId="69">
    <w:name w:val="Основной текст3"/>
    <w:basedOn w:val="1"/>
    <w:qFormat/>
    <w:uiPriority w:val="0"/>
    <w:pPr>
      <w:shd w:val="clear" w:color="auto" w:fill="FFFFFF"/>
      <w:suppressAutoHyphens/>
      <w:spacing w:before="600" w:after="600" w:line="320" w:lineRule="exact"/>
      <w:ind w:hanging="340"/>
      <w:jc w:val="both"/>
    </w:pPr>
    <w:rPr>
      <w:spacing w:val="12"/>
      <w:kern w:val="1"/>
      <w:sz w:val="23"/>
      <w:szCs w:val="23"/>
    </w:rPr>
  </w:style>
  <w:style w:type="table" w:customStyle="1" w:styleId="70">
    <w:name w:val="Сетка таблицы1"/>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Текст примечания Знак"/>
    <w:basedOn w:val="7"/>
    <w:link w:val="22"/>
    <w:semiHidden/>
    <w:qFormat/>
    <w:uiPriority w:val="0"/>
    <w:rPr>
      <w:rFonts w:ascii="Times New Roman" w:hAnsi="Times New Roman" w:eastAsia="Times New Roman" w:cs="Times New Roman"/>
      <w:sz w:val="20"/>
      <w:szCs w:val="20"/>
      <w:lang w:eastAsia="ru-RU"/>
    </w:rPr>
  </w:style>
  <w:style w:type="character" w:customStyle="1" w:styleId="72">
    <w:name w:val="Тема примечания Знак"/>
    <w:basedOn w:val="71"/>
    <w:link w:val="23"/>
    <w:semiHidden/>
    <w:qFormat/>
    <w:uiPriority w:val="0"/>
    <w:rPr>
      <w:rFonts w:ascii="Times New Roman" w:hAnsi="Times New Roman" w:eastAsia="Times New Roman" w:cs="Times New Roman"/>
      <w:b/>
      <w:bCs/>
      <w:sz w:val="20"/>
      <w:szCs w:val="20"/>
      <w:lang w:eastAsia="ru-RU"/>
    </w:rPr>
  </w:style>
  <w:style w:type="paragraph" w:customStyle="1" w:styleId="73">
    <w:name w:val="s_1"/>
    <w:basedOn w:val="1"/>
    <w:qFormat/>
    <w:uiPriority w:val="0"/>
    <w:pPr>
      <w:spacing w:before="100" w:beforeAutospacing="1" w:after="100" w:afterAutospacing="1"/>
    </w:pPr>
    <w:rPr>
      <w:szCs w:val="24"/>
    </w:rPr>
  </w:style>
  <w:style w:type="table" w:customStyle="1" w:styleId="74">
    <w:name w:val="Сетка таблицы51"/>
    <w:basedOn w:val="8"/>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5">
    <w:name w:val="Placeholder Text"/>
    <w:basedOn w:val="7"/>
    <w:semiHidden/>
    <w:qFormat/>
    <w:uiPriority w:val="99"/>
    <w:rPr>
      <w:color w:val="808080"/>
    </w:rPr>
  </w:style>
  <w:style w:type="table" w:customStyle="1" w:styleId="76">
    <w:name w:val="Сетка таблицы11"/>
    <w:basedOn w:val="8"/>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Заголовок 9 Знак"/>
    <w:basedOn w:val="7"/>
    <w:link w:val="6"/>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78">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79">
    <w:name w:val="Основной шрифт"/>
    <w:qFormat/>
    <w:uiPriority w:val="0"/>
  </w:style>
  <w:style w:type="character" w:customStyle="1" w:styleId="80">
    <w:name w:val="s_10"/>
    <w:basedOn w:val="7"/>
    <w:qFormat/>
    <w:uiPriority w:val="0"/>
  </w:style>
  <w:style w:type="paragraph" w:customStyle="1" w:styleId="81">
    <w:name w:val="s_3"/>
    <w:basedOn w:val="1"/>
    <w:qFormat/>
    <w:uiPriority w:val="0"/>
    <w:pPr>
      <w:spacing w:before="100" w:beforeAutospacing="1" w:after="100" w:afterAutospacing="1"/>
    </w:pPr>
    <w:rPr>
      <w:szCs w:val="24"/>
    </w:rPr>
  </w:style>
  <w:style w:type="paragraph" w:customStyle="1" w:styleId="82">
    <w:name w:val="empty"/>
    <w:basedOn w:val="1"/>
    <w:qFormat/>
    <w:uiPriority w:val="0"/>
    <w:pPr>
      <w:spacing w:before="100" w:beforeAutospacing="1" w:after="100" w:afterAutospacing="1"/>
    </w:pPr>
    <w:rPr>
      <w:szCs w:val="24"/>
    </w:rPr>
  </w:style>
  <w:style w:type="paragraph" w:customStyle="1" w:styleId="83">
    <w:name w:val="s_16"/>
    <w:basedOn w:val="1"/>
    <w:qFormat/>
    <w:uiPriority w:val="0"/>
    <w:pPr>
      <w:spacing w:before="100" w:beforeAutospacing="1" w:after="100" w:afterAutospacing="1"/>
    </w:pPr>
    <w:rPr>
      <w:szCs w:val="24"/>
    </w:rPr>
  </w:style>
  <w:style w:type="character" w:customStyle="1" w:styleId="84">
    <w:name w:val="Заголовок 1 Знак"/>
    <w:basedOn w:val="7"/>
    <w:link w:val="2"/>
    <w:qFormat/>
    <w:uiPriority w:val="0"/>
    <w:rPr>
      <w:rFonts w:asciiTheme="majorHAnsi" w:hAnsiTheme="majorHAnsi" w:eastAsiaTheme="majorEastAsia" w:cstheme="majorBidi"/>
      <w:b/>
      <w:bCs/>
      <w:color w:val="376092" w:themeColor="accent1" w:themeShade="BF"/>
      <w:sz w:val="28"/>
      <w:szCs w:val="28"/>
      <w:lang w:eastAsia="ru-RU"/>
    </w:rPr>
  </w:style>
  <w:style w:type="table" w:customStyle="1" w:styleId="85">
    <w:name w:val="Сетка таблицы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Сетка таблицы12"/>
    <w:basedOn w:val="8"/>
    <w:qFormat/>
    <w:uiPriority w:val="5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87">
    <w:name w:val="Рецензия1"/>
    <w:hidden/>
    <w:semiHidden/>
    <w:qFormat/>
    <w:uiPriority w:val="99"/>
    <w:rPr>
      <w:rFonts w:ascii="Times New Roman" w:hAnsi="Times New Roman" w:eastAsia="Times New Roman" w:cs="Times New Roman"/>
      <w:sz w:val="24"/>
      <w:lang w:val="ru-RU" w:eastAsia="ru-RU" w:bidi="ar-SA"/>
    </w:rPr>
  </w:style>
  <w:style w:type="paragraph" w:customStyle="1" w:styleId="88">
    <w:name w:val="ConsNonformat"/>
    <w:link w:val="89"/>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89">
    <w:name w:val="ConsNonformat Знак"/>
    <w:link w:val="88"/>
    <w:qFormat/>
    <w:uiPriority w:val="0"/>
    <w:rPr>
      <w:rFonts w:ascii="Courier New" w:hAnsi="Courier New" w:eastAsia="Times New Roman" w:cs="Courier New"/>
      <w:sz w:val="20"/>
      <w:szCs w:val="20"/>
      <w:lang w:eastAsia="ru-RU"/>
    </w:rPr>
  </w:style>
  <w:style w:type="paragraph" w:customStyle="1" w:styleId="90">
    <w:name w:val="Ячейка - Текст слева"/>
    <w:basedOn w:val="1"/>
    <w:qFormat/>
    <w:uiPriority w:val="0"/>
    <w:pPr>
      <w:spacing w:after="200" w:line="288" w:lineRule="auto"/>
    </w:pPr>
    <w:rPr>
      <w:rFonts w:eastAsiaTheme="minorHAnsi" w:cstheme="minorBidi"/>
      <w:sz w:val="28"/>
      <w:szCs w:val="22"/>
      <w:lang w:eastAsia="en-US"/>
    </w:rPr>
  </w:style>
  <w:style w:type="paragraph" w:customStyle="1" w:styleId="91">
    <w:name w:val="Прил2_Основной текст"/>
    <w:basedOn w:val="1"/>
    <w:qFormat/>
    <w:uiPriority w:val="0"/>
    <w:pPr>
      <w:spacing w:before="120" w:line="360" w:lineRule="auto"/>
      <w:ind w:firstLine="851"/>
      <w:jc w:val="both"/>
    </w:pPr>
    <w:rPr>
      <w:rFonts w:eastAsia="Calibri"/>
      <w:szCs w:val="24"/>
    </w:rPr>
  </w:style>
  <w:style w:type="paragraph" w:customStyle="1" w:styleId="92">
    <w:name w:val="Прил2_заголовок 1"/>
    <w:basedOn w:val="37"/>
    <w:next w:val="91"/>
    <w:qFormat/>
    <w:uiPriority w:val="0"/>
    <w:pPr>
      <w:keepNext/>
      <w:keepLines/>
      <w:numPr>
        <w:ilvl w:val="0"/>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93">
    <w:name w:val="Прил2_Заголовок 2"/>
    <w:basedOn w:val="37"/>
    <w:next w:val="91"/>
    <w:qFormat/>
    <w:uiPriority w:val="0"/>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94">
    <w:name w:val="Прил2_Заголовок 3"/>
    <w:basedOn w:val="37"/>
    <w:next w:val="91"/>
    <w:qFormat/>
    <w:uiPriority w:val="0"/>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95">
    <w:name w:val="Прил2_Заголовок 4"/>
    <w:basedOn w:val="37"/>
    <w:next w:val="91"/>
    <w:qFormat/>
    <w:uiPriority w:val="0"/>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96">
    <w:name w:val="ТЛ_Наим_документа"/>
    <w:basedOn w:val="1"/>
    <w:qFormat/>
    <w:uiPriority w:val="8"/>
    <w:pPr>
      <w:jc w:val="center"/>
    </w:pPr>
    <w:rPr>
      <w:b/>
      <w:bCs/>
      <w:sz w:val="32"/>
    </w:rPr>
  </w:style>
  <w:style w:type="paragraph" w:customStyle="1" w:styleId="97">
    <w:name w:val="Прил2_Нумеров2"/>
    <w:basedOn w:val="1"/>
    <w:qFormat/>
    <w:uiPriority w:val="0"/>
    <w:pPr>
      <w:numPr>
        <w:ilvl w:val="1"/>
        <w:numId w:val="5"/>
      </w:numPr>
      <w:spacing w:after="120" w:line="360" w:lineRule="auto"/>
      <w:ind w:left="0" w:firstLine="851"/>
      <w:jc w:val="both"/>
    </w:pPr>
    <w:rPr>
      <w:szCs w:val="24"/>
      <w:u w:color="000000"/>
    </w:rPr>
  </w:style>
  <w:style w:type="paragraph" w:customStyle="1" w:styleId="98">
    <w:name w:val="Таблица_строки"/>
    <w:basedOn w:val="1"/>
    <w:qFormat/>
    <w:uiPriority w:val="0"/>
    <w:pPr>
      <w:widowControl w:val="0"/>
      <w:tabs>
        <w:tab w:val="left" w:pos="2468"/>
        <w:tab w:val="left" w:pos="4931"/>
        <w:tab w:val="left" w:pos="7394"/>
      </w:tabs>
      <w:spacing w:before="20" w:after="20"/>
    </w:pPr>
    <w:rPr>
      <w:sz w:val="20"/>
      <w:szCs w:val="24"/>
    </w:rPr>
  </w:style>
  <w:style w:type="table" w:customStyle="1" w:styleId="99">
    <w:name w:val="Сетка таблицы3"/>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Сноска_"/>
    <w:link w:val="101"/>
    <w:qFormat/>
    <w:locked/>
    <w:uiPriority w:val="0"/>
    <w:rPr>
      <w:sz w:val="19"/>
      <w:szCs w:val="19"/>
      <w:shd w:val="clear" w:color="auto" w:fill="FFFFFF"/>
    </w:rPr>
  </w:style>
  <w:style w:type="paragraph" w:customStyle="1" w:styleId="101">
    <w:name w:val="Сноска"/>
    <w:basedOn w:val="1"/>
    <w:link w:val="100"/>
    <w:qFormat/>
    <w:uiPriority w:val="0"/>
    <w:pPr>
      <w:shd w:val="clear" w:color="auto" w:fill="FFFFFF"/>
      <w:spacing w:after="200" w:line="240" w:lineRule="atLeast"/>
      <w:ind w:firstLine="709"/>
      <w:jc w:val="both"/>
    </w:pPr>
    <w:rPr>
      <w:rFonts w:asciiTheme="minorHAnsi" w:hAnsiTheme="minorHAnsi" w:eastAsiaTheme="minorHAnsi" w:cstheme="minorBidi"/>
      <w:sz w:val="19"/>
      <w:szCs w:val="19"/>
      <w:lang w:eastAsia="en-US"/>
    </w:rPr>
  </w:style>
  <w:style w:type="character" w:customStyle="1" w:styleId="102">
    <w:name w:val="Сноска (2)_"/>
    <w:link w:val="103"/>
    <w:qFormat/>
    <w:locked/>
    <w:uiPriority w:val="0"/>
    <w:rPr>
      <w:sz w:val="21"/>
      <w:szCs w:val="21"/>
      <w:shd w:val="clear" w:color="auto" w:fill="FFFFFF"/>
    </w:rPr>
  </w:style>
  <w:style w:type="paragraph" w:customStyle="1" w:styleId="103">
    <w:name w:val="Сноска (2)"/>
    <w:basedOn w:val="1"/>
    <w:link w:val="102"/>
    <w:qFormat/>
    <w:uiPriority w:val="0"/>
    <w:pPr>
      <w:shd w:val="clear" w:color="auto" w:fill="FFFFFF"/>
      <w:spacing w:after="200" w:line="240" w:lineRule="atLeast"/>
      <w:ind w:firstLine="709"/>
      <w:jc w:val="both"/>
    </w:pPr>
    <w:rPr>
      <w:rFonts w:asciiTheme="minorHAnsi" w:hAnsiTheme="minorHAnsi" w:eastAsiaTheme="minorHAnsi" w:cstheme="minorBidi"/>
      <w:sz w:val="21"/>
      <w:szCs w:val="21"/>
      <w:lang w:eastAsia="en-US"/>
    </w:rPr>
  </w:style>
  <w:style w:type="paragraph" w:customStyle="1" w:styleId="104">
    <w:name w:val="Прил2_перечисление"/>
    <w:basedOn w:val="37"/>
    <w:qFormat/>
    <w:uiPriority w:val="0"/>
    <w:pPr>
      <w:numPr>
        <w:ilvl w:val="0"/>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105">
    <w:name w:val="Прил2_Перечисление_2"/>
    <w:basedOn w:val="37"/>
    <w:qFormat/>
    <w:uiPriority w:val="0"/>
    <w:pPr>
      <w:numPr>
        <w:ilvl w:val="0"/>
        <w:numId w:val="7"/>
      </w:numPr>
      <w:spacing w:after="120" w:line="360" w:lineRule="auto"/>
      <w:ind w:left="1418" w:firstLine="0"/>
      <w:jc w:val="both"/>
    </w:pPr>
    <w:rPr>
      <w:rFonts w:eastAsia="Calibri"/>
      <w:color w:val="auto"/>
      <w:sz w:val="24"/>
      <w:szCs w:val="24"/>
    </w:rPr>
  </w:style>
  <w:style w:type="paragraph" w:customStyle="1" w:styleId="106">
    <w:name w:val="Прил2_Перечисление_3"/>
    <w:basedOn w:val="37"/>
    <w:qFormat/>
    <w:uiPriority w:val="0"/>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107">
    <w:name w:val="Текст таблицы"/>
    <w:basedOn w:val="1"/>
    <w:link w:val="108"/>
    <w:qFormat/>
    <w:uiPriority w:val="0"/>
    <w:pPr>
      <w:spacing w:after="200" w:line="360" w:lineRule="auto"/>
      <w:ind w:firstLine="709"/>
      <w:jc w:val="center"/>
    </w:pPr>
    <w:rPr>
      <w:sz w:val="28"/>
      <w:szCs w:val="24"/>
    </w:rPr>
  </w:style>
  <w:style w:type="character" w:customStyle="1" w:styleId="108">
    <w:name w:val="Текст таблицы Знак"/>
    <w:link w:val="107"/>
    <w:qFormat/>
    <w:uiPriority w:val="0"/>
    <w:rPr>
      <w:rFonts w:ascii="Times New Roman" w:hAnsi="Times New Roman" w:eastAsia="Times New Roman" w:cs="Times New Roman"/>
      <w:sz w:val="28"/>
      <w:szCs w:val="24"/>
      <w:lang w:eastAsia="ru-RU"/>
    </w:rPr>
  </w:style>
  <w:style w:type="paragraph" w:customStyle="1" w:styleId="109">
    <w:name w:val="Прил1_Основной текст"/>
    <w:basedOn w:val="18"/>
    <w:qFormat/>
    <w:uiPriority w:val="0"/>
    <w:pPr>
      <w:spacing w:before="120" w:line="360" w:lineRule="auto"/>
      <w:ind w:left="0" w:firstLine="851"/>
      <w:jc w:val="both"/>
    </w:pPr>
    <w:rPr>
      <w:szCs w:val="24"/>
    </w:rPr>
  </w:style>
  <w:style w:type="paragraph" w:customStyle="1" w:styleId="110">
    <w:name w:val="ТЛ_город_год"/>
    <w:basedOn w:val="1"/>
    <w:qFormat/>
    <w:uiPriority w:val="8"/>
    <w:pPr>
      <w:spacing w:after="200" w:line="276" w:lineRule="auto"/>
      <w:jc w:val="center"/>
    </w:pPr>
    <w:rPr>
      <w:b/>
      <w:sz w:val="28"/>
    </w:rPr>
  </w:style>
  <w:style w:type="character" w:customStyle="1" w:styleId="111">
    <w:name w:val="Заголовок 2 Знак"/>
    <w:basedOn w:val="7"/>
    <w:link w:val="3"/>
    <w:qFormat/>
    <w:uiPriority w:val="0"/>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character" w:customStyle="1" w:styleId="112">
    <w:name w:val="Заголовок 4 Знак"/>
    <w:basedOn w:val="7"/>
    <w:link w:val="5"/>
    <w:semiHidden/>
    <w:qFormat/>
    <w:uiPriority w:val="9"/>
    <w:rPr>
      <w:rFonts w:asciiTheme="majorHAnsi" w:hAnsiTheme="majorHAnsi" w:eastAsiaTheme="majorEastAsia" w:cstheme="majorBidi"/>
      <w:b/>
      <w:bCs/>
      <w:i/>
      <w:iCs/>
      <w:color w:val="4F81BD" w:themeColor="accent1"/>
      <w:sz w:val="24"/>
      <w:szCs w:val="20"/>
      <w:lang w:eastAsia="ru-RU"/>
      <w14:textFill>
        <w14:solidFill>
          <w14:schemeClr w14:val="accent1"/>
        </w14:solidFill>
      </w14:textFill>
    </w:rPr>
  </w:style>
  <w:style w:type="paragraph" w:customStyle="1" w:styleId="113">
    <w:name w:val="Standard"/>
    <w:qFormat/>
    <w:uiPriority w:val="0"/>
    <w:pPr>
      <w:suppressAutoHyphens/>
      <w:textAlignment w:val="baseline"/>
    </w:pPr>
    <w:rPr>
      <w:rFonts w:ascii="Times New Roman" w:hAnsi="Times New Roman" w:eastAsia="Arial" w:cs="Times New Roman"/>
      <w:kern w:val="1"/>
      <w:sz w:val="24"/>
      <w:szCs w:val="24"/>
      <w:lang w:val="ru-RU" w:eastAsia="ar-SA" w:bidi="ar-SA"/>
    </w:rPr>
  </w:style>
  <w:style w:type="paragraph" w:customStyle="1" w:styleId="114">
    <w:name w:val="ТЛ_Восход_Наим_разработчика"/>
    <w:basedOn w:val="1"/>
    <w:qFormat/>
    <w:uiPriority w:val="8"/>
    <w:pPr>
      <w:jc w:val="center"/>
    </w:pPr>
    <w:rPr>
      <w:caps/>
      <w:sz w:val="28"/>
    </w:rPr>
  </w:style>
  <w:style w:type="character" w:customStyle="1" w:styleId="115">
    <w:name w:val="Заголовок №4_"/>
    <w:link w:val="116"/>
    <w:qFormat/>
    <w:locked/>
    <w:uiPriority w:val="0"/>
    <w:rPr>
      <w:rFonts w:ascii="Arial" w:hAnsi="Arial" w:eastAsia="Arial" w:cs="Arial"/>
      <w:sz w:val="18"/>
      <w:szCs w:val="18"/>
      <w:shd w:val="clear" w:color="auto" w:fill="FFFFFF"/>
    </w:rPr>
  </w:style>
  <w:style w:type="paragraph" w:customStyle="1" w:styleId="116">
    <w:name w:val="Заголовок №4"/>
    <w:basedOn w:val="1"/>
    <w:link w:val="115"/>
    <w:qFormat/>
    <w:uiPriority w:val="0"/>
    <w:pPr>
      <w:shd w:val="clear" w:color="auto" w:fill="FFFFFF"/>
      <w:spacing w:after="420" w:line="227" w:lineRule="exact"/>
      <w:outlineLvl w:val="3"/>
    </w:pPr>
    <w:rPr>
      <w:rFonts w:ascii="Arial" w:hAnsi="Arial" w:eastAsia="Arial" w:cs="Arial"/>
      <w:sz w:val="18"/>
      <w:szCs w:val="18"/>
      <w:lang w:eastAsia="en-US"/>
    </w:rPr>
  </w:style>
  <w:style w:type="character" w:customStyle="1" w:styleId="117">
    <w:name w:val="Гипертекстовая ссылка"/>
    <w:qFormat/>
    <w:uiPriority w:val="99"/>
    <w:rPr>
      <w:rFonts w:cs="Times New Roman"/>
      <w:color w:val="106BBE"/>
    </w:rPr>
  </w:style>
  <w:style w:type="paragraph" w:customStyle="1" w:styleId="118">
    <w:name w:val="_абзац"/>
    <w:basedOn w:val="1"/>
    <w:link w:val="119"/>
    <w:qFormat/>
    <w:uiPriority w:val="0"/>
    <w:pPr>
      <w:spacing w:line="288" w:lineRule="auto"/>
      <w:ind w:firstLine="709"/>
      <w:jc w:val="both"/>
    </w:pPr>
    <w:rPr>
      <w:szCs w:val="24"/>
    </w:rPr>
  </w:style>
  <w:style w:type="character" w:customStyle="1" w:styleId="119">
    <w:name w:val="_абзац Знак"/>
    <w:link w:val="118"/>
    <w:qFormat/>
    <w:uiPriority w:val="0"/>
    <w:rPr>
      <w:rFonts w:ascii="Times New Roman" w:hAnsi="Times New Roman" w:eastAsia="Times New Roman" w:cs="Times New Roman"/>
      <w:sz w:val="24"/>
      <w:szCs w:val="24"/>
      <w:lang w:eastAsia="ru-RU"/>
    </w:rPr>
  </w:style>
  <w:style w:type="table" w:customStyle="1" w:styleId="120">
    <w:name w:val="Сетка таблицы8"/>
    <w:basedOn w:val="8"/>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
    <w:name w:val="Сетка таблицы4"/>
    <w:basedOn w:val="8"/>
    <w:qFormat/>
    <w:uiPriority w:val="59"/>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Подпись к таблице_"/>
    <w:basedOn w:val="7"/>
    <w:link w:val="123"/>
    <w:qFormat/>
    <w:uiPriority w:val="0"/>
    <w:rPr>
      <w:rFonts w:ascii="Times New Roman" w:hAnsi="Times New Roman" w:eastAsia="Times New Roman" w:cs="Times New Roman"/>
      <w:b/>
      <w:bCs/>
      <w:sz w:val="68"/>
      <w:szCs w:val="68"/>
    </w:rPr>
  </w:style>
  <w:style w:type="paragraph" w:customStyle="1" w:styleId="123">
    <w:name w:val="Подпись к таблице"/>
    <w:basedOn w:val="1"/>
    <w:link w:val="122"/>
    <w:qFormat/>
    <w:uiPriority w:val="0"/>
    <w:pPr>
      <w:widowControl w:val="0"/>
      <w:ind w:left="1090"/>
    </w:pPr>
    <w:rPr>
      <w:b/>
      <w:bCs/>
      <w:sz w:val="68"/>
      <w:szCs w:val="68"/>
      <w:lang w:eastAsia="en-US"/>
    </w:rPr>
  </w:style>
  <w:style w:type="character" w:customStyle="1" w:styleId="124">
    <w:name w:val="Другое_"/>
    <w:basedOn w:val="7"/>
    <w:link w:val="125"/>
    <w:qFormat/>
    <w:uiPriority w:val="0"/>
    <w:rPr>
      <w:rFonts w:ascii="Times New Roman" w:hAnsi="Times New Roman" w:eastAsia="Times New Roman" w:cs="Times New Roman"/>
    </w:rPr>
  </w:style>
  <w:style w:type="paragraph" w:customStyle="1" w:styleId="125">
    <w:name w:val="Другое"/>
    <w:basedOn w:val="1"/>
    <w:link w:val="124"/>
    <w:qFormat/>
    <w:uiPriority w:val="0"/>
    <w:pPr>
      <w:widowControl w:val="0"/>
      <w:ind w:firstLine="400"/>
    </w:pPr>
    <w:rPr>
      <w:sz w:val="22"/>
      <w:szCs w:val="22"/>
      <w:lang w:eastAsia="en-US"/>
    </w:rPr>
  </w:style>
  <w:style w:type="character" w:customStyle="1" w:styleId="126">
    <w:name w:val="Заголовок 3 Знак"/>
    <w:basedOn w:val="7"/>
    <w:link w:val="4"/>
    <w:qFormat/>
    <w:uiPriority w:val="0"/>
    <w:rPr>
      <w:rFonts w:ascii="Times New Roman" w:hAnsi="Times New Roman" w:eastAsia="Times New Roman" w:cs="Arial"/>
      <w:b/>
      <w:bCs/>
      <w:caps/>
      <w:kern w:val="32"/>
      <w:sz w:val="24"/>
      <w:szCs w:val="32"/>
      <w:lang w:eastAsia="ar-SA"/>
    </w:rPr>
  </w:style>
  <w:style w:type="paragraph" w:customStyle="1" w:styleId="127">
    <w:name w:val="Основной текст 22"/>
    <w:basedOn w:val="1"/>
    <w:qFormat/>
    <w:uiPriority w:val="0"/>
    <w:pPr>
      <w:suppressAutoHyphens/>
      <w:spacing w:after="120" w:line="480" w:lineRule="auto"/>
    </w:pPr>
    <w:rPr>
      <w:sz w:val="20"/>
      <w:lang w:eastAsia="ar-SA"/>
    </w:rPr>
  </w:style>
  <w:style w:type="paragraph" w:customStyle="1" w:styleId="128">
    <w:name w:val="Default"/>
    <w:qFormat/>
    <w:uiPriority w:val="99"/>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129">
    <w:name w:val="Элемент списка"/>
    <w:basedOn w:val="17"/>
    <w:next w:val="25"/>
    <w:qFormat/>
    <w:uiPriority w:val="0"/>
    <w:pPr>
      <w:widowControl w:val="0"/>
      <w:numPr>
        <w:ilvl w:val="0"/>
        <w:numId w:val="8"/>
      </w:numPr>
      <w:tabs>
        <w:tab w:val="left" w:pos="720"/>
        <w:tab w:val="clear" w:pos="992"/>
      </w:tabs>
      <w:suppressAutoHyphens/>
      <w:autoSpaceDE w:val="0"/>
      <w:spacing w:before="120" w:line="240" w:lineRule="auto"/>
      <w:ind w:left="720" w:hanging="360"/>
      <w:jc w:val="both"/>
    </w:pPr>
    <w:rPr>
      <w:rFonts w:cs="Tahoma"/>
      <w:lang w:eastAsia="ar-SA"/>
    </w:rPr>
  </w:style>
  <w:style w:type="paragraph" w:customStyle="1" w:styleId="130">
    <w:name w:val="Элемент подсписка"/>
    <w:basedOn w:val="129"/>
    <w:qFormat/>
    <w:uiPriority w:val="0"/>
    <w:pPr>
      <w:numPr>
        <w:ilvl w:val="0"/>
        <w:numId w:val="9"/>
      </w:numPr>
      <w:spacing w:before="60" w:after="60"/>
    </w:pPr>
  </w:style>
  <w:style w:type="character" w:customStyle="1" w:styleId="131">
    <w:name w:val="Текст ТД Знак"/>
    <w:link w:val="132"/>
    <w:qFormat/>
    <w:locked/>
    <w:uiPriority w:val="0"/>
    <w:rPr>
      <w:sz w:val="24"/>
    </w:rPr>
  </w:style>
  <w:style w:type="paragraph" w:customStyle="1" w:styleId="132">
    <w:name w:val="Текст ТД"/>
    <w:basedOn w:val="1"/>
    <w:link w:val="131"/>
    <w:qFormat/>
    <w:uiPriority w:val="0"/>
    <w:pPr>
      <w:numPr>
        <w:ilvl w:val="0"/>
        <w:numId w:val="10"/>
      </w:numPr>
      <w:autoSpaceDE w:val="0"/>
      <w:autoSpaceDN w:val="0"/>
      <w:adjustRightInd w:val="0"/>
      <w:spacing w:after="200"/>
      <w:jc w:val="both"/>
    </w:pPr>
    <w:rPr>
      <w:rFonts w:asciiTheme="minorHAnsi" w:hAnsiTheme="minorHAnsi" w:eastAsiaTheme="minorHAnsi" w:cstheme="minorBidi"/>
      <w:szCs w:val="22"/>
      <w:lang w:eastAsia="en-US"/>
    </w:rPr>
  </w:style>
  <w:style w:type="paragraph" w:customStyle="1" w:styleId="133">
    <w:name w:val="Обычный1"/>
    <w:qFormat/>
    <w:uiPriority w:val="0"/>
    <w:pPr>
      <w:widowControl w:val="0"/>
      <w:ind w:firstLine="400"/>
      <w:jc w:val="both"/>
    </w:pPr>
    <w:rPr>
      <w:rFonts w:ascii="Times New Roman" w:hAnsi="Times New Roman" w:eastAsia="Times New Roman" w:cs="Times New Roman"/>
      <w:snapToGrid w:val="0"/>
      <w:sz w:val="24"/>
      <w:lang w:val="ru-RU" w:eastAsia="ru-RU" w:bidi="ar-SA"/>
    </w:rPr>
  </w:style>
  <w:style w:type="paragraph" w:customStyle="1" w:styleId="134">
    <w:name w:val="Содержимое таблицы"/>
    <w:basedOn w:val="1"/>
    <w:qFormat/>
    <w:uiPriority w:val="0"/>
    <w:pPr>
      <w:widowControl w:val="0"/>
      <w:suppressLineNumbers/>
      <w:suppressAutoHyphens/>
      <w:autoSpaceDE w:val="0"/>
    </w:pPr>
    <w:rPr>
      <w:lang w:eastAsia="ar-SA"/>
    </w:rPr>
  </w:style>
  <w:style w:type="paragraph" w:customStyle="1" w:styleId="135">
    <w:name w:val="Заголовок таблицы"/>
    <w:basedOn w:val="134"/>
    <w:qFormat/>
    <w:uiPriority w:val="0"/>
    <w:pPr>
      <w:jc w:val="center"/>
    </w:pPr>
    <w:rPr>
      <w:b/>
      <w:bCs/>
    </w:rPr>
  </w:style>
  <w:style w:type="paragraph" w:customStyle="1" w:styleId="136">
    <w:name w:val="Заголовок договора"/>
    <w:basedOn w:val="27"/>
    <w:next w:val="137"/>
    <w:qFormat/>
    <w:uiPriority w:val="0"/>
    <w:pPr>
      <w:widowControl w:val="0"/>
      <w:suppressAutoHyphens/>
      <w:autoSpaceDE w:val="0"/>
      <w:spacing w:before="240"/>
      <w:ind w:firstLine="709"/>
      <w:jc w:val="center"/>
    </w:pPr>
    <w:rPr>
      <w:b/>
      <w:caps/>
      <w:sz w:val="28"/>
      <w:lang w:eastAsia="ar-SA"/>
    </w:rPr>
  </w:style>
  <w:style w:type="paragraph" w:customStyle="1" w:styleId="137">
    <w:name w:val="Наименование договора"/>
    <w:basedOn w:val="27"/>
    <w:next w:val="27"/>
    <w:qFormat/>
    <w:uiPriority w:val="0"/>
    <w:pPr>
      <w:widowControl w:val="0"/>
      <w:suppressAutoHyphens/>
      <w:autoSpaceDE w:val="0"/>
      <w:spacing w:before="240"/>
      <w:ind w:firstLine="709"/>
      <w:jc w:val="center"/>
    </w:pPr>
    <w:rPr>
      <w:b/>
      <w:lang w:eastAsia="ar-SA"/>
    </w:rPr>
  </w:style>
  <w:style w:type="character" w:customStyle="1" w:styleId="138">
    <w:name w:val="WW8Num4z0"/>
    <w:qFormat/>
    <w:uiPriority w:val="0"/>
    <w:rPr>
      <w:rFonts w:ascii="Times New Roman" w:hAnsi="Times New Roman" w:cs="Times New Roman"/>
    </w:rPr>
  </w:style>
  <w:style w:type="character" w:customStyle="1" w:styleId="139">
    <w:name w:val="Absatz-Standardschriftart"/>
    <w:qFormat/>
    <w:uiPriority w:val="0"/>
  </w:style>
  <w:style w:type="character" w:customStyle="1" w:styleId="140">
    <w:name w:val="Текст концевой сноски Знак"/>
    <w:basedOn w:val="7"/>
    <w:link w:val="20"/>
    <w:qFormat/>
    <w:uiPriority w:val="0"/>
    <w:rPr>
      <w:rFonts w:ascii="Times New Roman" w:hAnsi="Times New Roman" w:eastAsia="Times New Roman" w:cs="Times New Roman"/>
      <w:sz w:val="20"/>
      <w:szCs w:val="20"/>
      <w:lang w:eastAsia="ar-SA"/>
    </w:rPr>
  </w:style>
  <w:style w:type="character" w:customStyle="1" w:styleId="141">
    <w:name w:val="Схема документа Знак"/>
    <w:basedOn w:val="7"/>
    <w:link w:val="24"/>
    <w:semiHidden/>
    <w:qFormat/>
    <w:uiPriority w:val="0"/>
    <w:rPr>
      <w:rFonts w:ascii="Tahoma" w:hAnsi="Tahoma" w:eastAsia="Times New Roman" w:cs="Tahoma"/>
      <w:sz w:val="20"/>
      <w:szCs w:val="20"/>
      <w:shd w:val="clear" w:color="auto" w:fill="000080"/>
      <w:lang w:eastAsia="ar-SA"/>
    </w:rPr>
  </w:style>
  <w:style w:type="character" w:customStyle="1" w:styleId="142">
    <w:name w:val="Текст Знак"/>
    <w:basedOn w:val="7"/>
    <w:link w:val="19"/>
    <w:qFormat/>
    <w:uiPriority w:val="0"/>
    <w:rPr>
      <w:rFonts w:ascii="Courier New" w:hAnsi="Courier New" w:eastAsia="Times New Roman" w:cs="Times New Roman"/>
      <w:sz w:val="20"/>
      <w:szCs w:val="20"/>
    </w:rPr>
  </w:style>
  <w:style w:type="paragraph" w:customStyle="1" w:styleId="143">
    <w:name w:val="Список маркированный уровня 1"/>
    <w:basedOn w:val="1"/>
    <w:qFormat/>
    <w:uiPriority w:val="0"/>
    <w:pPr>
      <w:numPr>
        <w:ilvl w:val="0"/>
        <w:numId w:val="11"/>
      </w:numPr>
      <w:suppressAutoHyphens/>
      <w:spacing w:before="60" w:after="60" w:line="276" w:lineRule="auto"/>
      <w:ind w:left="709" w:hanging="425"/>
      <w:jc w:val="both"/>
    </w:pPr>
    <w:rPr>
      <w:szCs w:val="24"/>
      <w:lang w:eastAsia="ar-SA"/>
    </w:rPr>
  </w:style>
  <w:style w:type="character" w:customStyle="1" w:styleId="144">
    <w:name w:val="Заголовок Знак"/>
    <w:basedOn w:val="7"/>
    <w:link w:val="29"/>
    <w:qFormat/>
    <w:uiPriority w:val="0"/>
    <w:rPr>
      <w:rFonts w:ascii="Times New Roman" w:hAnsi="Times New Roman" w:eastAsia="Times New Roman" w:cs="Times New Roman"/>
      <w:b/>
      <w:bCs/>
      <w:caps/>
      <w:kern w:val="28"/>
      <w:sz w:val="28"/>
      <w:szCs w:val="32"/>
      <w:lang w:eastAsia="ar-SA"/>
    </w:rPr>
  </w:style>
  <w:style w:type="paragraph" w:customStyle="1" w:styleId="145">
    <w:name w:val="Подсписок"/>
    <w:basedOn w:val="31"/>
    <w:qFormat/>
    <w:uiPriority w:val="0"/>
    <w:pPr>
      <w:numPr>
        <w:numId w:val="0"/>
      </w:numPr>
    </w:pPr>
  </w:style>
  <w:style w:type="paragraph" w:customStyle="1" w:styleId="146">
    <w:name w:val="western"/>
    <w:basedOn w:val="1"/>
    <w:qFormat/>
    <w:uiPriority w:val="0"/>
    <w:pPr>
      <w:spacing w:before="113" w:after="57"/>
      <w:ind w:firstLine="709"/>
      <w:jc w:val="both"/>
    </w:pPr>
    <w:rPr>
      <w:szCs w:val="24"/>
    </w:rPr>
  </w:style>
  <w:style w:type="paragraph" w:customStyle="1" w:styleId="147">
    <w:name w:val="список-хороший-маркированный"/>
    <w:basedOn w:val="1"/>
    <w:qFormat/>
    <w:uiPriority w:val="0"/>
    <w:pPr>
      <w:ind w:firstLine="709"/>
      <w:jc w:val="both"/>
    </w:pPr>
    <w:rPr>
      <w:szCs w:val="24"/>
    </w:rPr>
  </w:style>
  <w:style w:type="character" w:customStyle="1" w:styleId="148">
    <w:name w:val="red"/>
    <w:qFormat/>
    <w:uiPriority w:val="0"/>
  </w:style>
  <w:style w:type="character" w:customStyle="1" w:styleId="149">
    <w:name w:val="yellow"/>
    <w:qFormat/>
    <w:uiPriority w:val="0"/>
  </w:style>
  <w:style w:type="table" w:customStyle="1" w:styleId="150">
    <w:name w:val="Сетка таблицы5"/>
    <w:basedOn w:val="8"/>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Сетка таблицы6"/>
    <w:basedOn w:val="8"/>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Основной шрифт абзаца2"/>
    <w:qFormat/>
    <w:uiPriority w:val="0"/>
    <w:rPr>
      <w:sz w:val="22"/>
    </w:rPr>
  </w:style>
  <w:style w:type="paragraph" w:customStyle="1" w:styleId="153">
    <w:name w:val="Без интервала1"/>
    <w:qFormat/>
    <w:uiPriority w:val="99"/>
    <w:rPr>
      <w:rFonts w:ascii="Calibri" w:hAnsi="Calibri" w:eastAsia="Times New Roman" w:cs="Times New Roman"/>
      <w:sz w:val="22"/>
      <w:szCs w:val="22"/>
      <w:lang w:val="ru-RU" w:eastAsia="en-US" w:bidi="ar-SA"/>
    </w:rPr>
  </w:style>
  <w:style w:type="table" w:customStyle="1" w:styleId="154">
    <w:name w:val="Сетка таблицы7"/>
    <w:basedOn w:val="8"/>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Основной текст с отступом 2 Знак"/>
    <w:basedOn w:val="7"/>
    <w:link w:val="33"/>
    <w:qFormat/>
    <w:uiPriority w:val="0"/>
    <w:rPr>
      <w:rFonts w:ascii="Times New Roman" w:hAnsi="Times New Roman" w:eastAsia="Times New Roman" w:cs="Times New Roman"/>
      <w:sz w:val="24"/>
      <w:szCs w:val="24"/>
      <w:lang w:eastAsia="ru-RU"/>
    </w:rPr>
  </w:style>
  <w:style w:type="paragraph" w:customStyle="1" w:styleId="156">
    <w:name w:val="Абзац списка2"/>
    <w:basedOn w:val="1"/>
    <w:qFormat/>
    <w:uiPriority w:val="0"/>
    <w:pPr>
      <w:spacing w:after="200" w:line="276" w:lineRule="auto"/>
      <w:ind w:left="720"/>
      <w:contextualSpacing/>
    </w:pPr>
    <w:rPr>
      <w:rFonts w:ascii="Calibri" w:hAnsi="Calibri"/>
      <w:sz w:val="22"/>
      <w:szCs w:val="22"/>
    </w:rPr>
  </w:style>
  <w:style w:type="character" w:customStyle="1" w:styleId="157">
    <w:name w:val="apple-tab-span"/>
    <w:qFormat/>
    <w:uiPriority w:val="0"/>
  </w:style>
  <w:style w:type="paragraph" w:customStyle="1" w:styleId="158">
    <w:name w:val="Абзац списка3"/>
    <w:basedOn w:val="1"/>
    <w:qFormat/>
    <w:uiPriority w:val="0"/>
    <w:pPr>
      <w:spacing w:after="200" w:line="276" w:lineRule="auto"/>
      <w:ind w:left="720"/>
      <w:contextualSpacing/>
    </w:pPr>
    <w:rPr>
      <w:rFonts w:ascii="Calibri" w:hAnsi="Calibri"/>
      <w:sz w:val="22"/>
      <w:szCs w:val="22"/>
    </w:rPr>
  </w:style>
  <w:style w:type="table" w:customStyle="1" w:styleId="159">
    <w:name w:val="Сетка таблицы52"/>
    <w:basedOn w:val="8"/>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Сетка таблицы31"/>
    <w:basedOn w:val="8"/>
    <w:qFormat/>
    <w:uiPriority w:val="59"/>
    <w:pPr>
      <w:autoSpaceDE w:val="0"/>
      <w:autoSpaceDN w:val="0"/>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1">
    <w:name w:val="ConsPlusCell"/>
    <w:qFormat/>
    <w:uiPriority w:val="99"/>
    <w:pPr>
      <w:autoSpaceDE w:val="0"/>
      <w:autoSpaceDN w:val="0"/>
      <w:adjustRightInd w:val="0"/>
    </w:pPr>
    <w:rPr>
      <w:rFonts w:ascii="Courier New" w:hAnsi="Courier New" w:eastAsia="Calibri" w:cs="Courier New"/>
      <w:lang w:val="ru-RU" w:eastAsia="en-US" w:bidi="ar-SA"/>
    </w:rPr>
  </w:style>
  <w:style w:type="paragraph" w:customStyle="1" w:styleId="162">
    <w:name w:val=".FORMATTEXT"/>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 w:type="table" w:customStyle="1" w:styleId="163">
    <w:name w:val="Сетка таблицы53"/>
    <w:basedOn w:val="8"/>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Сетка таблицы32"/>
    <w:basedOn w:val="8"/>
    <w:qFormat/>
    <w:uiPriority w:val="59"/>
    <w:pPr>
      <w:autoSpaceDE w:val="0"/>
      <w:autoSpaceDN w:val="0"/>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navbreadcrumb__text"/>
    <w:qFormat/>
    <w:uiPriority w:val="0"/>
  </w:style>
  <w:style w:type="character" w:customStyle="1" w:styleId="166">
    <w:name w:val="Неразрешенное упоминание1"/>
    <w:basedOn w:val="7"/>
    <w:semiHidden/>
    <w:unhideWhenUsed/>
    <w:qFormat/>
    <w:uiPriority w:val="99"/>
    <w:rPr>
      <w:color w:val="605E5C"/>
      <w:shd w:val="clear" w:color="auto" w:fill="E1DFDD"/>
    </w:rPr>
  </w:style>
  <w:style w:type="paragraph" w:customStyle="1" w:styleId="167">
    <w:name w:val="Endnote"/>
    <w:basedOn w:val="113"/>
    <w:qFormat/>
    <w:uiPriority w:val="0"/>
    <w:pPr>
      <w:suppressLineNumbers/>
      <w:autoSpaceDN w:val="0"/>
      <w:ind w:left="339" w:hanging="339"/>
    </w:pPr>
    <w:rPr>
      <w:rFonts w:ascii="Liberation Serif" w:hAnsi="Liberation Serif" w:eastAsia="NSimSun" w:cs="Mangal"/>
      <w:color w:val="00000A"/>
      <w:kern w:val="3"/>
      <w:sz w:val="20"/>
      <w:szCs w:val="20"/>
      <w:lang w:eastAsia="zh-CN" w:bidi="hi-IN"/>
    </w:rPr>
  </w:style>
  <w:style w:type="character" w:customStyle="1" w:styleId="168">
    <w:name w:val="Основной текст (5)_"/>
    <w:basedOn w:val="7"/>
    <w:link w:val="169"/>
    <w:qFormat/>
    <w:uiPriority w:val="0"/>
    <w:rPr>
      <w:rFonts w:ascii="Times New Roman" w:hAnsi="Times New Roman" w:eastAsia="Times New Roman" w:cs="Times New Roman"/>
      <w:b/>
      <w:bCs/>
      <w:sz w:val="26"/>
      <w:szCs w:val="26"/>
      <w:shd w:val="clear" w:color="auto" w:fill="FFFFFF"/>
    </w:rPr>
  </w:style>
  <w:style w:type="paragraph" w:customStyle="1" w:styleId="169">
    <w:name w:val="Основной текст (5)"/>
    <w:basedOn w:val="1"/>
    <w:link w:val="168"/>
    <w:qFormat/>
    <w:uiPriority w:val="0"/>
    <w:pPr>
      <w:widowControl w:val="0"/>
      <w:shd w:val="clear" w:color="auto" w:fill="FFFFFF"/>
      <w:spacing w:line="317" w:lineRule="exact"/>
      <w:jc w:val="center"/>
    </w:pPr>
    <w:rPr>
      <w:b/>
      <w:bCs/>
      <w:sz w:val="26"/>
      <w:szCs w:val="26"/>
      <w:lang w:eastAsia="en-US"/>
    </w:rPr>
  </w:style>
  <w:style w:type="paragraph" w:customStyle="1" w:styleId="170">
    <w:name w:val="Style2"/>
    <w:basedOn w:val="1"/>
    <w:qFormat/>
    <w:uiPriority w:val="99"/>
    <w:pPr>
      <w:widowControl w:val="0"/>
      <w:autoSpaceDE w:val="0"/>
      <w:autoSpaceDN w:val="0"/>
      <w:adjustRightInd w:val="0"/>
    </w:pPr>
    <w:rPr>
      <w:szCs w:val="24"/>
    </w:rPr>
  </w:style>
  <w:style w:type="character" w:customStyle="1" w:styleId="171">
    <w:name w:val="Font Style12"/>
    <w:basedOn w:val="7"/>
    <w:qFormat/>
    <w:uiPriority w:val="99"/>
    <w:rPr>
      <w:rFonts w:hint="default" w:ascii="Arial" w:hAnsi="Arial" w:cs="Arial"/>
      <w:sz w:val="12"/>
      <w:szCs w:val="12"/>
    </w:rPr>
  </w:style>
  <w:style w:type="character" w:customStyle="1" w:styleId="172">
    <w:name w:val="docdata"/>
    <w:basedOn w:val="7"/>
    <w:qFormat/>
    <w:uiPriority w:val="0"/>
  </w:style>
  <w:style w:type="paragraph" w:customStyle="1" w:styleId="173">
    <w:name w:val="1050"/>
    <w:basedOn w:val="1"/>
    <w:qFormat/>
    <w:uiPriority w:val="0"/>
    <w:pPr>
      <w:spacing w:before="100" w:beforeAutospacing="1" w:after="100" w:afterAutospacing="1"/>
    </w:pPr>
    <w:rPr>
      <w:szCs w:val="24"/>
    </w:rPr>
  </w:style>
  <w:style w:type="paragraph" w:customStyle="1" w:styleId="174">
    <w:name w:val="текст сноски"/>
    <w:basedOn w:val="1"/>
    <w:qFormat/>
    <w:uiPriority w:val="0"/>
    <w:pPr>
      <w:widowControl w:val="0"/>
    </w:pPr>
    <w:rPr>
      <w:rFonts w:ascii="gelvetsky 12pt" w:hAnsi="gelvetsky 12pt"/>
      <w:szCs w:val="24"/>
      <w:lang w:val="en-US"/>
    </w:rPr>
  </w:style>
  <w:style w:type="paragraph" w:customStyle="1" w:styleId="175">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1"/>
    <w:link w:val="176"/>
    <w:qFormat/>
    <w:uiPriority w:val="0"/>
    <w:pPr>
      <w:autoSpaceDE w:val="0"/>
      <w:autoSpaceDN w:val="0"/>
      <w:jc w:val="both"/>
    </w:pPr>
    <w:rPr>
      <w:rFonts w:ascii="Arial" w:hAnsi="Arial" w:cs="Calibri"/>
      <w:lang w:val="en-US" w:eastAsia="en-US"/>
    </w:rPr>
  </w:style>
  <w:style w:type="character" w:customStyle="1" w:styleId="176">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175"/>
    <w:qFormat/>
    <w:locked/>
    <w:uiPriority w:val="0"/>
    <w:rPr>
      <w:rFonts w:ascii="Arial" w:hAnsi="Arial" w:eastAsia="Times New Roman" w:cs="Calibri"/>
      <w:sz w:val="24"/>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E53ED-2C0E-46C7-AC60-E37AC191FDC6}">
  <ds:schemaRefs/>
</ds:datastoreItem>
</file>

<file path=docProps/app.xml><?xml version="1.0" encoding="utf-8"?>
<Properties xmlns="http://schemas.openxmlformats.org/officeDocument/2006/extended-properties" xmlns:vt="http://schemas.openxmlformats.org/officeDocument/2006/docPropsVTypes">
  <Template>Normal</Template>
  <Pages>13</Pages>
  <Words>4716</Words>
  <Characters>26887</Characters>
  <Lines>224</Lines>
  <Paragraphs>63</Paragraphs>
  <TotalTime>31</TotalTime>
  <ScaleCrop>false</ScaleCrop>
  <LinksUpToDate>false</LinksUpToDate>
  <CharactersWithSpaces>31540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2025-08-29T10:14:00Z</dcterms:created>
  <dc:creator>Администратор</dc:creator>
  <dc:description>DOC-MARKER-GDK379pkOlmhnTp0JUOV8V-Ft9r6LBMCGFJManFEVt4</dc:description>
  <cp:lastModifiedBy>MONOBLOK</cp:lastModifiedBy>
  <cp:lastPrinted>2020-02-13T13:55:00Z</cp:lastPrinted>
  <dcterms:modified xsi:type="dcterms:W3CDTF">2026-02-05T09:15:58Z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1049-12.2.0.23196</vt:lpwstr>
  </property>
  <property fmtid="{D5CDD505-2E9C-101B-9397-08002B2CF9AE}" pid="4" name="ICV">
    <vt:lpwstr>C574B9F4951840FBA95C227C45A5940B</vt:lpwstr>
  </property>
</Properties>
</file>