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F97B" w14:textId="2CE569F4" w:rsidR="00986990" w:rsidRPr="002A43D4" w:rsidRDefault="002A43D4" w:rsidP="002A43D4">
      <w:pPr>
        <w:pStyle w:val="3"/>
        <w:tabs>
          <w:tab w:val="clear" w:pos="227"/>
          <w:tab w:val="left" w:pos="708"/>
        </w:tabs>
        <w:spacing w:before="0"/>
        <w:jc w:val="right"/>
        <w:rPr>
          <w:bCs/>
          <w:sz w:val="20"/>
        </w:rPr>
      </w:pPr>
      <w:r w:rsidRPr="002A43D4">
        <w:rPr>
          <w:bCs/>
          <w:sz w:val="20"/>
        </w:rPr>
        <w:t xml:space="preserve">РАЗДЕЛ </w:t>
      </w:r>
      <w:r w:rsidRPr="002A43D4">
        <w:rPr>
          <w:bCs/>
          <w:sz w:val="20"/>
          <w:lang w:val="en-US"/>
        </w:rPr>
        <w:t>II</w:t>
      </w:r>
    </w:p>
    <w:p w14:paraId="719D10A5" w14:textId="77777777" w:rsidR="002D7BDE" w:rsidRPr="00CA5695" w:rsidRDefault="002D7BDE" w:rsidP="00986990">
      <w:pPr>
        <w:pStyle w:val="3"/>
        <w:tabs>
          <w:tab w:val="clear" w:pos="227"/>
          <w:tab w:val="left" w:pos="708"/>
        </w:tabs>
        <w:spacing w:before="0"/>
        <w:rPr>
          <w:b/>
          <w:sz w:val="22"/>
          <w:szCs w:val="22"/>
        </w:rPr>
      </w:pPr>
    </w:p>
    <w:p w14:paraId="035FC073" w14:textId="77777777" w:rsidR="00986990" w:rsidRPr="00797B82" w:rsidRDefault="00986990" w:rsidP="00986990">
      <w:pPr>
        <w:widowControl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Hlk54600122"/>
      <w:r w:rsidRPr="00797B82">
        <w:rPr>
          <w:rFonts w:ascii="Times New Roman" w:eastAsia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34F7944B" w14:textId="6014CCBF" w:rsidR="00996E56" w:rsidRDefault="00986990" w:rsidP="00E545C0">
      <w:pPr>
        <w:widowControl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 w:rsidRPr="00797B8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на </w:t>
      </w:r>
      <w:bookmarkStart w:id="1" w:name="_Hlk221800038"/>
      <w:r w:rsidR="00996E56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выполнение</w:t>
      </w:r>
      <w:r w:rsidRPr="00797B82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 </w:t>
      </w:r>
      <w:r w:rsidR="00E545C0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аварийно-восстановительн</w:t>
      </w:r>
      <w:r w:rsidR="00996E56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ых</w:t>
      </w:r>
      <w:r w:rsidR="00E545C0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 работ</w:t>
      </w:r>
      <w:r w:rsidR="00EC354C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 и</w:t>
      </w:r>
      <w:r w:rsidR="00E545C0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 ремонт оборудования котельных </w:t>
      </w:r>
    </w:p>
    <w:p w14:paraId="7CA06AD1" w14:textId="05DE1C7D" w:rsidR="00986990" w:rsidRPr="00797B82" w:rsidRDefault="00E545C0" w:rsidP="00E545C0">
      <w:pPr>
        <w:widowControl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ООО «Гранель Инжиниринг»</w:t>
      </w:r>
    </w:p>
    <w:bookmarkEnd w:id="1"/>
    <w:p w14:paraId="6CFFC28F" w14:textId="77777777" w:rsidR="00986990" w:rsidRPr="00797B82" w:rsidRDefault="00986990" w:rsidP="00986990">
      <w:pPr>
        <w:tabs>
          <w:tab w:val="left" w:pos="1418"/>
        </w:tabs>
        <w:autoSpaceDN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452"/>
        <w:gridCol w:w="6917"/>
      </w:tblGrid>
      <w:tr w:rsidR="00986990" w:rsidRPr="00797B82" w14:paraId="112278F6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E348" w14:textId="77777777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№</w:t>
            </w:r>
          </w:p>
          <w:p w14:paraId="37371A66" w14:textId="77777777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7B58" w14:textId="77777777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B2F8" w14:textId="77777777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Содержание</w:t>
            </w:r>
          </w:p>
        </w:tc>
      </w:tr>
      <w:tr w:rsidR="00986990" w:rsidRPr="00797B82" w14:paraId="60D26DAE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36ED" w14:textId="11C1398E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</w:t>
            </w:r>
            <w:r w:rsidR="005A0475" w:rsidRPr="00797B82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1FD4" w14:textId="77777777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Объект.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DA10" w14:textId="77777777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bCs/>
                <w:color w:val="C00000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Газовая водогрейная котельная.</w:t>
            </w:r>
          </w:p>
        </w:tc>
      </w:tr>
      <w:tr w:rsidR="00986990" w:rsidRPr="00797B82" w14:paraId="34FED684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C33" w14:textId="2231B371" w:rsidR="00986990" w:rsidRPr="00797B82" w:rsidRDefault="005A047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27C9" w14:textId="77777777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Адрес объекта.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A126" w14:textId="465CE3B3" w:rsidR="00FA7678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№1 - </w:t>
            </w:r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 xml:space="preserve">(Алексеевская роща) </w:t>
            </w:r>
            <w:r w:rsidR="00067E8A" w:rsidRPr="00FA7678">
              <w:rPr>
                <w:rFonts w:ascii="Times New Roman" w:hAnsi="Times New Roman"/>
                <w:sz w:val="20"/>
                <w:szCs w:val="20"/>
              </w:rPr>
              <w:t>МО, г. о. Балашиха</w:t>
            </w:r>
            <w:r w:rsidR="00067E8A">
              <w:rPr>
                <w:rFonts w:ascii="Times New Roman" w:hAnsi="Times New Roman"/>
                <w:sz w:val="20"/>
                <w:szCs w:val="20"/>
              </w:rPr>
              <w:t>,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ул.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A7678" w:rsidRPr="00FA7678">
              <w:rPr>
                <w:rFonts w:ascii="Times New Roman" w:hAnsi="Times New Roman"/>
                <w:sz w:val="20"/>
                <w:szCs w:val="20"/>
              </w:rPr>
              <w:t>Дмитриева</w:t>
            </w:r>
            <w:r w:rsidR="00443D22">
              <w:rPr>
                <w:rFonts w:ascii="Times New Roman" w:hAnsi="Times New Roman"/>
                <w:sz w:val="20"/>
                <w:szCs w:val="20"/>
              </w:rPr>
              <w:t>,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вл.</w:t>
            </w:r>
            <w:proofErr w:type="gramEnd"/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23; </w:t>
            </w:r>
          </w:p>
          <w:p w14:paraId="3FFED689" w14:textId="1D114E69" w:rsidR="00FA7678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№2 - </w:t>
            </w:r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 xml:space="preserve">(Лесной городок)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МО, г. о. Балашиха, город Балашиха, микрорайон Гагарина, улица Проектная, дом 3Б; </w:t>
            </w:r>
          </w:p>
          <w:p w14:paraId="28D69EA5" w14:textId="23ED1CB9" w:rsidR="00D410B1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№3 - </w:t>
            </w:r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>Пехра</w:t>
            </w:r>
            <w:proofErr w:type="spellEnd"/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7E8A" w:rsidRPr="00FA7678">
              <w:rPr>
                <w:rFonts w:ascii="Times New Roman" w:hAnsi="Times New Roman"/>
                <w:sz w:val="20"/>
                <w:szCs w:val="20"/>
              </w:rPr>
              <w:t>МО, г. о. Балашиха</w:t>
            </w:r>
            <w:r w:rsidR="00067E8A">
              <w:rPr>
                <w:rFonts w:ascii="Times New Roman" w:hAnsi="Times New Roman"/>
                <w:sz w:val="20"/>
                <w:szCs w:val="20"/>
              </w:rPr>
              <w:t>,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ул.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Трубецкая</w:t>
            </w:r>
            <w:r w:rsidR="00067E8A">
              <w:rPr>
                <w:rFonts w:ascii="Times New Roman" w:hAnsi="Times New Roman"/>
                <w:sz w:val="20"/>
                <w:szCs w:val="20"/>
              </w:rPr>
              <w:t>,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д.28А; </w:t>
            </w:r>
          </w:p>
          <w:p w14:paraId="315B103C" w14:textId="4EAED34D" w:rsidR="00FA7678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№4 - </w:t>
            </w:r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>(Валентиновка парк)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7E8A">
              <w:rPr>
                <w:rFonts w:ascii="Times New Roman" w:hAnsi="Times New Roman"/>
                <w:sz w:val="20"/>
                <w:szCs w:val="20"/>
              </w:rPr>
              <w:t xml:space="preserve">МО, </w:t>
            </w:r>
            <w:proofErr w:type="spellStart"/>
            <w:r w:rsidR="00067E8A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067E8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Королёв, ул.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Горького</w:t>
            </w:r>
            <w:r w:rsidR="00067E8A">
              <w:rPr>
                <w:rFonts w:ascii="Times New Roman" w:hAnsi="Times New Roman"/>
                <w:sz w:val="20"/>
                <w:szCs w:val="20"/>
              </w:rPr>
              <w:t>,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д.79 стр.1;</w:t>
            </w:r>
          </w:p>
          <w:p w14:paraId="6FDCAA0F" w14:textId="74982E5A" w:rsidR="00D410B1" w:rsidRDefault="00FA7678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A7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10B1">
              <w:rPr>
                <w:rFonts w:ascii="Times New Roman" w:hAnsi="Times New Roman"/>
                <w:b/>
                <w:sz w:val="20"/>
                <w:szCs w:val="20"/>
              </w:rPr>
              <w:t xml:space="preserve">Объект №5 - </w:t>
            </w:r>
            <w:r w:rsidRPr="00FA7678">
              <w:rPr>
                <w:rFonts w:ascii="Times New Roman" w:hAnsi="Times New Roman"/>
                <w:b/>
                <w:sz w:val="20"/>
                <w:szCs w:val="20"/>
              </w:rPr>
              <w:t>(Императорские Мытищи)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7E8A">
              <w:rPr>
                <w:rFonts w:ascii="Times New Roman" w:hAnsi="Times New Roman"/>
                <w:sz w:val="20"/>
                <w:szCs w:val="20"/>
              </w:rPr>
              <w:t xml:space="preserve">МО, </w:t>
            </w:r>
            <w:proofErr w:type="spellStart"/>
            <w:r w:rsidR="00067E8A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067E8A">
              <w:rPr>
                <w:rFonts w:ascii="Times New Roman" w:hAnsi="Times New Roman"/>
                <w:sz w:val="20"/>
                <w:szCs w:val="20"/>
              </w:rPr>
              <w:t>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Мытищи, бульвар Тенистый стр.15А; </w:t>
            </w:r>
          </w:p>
          <w:p w14:paraId="46405BD4" w14:textId="0D373B38" w:rsidR="00D410B1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№6 - </w:t>
            </w:r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 xml:space="preserve">(Театральный парк) </w:t>
            </w:r>
            <w:r w:rsidR="00067E8A">
              <w:rPr>
                <w:rFonts w:ascii="Times New Roman" w:hAnsi="Times New Roman"/>
                <w:sz w:val="20"/>
                <w:szCs w:val="20"/>
              </w:rPr>
              <w:t xml:space="preserve">МО, </w:t>
            </w:r>
            <w:proofErr w:type="spellStart"/>
            <w:r w:rsidR="00067E8A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067E8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67E8A" w:rsidRPr="00FA7678">
              <w:rPr>
                <w:rFonts w:ascii="Times New Roman" w:hAnsi="Times New Roman"/>
                <w:sz w:val="20"/>
                <w:szCs w:val="20"/>
              </w:rPr>
              <w:t>Королёв,</w:t>
            </w:r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ул.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Полевая, д.9, стр.1 (</w:t>
            </w:r>
            <w:proofErr w:type="spellStart"/>
            <w:proofErr w:type="gramStart"/>
            <w:r w:rsidR="00FA7678" w:rsidRPr="00FA7678">
              <w:rPr>
                <w:rFonts w:ascii="Times New Roman" w:hAnsi="Times New Roman"/>
                <w:sz w:val="20"/>
                <w:szCs w:val="20"/>
              </w:rPr>
              <w:t>мкр.Болшево</w:t>
            </w:r>
            <w:proofErr w:type="spellEnd"/>
            <w:proofErr w:type="gramEnd"/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); </w:t>
            </w:r>
          </w:p>
          <w:p w14:paraId="54190FA7" w14:textId="3E3A8462" w:rsidR="00FA7678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№7 - </w:t>
            </w:r>
            <w:r w:rsidR="00FA7678" w:rsidRPr="00FA7678">
              <w:rPr>
                <w:rFonts w:ascii="Times New Roman" w:hAnsi="Times New Roman"/>
                <w:b/>
                <w:bCs/>
                <w:sz w:val="20"/>
                <w:szCs w:val="20"/>
              </w:rPr>
              <w:t>(Бригантина)</w:t>
            </w:r>
            <w:r w:rsidR="00FA76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67E8A" w:rsidRPr="00067E8A">
              <w:rPr>
                <w:rFonts w:ascii="Times New Roman" w:hAnsi="Times New Roman"/>
                <w:sz w:val="20"/>
                <w:szCs w:val="20"/>
              </w:rPr>
              <w:t>МО</w:t>
            </w:r>
            <w:r w:rsidR="00067E8A">
              <w:rPr>
                <w:rFonts w:ascii="Times New Roman" w:hAnsi="Times New Roman"/>
                <w:sz w:val="20"/>
                <w:szCs w:val="20"/>
              </w:rPr>
              <w:t>,</w:t>
            </w:r>
            <w:r w:rsidR="00067E8A" w:rsidRPr="00067E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7E8A" w:rsidRPr="00067E8A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067E8A" w:rsidRPr="00067E8A">
              <w:rPr>
                <w:rFonts w:ascii="Times New Roman" w:hAnsi="Times New Roman"/>
                <w:sz w:val="20"/>
                <w:szCs w:val="20"/>
              </w:rPr>
              <w:t>.</w:t>
            </w:r>
            <w:r w:rsidR="00067E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Долгопрудный, </w:t>
            </w:r>
            <w:r w:rsidR="00067E8A">
              <w:rPr>
                <w:rFonts w:ascii="Times New Roman" w:hAnsi="Times New Roman"/>
                <w:sz w:val="20"/>
                <w:szCs w:val="20"/>
              </w:rPr>
              <w:t>у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л.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Молодежная, д.9а: </w:t>
            </w:r>
          </w:p>
          <w:p w14:paraId="285A1594" w14:textId="06F53F4D" w:rsidR="00D410B1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№8 - </w:t>
            </w:r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>(Государев дом)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7E8A">
              <w:rPr>
                <w:rFonts w:ascii="Times New Roman" w:hAnsi="Times New Roman"/>
                <w:sz w:val="20"/>
                <w:szCs w:val="20"/>
              </w:rPr>
              <w:t xml:space="preserve">МО, </w:t>
            </w:r>
            <w:proofErr w:type="spellStart"/>
            <w:r w:rsidR="00443D22" w:rsidRPr="00FA76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</w:t>
            </w:r>
            <w:proofErr w:type="spellEnd"/>
            <w:r w:rsidR="00443D22" w:rsidRPr="00FA76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Ленинский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FA7678" w:rsidRPr="00FA7678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="00FA7678" w:rsidRPr="00FA7678">
              <w:rPr>
                <w:rFonts w:ascii="Times New Roman" w:hAnsi="Times New Roman"/>
                <w:sz w:val="20"/>
                <w:szCs w:val="20"/>
              </w:rPr>
              <w:t>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Лопатино)</w:t>
            </w:r>
            <w:r w:rsidR="00FA7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ул.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A7678" w:rsidRPr="00FA7678">
              <w:rPr>
                <w:rFonts w:ascii="Times New Roman" w:hAnsi="Times New Roman"/>
                <w:sz w:val="20"/>
                <w:szCs w:val="20"/>
              </w:rPr>
              <w:t>Сухановска</w:t>
            </w:r>
            <w:proofErr w:type="spellEnd"/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, д.4 стр.1; </w:t>
            </w:r>
          </w:p>
          <w:p w14:paraId="05625124" w14:textId="77DBB7A9" w:rsidR="00D410B1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№9 - </w:t>
            </w:r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>(Москвичка)</w:t>
            </w:r>
            <w:r w:rsidR="00FA767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г.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Москва,</w:t>
            </w:r>
            <w:r w:rsidR="00067E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п.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Сосенское</w:t>
            </w:r>
            <w:r w:rsidR="00067E8A">
              <w:rPr>
                <w:rFonts w:ascii="Times New Roman" w:hAnsi="Times New Roman"/>
                <w:sz w:val="20"/>
                <w:szCs w:val="20"/>
              </w:rPr>
              <w:t>,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ул. Василия Ощепкова д.1стр.1;</w:t>
            </w:r>
          </w:p>
          <w:p w14:paraId="6F9AF2C7" w14:textId="76111346" w:rsidR="00D410B1" w:rsidRDefault="00FA7678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7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10B1">
              <w:rPr>
                <w:rFonts w:ascii="Times New Roman" w:hAnsi="Times New Roman"/>
                <w:b/>
                <w:sz w:val="20"/>
                <w:szCs w:val="20"/>
              </w:rPr>
              <w:t>Объект №10 – (</w:t>
            </w:r>
            <w:r w:rsidRPr="00FA76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Живописный</w:t>
            </w:r>
            <w:r w:rsidR="00D410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FA76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76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МО, </w:t>
            </w:r>
            <w:proofErr w:type="spellStart"/>
            <w:r w:rsidRPr="00FA76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FA76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Ленинский, д. Спасское, ул. Малиновые сады, </w:t>
            </w:r>
            <w:proofErr w:type="spellStart"/>
            <w:r w:rsidRPr="00FA76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соор</w:t>
            </w:r>
            <w:proofErr w:type="spellEnd"/>
            <w:r w:rsidRPr="00FA76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1; </w:t>
            </w:r>
          </w:p>
          <w:p w14:paraId="66D063D7" w14:textId="261D16E8" w:rsidR="00D410B1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№11 - </w:t>
            </w:r>
            <w:r w:rsidR="00FA7678" w:rsidRPr="00FA76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FA7678" w:rsidRPr="00FA76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Ильинойс</w:t>
            </w:r>
            <w:proofErr w:type="spellEnd"/>
            <w:r w:rsidR="00FA7678" w:rsidRPr="00FA76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МО, </w:t>
            </w:r>
            <w:proofErr w:type="spellStart"/>
            <w:r w:rsidR="00FA7678" w:rsidRPr="00FA7678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FA7678" w:rsidRPr="00FA7678">
              <w:rPr>
                <w:rFonts w:ascii="Times New Roman" w:hAnsi="Times New Roman"/>
                <w:sz w:val="20"/>
                <w:szCs w:val="20"/>
              </w:rPr>
              <w:t>. Красногорск, ул. Александровская, строение 5;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C2518DC" w14:textId="692FFFF6" w:rsidR="00FA7678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№12 - </w:t>
            </w:r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>Аникеевский</w:t>
            </w:r>
            <w:proofErr w:type="spellEnd"/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МО, </w:t>
            </w:r>
            <w:proofErr w:type="spellStart"/>
            <w:r w:rsidR="00FA7678" w:rsidRPr="00FA7678">
              <w:rPr>
                <w:rFonts w:ascii="Times New Roman" w:hAnsi="Times New Roman"/>
                <w:sz w:val="20"/>
                <w:szCs w:val="20"/>
              </w:rPr>
              <w:t>г.</w:t>
            </w:r>
            <w:r w:rsidR="00067E8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67E8A">
              <w:rPr>
                <w:rFonts w:ascii="Times New Roman" w:hAnsi="Times New Roman"/>
                <w:sz w:val="20"/>
                <w:szCs w:val="20"/>
              </w:rPr>
              <w:t>.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Красногорск, село Николо-Урюпино, ул. Ясная д. 3; </w:t>
            </w:r>
          </w:p>
          <w:p w14:paraId="2A6DC8FF" w14:textId="0310D48F" w:rsidR="00FA7678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№13 - </w:t>
            </w:r>
            <w:r w:rsidR="00FA7678" w:rsidRPr="00FA7678">
              <w:rPr>
                <w:rFonts w:ascii="Times New Roman" w:hAnsi="Times New Roman"/>
                <w:b/>
                <w:sz w:val="20"/>
                <w:szCs w:val="20"/>
              </w:rPr>
              <w:t xml:space="preserve">(Малина) </w:t>
            </w:r>
            <w:r w:rsidR="00067E8A" w:rsidRPr="00067E8A">
              <w:rPr>
                <w:rFonts w:ascii="Times New Roman" w:hAnsi="Times New Roman"/>
                <w:bCs/>
                <w:sz w:val="20"/>
                <w:szCs w:val="20"/>
              </w:rPr>
              <w:t>МО,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7E8A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067E8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Красногорск</w:t>
            </w:r>
            <w:r w:rsidR="00067E8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67E8A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="00067E8A">
              <w:rPr>
                <w:rFonts w:ascii="Times New Roman" w:hAnsi="Times New Roman"/>
                <w:sz w:val="20"/>
                <w:szCs w:val="20"/>
              </w:rPr>
              <w:t>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Нахабино</w:t>
            </w:r>
            <w:r w:rsidR="00067E8A">
              <w:rPr>
                <w:rFonts w:ascii="Times New Roman" w:hAnsi="Times New Roman"/>
                <w:sz w:val="20"/>
                <w:szCs w:val="20"/>
              </w:rPr>
              <w:t>,</w:t>
            </w:r>
            <w:r w:rsidR="00FA7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ул.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Покровская д.1, стр.2; </w:t>
            </w:r>
          </w:p>
          <w:p w14:paraId="091D3961" w14:textId="005B2870" w:rsidR="00FA7678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№14 - </w:t>
            </w:r>
            <w:r w:rsidR="00FA7678" w:rsidRPr="00FA7678">
              <w:rPr>
                <w:rFonts w:ascii="Times New Roman" w:hAnsi="Times New Roman"/>
                <w:b/>
                <w:bCs/>
                <w:sz w:val="20"/>
                <w:szCs w:val="20"/>
              </w:rPr>
              <w:t>(Высокие жаворонки)</w:t>
            </w:r>
            <w:r w:rsidR="00FA76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67E8A" w:rsidRPr="00067E8A">
              <w:rPr>
                <w:rFonts w:ascii="Times New Roman" w:hAnsi="Times New Roman"/>
                <w:sz w:val="20"/>
                <w:szCs w:val="20"/>
              </w:rPr>
              <w:t>МО,</w:t>
            </w:r>
            <w:r w:rsidR="00067E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A7678" w:rsidRPr="00FA7678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. Одинцовский, д. Малые </w:t>
            </w:r>
            <w:proofErr w:type="spellStart"/>
            <w:r w:rsidR="00FA7678" w:rsidRPr="00FA7678">
              <w:rPr>
                <w:rFonts w:ascii="Times New Roman" w:hAnsi="Times New Roman"/>
                <w:sz w:val="20"/>
                <w:szCs w:val="20"/>
              </w:rPr>
              <w:t>Вязёмы</w:t>
            </w:r>
            <w:proofErr w:type="spellEnd"/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A7678" w:rsidRPr="00FA7678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="00FA7678" w:rsidRPr="00FA7678">
              <w:rPr>
                <w:rFonts w:ascii="Times New Roman" w:hAnsi="Times New Roman"/>
                <w:sz w:val="20"/>
                <w:szCs w:val="20"/>
              </w:rPr>
              <w:t>. Высокие Жаворонки, д.53,</w:t>
            </w:r>
            <w:r w:rsidR="00067E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стр.1; </w:t>
            </w:r>
          </w:p>
          <w:p w14:paraId="53C1C19D" w14:textId="16974D33" w:rsidR="00FA7678" w:rsidRDefault="00D410B1" w:rsidP="00FA7678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№15 - </w:t>
            </w:r>
            <w:r w:rsidR="00FA7678" w:rsidRPr="00FA7678">
              <w:rPr>
                <w:rFonts w:ascii="Times New Roman" w:hAnsi="Times New Roman"/>
                <w:b/>
                <w:bCs/>
                <w:sz w:val="20"/>
                <w:szCs w:val="20"/>
              </w:rPr>
              <w:t>(Новая Рига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067E8A" w:rsidRPr="00067E8A">
              <w:rPr>
                <w:rFonts w:ascii="Times New Roman" w:hAnsi="Times New Roman"/>
                <w:bCs/>
                <w:sz w:val="20"/>
                <w:szCs w:val="20"/>
              </w:rPr>
              <w:t>МО,</w:t>
            </w:r>
            <w:r w:rsidR="00067E8A" w:rsidRPr="00FA7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7E8A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067E8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67E8A" w:rsidRPr="00FA7678">
              <w:rPr>
                <w:rFonts w:ascii="Times New Roman" w:hAnsi="Times New Roman"/>
                <w:sz w:val="20"/>
                <w:szCs w:val="20"/>
              </w:rPr>
              <w:t>Красногорск</w:t>
            </w:r>
            <w:r w:rsidR="00067E8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A7678" w:rsidRPr="00FA7678">
              <w:rPr>
                <w:rFonts w:ascii="Times New Roman" w:hAnsi="Times New Roman"/>
                <w:sz w:val="20"/>
                <w:szCs w:val="20"/>
              </w:rPr>
              <w:t>д. Глухово, ул.Романовскаяд.</w:t>
            </w:r>
            <w:proofErr w:type="gramStart"/>
            <w:r w:rsidR="00FA7678" w:rsidRPr="00FA7678">
              <w:rPr>
                <w:rFonts w:ascii="Times New Roman" w:hAnsi="Times New Roman"/>
                <w:sz w:val="20"/>
                <w:szCs w:val="20"/>
              </w:rPr>
              <w:t>29,стр.</w:t>
            </w:r>
            <w:proofErr w:type="gramEnd"/>
            <w:r w:rsidR="00FA7678" w:rsidRPr="00FA767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5795B6B" w14:textId="3A5991AD" w:rsidR="00067E8A" w:rsidRDefault="00067E8A" w:rsidP="00443D22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E8A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№16 – (Терехово)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43D22" w:rsidRPr="00443D22"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  <w:t>объект «Комплекс по оказанию логистических услуг</w:t>
            </w:r>
            <w:r w:rsidR="00443D22"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  <w:t xml:space="preserve"> </w:t>
            </w:r>
            <w:r w:rsidR="00443D22" w:rsidRPr="00443D22"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  <w:t>рядом с дер. Терехово», расположенный на</w:t>
            </w:r>
            <w:r w:rsidR="00443D22"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  <w:t xml:space="preserve"> </w:t>
            </w:r>
            <w:r w:rsidR="00443D22" w:rsidRPr="00443D22"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  <w:t>земельных участках с кадастровыми</w:t>
            </w:r>
            <w:r w:rsidR="00443D22"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  <w:t xml:space="preserve"> </w:t>
            </w:r>
            <w:r w:rsidR="00443D22" w:rsidRPr="00443D22"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  <w:t>номерами 77:22:0020132:12;</w:t>
            </w:r>
            <w:r w:rsidR="00443D22"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  <w:t xml:space="preserve"> </w:t>
            </w:r>
            <w:r w:rsidR="00443D22" w:rsidRPr="00443D22"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  <w:t>77:22:0020132:473</w:t>
            </w:r>
            <w:r w:rsidRPr="0044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CAE900" w14:textId="45CF3258" w:rsidR="00443D22" w:rsidRPr="00443D22" w:rsidRDefault="00443D22" w:rsidP="00443D22">
            <w:pPr>
              <w:autoSpaceDE w:val="0"/>
              <w:adjustRightInd w:val="0"/>
              <w:spacing w:after="0" w:line="240" w:lineRule="auto"/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</w:pPr>
            <w:r w:rsidRPr="00443D22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№17 – (Лесная Симфония)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3F55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Уфа, ул. Менделеева, д.158.</w:t>
            </w:r>
          </w:p>
          <w:p w14:paraId="28F0B28F" w14:textId="4B2D9314" w:rsidR="000D0DC2" w:rsidRPr="00797B82" w:rsidRDefault="000D0DC2" w:rsidP="00FA767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990" w:rsidRPr="00797B82" w14:paraId="56D70311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5321" w14:textId="740EBB57" w:rsidR="00986990" w:rsidRPr="00797B82" w:rsidRDefault="005A047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F646" w14:textId="77777777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DE42" w14:textId="77777777" w:rsidR="00585602" w:rsidRPr="00585602" w:rsidRDefault="00F274A0" w:rsidP="00585602">
            <w:pPr>
              <w:pStyle w:val="a6"/>
              <w:numPr>
                <w:ilvl w:val="2"/>
                <w:numId w:val="10"/>
              </w:num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56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Аварийно-</w:t>
            </w:r>
            <w:r w:rsidR="00993C32" w:rsidRPr="005856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восстановительные работы оборудования котельной</w:t>
            </w:r>
            <w:r w:rsidRPr="005856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;</w:t>
            </w:r>
          </w:p>
          <w:p w14:paraId="30411AB3" w14:textId="6C24A1F4" w:rsidR="00993C32" w:rsidRPr="00585602" w:rsidRDefault="00993C32" w:rsidP="00585602">
            <w:pPr>
              <w:pStyle w:val="a6"/>
              <w:numPr>
                <w:ilvl w:val="2"/>
                <w:numId w:val="10"/>
              </w:num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5602">
              <w:rPr>
                <w:rFonts w:ascii="Times New Roman" w:hAnsi="Times New Roman"/>
                <w:sz w:val="20"/>
                <w:szCs w:val="20"/>
              </w:rPr>
              <w:t>Р</w:t>
            </w:r>
            <w:r w:rsidR="003D2623" w:rsidRPr="00585602">
              <w:rPr>
                <w:rFonts w:ascii="Times New Roman" w:hAnsi="Times New Roman"/>
                <w:sz w:val="20"/>
                <w:szCs w:val="20"/>
              </w:rPr>
              <w:t>емонт оборудования котельной, включающий замену изношенных, повреждённых или устаревших запасных частей, расходных материалов, а также выполнение всех необходимых работ — в объёме, не превышающем 10% от общей стоимости всего оборудования котельной (включая работоспособное и неработоспособное оборудование</w:t>
            </w:r>
            <w:r w:rsidR="003D764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94DC04D" w14:textId="4FA8B1B2" w:rsidR="00986990" w:rsidRPr="00797B82" w:rsidRDefault="00986990" w:rsidP="00D410B1">
            <w:pPr>
              <w:pStyle w:val="a6"/>
              <w:ind w:left="786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6990" w:rsidRPr="00797B82" w14:paraId="51A4A674" w14:textId="77777777" w:rsidTr="00443D22">
        <w:trPr>
          <w:trHeight w:val="26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8CC1" w14:textId="522A3677" w:rsidR="00986990" w:rsidRPr="00797B82" w:rsidRDefault="005A047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78F7" w14:textId="050BFF5A" w:rsidR="00986990" w:rsidRPr="00552C1A" w:rsidRDefault="00E545C0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52C1A">
              <w:rPr>
                <w:rFonts w:ascii="Times New Roman" w:hAnsi="Times New Roman"/>
                <w:sz w:val="20"/>
                <w:szCs w:val="20"/>
              </w:rPr>
              <w:t>Порядок выполнения работ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20E7" w14:textId="118FC4FD" w:rsidR="00E545C0" w:rsidRPr="00E545C0" w:rsidRDefault="00E545C0" w:rsidP="00E545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45C0">
              <w:rPr>
                <w:rFonts w:ascii="Times New Roman" w:hAnsi="Times New Roman"/>
                <w:sz w:val="20"/>
                <w:szCs w:val="20"/>
              </w:rPr>
              <w:t xml:space="preserve">Работы выполняются Исполнителем на основании соответствующей письменной заявки Заказчика. В заявке обязательно указываются: место выполнения работ, характеристики </w:t>
            </w:r>
            <w:r>
              <w:rPr>
                <w:rFonts w:ascii="Times New Roman" w:hAnsi="Times New Roman"/>
                <w:sz w:val="20"/>
                <w:szCs w:val="20"/>
              </w:rPr>
              <w:t>оборудования</w:t>
            </w:r>
            <w:r w:rsidRPr="00E545C0">
              <w:rPr>
                <w:rFonts w:ascii="Times New Roman" w:hAnsi="Times New Roman"/>
                <w:sz w:val="20"/>
                <w:szCs w:val="20"/>
              </w:rPr>
              <w:t xml:space="preserve">, описание неисправности (повреждения) </w:t>
            </w:r>
            <w:r>
              <w:rPr>
                <w:rFonts w:ascii="Times New Roman" w:hAnsi="Times New Roman"/>
                <w:sz w:val="20"/>
                <w:szCs w:val="20"/>
              </w:rPr>
              <w:t>оборудования</w:t>
            </w:r>
            <w:r w:rsidRPr="00E545C0">
              <w:rPr>
                <w:rFonts w:ascii="Times New Roman" w:hAnsi="Times New Roman"/>
                <w:sz w:val="20"/>
                <w:szCs w:val="20"/>
              </w:rPr>
              <w:t xml:space="preserve">, реквизиты (дата и номер) настоящего Договора, контактные данные представителя Заказчика (Ф.И.О., телефон).  Заявка направляется Исполнителю </w:t>
            </w:r>
            <w:r w:rsidR="00443D22">
              <w:rPr>
                <w:rFonts w:ascii="Times New Roman" w:hAnsi="Times New Roman"/>
                <w:sz w:val="20"/>
                <w:szCs w:val="20"/>
              </w:rPr>
              <w:t>по</w:t>
            </w:r>
            <w:r w:rsidR="00443D22" w:rsidRPr="007F346A">
              <w:rPr>
                <w:rFonts w:ascii="Times New Roman" w:hAnsi="Times New Roman"/>
                <w:sz w:val="20"/>
                <w:szCs w:val="20"/>
              </w:rPr>
              <w:t xml:space="preserve"> телефону, через СМС, </w:t>
            </w:r>
            <w:r w:rsidR="00443D22">
              <w:rPr>
                <w:rFonts w:ascii="Times New Roman" w:hAnsi="Times New Roman"/>
                <w:sz w:val="20"/>
                <w:szCs w:val="20"/>
              </w:rPr>
              <w:t>электронн</w:t>
            </w:r>
            <w:r w:rsidR="006F0156">
              <w:rPr>
                <w:rFonts w:ascii="Times New Roman" w:hAnsi="Times New Roman"/>
                <w:sz w:val="20"/>
                <w:szCs w:val="20"/>
              </w:rPr>
              <w:t>ую</w:t>
            </w:r>
            <w:r w:rsidR="00443D22">
              <w:rPr>
                <w:rFonts w:ascii="Times New Roman" w:hAnsi="Times New Roman"/>
                <w:sz w:val="20"/>
                <w:szCs w:val="20"/>
              </w:rPr>
              <w:t xml:space="preserve"> почт</w:t>
            </w:r>
            <w:r w:rsidR="006F0156">
              <w:rPr>
                <w:rFonts w:ascii="Times New Roman" w:hAnsi="Times New Roman"/>
                <w:sz w:val="20"/>
                <w:szCs w:val="20"/>
              </w:rPr>
              <w:t>у</w:t>
            </w:r>
            <w:r w:rsidR="00443D22">
              <w:rPr>
                <w:rFonts w:ascii="Times New Roman" w:hAnsi="Times New Roman"/>
                <w:sz w:val="20"/>
                <w:szCs w:val="20"/>
              </w:rPr>
              <w:t>, мессенджер</w:t>
            </w:r>
            <w:r w:rsidRPr="00E54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6D19743" w14:textId="7AA8BE42" w:rsidR="00986990" w:rsidRPr="00E545C0" w:rsidRDefault="00E545C0" w:rsidP="00E545C0">
            <w:pPr>
              <w:tabs>
                <w:tab w:val="left" w:pos="186"/>
                <w:tab w:val="left" w:pos="469"/>
              </w:tabs>
              <w:autoSpaceDN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545C0">
              <w:rPr>
                <w:rFonts w:ascii="Times New Roman" w:hAnsi="Times New Roman"/>
                <w:sz w:val="20"/>
                <w:szCs w:val="20"/>
              </w:rPr>
              <w:t xml:space="preserve">Исполнитель обязан приступить к работам в срок не позднее </w:t>
            </w:r>
            <w:r w:rsidR="006F0156">
              <w:rPr>
                <w:rFonts w:ascii="Times New Roman" w:hAnsi="Times New Roman"/>
                <w:sz w:val="20"/>
                <w:szCs w:val="20"/>
              </w:rPr>
              <w:t>45</w:t>
            </w:r>
            <w:r w:rsidRPr="00E545C0">
              <w:rPr>
                <w:rFonts w:ascii="Times New Roman" w:hAnsi="Times New Roman"/>
                <w:sz w:val="20"/>
                <w:szCs w:val="20"/>
              </w:rPr>
              <w:t>-ти (</w:t>
            </w:r>
            <w:r w:rsidR="00A434BC">
              <w:rPr>
                <w:rFonts w:ascii="Times New Roman" w:hAnsi="Times New Roman"/>
                <w:sz w:val="20"/>
                <w:szCs w:val="20"/>
              </w:rPr>
              <w:t>сорока пяти</w:t>
            </w:r>
            <w:r w:rsidRPr="00E545C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A434BC">
              <w:rPr>
                <w:rFonts w:ascii="Times New Roman" w:hAnsi="Times New Roman"/>
                <w:sz w:val="20"/>
                <w:szCs w:val="20"/>
              </w:rPr>
              <w:t>минут</w:t>
            </w:r>
            <w:r w:rsidRPr="00E545C0">
              <w:rPr>
                <w:rFonts w:ascii="Times New Roman" w:hAnsi="Times New Roman"/>
                <w:sz w:val="20"/>
                <w:szCs w:val="20"/>
              </w:rPr>
              <w:t xml:space="preserve"> с момента получения письменной заявки Заказчика.</w:t>
            </w:r>
            <w:r w:rsidR="003E3985">
              <w:rPr>
                <w:rFonts w:ascii="Times New Roman" w:hAnsi="Times New Roman"/>
                <w:sz w:val="20"/>
                <w:szCs w:val="20"/>
              </w:rPr>
              <w:t xml:space="preserve"> (Приложение №3)</w:t>
            </w:r>
            <w:r w:rsidRPr="00E545C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5C53FD" w:rsidRPr="00797B82" w14:paraId="4327F0D2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D217" w14:textId="7ADDF573" w:rsidR="005C53FD" w:rsidRPr="00797B82" w:rsidRDefault="005A0475" w:rsidP="005C53FD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B7FE" w14:textId="221BDD4A" w:rsidR="005C53FD" w:rsidRPr="00797B82" w:rsidRDefault="005C53FD" w:rsidP="005C53FD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hAnsi="Times New Roman"/>
                <w:bCs/>
                <w:sz w:val="20"/>
                <w:szCs w:val="20"/>
              </w:rPr>
              <w:t>Описание предмета закупки, с указанием кода ОКПД2</w:t>
            </w:r>
            <w:r w:rsidRPr="00797B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3382" w14:textId="59CE0DEB" w:rsidR="005C53FD" w:rsidRPr="00797B82" w:rsidRDefault="005C53FD" w:rsidP="00264927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797B82">
              <w:rPr>
                <w:rFonts w:ascii="Times New Roman" w:hAnsi="Times New Roman"/>
                <w:color w:val="000000"/>
                <w:sz w:val="20"/>
                <w:szCs w:val="20"/>
              </w:rPr>
              <w:t>ОКПД2 33.1</w:t>
            </w:r>
            <w:r w:rsidR="004351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797B8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4351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797B8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43512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797B82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 w:rsidR="004351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351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4351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5128" w:rsidRPr="00435128">
              <w:rPr>
                <w:rStyle w:val="ae"/>
                <w:rFonts w:ascii="Times New Roman" w:hAnsi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«Услуги по ремонту прочего оборудования»</w:t>
            </w:r>
          </w:p>
        </w:tc>
      </w:tr>
      <w:tr w:rsidR="00986990" w:rsidRPr="00797B82" w14:paraId="1E4B8497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8410" w14:textId="17DFBB87" w:rsidR="00986990" w:rsidRPr="00797B82" w:rsidRDefault="005A047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1E12" w14:textId="77777777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Технические условия</w:t>
            </w:r>
          </w:p>
        </w:tc>
      </w:tr>
      <w:tr w:rsidR="00986990" w:rsidRPr="00797B82" w14:paraId="1CD6C5F7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45A2" w14:textId="2CB4887A" w:rsidR="00986990" w:rsidRPr="00797B82" w:rsidRDefault="005A047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3B35" w14:textId="77777777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 ввода в эксплуатацию котельной.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20E0" w14:textId="2869FE4C" w:rsidR="004041C5" w:rsidRPr="00463B6E" w:rsidRDefault="004041C5" w:rsidP="004041C5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 xml:space="preserve">Объект </w:t>
            </w:r>
            <w:r w:rsidR="008E21C1"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1</w:t>
            </w:r>
            <w:r w:rsidR="00C44F93"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 xml:space="preserve"> – 2015г.</w:t>
            </w:r>
          </w:p>
          <w:p w14:paraId="24E67D2D" w14:textId="288B407A" w:rsidR="000D0DC2" w:rsidRPr="00463B6E" w:rsidRDefault="000D0DC2" w:rsidP="000D0DC2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2</w:t>
            </w:r>
            <w:r w:rsidR="00C44F93"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 xml:space="preserve"> – 2014г.</w:t>
            </w:r>
          </w:p>
          <w:p w14:paraId="3C1B0D1E" w14:textId="6FC58FE7" w:rsidR="000D0DC2" w:rsidRPr="00463B6E" w:rsidRDefault="000D0DC2" w:rsidP="000D0DC2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3</w:t>
            </w:r>
            <w:r w:rsidR="00C44F93"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 xml:space="preserve"> – 2020г.</w:t>
            </w:r>
          </w:p>
          <w:p w14:paraId="66D55305" w14:textId="4A31255E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4 – 2016г.</w:t>
            </w:r>
          </w:p>
          <w:p w14:paraId="20DED56A" w14:textId="5A35DB74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5 – 2018г.</w:t>
            </w:r>
          </w:p>
          <w:p w14:paraId="1FADFAE2" w14:textId="4A23FD8D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6 – 2017г.</w:t>
            </w:r>
          </w:p>
          <w:p w14:paraId="707E6C7E" w14:textId="6BBEE803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7 – 2021г.</w:t>
            </w:r>
          </w:p>
          <w:p w14:paraId="3D15070C" w14:textId="4CAB9644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8 – 2017г.</w:t>
            </w:r>
          </w:p>
          <w:p w14:paraId="6ABC3923" w14:textId="4617032A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9 – 2018г.</w:t>
            </w:r>
          </w:p>
          <w:p w14:paraId="51E8F57D" w14:textId="71D6986F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10 -2023г.</w:t>
            </w:r>
          </w:p>
          <w:p w14:paraId="711EAD53" w14:textId="4847C192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11 – 2024г.</w:t>
            </w:r>
          </w:p>
          <w:p w14:paraId="40EC3F17" w14:textId="1E4915D3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12</w:t>
            </w:r>
            <w:r w:rsidR="00463B6E"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 xml:space="preserve"> – 2023г.</w:t>
            </w:r>
          </w:p>
          <w:p w14:paraId="3F80E830" w14:textId="539637F0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13</w:t>
            </w:r>
            <w:r w:rsidR="00463B6E"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 xml:space="preserve"> – 2019г.</w:t>
            </w:r>
          </w:p>
          <w:p w14:paraId="4F5848B6" w14:textId="747411E7" w:rsidR="00C44F93" w:rsidRPr="00463B6E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14</w:t>
            </w:r>
            <w:r w:rsidR="00463B6E"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 xml:space="preserve"> – 2020г.</w:t>
            </w:r>
          </w:p>
          <w:p w14:paraId="08EA4EB4" w14:textId="76862A74" w:rsidR="00C44F93" w:rsidRDefault="00C44F93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15</w:t>
            </w:r>
            <w:r w:rsidR="00463B6E" w:rsidRPr="00463B6E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 xml:space="preserve"> – 2021г.</w:t>
            </w:r>
          </w:p>
          <w:p w14:paraId="141789F9" w14:textId="5C025D30" w:rsidR="006F0156" w:rsidRPr="006F0156" w:rsidRDefault="006F0156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6F0156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16 – 2026г.</w:t>
            </w:r>
          </w:p>
          <w:p w14:paraId="61BDE85B" w14:textId="109E11B5" w:rsidR="006F0156" w:rsidRPr="006F0156" w:rsidRDefault="006F0156" w:rsidP="00C44F93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</w:pPr>
            <w:r w:rsidRPr="006F0156">
              <w:rPr>
                <w:rFonts w:ascii="Times New Roman" w:hAnsi="Times New Roman" w:cs="Arial"/>
                <w:b/>
                <w:bCs/>
                <w:sz w:val="20"/>
                <w:szCs w:val="20"/>
                <w:u w:val="single"/>
              </w:rPr>
              <w:t>Объект 17 – 2025г.</w:t>
            </w:r>
          </w:p>
          <w:p w14:paraId="2EF2348D" w14:textId="308603EE" w:rsidR="00BD19E4" w:rsidRPr="00993C32" w:rsidRDefault="00BD19E4" w:rsidP="00C44F93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86990" w:rsidRPr="00797B82" w14:paraId="5D0BC5E3" w14:textId="77777777" w:rsidTr="00644F67">
        <w:trPr>
          <w:trHeight w:val="10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5CE" w14:textId="307D5325" w:rsidR="00986990" w:rsidRPr="00797B82" w:rsidRDefault="005A047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EF11" w14:textId="3F07D1AF" w:rsidR="00986990" w:rsidRPr="00797B82" w:rsidRDefault="00986990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Установленная тепловая мощность котельной</w:t>
            </w:r>
            <w:r w:rsidR="00E545C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Гкал/ч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01E94" w14:textId="29D7D7FA" w:rsidR="000D0DC2" w:rsidRPr="006F0156" w:rsidRDefault="004041C5" w:rsidP="000D0DC2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Объект </w:t>
            </w:r>
            <w:r w:rsidR="008E21C1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E545C0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- </w:t>
            </w:r>
            <w:r w:rsid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96</w:t>
            </w:r>
            <w:r w:rsidR="00E545C0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; </w:t>
            </w:r>
            <w:r w:rsidR="000D0DC2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2</w:t>
            </w:r>
            <w:r w:rsidR="00E545C0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41F15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–</w:t>
            </w:r>
            <w:r w:rsidR="00E545C0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41F15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20;</w:t>
            </w:r>
            <w:r w:rsidR="00E545C0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D0DC2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3</w:t>
            </w:r>
            <w:r w:rsidR="00041F15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-</w:t>
            </w:r>
            <w:r w:rsidR="004D5988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46,44</w:t>
            </w:r>
            <w:r w:rsidR="00041F15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; Объект 4-19,50; Объект 5-44,989; Объект 6-22,36; Объект 7-38,69;</w:t>
            </w:r>
            <w:r w:rsid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41F15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8-79,11; Объект 9-42,99;</w:t>
            </w:r>
          </w:p>
          <w:p w14:paraId="0DF72324" w14:textId="1FD2C7F2" w:rsidR="00CA4400" w:rsidRPr="00993C32" w:rsidRDefault="00041F15" w:rsidP="00E545C0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0"/>
                <w:szCs w:val="20"/>
                <w:lang w:eastAsia="ru-RU"/>
              </w:rPr>
            </w:pPr>
            <w:r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10-51,59; Объект 11-8,6; Объект 12-64,49; Объект 13-13,76; Объект 14- 19,78</w:t>
            </w:r>
            <w:r w:rsid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;</w:t>
            </w:r>
            <w:r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 Объект 15-36,11</w:t>
            </w:r>
            <w:r w:rsid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; </w:t>
            </w:r>
            <w:r w:rsidR="006F0156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</w:t>
            </w:r>
            <w:r w:rsid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6</w:t>
            </w:r>
            <w:r w:rsidR="006F0156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-</w:t>
            </w:r>
            <w:r w:rsidR="00EA4929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12,2</w:t>
            </w:r>
            <w:r w:rsid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; </w:t>
            </w:r>
            <w:r w:rsidR="006F0156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</w:t>
            </w:r>
            <w:r w:rsid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7</w:t>
            </w:r>
            <w:r w:rsidR="006F0156" w:rsidRP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-</w:t>
            </w:r>
            <w:r w:rsidR="001D2A4A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28,9</w:t>
            </w:r>
            <w:r w:rsidR="006F015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463B6E" w:rsidRPr="00797B82" w14:paraId="4ABBE219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B6C2" w14:textId="1F8D5F24" w:rsidR="00463B6E" w:rsidRPr="00797B82" w:rsidRDefault="00463B6E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</w:t>
            </w:r>
            <w:r w:rsidR="00552C1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EF138" w14:textId="55D71268" w:rsidR="00463B6E" w:rsidRPr="00797B82" w:rsidRDefault="00463B6E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Наличие резервного топливного хозяйства.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F50D" w14:textId="098B75EF" w:rsidR="00463B6E" w:rsidRPr="006B4AD1" w:rsidRDefault="00463B6E" w:rsidP="00275072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B4AD1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</w:t>
            </w:r>
            <w:r w:rsidRPr="006B4A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есть</w:t>
            </w:r>
            <w:r w:rsidR="00EA4929" w:rsidRPr="006B4A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;</w:t>
            </w:r>
          </w:p>
          <w:p w14:paraId="486AC252" w14:textId="4638072C" w:rsidR="00463B6E" w:rsidRPr="006B4AD1" w:rsidRDefault="00463B6E" w:rsidP="00B559F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B4AD1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2</w:t>
            </w:r>
            <w:r w:rsidRPr="006B4A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есть</w:t>
            </w:r>
            <w:r w:rsidR="00EA4929" w:rsidRPr="006B4A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;</w:t>
            </w:r>
          </w:p>
          <w:p w14:paraId="064B1AB5" w14:textId="0E0DE69A" w:rsidR="00463B6E" w:rsidRPr="00DF1CF4" w:rsidRDefault="00463B6E" w:rsidP="000447D6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CF4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3</w:t>
            </w:r>
            <w:r w:rsidRPr="00DF1CF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есть</w:t>
            </w:r>
            <w:r w:rsidR="00EA4929" w:rsidRPr="00DF1CF4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0A4C4C6D" w14:textId="46545353" w:rsidR="00463B6E" w:rsidRPr="00DF1CF4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F1CF4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4</w:t>
            </w:r>
            <w:r w:rsidRPr="00DF1CF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есть</w:t>
            </w:r>
            <w:r w:rsidR="00EA4929" w:rsidRPr="00DF1CF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;</w:t>
            </w:r>
          </w:p>
          <w:p w14:paraId="2C1CADB1" w14:textId="2C0D6587" w:rsidR="00463B6E" w:rsidRPr="00DF1CF4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F1CF4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5</w:t>
            </w:r>
            <w:r w:rsidRPr="00DF1CF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есть</w:t>
            </w:r>
            <w:r w:rsidR="00EA4929" w:rsidRPr="00DF1CF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;</w:t>
            </w:r>
          </w:p>
          <w:p w14:paraId="01A4544B" w14:textId="343A8108" w:rsidR="00463B6E" w:rsidRPr="00DF1CF4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CF4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6</w:t>
            </w:r>
            <w:r w:rsidRPr="00DF1CF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нет</w:t>
            </w:r>
            <w:r w:rsidR="00EA4929" w:rsidRPr="00DF1CF4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184277A6" w14:textId="40DE7C6A" w:rsidR="00463B6E" w:rsidRPr="00DF1CF4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F1CF4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7</w:t>
            </w:r>
            <w:r w:rsidRPr="00DF1CF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</w:t>
            </w:r>
            <w:r w:rsidR="00366D5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есть</w:t>
            </w:r>
            <w:r w:rsidR="00EA4929" w:rsidRPr="00DF1CF4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48F4C9D6" w14:textId="0A4E1B79" w:rsidR="00463B6E" w:rsidRPr="00DF1CF4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F1CF4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8</w:t>
            </w:r>
            <w:r w:rsidRPr="00DF1CF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есть</w:t>
            </w:r>
            <w:r w:rsidR="00EA4929" w:rsidRPr="00DF1CF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;</w:t>
            </w:r>
          </w:p>
          <w:p w14:paraId="18E3E68F" w14:textId="6D8D5AE0" w:rsidR="00463B6E" w:rsidRPr="00BB4BF2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BF2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9</w:t>
            </w:r>
            <w:r w:rsidRPr="00BB4BF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есть</w:t>
            </w:r>
            <w:r w:rsidR="00EA4929" w:rsidRPr="00BB4BF2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7A10B38B" w14:textId="0EA27E09" w:rsidR="00463B6E" w:rsidRPr="00B87E33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87E33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10</w:t>
            </w:r>
            <w:r w:rsidRPr="00B87E3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</w:t>
            </w:r>
            <w:r w:rsidR="00B87E33" w:rsidRPr="00B87E3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есть</w:t>
            </w:r>
            <w:r w:rsidR="00EA4929" w:rsidRPr="00B87E3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6DC4D327" w14:textId="009BF552" w:rsidR="00463B6E" w:rsidRPr="003364A0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3364A0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11</w:t>
            </w:r>
            <w:r w:rsidRPr="003364A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нет</w:t>
            </w:r>
            <w:r w:rsidR="00EA4929" w:rsidRPr="003364A0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357FF0BE" w14:textId="788DD395" w:rsidR="00463B6E" w:rsidRPr="00626C4C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6C4C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12</w:t>
            </w:r>
            <w:r w:rsidRPr="00626C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</w:t>
            </w:r>
            <w:r w:rsidR="00626C4C" w:rsidRPr="00626C4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есть</w:t>
            </w:r>
            <w:r w:rsidR="00EA4929" w:rsidRPr="00626C4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084382DE" w14:textId="47F88016" w:rsidR="00463B6E" w:rsidRPr="0068545A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8545A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13</w:t>
            </w:r>
            <w:r w:rsidRPr="0068545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есть</w:t>
            </w:r>
            <w:r w:rsidR="00EA4929" w:rsidRPr="0068545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;</w:t>
            </w:r>
          </w:p>
          <w:p w14:paraId="210029F6" w14:textId="4FCB0FAC" w:rsidR="00463B6E" w:rsidRPr="00867C2C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67C2C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14</w:t>
            </w:r>
            <w:r w:rsidRPr="00867C2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есть</w:t>
            </w:r>
            <w:r w:rsidR="00EA4929" w:rsidRPr="00867C2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;</w:t>
            </w:r>
          </w:p>
          <w:p w14:paraId="70501E6F" w14:textId="6465460A" w:rsidR="00463B6E" w:rsidRPr="0068545A" w:rsidRDefault="00463B6E" w:rsidP="00463B6E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545A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15</w:t>
            </w:r>
            <w:r w:rsidRPr="0068545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</w:t>
            </w:r>
            <w:r w:rsidR="0068545A" w:rsidRPr="0068545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есть</w:t>
            </w:r>
            <w:r w:rsidR="00EA4929" w:rsidRPr="0068545A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6A138B71" w14:textId="7277B5FD" w:rsidR="00EA4929" w:rsidRPr="00867C2C" w:rsidRDefault="00EA4929" w:rsidP="00EA4929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C2C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16</w:t>
            </w:r>
            <w:r w:rsidRPr="00867C2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</w:t>
            </w:r>
            <w:r w:rsidR="00867C2C" w:rsidRPr="00867C2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есть</w:t>
            </w:r>
            <w:r w:rsidRPr="00867C2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4F38A26C" w14:textId="595AED04" w:rsidR="00EA4929" w:rsidRPr="00463B6E" w:rsidRDefault="00EA4929" w:rsidP="00EA4929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67C2C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Объект 17</w:t>
            </w:r>
            <w:r w:rsidRPr="00867C2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РТХ </w:t>
            </w:r>
            <w:r w:rsidR="00867C2C" w:rsidRPr="00867C2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есть</w:t>
            </w:r>
            <w:r w:rsidRPr="00867C2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463B6E" w:rsidRPr="00797B82" w14:paraId="19CA666A" w14:textId="77777777" w:rsidTr="00644F67">
        <w:trPr>
          <w:trHeight w:val="48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342" w14:textId="2B2A316D" w:rsidR="00463B6E" w:rsidRPr="00797B82" w:rsidRDefault="00463B6E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</w:t>
            </w:r>
            <w:r w:rsidR="00552C1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CF6D" w14:textId="77777777" w:rsidR="00463B6E" w:rsidRPr="00797B82" w:rsidRDefault="00463B6E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Перечень </w:t>
            </w:r>
          </w:p>
          <w:p w14:paraId="6A987D36" w14:textId="37459A07" w:rsidR="00463B6E" w:rsidRPr="00797B82" w:rsidRDefault="00463B6E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 технические характеристики тепломеханического оборудования</w:t>
            </w:r>
            <w:r w:rsidR="008E12F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объектов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6CC" w14:textId="64696A5D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>Приложение №2 (перечень оборудования) АР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0D9B8CE0" w14:textId="72C32FAF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№2 -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ЛГ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3781BE8" w14:textId="31D8D421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№3 -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ПХ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51D36567" w14:textId="4447EC79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№4 -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ВП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5E5FD41" w14:textId="65E01433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№5 -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ИМ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53318279" w14:textId="4578EC0C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№6 -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ТП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D675052" w14:textId="5F40B603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№7 -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БР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6F8136FF" w14:textId="4011AF0C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№8 -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ГД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4B27D357" w14:textId="0B858794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№9 -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МСК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1E39070" w14:textId="039288F6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№10 </w:t>
            </w:r>
            <w:r w:rsidR="00196DAC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ЖВП</w:t>
            </w:r>
            <w:r w:rsidRPr="00FA76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2228FEBE" w14:textId="705D73D2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№11 -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ИЛ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9C181A3" w14:textId="28E206C0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№12 -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>Приложение №2 (перечень оборудования) 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F97100D" w14:textId="1CD20A92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№13 -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МЛ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514F8149" w14:textId="14156803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№14 -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ВЖ</w:t>
            </w:r>
            <w:r w:rsidRPr="00FA76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721FC10E" w14:textId="1101039E" w:rsidR="00196077" w:rsidRDefault="00196077" w:rsidP="00196077">
            <w:pPr>
              <w:autoSpaceDE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 №15 -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НР;</w:t>
            </w:r>
          </w:p>
          <w:p w14:paraId="473E39BC" w14:textId="6EF472DA" w:rsidR="00196077" w:rsidRDefault="00196077" w:rsidP="00196077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E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Объект №16 –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ТР;</w:t>
            </w:r>
          </w:p>
          <w:p w14:paraId="3939C0AE" w14:textId="3AAE2A03" w:rsidR="00196077" w:rsidRPr="00443D22" w:rsidRDefault="00196077" w:rsidP="00196077">
            <w:pPr>
              <w:autoSpaceDE w:val="0"/>
              <w:adjustRightInd w:val="0"/>
              <w:spacing w:after="0" w:line="240" w:lineRule="auto"/>
              <w:rPr>
                <w:rFonts w:ascii="Times New Roman" w:eastAsia="ISOCPEURItalic" w:hAnsi="Times New Roman"/>
                <w:sz w:val="20"/>
                <w:szCs w:val="20"/>
                <w14:ligatures w14:val="standardContextual"/>
              </w:rPr>
            </w:pPr>
            <w:r w:rsidRPr="00443D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Объект №17 – </w:t>
            </w:r>
            <w:r w:rsidRPr="00196077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№2 (перечень оборудования)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7087055" w14:textId="049041A3" w:rsidR="00463B6E" w:rsidRPr="00993C32" w:rsidRDefault="00463B6E" w:rsidP="00CA4400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E12F5" w:rsidRPr="00797B82" w14:paraId="7E48907B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BF7" w14:textId="15C7950A" w:rsidR="008E12F5" w:rsidRPr="00797B82" w:rsidRDefault="008E12F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A2D5" w14:textId="2C23DDF2" w:rsidR="008E12F5" w:rsidRPr="00552C1A" w:rsidRDefault="008E12F5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52C1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Технические требования к Исполнителю работ</w:t>
            </w:r>
          </w:p>
        </w:tc>
        <w:tc>
          <w:tcPr>
            <w:tcW w:w="6917" w:type="dxa"/>
            <w:hideMark/>
          </w:tcPr>
          <w:p w14:paraId="17ADB6C0" w14:textId="7706476E" w:rsidR="008E12F5" w:rsidRPr="00993C32" w:rsidRDefault="008E12F5" w:rsidP="004361FA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E12F5" w:rsidRPr="00797B82" w14:paraId="20043AA9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A962" w14:textId="63BDD11C" w:rsidR="008E12F5" w:rsidRPr="00797B82" w:rsidRDefault="008E12F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4D7C" w14:textId="5DE63106" w:rsidR="008E12F5" w:rsidRPr="00797B82" w:rsidRDefault="008E12F5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Общие.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2088" w14:textId="77777777" w:rsidR="008E12F5" w:rsidRPr="001077C9" w:rsidRDefault="008E12F5" w:rsidP="001D37EE">
            <w:pPr>
              <w:tabs>
                <w:tab w:val="left" w:pos="0"/>
              </w:tabs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в процессе проведения работ требований, действующих в сфере: эксплуатации сетей газораспределения и газопотребления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 также охраны труда и пожарной безопасности</w:t>
            </w:r>
            <w:r w:rsidRPr="00107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стандартов, норм, правил и распорядительных документов Федеральной службы по экологическому, технологическому и атомному надзору РФ, в том числе:</w:t>
            </w:r>
          </w:p>
          <w:p w14:paraId="5113D061" w14:textId="2E88384A" w:rsidR="008E12F5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116-ФЗ «О промышленной безопасности опасных производственных </w:t>
            </w:r>
            <w:r w:rsidR="007D3271" w:rsidRPr="007D3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7D3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объектов» от 21.07.1997 г.;</w:t>
            </w:r>
          </w:p>
          <w:p w14:paraId="5D7328E6" w14:textId="77777777" w:rsid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Технического регламента о безопасности сетей газораспределения и газопотребления, утверждённого постановлением ПП РФ № 870 от 29.10.2010 г.;</w:t>
            </w:r>
          </w:p>
          <w:p w14:paraId="2399B585" w14:textId="77777777" w:rsid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Ростехнадзора от 15.12.2020 N 531 "Об утверждении федеральных норм и правил в области промышленной безопасности "Правила безопасности сетей газораспределения и газопотребления";</w:t>
            </w:r>
          </w:p>
          <w:p w14:paraId="2EF0EA9A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Приказ Ростехнадзора от 15.12.2020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давлением";</w:t>
            </w:r>
          </w:p>
          <w:p w14:paraId="21C21967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ГОСТ Р 58095.4-2021. Национальный стандарт Российской Федерации. Системы газораспределительные. Требования к сетям газопотребления. Часть 4. Эксплуатация"</w:t>
            </w:r>
          </w:p>
          <w:p w14:paraId="6C60B6BF" w14:textId="77777777" w:rsid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"Правила устройства электроустановок (ПУЭ). Шестое издание";</w:t>
            </w:r>
          </w:p>
          <w:p w14:paraId="0AEC53E9" w14:textId="77777777" w:rsid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Минэнерго России от 12.08.2022 N 811 "Об утверждении Правил технической эксплуатации электроустановок потребителей электрической энергии";</w:t>
            </w:r>
          </w:p>
          <w:p w14:paraId="1C2A4E5B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Приказ Минтруда России от 15.12.2020 N 903н (ред. от 29.04.2022) "Об утверждении правил по охране труда при эксплуатации электроустановок";</w:t>
            </w:r>
          </w:p>
          <w:p w14:paraId="670FCC77" w14:textId="77777777" w:rsid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hAnsi="Times New Roman"/>
                <w:sz w:val="20"/>
                <w:szCs w:val="20"/>
              </w:rPr>
              <w:t xml:space="preserve">Приказ от 14 мая 2025 г. № 511 об утверждении правил технической эксплуатации объектов теплоснабжения и </w:t>
            </w:r>
            <w:proofErr w:type="spellStart"/>
            <w:r w:rsidRPr="007D3271">
              <w:rPr>
                <w:rFonts w:ascii="Times New Roman" w:hAnsi="Times New Roman"/>
                <w:sz w:val="20"/>
                <w:szCs w:val="20"/>
              </w:rPr>
              <w:t>теплопотребляющих</w:t>
            </w:r>
            <w:proofErr w:type="spellEnd"/>
            <w:r w:rsidRPr="007D3271">
              <w:rPr>
                <w:rFonts w:ascii="Times New Roman" w:hAnsi="Times New Roman"/>
                <w:sz w:val="20"/>
                <w:szCs w:val="20"/>
              </w:rPr>
              <w:t xml:space="preserve"> установок</w:t>
            </w:r>
            <w:r w:rsidRPr="007D3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39E93B48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закон от 30.12.2009 №384-ФЗ «</w:t>
            </w:r>
            <w:r w:rsidRPr="007D3271">
              <w:rPr>
                <w:rFonts w:ascii="Times New Roman" w:eastAsia="Lucida Sans Unicode" w:hAnsi="Times New Roman"/>
                <w:sz w:val="20"/>
                <w:szCs w:val="20"/>
                <w:lang w:eastAsia="ru-RU"/>
              </w:rPr>
              <w:t>Технический регламент о безопасности зданий и сооружений;</w:t>
            </w:r>
          </w:p>
          <w:p w14:paraId="453DD065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закон от 22.07.2008 №123-ФЗ «</w:t>
            </w:r>
            <w:r w:rsidRPr="007D3271">
              <w:rPr>
                <w:rFonts w:ascii="Times New Roman" w:eastAsia="Lucida Sans Unicode" w:hAnsi="Times New Roman"/>
                <w:sz w:val="20"/>
                <w:szCs w:val="20"/>
                <w:lang w:eastAsia="ru-RU"/>
              </w:rPr>
              <w:t>Технический регламент о требованиях пожарной безопасности;</w:t>
            </w:r>
          </w:p>
          <w:p w14:paraId="620FC89E" w14:textId="77777777" w:rsid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89.13330.2016. Свод правил. Котельные установки.</w:t>
            </w:r>
          </w:p>
          <w:p w14:paraId="6B673C24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Обеспечение запасными частями и материалами. Исполнитель самостоятельно обеспечивает всеми необходимыми материалами, расходными компонентами и запасными частями для выполнения технического обслуживания и текущего ремонта. Замена комплектующих производится на аналогичные по качеству, характеристикам, сертификации и согласовывается с заказчиком. Предоставление материалов и запчастей входит в стоимость ежемесячного вознаграждения. </w:t>
            </w:r>
          </w:p>
          <w:p w14:paraId="00370A47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"Трудовой кодекс Российской Федерации" от 30.12.2001 N 197-ФЗ (ред. от 29.09.2025)</w:t>
            </w:r>
          </w:p>
          <w:p w14:paraId="79DE7606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Постановление Правительства РФ от 24.12.2021 N 2464 (ред. от 12.06.2024)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      </w:r>
          </w:p>
          <w:p w14:paraId="416DDD43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Федеральный закон "О специальной оценке условий труда" от 28.12.2013 N 426-ФЗ (последняя редакция);</w:t>
            </w:r>
          </w:p>
          <w:p w14:paraId="2967C780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Приказ Минтруда России от 29 октября 2021 г. N 766н "Об утверждении Правил обеспечения работников средствами индивидуальной защиты и смывающими средствами";</w:t>
            </w:r>
          </w:p>
          <w:p w14:paraId="373843A9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Приказ Минтруда России от 29 октября 2021 г. N 767н "Об утверждении Единых типовых норм выдачи средств индивидуальной защиты и смывающих средств";</w:t>
            </w:r>
          </w:p>
          <w:p w14:paraId="52CA52FD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Приказ Министерства труда и социальной защиты РФ от 27 ноября 2020 г. № 835н “Об утверждении правил по охране труда при работе с инструментом и приспособлениями”;</w:t>
            </w:r>
          </w:p>
          <w:p w14:paraId="4BA044DF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Приказ Минтруда России от 29.10.2020 N 758н (ред. от 29.04.2025 г.) «Об утверждении правил по охране труда в жилищно-коммунальном хозяйстве»;</w:t>
            </w:r>
          </w:p>
          <w:p w14:paraId="78F29C75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Приказ Минтруда России от 11.12.2020 № 884н «Об утверждении правил по охране труда при выполнении электросварочных и газосварочных работ»;</w:t>
            </w:r>
          </w:p>
          <w:p w14:paraId="0A4B9DB7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Приказ Минздрава России от 28.01.2021 N 29н (ред. от 02.10.2024)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в Минюсте России 29.01.2021 N 62277);</w:t>
            </w:r>
          </w:p>
          <w:p w14:paraId="39DDCF70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Приказ Минздрава России от 20.05.2022 N 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 (Зарегистрировано в Минюсте России 30.05.2022 N 68626)</w:t>
            </w:r>
          </w:p>
          <w:p w14:paraId="384BCBB3" w14:textId="77777777" w:rsidR="007D3271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Постановление Правительства РФ от 16.09.2020 N 1479 (ред. от 03.02.2025) "Об утверждении Правил противопожарного режима в Российской Федерации";</w:t>
            </w:r>
          </w:p>
          <w:p w14:paraId="0F2BD7D8" w14:textId="15DF7302" w:rsidR="008E12F5" w:rsidRPr="007D3271" w:rsidRDefault="008E12F5" w:rsidP="001C6237">
            <w:pPr>
              <w:pStyle w:val="a6"/>
              <w:numPr>
                <w:ilvl w:val="2"/>
                <w:numId w:val="2"/>
              </w:numPr>
              <w:tabs>
                <w:tab w:val="left" w:pos="0"/>
              </w:tabs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2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Федеральный закон "Технический регламент о требованиях пожарной безопасности" от 22.07.2008 N 123-ФЗ (последняя редакция).</w:t>
            </w:r>
          </w:p>
        </w:tc>
      </w:tr>
      <w:tr w:rsidR="008E12F5" w:rsidRPr="00797B82" w14:paraId="640087EB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19EB" w14:textId="5FC90B58" w:rsidR="008E12F5" w:rsidRPr="00552C1A" w:rsidRDefault="008E12F5" w:rsidP="00F40FFF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lastRenderedPageBreak/>
              <w:t>3.</w:t>
            </w:r>
            <w:r w:rsidR="00552C1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2E0" w14:textId="5DD5B959" w:rsidR="008E12F5" w:rsidRPr="00797B82" w:rsidRDefault="008E12F5" w:rsidP="00F40FFF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Аварийно-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восстановительный ремонт, ремонт оборудования котельной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BD7" w14:textId="668EEC37" w:rsidR="008E12F5" w:rsidRPr="00797B82" w:rsidRDefault="008E12F5" w:rsidP="00E90838">
            <w:pPr>
              <w:pStyle w:val="a6"/>
              <w:tabs>
                <w:tab w:val="left" w:pos="1418"/>
              </w:tabs>
              <w:autoSpaceDN/>
              <w:spacing w:after="0" w:line="240" w:lineRule="auto"/>
              <w:ind w:left="30"/>
              <w:rPr>
                <w:rFonts w:ascii="Times New Roman" w:eastAsia="Times New Roman" w:hAnsi="Times New Roman" w:cs="Arial"/>
                <w:color w:val="FF0000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 xml:space="preserve">Исполнитель обязан выполнять все работы, необходимые для поддержания работоспособности оборудования, независимо от частоты выхода из строя компонентов. </w:t>
            </w:r>
            <w:r w:rsidR="00B94AD5">
              <w:rPr>
                <w:rFonts w:ascii="Times New Roman" w:hAnsi="Times New Roman"/>
                <w:sz w:val="20"/>
                <w:szCs w:val="20"/>
              </w:rPr>
              <w:t>У</w:t>
            </w:r>
            <w:r w:rsidR="00B94AD5" w:rsidRPr="007F346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странение и восстановление </w:t>
            </w:r>
            <w:r w:rsidR="00B94AD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оборудования котельной </w:t>
            </w:r>
            <w:r w:rsidR="00B94AD5" w:rsidRPr="007F346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 полной работоспособности</w:t>
            </w:r>
            <w:r w:rsidR="00B94AD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не должно превышать 4 часов.</w:t>
            </w: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 xml:space="preserve"> Перечень аварийно-восстановительных работ и ремонтных работ в Приложении №1</w:t>
            </w:r>
            <w:r w:rsidR="00B94AD5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(Единичная смета)</w:t>
            </w:r>
          </w:p>
        </w:tc>
      </w:tr>
      <w:tr w:rsidR="003F558D" w:rsidRPr="00797B82" w14:paraId="663BA052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B1AF" w14:textId="71279DE9" w:rsidR="003F558D" w:rsidRPr="005347BB" w:rsidRDefault="005347BB" w:rsidP="00F40FFF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69DA" w14:textId="1F902E71" w:rsidR="003F558D" w:rsidRPr="00797B82" w:rsidRDefault="003F558D" w:rsidP="00F40FFF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Срок оказания услуг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3E2" w14:textId="7B9E9C82" w:rsidR="003F558D" w:rsidRPr="00797B82" w:rsidRDefault="003F558D" w:rsidP="00E90838">
            <w:pPr>
              <w:pStyle w:val="a6"/>
              <w:tabs>
                <w:tab w:val="left" w:pos="1418"/>
              </w:tabs>
              <w:autoSpaceDN/>
              <w:spacing w:after="0" w:line="240" w:lineRule="auto"/>
              <w:ind w:left="30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 xml:space="preserve">Договор заключается сроком на </w:t>
            </w:r>
            <w:r w:rsidR="007A7E50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 xml:space="preserve"> год с момента подписания </w:t>
            </w:r>
          </w:p>
        </w:tc>
      </w:tr>
      <w:tr w:rsidR="008E12F5" w:rsidRPr="00797B82" w14:paraId="195FB153" w14:textId="77777777" w:rsidTr="00552C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20C9" w14:textId="513DCA33" w:rsidR="008E12F5" w:rsidRPr="00797B82" w:rsidRDefault="008E12F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</w:t>
            </w:r>
            <w:r w:rsidR="005347B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6D67" w14:textId="445D9FCF" w:rsidR="008E12F5" w:rsidRPr="00797B82" w:rsidRDefault="008E12F5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hAnsi="Times New Roman"/>
                <w:color w:val="0D0D0D"/>
                <w:sz w:val="20"/>
                <w:szCs w:val="20"/>
              </w:rPr>
              <w:t>Гарантийный срок на результаты выполненных работ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A3D9" w14:textId="6B4A9C4D" w:rsidR="008E12F5" w:rsidRPr="00797B82" w:rsidRDefault="008E12F5" w:rsidP="00E90838">
            <w:pPr>
              <w:autoSpaceDN/>
              <w:spacing w:after="0" w:line="240" w:lineRule="auto"/>
              <w:ind w:left="30"/>
              <w:contextualSpacing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hAnsi="Times New Roman"/>
                <w:sz w:val="20"/>
                <w:szCs w:val="20"/>
              </w:rPr>
              <w:t xml:space="preserve">Составляет не менее 12 (двенадцати) месяцев с момента подписания сторонами акта об оказанных услугах. </w:t>
            </w:r>
          </w:p>
        </w:tc>
      </w:tr>
      <w:tr w:rsidR="008E12F5" w:rsidRPr="00797B82" w14:paraId="77A7D325" w14:textId="77777777" w:rsidTr="00552C1A">
        <w:trPr>
          <w:trHeight w:val="4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6970" w14:textId="1895F6F4" w:rsidR="008E12F5" w:rsidRPr="00797B82" w:rsidRDefault="008E12F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</w:t>
            </w:r>
            <w:r w:rsidR="005347B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0B4C" w14:textId="77777777" w:rsidR="008E12F5" w:rsidRDefault="008E12F5" w:rsidP="009140CF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Ремонтный</w:t>
            </w: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персонал.</w:t>
            </w:r>
          </w:p>
          <w:p w14:paraId="4E33AE93" w14:textId="18F85D58" w:rsidR="008E12F5" w:rsidRPr="00797B82" w:rsidRDefault="008E12F5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(Сотрудники, направляемые на объекты для выполнения задач)</w:t>
            </w:r>
            <w:r w:rsidRPr="00797B8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C0D4" w14:textId="5A39D598" w:rsidR="008E12F5" w:rsidRDefault="008E12F5" w:rsidP="007E770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При </w:t>
            </w:r>
            <w:r w:rsidR="007D3271">
              <w:rPr>
                <w:rFonts w:ascii="Times New Roman" w:hAnsi="Times New Roman"/>
                <w:iCs/>
                <w:sz w:val="20"/>
                <w:szCs w:val="20"/>
              </w:rPr>
              <w:t>подаче заявки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необходимо представить в электронном виде заверенные скан-копии удостоверений и аттестаций, журналов инструктажей по ОТ и ПБ на сотрудников, направляемых на объекты ООО «Гранель Инжиниринг» (н</w:t>
            </w:r>
            <w:r w:rsidRPr="00797B82">
              <w:rPr>
                <w:rFonts w:ascii="Times New Roman" w:hAnsi="Times New Roman"/>
                <w:iCs/>
                <w:sz w:val="20"/>
                <w:szCs w:val="20"/>
              </w:rPr>
              <w:t xml:space="preserve">аличие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в штате </w:t>
            </w:r>
            <w:r w:rsidRPr="00797B82">
              <w:rPr>
                <w:rFonts w:ascii="Times New Roman" w:hAnsi="Times New Roman"/>
                <w:iCs/>
                <w:sz w:val="20"/>
                <w:szCs w:val="20"/>
              </w:rPr>
              <w:t>квалифицированного и аттестованного персонала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 w:rsidRPr="00797B82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14:paraId="5974E58F" w14:textId="050B3C87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3.5.1       </w:t>
            </w:r>
            <w:r w:rsidR="000B3AEC" w:rsidRPr="00E15948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 xml:space="preserve">остехнадзора по Общим требованиям промышленной </w:t>
            </w:r>
            <w:r w:rsidR="00E90838" w:rsidRPr="00E15948">
              <w:rPr>
                <w:rFonts w:ascii="Times New Roman" w:hAnsi="Times New Roman"/>
                <w:iCs/>
                <w:sz w:val="20"/>
                <w:szCs w:val="20"/>
              </w:rPr>
              <w:t xml:space="preserve">    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>безопасности</w:t>
            </w:r>
            <w:r w:rsidR="000B3AEC" w:rsidRPr="00E1594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>(А1),</w:t>
            </w:r>
          </w:p>
          <w:p w14:paraId="19045DCB" w14:textId="0783B5D8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3.5.2       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>Правилам безопасности сетей газораспределения и газопотребления (Б 7.1),</w:t>
            </w:r>
          </w:p>
          <w:p w14:paraId="7DB40EA0" w14:textId="5BCABC34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3.5.3       </w:t>
            </w:r>
            <w:r w:rsidR="008E12F5" w:rsidRPr="00E1594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теплоносителями). (</w:t>
            </w:r>
            <w:r w:rsidR="008E12F5" w:rsidRPr="00E15948">
              <w:rPr>
                <w:rStyle w:val="ae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Б.8.1</w:t>
            </w:r>
            <w:r w:rsidR="008E12F5" w:rsidRPr="00E1594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14:paraId="51B07ABD" w14:textId="67A0DA12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3.5.4       </w:t>
            </w:r>
            <w:r w:rsidR="008E12F5" w:rsidRPr="00E1594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Эксплуатация опасных производственных объектов, на которых используются сосуды, работающие под избыточным давлением. (</w:t>
            </w:r>
            <w:r w:rsidR="008E12F5" w:rsidRPr="00E15948">
              <w:rPr>
                <w:rStyle w:val="ae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Б.8.2</w:t>
            </w:r>
            <w:r w:rsidR="008E12F5" w:rsidRPr="00E1594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14:paraId="6E22CA36" w14:textId="18C6107C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3.5.5       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>По электробезопасности - не ниже 4 группы, для обслуживания электроустановок напряжением до 1000 Вольт.</w:t>
            </w:r>
          </w:p>
          <w:p w14:paraId="7067D108" w14:textId="58EF9DE8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3.5.6       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>Охране труда (программы А, Б, В), обучение применению СИЗ и оказанию ПП</w:t>
            </w:r>
          </w:p>
          <w:p w14:paraId="58A6C78C" w14:textId="4B5F80ED" w:rsidR="00E90838" w:rsidRPr="00E15948" w:rsidRDefault="00E15948" w:rsidP="00E15948">
            <w:pPr>
              <w:pStyle w:val="a6"/>
              <w:numPr>
                <w:ilvl w:val="2"/>
                <w:numId w:val="11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>Обучение по программам пожарной безопасности;</w:t>
            </w:r>
          </w:p>
          <w:p w14:paraId="6A3CDFC9" w14:textId="29E1D339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3.5.8       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>Заключения по прохождению предварительного (периодического) медицинского осмотра и обязательного психиатрического освидетельствования (если требуется согласно карте СОУТ и оценке рисков).</w:t>
            </w:r>
          </w:p>
          <w:p w14:paraId="681EB032" w14:textId="62EA0DFF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3.5.9        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>Обучение по программам рабочих профессий сотрудников, направляемых для выполнения работ на объектах ООО «Гранель Инжиниринг»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14:paraId="6FCA6AB1" w14:textId="1232ABB7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а). </w:t>
            </w:r>
            <w:r w:rsidR="005F4B01">
              <w:rPr>
                <w:rFonts w:ascii="Times New Roman" w:hAnsi="Times New Roman"/>
                <w:iCs/>
                <w:sz w:val="20"/>
                <w:szCs w:val="20"/>
              </w:rPr>
              <w:t xml:space="preserve">          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>Обучение (аттестация) сотрудников, выполняющих электрогазосварочные работы;</w:t>
            </w:r>
          </w:p>
          <w:p w14:paraId="0ECD1E10" w14:textId="1A98855F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б). </w:t>
            </w:r>
            <w:r w:rsidR="005F4B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8E12F5" w:rsidRPr="00E15948"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(аттестация) сотрудников, выполняющих работы на высоте;</w:t>
            </w:r>
          </w:p>
          <w:p w14:paraId="7EDBA574" w14:textId="6F012941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в). </w:t>
            </w:r>
            <w:r w:rsidR="005F4B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8E12F5" w:rsidRPr="00E15948"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(аттестация) сотрудников, выполняющих работы в ограниченных и замкнутых пространствах;</w:t>
            </w:r>
          </w:p>
          <w:p w14:paraId="25BC6F70" w14:textId="53837C31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3.5.10     </w:t>
            </w:r>
            <w:r w:rsidR="008E12F5" w:rsidRPr="00E1594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Обеспечение сотрудников, выполняющих работы на </w:t>
            </w:r>
            <w:r w:rsidR="008E12F5" w:rsidRPr="00E15948">
              <w:rPr>
                <w:rFonts w:ascii="Times New Roman" w:hAnsi="Times New Roman"/>
                <w:iCs/>
                <w:sz w:val="20"/>
                <w:szCs w:val="20"/>
              </w:rPr>
              <w:t xml:space="preserve">объектах ООО «Гранель Инжиниринг» специальной формой одежды, СИЗ и смывающими и обезжиривающими средствами согласно Норм выдачи СИЗ (копии карточек выдачи СИЗ); </w:t>
            </w:r>
          </w:p>
          <w:p w14:paraId="38D12316" w14:textId="447E3935" w:rsidR="00E90838" w:rsidRPr="00E15948" w:rsidRDefault="008E12F5" w:rsidP="00E15948">
            <w:pPr>
              <w:pStyle w:val="a6"/>
              <w:numPr>
                <w:ilvl w:val="2"/>
                <w:numId w:val="13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15948">
              <w:rPr>
                <w:rFonts w:ascii="Times New Roman" w:hAnsi="Times New Roman"/>
                <w:sz w:val="20"/>
                <w:szCs w:val="20"/>
                <w:lang w:eastAsia="ru-RU"/>
              </w:rPr>
              <w:t>Сертификаты на выдаваемые СИЗ, спецодежду и ДСИЗ.</w:t>
            </w:r>
          </w:p>
          <w:p w14:paraId="2DEB598E" w14:textId="763467F5" w:rsidR="00E90838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3.5.12</w:t>
            </w:r>
            <w:r w:rsidR="00594F1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</w:t>
            </w:r>
            <w:r w:rsidRPr="00E1594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  <w:r w:rsidR="008E12F5" w:rsidRPr="00E1594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Журналы инструктажей по ОТ и ПБ.</w:t>
            </w:r>
          </w:p>
          <w:p w14:paraId="5D03D8FA" w14:textId="5BFFE405" w:rsidR="008E12F5" w:rsidRPr="00E15948" w:rsidRDefault="00E15948" w:rsidP="00E1594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3.5.1</w:t>
            </w:r>
            <w:r w:rsidR="00594F1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 </w:t>
            </w:r>
            <w:r w:rsidR="008E12F5" w:rsidRPr="00E1594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Технологические карты на выполнение </w:t>
            </w:r>
            <w:r w:rsidR="00B94AD5" w:rsidRPr="00E1594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аварийно-восстановительных работ</w:t>
            </w:r>
            <w:r w:rsidR="008E12F5" w:rsidRPr="00E1594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для оборудования котельной с системой газораспределения и газопотребления </w:t>
            </w:r>
          </w:p>
        </w:tc>
      </w:tr>
      <w:tr w:rsidR="008E12F5" w:rsidRPr="00797B82" w14:paraId="6F00D6BB" w14:textId="77777777" w:rsidTr="00552C1A">
        <w:trPr>
          <w:trHeight w:val="4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3AF5" w14:textId="509E51F6" w:rsidR="008E12F5" w:rsidRPr="00797B82" w:rsidRDefault="008E12F5" w:rsidP="00721DB7">
            <w:pPr>
              <w:tabs>
                <w:tab w:val="left" w:pos="1418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768" w14:textId="7C37A21A" w:rsidR="008E12F5" w:rsidRPr="00797B82" w:rsidRDefault="008E12F5" w:rsidP="00721DB7">
            <w:pPr>
              <w:tabs>
                <w:tab w:val="left" w:pos="1418"/>
              </w:tabs>
              <w:autoSpaceDN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hAnsi="Times New Roman"/>
                <w:sz w:val="20"/>
                <w:szCs w:val="20"/>
              </w:rPr>
              <w:t>Порядок оплаты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D4FE" w14:textId="68CBC96E" w:rsidR="008E12F5" w:rsidRPr="00797B82" w:rsidRDefault="008E12F5" w:rsidP="00B914BA">
            <w:pPr>
              <w:tabs>
                <w:tab w:val="left" w:pos="180"/>
              </w:tabs>
              <w:autoSpaceDN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97B82">
              <w:rPr>
                <w:rFonts w:ascii="Times New Roman" w:hAnsi="Times New Roman"/>
                <w:sz w:val="20"/>
                <w:szCs w:val="20"/>
              </w:rPr>
              <w:t>Заказчик производит оплату оказанных услуг, в течение 7 (семи) рабочих дней с момента подписания Заказчиком акта об оказании услуг, при условии, что услуги оказаны исполнителем надлежащим образом и в полном объеме и Исполнителем переданы надлежащим образом оформленные оригиналы счета на оплату оказанных услуг</w:t>
            </w:r>
          </w:p>
        </w:tc>
      </w:tr>
      <w:bookmarkEnd w:id="0"/>
    </w:tbl>
    <w:p w14:paraId="7C6B46E6" w14:textId="77777777" w:rsidR="00797B82" w:rsidRDefault="00797B82" w:rsidP="00ED21A8">
      <w:pPr>
        <w:spacing w:after="0"/>
        <w:jc w:val="both"/>
        <w:rPr>
          <w:rFonts w:ascii="Times New Roman" w:hAnsi="Times New Roman"/>
          <w:szCs w:val="24"/>
        </w:rPr>
      </w:pPr>
    </w:p>
    <w:tbl>
      <w:tblPr>
        <w:tblW w:w="9941" w:type="dxa"/>
        <w:tblLook w:val="04A0" w:firstRow="1" w:lastRow="0" w:firstColumn="1" w:lastColumn="0" w:noHBand="0" w:noVBand="1"/>
      </w:tblPr>
      <w:tblGrid>
        <w:gridCol w:w="5070"/>
        <w:gridCol w:w="4871"/>
      </w:tblGrid>
      <w:tr w:rsidR="00761911" w:rsidRPr="00491C62" w14:paraId="79E2645A" w14:textId="77777777" w:rsidTr="00721DB7">
        <w:trPr>
          <w:trHeight w:val="255"/>
        </w:trPr>
        <w:tc>
          <w:tcPr>
            <w:tcW w:w="5070" w:type="dxa"/>
            <w:noWrap/>
            <w:hideMark/>
          </w:tcPr>
          <w:p w14:paraId="1F9E21BF" w14:textId="00544AAD" w:rsidR="00761911" w:rsidRPr="00491C62" w:rsidRDefault="00761911" w:rsidP="00721DB7">
            <w:pPr>
              <w:suppressAutoHyphens/>
              <w:autoSpaceDN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zh-CN"/>
              </w:rPr>
              <w:t>Исполнитель:</w:t>
            </w:r>
          </w:p>
          <w:p w14:paraId="1081564F" w14:textId="77777777" w:rsidR="00761911" w:rsidRPr="00491C62" w:rsidRDefault="00761911" w:rsidP="00721DB7">
            <w:pPr>
              <w:suppressAutoHyphens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4871" w:type="dxa"/>
          </w:tcPr>
          <w:p w14:paraId="5F48A0F9" w14:textId="77777777" w:rsidR="00797B82" w:rsidRDefault="00797B82" w:rsidP="00721DB7">
            <w:pPr>
              <w:suppressAutoHyphens/>
              <w:autoSpaceDN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14:paraId="0EFFAE7D" w14:textId="77777777" w:rsidR="00797B82" w:rsidRDefault="00797B82" w:rsidP="00721DB7">
            <w:pPr>
              <w:suppressAutoHyphens/>
              <w:autoSpaceDN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14:paraId="35DCFCFE" w14:textId="64F11000" w:rsidR="00761911" w:rsidRPr="00491C62" w:rsidRDefault="00761911" w:rsidP="00721DB7">
            <w:pPr>
              <w:suppressAutoHyphens/>
              <w:autoSpaceDN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zh-CN"/>
              </w:rPr>
              <w:t>Заказчик</w:t>
            </w:r>
            <w:r w:rsidRPr="00491C62">
              <w:rPr>
                <w:rFonts w:ascii="Times New Roman" w:eastAsia="Times New Roman" w:hAnsi="Times New Roman"/>
                <w:b/>
                <w:lang w:eastAsia="zh-CN"/>
              </w:rPr>
              <w:t>:</w:t>
            </w:r>
          </w:p>
        </w:tc>
      </w:tr>
      <w:tr w:rsidR="00761911" w:rsidRPr="00491C62" w14:paraId="125D631F" w14:textId="77777777" w:rsidTr="00721DB7">
        <w:trPr>
          <w:trHeight w:val="893"/>
        </w:trPr>
        <w:tc>
          <w:tcPr>
            <w:tcW w:w="5070" w:type="dxa"/>
            <w:noWrap/>
            <w:hideMark/>
          </w:tcPr>
          <w:p w14:paraId="7D30C6DB" w14:textId="02FF1AE8" w:rsidR="00761911" w:rsidRPr="00FF41EA" w:rsidRDefault="00761911" w:rsidP="00721DB7">
            <w:pPr>
              <w:autoSpaceDN/>
              <w:spacing w:after="0" w:line="240" w:lineRule="auto"/>
              <w:rPr>
                <w:rFonts w:ascii="Times New Roman" w:hAnsi="Times New Roman"/>
                <w:b/>
              </w:rPr>
            </w:pPr>
            <w:r w:rsidRPr="00FF41EA">
              <w:rPr>
                <w:rFonts w:ascii="Times New Roman" w:hAnsi="Times New Roman"/>
                <w:b/>
              </w:rPr>
              <w:t>О</w:t>
            </w:r>
            <w:r w:rsidRPr="00732877">
              <w:rPr>
                <w:rFonts w:ascii="Times New Roman" w:hAnsi="Times New Roman"/>
                <w:b/>
              </w:rPr>
              <w:t>ОО</w:t>
            </w:r>
            <w:r w:rsidRPr="00FF41EA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FF41EA">
              <w:rPr>
                <w:rFonts w:ascii="Times New Roman" w:hAnsi="Times New Roman"/>
                <w:b/>
              </w:rPr>
              <w:t>«</w:t>
            </w:r>
            <w:r w:rsidR="00EE0275">
              <w:rPr>
                <w:rFonts w:ascii="Times New Roman" w:hAnsi="Times New Roman"/>
                <w:b/>
                <w:u w:val="single"/>
              </w:rPr>
              <w:t xml:space="preserve">  </w:t>
            </w:r>
            <w:proofErr w:type="gramEnd"/>
            <w:r w:rsidR="00EE0275">
              <w:rPr>
                <w:rFonts w:ascii="Times New Roman" w:hAnsi="Times New Roman"/>
                <w:b/>
                <w:u w:val="single"/>
              </w:rPr>
              <w:t xml:space="preserve">                          </w:t>
            </w:r>
            <w:proofErr w:type="gramStart"/>
            <w:r w:rsidR="00EE0275">
              <w:rPr>
                <w:rFonts w:ascii="Times New Roman" w:hAnsi="Times New Roman"/>
                <w:b/>
                <w:u w:val="single"/>
              </w:rPr>
              <w:t xml:space="preserve">  </w:t>
            </w:r>
            <w:r w:rsidRPr="00FF41EA">
              <w:rPr>
                <w:rFonts w:ascii="Times New Roman" w:hAnsi="Times New Roman"/>
                <w:b/>
              </w:rPr>
              <w:t>»</w:t>
            </w:r>
            <w:proofErr w:type="gramEnd"/>
          </w:p>
          <w:p w14:paraId="5349AAA1" w14:textId="77777777" w:rsidR="00761911" w:rsidRPr="00491C62" w:rsidRDefault="00761911" w:rsidP="00721DB7">
            <w:pPr>
              <w:autoSpaceDN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871" w:type="dxa"/>
          </w:tcPr>
          <w:p w14:paraId="4C23D20E" w14:textId="77777777" w:rsidR="00761911" w:rsidRPr="00491C62" w:rsidRDefault="00761911" w:rsidP="00721DB7">
            <w:pPr>
              <w:suppressAutoHyphens/>
              <w:autoSpaceDN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  <w:r w:rsidRPr="00491C62">
              <w:rPr>
                <w:rFonts w:ascii="Times New Roman" w:eastAsia="Times New Roman" w:hAnsi="Times New Roman"/>
                <w:b/>
                <w:kern w:val="16"/>
                <w:lang w:eastAsia="zh-CN"/>
              </w:rPr>
              <w:t>ООО «</w:t>
            </w:r>
            <w:r>
              <w:rPr>
                <w:rFonts w:ascii="Times New Roman" w:eastAsia="Times New Roman" w:hAnsi="Times New Roman"/>
                <w:b/>
                <w:kern w:val="16"/>
                <w:lang w:eastAsia="zh-CN"/>
              </w:rPr>
              <w:t>Гранель Инжиниринг</w:t>
            </w:r>
            <w:r w:rsidRPr="00491C62">
              <w:rPr>
                <w:rFonts w:ascii="Times New Roman" w:eastAsia="Times New Roman" w:hAnsi="Times New Roman"/>
                <w:b/>
                <w:kern w:val="16"/>
                <w:lang w:eastAsia="zh-CN"/>
              </w:rPr>
              <w:t>»</w:t>
            </w:r>
          </w:p>
          <w:p w14:paraId="153E4EB0" w14:textId="77777777" w:rsidR="00761911" w:rsidRPr="00491C62" w:rsidRDefault="00761911" w:rsidP="00721DB7">
            <w:pPr>
              <w:autoSpaceDN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14:paraId="23B0640C" w14:textId="77777777" w:rsidR="00761911" w:rsidRPr="00491C62" w:rsidRDefault="00761911" w:rsidP="00761911">
      <w:pPr>
        <w:widowControl w:val="0"/>
        <w:tabs>
          <w:tab w:val="left" w:pos="5529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zh-CN"/>
        </w:rPr>
      </w:pPr>
      <w:r w:rsidRPr="00491C62">
        <w:rPr>
          <w:rFonts w:ascii="Times New Roman" w:eastAsia="Times New Roman" w:hAnsi="Times New Roman"/>
          <w:lang w:eastAsia="zh-CN"/>
        </w:rPr>
        <w:t>Генеральный</w:t>
      </w:r>
      <w:r>
        <w:rPr>
          <w:rFonts w:ascii="Times New Roman" w:eastAsia="Times New Roman" w:hAnsi="Times New Roman"/>
          <w:lang w:eastAsia="zh-CN"/>
        </w:rPr>
        <w:t xml:space="preserve"> </w:t>
      </w:r>
      <w:r w:rsidRPr="00491C62">
        <w:rPr>
          <w:rFonts w:ascii="Times New Roman" w:eastAsia="Times New Roman" w:hAnsi="Times New Roman"/>
          <w:lang w:eastAsia="zh-CN"/>
        </w:rPr>
        <w:t>директор</w:t>
      </w:r>
      <w:r w:rsidRPr="00EA69D1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                                                  </w:t>
      </w:r>
      <w:r w:rsidRPr="00491C62">
        <w:rPr>
          <w:rFonts w:ascii="Times New Roman" w:eastAsia="Times New Roman" w:hAnsi="Times New Roman"/>
          <w:lang w:eastAsia="zh-CN"/>
        </w:rPr>
        <w:t>Генеральный директор</w:t>
      </w:r>
    </w:p>
    <w:p w14:paraId="40FAD449" w14:textId="77777777" w:rsidR="00761911" w:rsidRPr="00491C62" w:rsidRDefault="00761911" w:rsidP="00761911">
      <w:pPr>
        <w:widowControl w:val="0"/>
        <w:tabs>
          <w:tab w:val="left" w:pos="5529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p w14:paraId="597A593D" w14:textId="77777777" w:rsidR="00761911" w:rsidRPr="00491C62" w:rsidRDefault="00761911" w:rsidP="00761911">
      <w:pPr>
        <w:widowControl w:val="0"/>
        <w:suppressAutoHyphens/>
        <w:autoSpaceDE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p w14:paraId="45BE7012" w14:textId="6FCB269B" w:rsidR="00761911" w:rsidRPr="00003620" w:rsidRDefault="00761911" w:rsidP="00761911">
      <w:pPr>
        <w:widowControl w:val="0"/>
        <w:tabs>
          <w:tab w:val="left" w:pos="3630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zh-CN"/>
        </w:rPr>
      </w:pPr>
      <w:r w:rsidRPr="00491C62">
        <w:rPr>
          <w:rFonts w:ascii="Times New Roman" w:eastAsia="Times New Roman" w:hAnsi="Times New Roman"/>
          <w:lang w:eastAsia="zh-CN"/>
        </w:rPr>
        <w:t>_______________</w:t>
      </w:r>
      <w:r>
        <w:rPr>
          <w:rFonts w:ascii="Times New Roman" w:eastAsia="Times New Roman" w:hAnsi="Times New Roman"/>
          <w:lang w:eastAsia="zh-CN"/>
        </w:rPr>
        <w:t>/</w:t>
      </w:r>
      <w:r w:rsidR="00EE0275">
        <w:rPr>
          <w:rFonts w:ascii="Times New Roman" w:eastAsia="Times New Roman" w:hAnsi="Times New Roman"/>
          <w:u w:val="single"/>
          <w:lang w:eastAsia="zh-CN"/>
        </w:rPr>
        <w:t xml:space="preserve">                  </w:t>
      </w:r>
      <w:r>
        <w:rPr>
          <w:rFonts w:ascii="Times New Roman" w:eastAsia="Times New Roman" w:hAnsi="Times New Roman"/>
          <w:lang w:eastAsia="zh-CN"/>
        </w:rPr>
        <w:t>/</w:t>
      </w:r>
      <w:r>
        <w:rPr>
          <w:rFonts w:ascii="Times New Roman" w:eastAsia="Times New Roman" w:hAnsi="Times New Roman"/>
          <w:lang w:eastAsia="zh-CN"/>
        </w:rPr>
        <w:tab/>
        <w:t xml:space="preserve">                         </w:t>
      </w:r>
      <w:r w:rsidRPr="00491C62">
        <w:rPr>
          <w:rFonts w:ascii="Times New Roman" w:eastAsia="Times New Roman" w:hAnsi="Times New Roman"/>
          <w:lang w:eastAsia="zh-CN"/>
        </w:rPr>
        <w:t>______________</w:t>
      </w:r>
      <w:proofErr w:type="gramStart"/>
      <w:r w:rsidRPr="00491C62">
        <w:rPr>
          <w:rFonts w:ascii="Times New Roman" w:eastAsia="Times New Roman" w:hAnsi="Times New Roman"/>
          <w:lang w:eastAsia="zh-CN"/>
        </w:rPr>
        <w:t xml:space="preserve">_  </w:t>
      </w:r>
      <w:r>
        <w:rPr>
          <w:rFonts w:ascii="Times New Roman" w:eastAsia="Times New Roman" w:hAnsi="Times New Roman"/>
          <w:lang w:eastAsia="zh-CN"/>
        </w:rPr>
        <w:t>/</w:t>
      </w:r>
      <w:proofErr w:type="gramEnd"/>
      <w:r w:rsidRPr="00491C62">
        <w:rPr>
          <w:rFonts w:ascii="Times New Roman" w:eastAsia="Times New Roman" w:hAnsi="Times New Roman"/>
          <w:lang w:eastAsia="zh-CN"/>
        </w:rPr>
        <w:t>А.</w:t>
      </w:r>
      <w:r>
        <w:rPr>
          <w:rFonts w:ascii="Times New Roman" w:eastAsia="Times New Roman" w:hAnsi="Times New Roman"/>
          <w:lang w:eastAsia="zh-CN"/>
        </w:rPr>
        <w:t>К</w:t>
      </w:r>
      <w:r w:rsidRPr="00491C62">
        <w:rPr>
          <w:rFonts w:ascii="Times New Roman" w:eastAsia="Times New Roman" w:hAnsi="Times New Roman"/>
          <w:lang w:eastAsia="zh-CN"/>
        </w:rPr>
        <w:t>. Б</w:t>
      </w:r>
      <w:r>
        <w:rPr>
          <w:rFonts w:ascii="Times New Roman" w:eastAsia="Times New Roman" w:hAnsi="Times New Roman"/>
          <w:lang w:eastAsia="zh-CN"/>
        </w:rPr>
        <w:t>еткер/</w:t>
      </w:r>
    </w:p>
    <w:p w14:paraId="2B433574" w14:textId="03D4581E" w:rsidR="00761911" w:rsidRPr="00491C62" w:rsidRDefault="00761911" w:rsidP="00B31D60">
      <w:pPr>
        <w:widowControl w:val="0"/>
        <w:tabs>
          <w:tab w:val="left" w:pos="5415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М.П.</w:t>
      </w:r>
      <w:r>
        <w:rPr>
          <w:rFonts w:ascii="Times New Roman" w:eastAsia="Times New Roman" w:hAnsi="Times New Roman"/>
          <w:lang w:eastAsia="zh-CN"/>
        </w:rPr>
        <w:tab/>
        <w:t>М.П.</w:t>
      </w:r>
    </w:p>
    <w:p w14:paraId="4C666946" w14:textId="77777777" w:rsidR="00761911" w:rsidRDefault="00761911" w:rsidP="00761911">
      <w:pPr>
        <w:widowControl w:val="0"/>
        <w:tabs>
          <w:tab w:val="left" w:pos="5529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p w14:paraId="0FE17CDF" w14:textId="77777777" w:rsidR="00761911" w:rsidRDefault="00761911" w:rsidP="00761911">
      <w:pPr>
        <w:widowControl w:val="0"/>
        <w:tabs>
          <w:tab w:val="left" w:pos="5529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p w14:paraId="588033B4" w14:textId="77777777" w:rsidR="00761911" w:rsidRDefault="00761911" w:rsidP="00761911">
      <w:pPr>
        <w:widowControl w:val="0"/>
        <w:tabs>
          <w:tab w:val="left" w:pos="5529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p w14:paraId="494C5F2D" w14:textId="77777777" w:rsidR="00761911" w:rsidRDefault="00761911" w:rsidP="00761911">
      <w:pPr>
        <w:widowControl w:val="0"/>
        <w:tabs>
          <w:tab w:val="left" w:pos="5529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p w14:paraId="1066DCAC" w14:textId="77777777" w:rsidR="00986990" w:rsidRPr="00ED21A8" w:rsidRDefault="00986990" w:rsidP="00ED21A8">
      <w:pPr>
        <w:widowControl w:val="0"/>
        <w:tabs>
          <w:tab w:val="left" w:pos="5529"/>
        </w:tabs>
        <w:suppressAutoHyphens/>
        <w:autoSpaceDE w:val="0"/>
        <w:spacing w:after="0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p w14:paraId="552C6E94" w14:textId="77777777" w:rsidR="00986990" w:rsidRPr="00ED21A8" w:rsidRDefault="00986990" w:rsidP="00ED21A8">
      <w:pPr>
        <w:widowControl w:val="0"/>
        <w:tabs>
          <w:tab w:val="left" w:pos="5529"/>
        </w:tabs>
        <w:suppressAutoHyphens/>
        <w:autoSpaceDE w:val="0"/>
        <w:spacing w:after="0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p w14:paraId="22B03EA9" w14:textId="77777777" w:rsidR="00986990" w:rsidRDefault="00986990" w:rsidP="00986990">
      <w:pPr>
        <w:widowControl w:val="0"/>
        <w:tabs>
          <w:tab w:val="left" w:pos="5529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sectPr w:rsidR="00986990" w:rsidSect="00552C1A">
      <w:footerReference w:type="default" r:id="rId7"/>
      <w:footnotePr>
        <w:pos w:val="beneathText"/>
      </w:footnotePr>
      <w:pgSz w:w="11905" w:h="16837"/>
      <w:pgMar w:top="709" w:right="851" w:bottom="426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ADCB" w14:textId="77777777" w:rsidR="008E098B" w:rsidRDefault="008E098B">
      <w:pPr>
        <w:spacing w:after="0" w:line="240" w:lineRule="auto"/>
      </w:pPr>
      <w:r>
        <w:separator/>
      </w:r>
    </w:p>
  </w:endnote>
  <w:endnote w:type="continuationSeparator" w:id="0">
    <w:p w14:paraId="3E82A51E" w14:textId="77777777" w:rsidR="008E098B" w:rsidRDefault="008E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5FC9" w14:textId="77777777" w:rsidR="00721DB7" w:rsidRPr="008E23E0" w:rsidRDefault="00721DB7">
    <w:pPr>
      <w:pStyle w:val="a3"/>
      <w:jc w:val="center"/>
      <w:rPr>
        <w:rFonts w:ascii="Times New Roman" w:hAnsi="Times New Roman"/>
        <w:sz w:val="24"/>
        <w:szCs w:val="24"/>
      </w:rPr>
    </w:pPr>
    <w:r w:rsidRPr="008E23E0">
      <w:rPr>
        <w:rFonts w:ascii="Times New Roman" w:hAnsi="Times New Roman"/>
        <w:sz w:val="24"/>
        <w:szCs w:val="24"/>
      </w:rPr>
      <w:fldChar w:fldCharType="begin"/>
    </w:r>
    <w:r w:rsidRPr="008E23E0">
      <w:rPr>
        <w:rFonts w:ascii="Times New Roman" w:hAnsi="Times New Roman"/>
        <w:sz w:val="24"/>
        <w:szCs w:val="24"/>
      </w:rPr>
      <w:instrText>PAGE   \* MERGEFORMAT</w:instrText>
    </w:r>
    <w:r w:rsidRPr="008E23E0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17</w:t>
    </w:r>
    <w:r w:rsidRPr="008E23E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F0F3" w14:textId="77777777" w:rsidR="008E098B" w:rsidRDefault="008E098B">
      <w:pPr>
        <w:spacing w:after="0" w:line="240" w:lineRule="auto"/>
      </w:pPr>
      <w:r>
        <w:separator/>
      </w:r>
    </w:p>
  </w:footnote>
  <w:footnote w:type="continuationSeparator" w:id="0">
    <w:p w14:paraId="17A621B1" w14:textId="77777777" w:rsidR="008E098B" w:rsidRDefault="008E0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34C0"/>
    <w:multiLevelType w:val="multilevel"/>
    <w:tmpl w:val="D31204D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B73FFC"/>
    <w:multiLevelType w:val="hybridMultilevel"/>
    <w:tmpl w:val="AF167DF6"/>
    <w:lvl w:ilvl="0" w:tplc="49E2C06A">
      <w:start w:val="1"/>
      <w:numFmt w:val="decimal"/>
      <w:lvlText w:val="3.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3823"/>
    <w:multiLevelType w:val="multilevel"/>
    <w:tmpl w:val="DAF81D76"/>
    <w:lvl w:ilvl="0">
      <w:start w:val="3"/>
      <w:numFmt w:val="decimal"/>
      <w:lvlText w:val="3.4.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3.4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3B0B65"/>
    <w:multiLevelType w:val="multilevel"/>
    <w:tmpl w:val="75C6C2A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A61EEA"/>
    <w:multiLevelType w:val="multilevel"/>
    <w:tmpl w:val="6A40804E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 w:cs="Arial"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eastAsia="Times New Roman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</w:rPr>
    </w:lvl>
  </w:abstractNum>
  <w:abstractNum w:abstractNumId="5" w15:restartNumberingAfterBreak="0">
    <w:nsid w:val="3965078D"/>
    <w:multiLevelType w:val="multilevel"/>
    <w:tmpl w:val="CF349FD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D82257"/>
    <w:multiLevelType w:val="hybridMultilevel"/>
    <w:tmpl w:val="585ADE02"/>
    <w:lvl w:ilvl="0" w:tplc="C816733C">
      <w:start w:val="3"/>
      <w:numFmt w:val="decimal"/>
      <w:lvlText w:val="3.4.%1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49883908"/>
    <w:multiLevelType w:val="hybridMultilevel"/>
    <w:tmpl w:val="350428F2"/>
    <w:lvl w:ilvl="0" w:tplc="C816733C">
      <w:start w:val="3"/>
      <w:numFmt w:val="decimal"/>
      <w:lvlText w:val="3.4.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D410A"/>
    <w:multiLevelType w:val="multilevel"/>
    <w:tmpl w:val="D482415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5B66E24"/>
    <w:multiLevelType w:val="hybridMultilevel"/>
    <w:tmpl w:val="44AE2154"/>
    <w:lvl w:ilvl="0" w:tplc="49E2C06A">
      <w:start w:val="1"/>
      <w:numFmt w:val="decimal"/>
      <w:lvlText w:val="3.4.%1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6F3B7348"/>
    <w:multiLevelType w:val="hybridMultilevel"/>
    <w:tmpl w:val="C3EA8186"/>
    <w:lvl w:ilvl="0" w:tplc="C816733C">
      <w:start w:val="3"/>
      <w:numFmt w:val="decimal"/>
      <w:lvlText w:val="3.4.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A0A3622"/>
    <w:multiLevelType w:val="hybridMultilevel"/>
    <w:tmpl w:val="0C2E7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D6123"/>
    <w:multiLevelType w:val="hybridMultilevel"/>
    <w:tmpl w:val="D5E40C5E"/>
    <w:lvl w:ilvl="0" w:tplc="932A4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09790708">
    <w:abstractNumId w:val="12"/>
  </w:num>
  <w:num w:numId="2" w16cid:durableId="1789813641">
    <w:abstractNumId w:val="3"/>
  </w:num>
  <w:num w:numId="3" w16cid:durableId="1078333688">
    <w:abstractNumId w:val="2"/>
  </w:num>
  <w:num w:numId="4" w16cid:durableId="2110732077">
    <w:abstractNumId w:val="11"/>
  </w:num>
  <w:num w:numId="5" w16cid:durableId="785394456">
    <w:abstractNumId w:val="6"/>
  </w:num>
  <w:num w:numId="6" w16cid:durableId="1313371763">
    <w:abstractNumId w:val="1"/>
  </w:num>
  <w:num w:numId="7" w16cid:durableId="1926717852">
    <w:abstractNumId w:val="9"/>
  </w:num>
  <w:num w:numId="8" w16cid:durableId="1338966754">
    <w:abstractNumId w:val="10"/>
  </w:num>
  <w:num w:numId="9" w16cid:durableId="1948416811">
    <w:abstractNumId w:val="7"/>
  </w:num>
  <w:num w:numId="10" w16cid:durableId="1094933613">
    <w:abstractNumId w:val="4"/>
  </w:num>
  <w:num w:numId="11" w16cid:durableId="1043990394">
    <w:abstractNumId w:val="0"/>
  </w:num>
  <w:num w:numId="12" w16cid:durableId="818962094">
    <w:abstractNumId w:val="8"/>
  </w:num>
  <w:num w:numId="13" w16cid:durableId="186320518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90"/>
    <w:rsid w:val="000260D5"/>
    <w:rsid w:val="00041F15"/>
    <w:rsid w:val="000447D6"/>
    <w:rsid w:val="00050FC6"/>
    <w:rsid w:val="000627B3"/>
    <w:rsid w:val="00067E8A"/>
    <w:rsid w:val="00084E9F"/>
    <w:rsid w:val="000857D5"/>
    <w:rsid w:val="00094569"/>
    <w:rsid w:val="00096990"/>
    <w:rsid w:val="000B3AEC"/>
    <w:rsid w:val="000D0DC2"/>
    <w:rsid w:val="000D5B3E"/>
    <w:rsid w:val="001077C9"/>
    <w:rsid w:val="00127393"/>
    <w:rsid w:val="001706CA"/>
    <w:rsid w:val="00172467"/>
    <w:rsid w:val="00193B88"/>
    <w:rsid w:val="00196077"/>
    <w:rsid w:val="00196DAC"/>
    <w:rsid w:val="001A3B30"/>
    <w:rsid w:val="001C607E"/>
    <w:rsid w:val="001C6237"/>
    <w:rsid w:val="001C79CF"/>
    <w:rsid w:val="001D2A4A"/>
    <w:rsid w:val="001D37EE"/>
    <w:rsid w:val="001D3C31"/>
    <w:rsid w:val="001F12BC"/>
    <w:rsid w:val="00205DDD"/>
    <w:rsid w:val="00210564"/>
    <w:rsid w:val="002162C4"/>
    <w:rsid w:val="002331EB"/>
    <w:rsid w:val="00243261"/>
    <w:rsid w:val="00264927"/>
    <w:rsid w:val="00267AA5"/>
    <w:rsid w:val="00275072"/>
    <w:rsid w:val="002814DF"/>
    <w:rsid w:val="00285BE4"/>
    <w:rsid w:val="00291B94"/>
    <w:rsid w:val="002A2420"/>
    <w:rsid w:val="002A2522"/>
    <w:rsid w:val="002A43D4"/>
    <w:rsid w:val="002D7BDE"/>
    <w:rsid w:val="00311F9A"/>
    <w:rsid w:val="003364A0"/>
    <w:rsid w:val="00365149"/>
    <w:rsid w:val="00365707"/>
    <w:rsid w:val="00366BE9"/>
    <w:rsid w:val="00366D52"/>
    <w:rsid w:val="00371C68"/>
    <w:rsid w:val="00372533"/>
    <w:rsid w:val="003A05C2"/>
    <w:rsid w:val="003A0845"/>
    <w:rsid w:val="003C1344"/>
    <w:rsid w:val="003C4A58"/>
    <w:rsid w:val="003D2623"/>
    <w:rsid w:val="003D7640"/>
    <w:rsid w:val="003D7677"/>
    <w:rsid w:val="003E3985"/>
    <w:rsid w:val="003F558D"/>
    <w:rsid w:val="003F5810"/>
    <w:rsid w:val="003F5EA7"/>
    <w:rsid w:val="004003E8"/>
    <w:rsid w:val="004041C5"/>
    <w:rsid w:val="0040596F"/>
    <w:rsid w:val="00406E9D"/>
    <w:rsid w:val="00435128"/>
    <w:rsid w:val="004361FA"/>
    <w:rsid w:val="00437BD5"/>
    <w:rsid w:val="00443D22"/>
    <w:rsid w:val="00463B6E"/>
    <w:rsid w:val="004819B3"/>
    <w:rsid w:val="004A21AF"/>
    <w:rsid w:val="004A5F62"/>
    <w:rsid w:val="004C24A5"/>
    <w:rsid w:val="004D0C5C"/>
    <w:rsid w:val="004D0E3A"/>
    <w:rsid w:val="004D5988"/>
    <w:rsid w:val="004F25E0"/>
    <w:rsid w:val="00504D65"/>
    <w:rsid w:val="005347BB"/>
    <w:rsid w:val="00544E0B"/>
    <w:rsid w:val="00547A09"/>
    <w:rsid w:val="00552C1A"/>
    <w:rsid w:val="005543E5"/>
    <w:rsid w:val="00585602"/>
    <w:rsid w:val="00586DF2"/>
    <w:rsid w:val="00586DF8"/>
    <w:rsid w:val="00593050"/>
    <w:rsid w:val="00594F16"/>
    <w:rsid w:val="005A0475"/>
    <w:rsid w:val="005A4A5C"/>
    <w:rsid w:val="005A70A7"/>
    <w:rsid w:val="005B228E"/>
    <w:rsid w:val="005C15E3"/>
    <w:rsid w:val="005C4B29"/>
    <w:rsid w:val="005C53FD"/>
    <w:rsid w:val="005D4B92"/>
    <w:rsid w:val="005F4B01"/>
    <w:rsid w:val="005F6430"/>
    <w:rsid w:val="0061064B"/>
    <w:rsid w:val="00611D8B"/>
    <w:rsid w:val="00626C4C"/>
    <w:rsid w:val="00644F67"/>
    <w:rsid w:val="00655C6B"/>
    <w:rsid w:val="00670C77"/>
    <w:rsid w:val="0068545A"/>
    <w:rsid w:val="00694C14"/>
    <w:rsid w:val="00696E45"/>
    <w:rsid w:val="006B0B0A"/>
    <w:rsid w:val="006B4AD1"/>
    <w:rsid w:val="006B6486"/>
    <w:rsid w:val="006B6E75"/>
    <w:rsid w:val="006D08E3"/>
    <w:rsid w:val="006F0156"/>
    <w:rsid w:val="006F0BDC"/>
    <w:rsid w:val="006F64A1"/>
    <w:rsid w:val="00721DB7"/>
    <w:rsid w:val="00723415"/>
    <w:rsid w:val="0072677E"/>
    <w:rsid w:val="00747587"/>
    <w:rsid w:val="00753333"/>
    <w:rsid w:val="00760EA1"/>
    <w:rsid w:val="00761911"/>
    <w:rsid w:val="00772620"/>
    <w:rsid w:val="007801C5"/>
    <w:rsid w:val="007875A1"/>
    <w:rsid w:val="00797B82"/>
    <w:rsid w:val="007A7E50"/>
    <w:rsid w:val="007D3271"/>
    <w:rsid w:val="007E7708"/>
    <w:rsid w:val="007F514D"/>
    <w:rsid w:val="00830E84"/>
    <w:rsid w:val="00837E07"/>
    <w:rsid w:val="00854DF6"/>
    <w:rsid w:val="00867C2C"/>
    <w:rsid w:val="008757ED"/>
    <w:rsid w:val="00875A5A"/>
    <w:rsid w:val="00876847"/>
    <w:rsid w:val="00877643"/>
    <w:rsid w:val="008A2625"/>
    <w:rsid w:val="008B4928"/>
    <w:rsid w:val="008C24DB"/>
    <w:rsid w:val="008D3F24"/>
    <w:rsid w:val="008E027D"/>
    <w:rsid w:val="008E098B"/>
    <w:rsid w:val="008E12F5"/>
    <w:rsid w:val="008E21C1"/>
    <w:rsid w:val="008E5E40"/>
    <w:rsid w:val="008F074D"/>
    <w:rsid w:val="00902C71"/>
    <w:rsid w:val="00913707"/>
    <w:rsid w:val="00913B61"/>
    <w:rsid w:val="009140CF"/>
    <w:rsid w:val="00933EC2"/>
    <w:rsid w:val="00943D1D"/>
    <w:rsid w:val="00947ED9"/>
    <w:rsid w:val="009603CD"/>
    <w:rsid w:val="009639AD"/>
    <w:rsid w:val="00981CFB"/>
    <w:rsid w:val="00982378"/>
    <w:rsid w:val="00986990"/>
    <w:rsid w:val="00986B2C"/>
    <w:rsid w:val="00991CFB"/>
    <w:rsid w:val="00993C32"/>
    <w:rsid w:val="00996E56"/>
    <w:rsid w:val="009C75F8"/>
    <w:rsid w:val="009D3E19"/>
    <w:rsid w:val="009E62CC"/>
    <w:rsid w:val="00A0346F"/>
    <w:rsid w:val="00A24F4C"/>
    <w:rsid w:val="00A2705C"/>
    <w:rsid w:val="00A434BC"/>
    <w:rsid w:val="00A6292D"/>
    <w:rsid w:val="00A71C25"/>
    <w:rsid w:val="00A74B90"/>
    <w:rsid w:val="00A769B9"/>
    <w:rsid w:val="00A76C3E"/>
    <w:rsid w:val="00A92164"/>
    <w:rsid w:val="00AB6F13"/>
    <w:rsid w:val="00AD4E1F"/>
    <w:rsid w:val="00AE161C"/>
    <w:rsid w:val="00AE6ECF"/>
    <w:rsid w:val="00AF234A"/>
    <w:rsid w:val="00B059A7"/>
    <w:rsid w:val="00B07ECC"/>
    <w:rsid w:val="00B268B5"/>
    <w:rsid w:val="00B31D60"/>
    <w:rsid w:val="00B34456"/>
    <w:rsid w:val="00B35A81"/>
    <w:rsid w:val="00B559F7"/>
    <w:rsid w:val="00B6608A"/>
    <w:rsid w:val="00B87E33"/>
    <w:rsid w:val="00B914BA"/>
    <w:rsid w:val="00B94AD5"/>
    <w:rsid w:val="00BB4BF2"/>
    <w:rsid w:val="00BB779E"/>
    <w:rsid w:val="00BC3096"/>
    <w:rsid w:val="00BD19E4"/>
    <w:rsid w:val="00BD300C"/>
    <w:rsid w:val="00BE447F"/>
    <w:rsid w:val="00BE7DC9"/>
    <w:rsid w:val="00C04376"/>
    <w:rsid w:val="00C0577B"/>
    <w:rsid w:val="00C14951"/>
    <w:rsid w:val="00C25319"/>
    <w:rsid w:val="00C26850"/>
    <w:rsid w:val="00C31FF1"/>
    <w:rsid w:val="00C44F93"/>
    <w:rsid w:val="00C45361"/>
    <w:rsid w:val="00C75658"/>
    <w:rsid w:val="00C75C12"/>
    <w:rsid w:val="00C77EC6"/>
    <w:rsid w:val="00C77ED3"/>
    <w:rsid w:val="00C87013"/>
    <w:rsid w:val="00C97F1F"/>
    <w:rsid w:val="00CA0C44"/>
    <w:rsid w:val="00CA3F28"/>
    <w:rsid w:val="00CA4400"/>
    <w:rsid w:val="00CB0696"/>
    <w:rsid w:val="00CB1604"/>
    <w:rsid w:val="00CB3639"/>
    <w:rsid w:val="00CB528D"/>
    <w:rsid w:val="00CC163A"/>
    <w:rsid w:val="00CC35F3"/>
    <w:rsid w:val="00CC3865"/>
    <w:rsid w:val="00CC3965"/>
    <w:rsid w:val="00CD5178"/>
    <w:rsid w:val="00CE3505"/>
    <w:rsid w:val="00D01490"/>
    <w:rsid w:val="00D03B71"/>
    <w:rsid w:val="00D236E4"/>
    <w:rsid w:val="00D410B1"/>
    <w:rsid w:val="00D474D6"/>
    <w:rsid w:val="00D53201"/>
    <w:rsid w:val="00D70A59"/>
    <w:rsid w:val="00D971FF"/>
    <w:rsid w:val="00D9736E"/>
    <w:rsid w:val="00DE74D9"/>
    <w:rsid w:val="00DF1CF4"/>
    <w:rsid w:val="00DF31D1"/>
    <w:rsid w:val="00E000C3"/>
    <w:rsid w:val="00E15948"/>
    <w:rsid w:val="00E2447C"/>
    <w:rsid w:val="00E373D0"/>
    <w:rsid w:val="00E37BE7"/>
    <w:rsid w:val="00E40AFD"/>
    <w:rsid w:val="00E46E12"/>
    <w:rsid w:val="00E545C0"/>
    <w:rsid w:val="00E55956"/>
    <w:rsid w:val="00E563A5"/>
    <w:rsid w:val="00E60426"/>
    <w:rsid w:val="00E6650C"/>
    <w:rsid w:val="00E7125D"/>
    <w:rsid w:val="00E85802"/>
    <w:rsid w:val="00E90838"/>
    <w:rsid w:val="00E956FF"/>
    <w:rsid w:val="00EA40BF"/>
    <w:rsid w:val="00EA4929"/>
    <w:rsid w:val="00EC354C"/>
    <w:rsid w:val="00ED21A8"/>
    <w:rsid w:val="00ED773E"/>
    <w:rsid w:val="00EE0275"/>
    <w:rsid w:val="00EE6461"/>
    <w:rsid w:val="00EE737D"/>
    <w:rsid w:val="00EF2C14"/>
    <w:rsid w:val="00EF7430"/>
    <w:rsid w:val="00F022CF"/>
    <w:rsid w:val="00F02B43"/>
    <w:rsid w:val="00F1045C"/>
    <w:rsid w:val="00F274A0"/>
    <w:rsid w:val="00F276A4"/>
    <w:rsid w:val="00F3027A"/>
    <w:rsid w:val="00F40FFF"/>
    <w:rsid w:val="00F51A6B"/>
    <w:rsid w:val="00FA7678"/>
    <w:rsid w:val="00FA7780"/>
    <w:rsid w:val="00FA7BCF"/>
    <w:rsid w:val="00FB7B7F"/>
    <w:rsid w:val="00FD36F3"/>
    <w:rsid w:val="00FE6C8F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C326"/>
  <w15:chartTrackingRefBased/>
  <w15:docId w15:val="{BFB3228B-FB28-4E62-B2CC-D181723C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90"/>
    <w:pPr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86990"/>
    <w:rPr>
      <w:rFonts w:ascii="Calibri" w:eastAsia="Calibri" w:hAnsi="Calibri" w:cs="Times New Roman"/>
      <w:kern w:val="0"/>
      <w14:ligatures w14:val="none"/>
    </w:rPr>
  </w:style>
  <w:style w:type="paragraph" w:customStyle="1" w:styleId="3">
    <w:name w:val="Стиль3 Знак Знак"/>
    <w:basedOn w:val="2"/>
    <w:rsid w:val="00986990"/>
    <w:pPr>
      <w:widowControl w:val="0"/>
      <w:tabs>
        <w:tab w:val="num" w:pos="227"/>
      </w:tabs>
      <w:autoSpaceDN/>
      <w:adjustRightInd w:val="0"/>
      <w:spacing w:before="120"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86990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2">
    <w:name w:val="Body Text Indent 2"/>
    <w:basedOn w:val="a"/>
    <w:link w:val="20"/>
    <w:uiPriority w:val="99"/>
    <w:semiHidden/>
    <w:unhideWhenUsed/>
    <w:rsid w:val="009869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6990"/>
    <w:rPr>
      <w:rFonts w:ascii="Calibri" w:eastAsia="Calibri" w:hAnsi="Calibri" w:cs="Times New Roman"/>
      <w:kern w:val="0"/>
      <w14:ligatures w14:val="none"/>
    </w:rPr>
  </w:style>
  <w:style w:type="paragraph" w:styleId="a6">
    <w:name w:val="List Paragraph"/>
    <w:basedOn w:val="a"/>
    <w:uiPriority w:val="34"/>
    <w:qFormat/>
    <w:rsid w:val="00B6608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B0B0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B0B0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0B0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0B0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B0B0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B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0B0A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ae">
    <w:name w:val="Strong"/>
    <w:basedOn w:val="a0"/>
    <w:uiPriority w:val="22"/>
    <w:qFormat/>
    <w:rsid w:val="00F02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 Юрий Владимирович</dc:creator>
  <cp:keywords/>
  <dc:description/>
  <cp:lastModifiedBy>Тихонова Наталья Олеговна</cp:lastModifiedBy>
  <cp:revision>12</cp:revision>
  <dcterms:created xsi:type="dcterms:W3CDTF">2026-02-03T09:26:00Z</dcterms:created>
  <dcterms:modified xsi:type="dcterms:W3CDTF">2026-04-01T12:10:00Z</dcterms:modified>
</cp:coreProperties>
</file>