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F1212" w14:textId="031A312D" w:rsidR="00252516" w:rsidRPr="00252516" w:rsidRDefault="00252516" w:rsidP="00252516">
      <w:pPr>
        <w:keepNext/>
        <w:jc w:val="center"/>
        <w:rPr>
          <w:sz w:val="22"/>
          <w:szCs w:val="22"/>
        </w:rPr>
      </w:pPr>
      <w:r w:rsidRPr="00252516">
        <w:rPr>
          <w:sz w:val="22"/>
          <w:szCs w:val="22"/>
        </w:rPr>
        <w:t>ДОГОВОР № ____________</w:t>
      </w:r>
    </w:p>
    <w:p w14:paraId="65D21889" w14:textId="31836181" w:rsidR="00252516" w:rsidRPr="00252516" w:rsidRDefault="00252516" w:rsidP="00252516">
      <w:pPr>
        <w:keepNext/>
        <w:keepLines/>
        <w:tabs>
          <w:tab w:val="left" w:pos="6379"/>
        </w:tabs>
        <w:ind w:left="-540" w:firstLine="540"/>
        <w:contextualSpacing/>
        <w:jc w:val="center"/>
        <w:rPr>
          <w:color w:val="000000"/>
          <w:sz w:val="22"/>
          <w:szCs w:val="22"/>
        </w:rPr>
      </w:pPr>
      <w:r w:rsidRPr="00252516">
        <w:rPr>
          <w:color w:val="000000"/>
          <w:sz w:val="22"/>
          <w:szCs w:val="22"/>
        </w:rPr>
        <w:t xml:space="preserve">на поставку </w:t>
      </w:r>
      <w:r w:rsidR="002F6647">
        <w:rPr>
          <w:color w:val="000000"/>
          <w:sz w:val="22"/>
          <w:szCs w:val="22"/>
        </w:rPr>
        <w:t>оборудования для столовой</w:t>
      </w:r>
      <w:r w:rsidR="00221CBE" w:rsidRPr="00BD37AE">
        <w:rPr>
          <w:sz w:val="22"/>
          <w:szCs w:val="22"/>
        </w:rPr>
        <w:t xml:space="preserve"> АО «Санаторий «Зеленая роща»»</w:t>
      </w:r>
    </w:p>
    <w:p w14:paraId="480439D4" w14:textId="111AEB10" w:rsidR="00252516" w:rsidRPr="00252516" w:rsidRDefault="00252516" w:rsidP="00252516">
      <w:pPr>
        <w:keepNext/>
        <w:keepLines/>
        <w:tabs>
          <w:tab w:val="left" w:pos="6379"/>
        </w:tabs>
        <w:ind w:left="-540" w:firstLine="540"/>
        <w:contextualSpacing/>
        <w:jc w:val="center"/>
        <w:rPr>
          <w:b w:val="0"/>
          <w:bCs w:val="0"/>
          <w:sz w:val="22"/>
          <w:szCs w:val="22"/>
        </w:rPr>
      </w:pPr>
      <w:r w:rsidRPr="00252516">
        <w:rPr>
          <w:b w:val="0"/>
          <w:bCs w:val="0"/>
          <w:sz w:val="22"/>
          <w:szCs w:val="22"/>
        </w:rPr>
        <w:t xml:space="preserve">г. Уфа                                                                                                             </w:t>
      </w:r>
      <w:proofErr w:type="gramStart"/>
      <w:r w:rsidRPr="00252516">
        <w:rPr>
          <w:b w:val="0"/>
          <w:bCs w:val="0"/>
          <w:sz w:val="22"/>
          <w:szCs w:val="22"/>
        </w:rPr>
        <w:t xml:space="preserve">   «</w:t>
      </w:r>
      <w:proofErr w:type="gramEnd"/>
      <w:r w:rsidRPr="00252516">
        <w:rPr>
          <w:b w:val="0"/>
          <w:bCs w:val="0"/>
          <w:sz w:val="22"/>
          <w:szCs w:val="22"/>
        </w:rPr>
        <w:t>___» __________ 202</w:t>
      </w:r>
      <w:r w:rsidR="003B22D7">
        <w:rPr>
          <w:b w:val="0"/>
          <w:bCs w:val="0"/>
          <w:sz w:val="22"/>
          <w:szCs w:val="22"/>
        </w:rPr>
        <w:t>6</w:t>
      </w:r>
      <w:r w:rsidRPr="00252516">
        <w:rPr>
          <w:b w:val="0"/>
          <w:bCs w:val="0"/>
          <w:sz w:val="22"/>
          <w:szCs w:val="22"/>
        </w:rPr>
        <w:t xml:space="preserve"> года</w:t>
      </w:r>
    </w:p>
    <w:p w14:paraId="652B4FBB" w14:textId="77777777" w:rsidR="00252516" w:rsidRPr="00252516" w:rsidRDefault="00252516" w:rsidP="00252516">
      <w:pPr>
        <w:suppressAutoHyphens/>
        <w:textAlignment w:val="baseline"/>
        <w:rPr>
          <w:b w:val="0"/>
          <w:bCs w:val="0"/>
          <w:sz w:val="22"/>
          <w:szCs w:val="22"/>
          <w:lang w:eastAsia="ar-SA"/>
        </w:rPr>
      </w:pPr>
    </w:p>
    <w:p w14:paraId="499EB158" w14:textId="1E12E562" w:rsidR="00252516" w:rsidRPr="00252516" w:rsidRDefault="00252516" w:rsidP="00252516">
      <w:pPr>
        <w:suppressAutoHyphens/>
        <w:spacing w:after="60"/>
        <w:ind w:firstLine="567"/>
        <w:jc w:val="both"/>
        <w:rPr>
          <w:b w:val="0"/>
          <w:bCs w:val="0"/>
          <w:sz w:val="22"/>
          <w:szCs w:val="22"/>
        </w:rPr>
      </w:pPr>
      <w:r w:rsidRPr="00252516">
        <w:rPr>
          <w:b w:val="0"/>
          <w:bCs w:val="0"/>
          <w:sz w:val="22"/>
          <w:szCs w:val="22"/>
        </w:rPr>
        <w:t xml:space="preserve">Акционерное общество </w:t>
      </w:r>
      <w:r>
        <w:rPr>
          <w:b w:val="0"/>
          <w:bCs w:val="0"/>
          <w:sz w:val="22"/>
          <w:szCs w:val="22"/>
        </w:rPr>
        <w:t>«</w:t>
      </w:r>
      <w:r w:rsidRPr="00252516">
        <w:rPr>
          <w:b w:val="0"/>
          <w:bCs w:val="0"/>
          <w:sz w:val="22"/>
          <w:szCs w:val="22"/>
        </w:rPr>
        <w:t>Санаторий «</w:t>
      </w:r>
      <w:r>
        <w:rPr>
          <w:b w:val="0"/>
          <w:bCs w:val="0"/>
          <w:sz w:val="22"/>
          <w:szCs w:val="22"/>
        </w:rPr>
        <w:t>Зеленая роща</w:t>
      </w:r>
      <w:r w:rsidRPr="00252516">
        <w:rPr>
          <w:b w:val="0"/>
          <w:bCs w:val="0"/>
          <w:sz w:val="22"/>
          <w:szCs w:val="22"/>
        </w:rPr>
        <w:t xml:space="preserve">» </w:t>
      </w:r>
      <w:r w:rsidRPr="00252516">
        <w:rPr>
          <w:b w:val="0"/>
          <w:bCs w:val="0"/>
          <w:sz w:val="22"/>
          <w:szCs w:val="22"/>
          <w:lang w:eastAsia="ar-SA"/>
        </w:rPr>
        <w:t xml:space="preserve">(далее </w:t>
      </w:r>
      <w:r w:rsidRPr="00252516">
        <w:rPr>
          <w:b w:val="0"/>
          <w:bCs w:val="0"/>
          <w:sz w:val="22"/>
          <w:szCs w:val="22"/>
        </w:rPr>
        <w:t>–</w:t>
      </w:r>
      <w:r>
        <w:rPr>
          <w:b w:val="0"/>
          <w:bCs w:val="0"/>
          <w:sz w:val="22"/>
          <w:szCs w:val="22"/>
        </w:rPr>
        <w:t xml:space="preserve"> </w:t>
      </w:r>
      <w:r w:rsidRPr="00252516">
        <w:rPr>
          <w:b w:val="0"/>
          <w:bCs w:val="0"/>
          <w:sz w:val="22"/>
          <w:szCs w:val="22"/>
          <w:lang w:eastAsia="ar-SA"/>
        </w:rPr>
        <w:t xml:space="preserve">АО </w:t>
      </w:r>
      <w:r>
        <w:rPr>
          <w:b w:val="0"/>
          <w:bCs w:val="0"/>
          <w:sz w:val="22"/>
          <w:szCs w:val="22"/>
          <w:lang w:eastAsia="ar-SA"/>
        </w:rPr>
        <w:t>«</w:t>
      </w:r>
      <w:r w:rsidRPr="00252516">
        <w:rPr>
          <w:b w:val="0"/>
          <w:bCs w:val="0"/>
          <w:sz w:val="22"/>
          <w:szCs w:val="22"/>
          <w:lang w:eastAsia="ar-SA"/>
        </w:rPr>
        <w:t>Санаторий «</w:t>
      </w:r>
      <w:r>
        <w:rPr>
          <w:b w:val="0"/>
          <w:bCs w:val="0"/>
          <w:sz w:val="22"/>
          <w:szCs w:val="22"/>
          <w:lang w:eastAsia="ar-SA"/>
        </w:rPr>
        <w:t>Зеленая роща</w:t>
      </w:r>
      <w:r w:rsidRPr="00252516">
        <w:rPr>
          <w:b w:val="0"/>
          <w:bCs w:val="0"/>
          <w:sz w:val="22"/>
          <w:szCs w:val="22"/>
          <w:lang w:eastAsia="ar-SA"/>
        </w:rPr>
        <w:t xml:space="preserve">»), именуемое в дальнейшем «Заказчик», в лице генерального директора </w:t>
      </w:r>
      <w:r>
        <w:rPr>
          <w:b w:val="0"/>
          <w:bCs w:val="0"/>
          <w:sz w:val="22"/>
          <w:szCs w:val="22"/>
          <w:lang w:eastAsia="ar-SA"/>
        </w:rPr>
        <w:t>Мигал</w:t>
      </w:r>
      <w:r w:rsidR="00DD1993">
        <w:rPr>
          <w:b w:val="0"/>
          <w:bCs w:val="0"/>
          <w:sz w:val="22"/>
          <w:szCs w:val="22"/>
          <w:lang w:eastAsia="ar-SA"/>
        </w:rPr>
        <w:t>я</w:t>
      </w:r>
      <w:r>
        <w:rPr>
          <w:b w:val="0"/>
          <w:bCs w:val="0"/>
          <w:sz w:val="22"/>
          <w:szCs w:val="22"/>
          <w:lang w:eastAsia="ar-SA"/>
        </w:rPr>
        <w:t xml:space="preserve"> Максима Александровича</w:t>
      </w:r>
      <w:r w:rsidRPr="00252516">
        <w:rPr>
          <w:b w:val="0"/>
          <w:bCs w:val="0"/>
          <w:sz w:val="22"/>
          <w:szCs w:val="22"/>
          <w:lang w:eastAsia="ar-SA"/>
        </w:rPr>
        <w:t>,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680652D6" w14:textId="77777777" w:rsidR="00252516" w:rsidRPr="00252516" w:rsidRDefault="00252516" w:rsidP="00252516">
      <w:pPr>
        <w:tabs>
          <w:tab w:val="left" w:pos="993"/>
        </w:tabs>
        <w:ind w:firstLine="567"/>
        <w:jc w:val="both"/>
        <w:rPr>
          <w:b w:val="0"/>
          <w:bCs w:val="0"/>
          <w:sz w:val="22"/>
          <w:szCs w:val="22"/>
        </w:rPr>
      </w:pPr>
    </w:p>
    <w:p w14:paraId="55A4BBB9" w14:textId="77777777" w:rsidR="00252516" w:rsidRPr="00EA2C95" w:rsidRDefault="00252516" w:rsidP="00252516">
      <w:pPr>
        <w:numPr>
          <w:ilvl w:val="0"/>
          <w:numId w:val="12"/>
        </w:numPr>
        <w:tabs>
          <w:tab w:val="left" w:pos="993"/>
        </w:tabs>
        <w:suppressAutoHyphens/>
        <w:autoSpaceDE/>
        <w:autoSpaceDN/>
        <w:adjustRightInd/>
        <w:ind w:left="0" w:firstLine="567"/>
        <w:contextualSpacing/>
        <w:jc w:val="center"/>
        <w:textAlignment w:val="baseline"/>
        <w:rPr>
          <w:sz w:val="22"/>
          <w:szCs w:val="22"/>
        </w:rPr>
      </w:pPr>
      <w:r w:rsidRPr="00EA2C95">
        <w:rPr>
          <w:sz w:val="22"/>
          <w:szCs w:val="22"/>
        </w:rPr>
        <w:t>ПРЕДМЕТ ДОГОВОРА</w:t>
      </w:r>
    </w:p>
    <w:p w14:paraId="2BC29C33" w14:textId="3EC173C1" w:rsidR="00252516" w:rsidRPr="00252516" w:rsidRDefault="00252516" w:rsidP="00EA2C95">
      <w:pPr>
        <w:numPr>
          <w:ilvl w:val="1"/>
          <w:numId w:val="12"/>
        </w:numPr>
        <w:tabs>
          <w:tab w:val="left" w:pos="0"/>
          <w:tab w:val="left" w:pos="993"/>
        </w:tabs>
        <w:suppressAutoHyphens/>
        <w:autoSpaceDE/>
        <w:autoSpaceDN/>
        <w:adjustRightInd/>
        <w:ind w:left="0" w:firstLine="567"/>
        <w:contextualSpacing/>
        <w:jc w:val="both"/>
        <w:textAlignment w:val="baseline"/>
        <w:rPr>
          <w:b w:val="0"/>
          <w:bCs w:val="0"/>
          <w:noProof/>
          <w:sz w:val="22"/>
          <w:szCs w:val="22"/>
        </w:rPr>
      </w:pPr>
      <w:r w:rsidRPr="00252516">
        <w:rPr>
          <w:b w:val="0"/>
          <w:bCs w:val="0"/>
          <w:noProof/>
          <w:sz w:val="22"/>
          <w:szCs w:val="22"/>
        </w:rPr>
        <w:t xml:space="preserve">Поставщик обязуется поставить Заказчику </w:t>
      </w:r>
      <w:r w:rsidR="002F6647">
        <w:rPr>
          <w:noProof/>
          <w:sz w:val="22"/>
          <w:szCs w:val="22"/>
        </w:rPr>
        <w:t>оборудование для столовой</w:t>
      </w:r>
      <w:r w:rsidRPr="00252516">
        <w:rPr>
          <w:b w:val="0"/>
          <w:bCs w:val="0"/>
          <w:noProof/>
          <w:sz w:val="22"/>
          <w:szCs w:val="22"/>
        </w:rPr>
        <w:t xml:space="preserve"> (далее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252516">
        <w:rPr>
          <w:b w:val="0"/>
          <w:bCs w:val="0"/>
          <w:noProof/>
          <w:color w:val="0000FF"/>
          <w:sz w:val="22"/>
          <w:szCs w:val="22"/>
        </w:rPr>
        <w:t xml:space="preserve">Приложение № 1 </w:t>
      </w:r>
      <w:r w:rsidRPr="00252516">
        <w:rPr>
          <w:b w:val="0"/>
          <w:bCs w:val="0"/>
          <w:noProof/>
          <w:sz w:val="22"/>
          <w:szCs w:val="22"/>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63EF0AE5" w14:textId="77777777" w:rsidR="00252516" w:rsidRPr="00252516" w:rsidRDefault="00252516" w:rsidP="00252516">
      <w:pPr>
        <w:numPr>
          <w:ilvl w:val="1"/>
          <w:numId w:val="12"/>
        </w:numPr>
        <w:tabs>
          <w:tab w:val="left" w:pos="993"/>
          <w:tab w:val="left" w:pos="1134"/>
          <w:tab w:val="left" w:pos="1276"/>
        </w:tabs>
        <w:suppressAutoHyphens/>
        <w:autoSpaceDE/>
        <w:autoSpaceDN/>
        <w:adjustRightInd/>
        <w:ind w:left="0" w:firstLine="567"/>
        <w:contextualSpacing/>
        <w:jc w:val="both"/>
        <w:textAlignment w:val="baseline"/>
        <w:rPr>
          <w:b w:val="0"/>
          <w:bCs w:val="0"/>
          <w:noProof/>
          <w:sz w:val="22"/>
          <w:szCs w:val="22"/>
        </w:rPr>
      </w:pPr>
      <w:r w:rsidRPr="00252516">
        <w:rPr>
          <w:b w:val="0"/>
          <w:bCs w:val="0"/>
          <w:noProof/>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Поставщик гарантирует, что поставляемый товар, является серийно выпускаемым, отражающим все последние модификации конструкций и материалов. Поставщик гарантирует, что товар, не будет иметь дефектов, связанных с конструкцией, материалами или функционированием при штатном использовании поставляемого товара.</w:t>
      </w:r>
      <w:r w:rsidRPr="00252516">
        <w:rPr>
          <w:b w:val="0"/>
          <w:bCs w:val="0"/>
          <w:noProof/>
          <w:kern w:val="1"/>
          <w:sz w:val="22"/>
          <w:szCs w:val="22"/>
          <w:lang w:bidi="hi-IN"/>
        </w:rPr>
        <w:t xml:space="preserve"> </w:t>
      </w:r>
    </w:p>
    <w:p w14:paraId="65807C99" w14:textId="77777777" w:rsidR="00252516" w:rsidRPr="00252516" w:rsidRDefault="00252516" w:rsidP="00292210">
      <w:pPr>
        <w:numPr>
          <w:ilvl w:val="1"/>
          <w:numId w:val="12"/>
        </w:numPr>
        <w:tabs>
          <w:tab w:val="left" w:pos="709"/>
          <w:tab w:val="left" w:pos="851"/>
          <w:tab w:val="left" w:pos="993"/>
          <w:tab w:val="left" w:pos="1418"/>
        </w:tabs>
        <w:suppressAutoHyphens/>
        <w:autoSpaceDE/>
        <w:autoSpaceDN/>
        <w:adjustRightInd/>
        <w:ind w:left="0" w:firstLine="567"/>
        <w:contextualSpacing/>
        <w:jc w:val="both"/>
        <w:textAlignment w:val="baseline"/>
        <w:rPr>
          <w:b w:val="0"/>
          <w:bCs w:val="0"/>
          <w:noProof/>
          <w:sz w:val="22"/>
          <w:szCs w:val="22"/>
        </w:rPr>
      </w:pPr>
      <w:r w:rsidRPr="00252516">
        <w:rPr>
          <w:b w:val="0"/>
          <w:bCs w:val="0"/>
          <w:noProof/>
          <w:sz w:val="22"/>
          <w:szCs w:val="22"/>
        </w:rPr>
        <w:t>Поставщик также обязуется предоставить следующие сопутствующие услуги, связанные с поставкой товара (далее – сопутствующие услуги):</w:t>
      </w:r>
    </w:p>
    <w:p w14:paraId="0D38EA47" w14:textId="77777777" w:rsidR="00252516" w:rsidRPr="00252516" w:rsidRDefault="00252516" w:rsidP="00252516">
      <w:pPr>
        <w:tabs>
          <w:tab w:val="left" w:pos="851"/>
          <w:tab w:val="left" w:pos="1276"/>
          <w:tab w:val="left" w:pos="1418"/>
        </w:tabs>
        <w:suppressAutoHyphens/>
        <w:ind w:firstLine="567"/>
        <w:contextualSpacing/>
        <w:jc w:val="both"/>
        <w:textAlignment w:val="baseline"/>
        <w:rPr>
          <w:b w:val="0"/>
          <w:bCs w:val="0"/>
          <w:noProof/>
          <w:sz w:val="22"/>
          <w:szCs w:val="22"/>
        </w:rPr>
      </w:pPr>
      <w:r w:rsidRPr="00252516">
        <w:rPr>
          <w:b w:val="0"/>
          <w:bCs w:val="0"/>
          <w:noProof/>
          <w:sz w:val="22"/>
          <w:szCs w:val="22"/>
        </w:rPr>
        <w:t xml:space="preserve">- услуги по доставке Товара Заказчику по адресу, указанному в </w:t>
      </w:r>
      <w:r w:rsidRPr="00252516">
        <w:rPr>
          <w:b w:val="0"/>
          <w:bCs w:val="0"/>
          <w:noProof/>
          <w:color w:val="0000FF"/>
          <w:sz w:val="22"/>
          <w:szCs w:val="22"/>
        </w:rPr>
        <w:t xml:space="preserve">пункте 3.1 </w:t>
      </w:r>
      <w:r w:rsidRPr="00252516">
        <w:rPr>
          <w:b w:val="0"/>
          <w:bCs w:val="0"/>
          <w:noProof/>
          <w:sz w:val="22"/>
          <w:szCs w:val="22"/>
        </w:rPr>
        <w:t>настоящего Договора;</w:t>
      </w:r>
    </w:p>
    <w:p w14:paraId="5B806076" w14:textId="77777777" w:rsidR="00252516" w:rsidRDefault="00252516" w:rsidP="00252516">
      <w:pPr>
        <w:tabs>
          <w:tab w:val="left" w:pos="851"/>
          <w:tab w:val="left" w:pos="1276"/>
          <w:tab w:val="left" w:pos="1418"/>
        </w:tabs>
        <w:suppressAutoHyphens/>
        <w:ind w:firstLine="567"/>
        <w:contextualSpacing/>
        <w:jc w:val="both"/>
        <w:textAlignment w:val="baseline"/>
        <w:rPr>
          <w:b w:val="0"/>
          <w:bCs w:val="0"/>
          <w:noProof/>
          <w:sz w:val="22"/>
          <w:szCs w:val="22"/>
        </w:rPr>
      </w:pPr>
      <w:r w:rsidRPr="00252516">
        <w:rPr>
          <w:b w:val="0"/>
          <w:bCs w:val="0"/>
          <w:noProof/>
          <w:sz w:val="22"/>
          <w:szCs w:val="22"/>
        </w:rPr>
        <w:t>- услуги по разгрузке Товара в месте поставки;</w:t>
      </w:r>
    </w:p>
    <w:p w14:paraId="7B384FC9" w14:textId="76864032" w:rsidR="00FF4C1B" w:rsidRDefault="00FF4C1B" w:rsidP="00252516">
      <w:pPr>
        <w:tabs>
          <w:tab w:val="left" w:pos="851"/>
          <w:tab w:val="left" w:pos="1276"/>
          <w:tab w:val="left" w:pos="1418"/>
        </w:tabs>
        <w:suppressAutoHyphens/>
        <w:ind w:firstLine="567"/>
        <w:contextualSpacing/>
        <w:jc w:val="both"/>
        <w:textAlignment w:val="baseline"/>
        <w:rPr>
          <w:b w:val="0"/>
          <w:bCs w:val="0"/>
          <w:noProof/>
          <w:sz w:val="22"/>
          <w:szCs w:val="22"/>
        </w:rPr>
      </w:pPr>
      <w:r>
        <w:rPr>
          <w:b w:val="0"/>
          <w:bCs w:val="0"/>
          <w:noProof/>
          <w:sz w:val="22"/>
          <w:szCs w:val="22"/>
        </w:rPr>
        <w:t>- услуги по монтажу Товара</w:t>
      </w:r>
      <w:r w:rsidR="002F6647">
        <w:rPr>
          <w:b w:val="0"/>
          <w:bCs w:val="0"/>
          <w:noProof/>
          <w:sz w:val="22"/>
          <w:szCs w:val="22"/>
        </w:rPr>
        <w:t>;</w:t>
      </w:r>
    </w:p>
    <w:p w14:paraId="7187BE41" w14:textId="02BC7A77" w:rsidR="002F6647" w:rsidRDefault="002F6647" w:rsidP="00252516">
      <w:pPr>
        <w:tabs>
          <w:tab w:val="left" w:pos="851"/>
          <w:tab w:val="left" w:pos="1276"/>
          <w:tab w:val="left" w:pos="1418"/>
        </w:tabs>
        <w:suppressAutoHyphens/>
        <w:ind w:firstLine="567"/>
        <w:contextualSpacing/>
        <w:jc w:val="both"/>
        <w:textAlignment w:val="baseline"/>
        <w:rPr>
          <w:b w:val="0"/>
          <w:bCs w:val="0"/>
          <w:noProof/>
          <w:sz w:val="22"/>
          <w:szCs w:val="22"/>
        </w:rPr>
      </w:pPr>
      <w:r>
        <w:rPr>
          <w:b w:val="0"/>
          <w:bCs w:val="0"/>
          <w:noProof/>
          <w:sz w:val="22"/>
          <w:szCs w:val="22"/>
        </w:rPr>
        <w:t>- обучение персонала</w:t>
      </w:r>
      <w:r w:rsidR="00DD1993">
        <w:rPr>
          <w:b w:val="0"/>
          <w:bCs w:val="0"/>
          <w:noProof/>
          <w:sz w:val="22"/>
          <w:szCs w:val="22"/>
        </w:rPr>
        <w:t xml:space="preserve"> Заказчика</w:t>
      </w:r>
      <w:r>
        <w:rPr>
          <w:b w:val="0"/>
          <w:bCs w:val="0"/>
          <w:noProof/>
          <w:sz w:val="22"/>
          <w:szCs w:val="22"/>
        </w:rPr>
        <w:t>;</w:t>
      </w:r>
    </w:p>
    <w:p w14:paraId="0EE9C1E3" w14:textId="3C65CF57" w:rsidR="00FF4C1B" w:rsidRPr="00252516" w:rsidRDefault="00FF4C1B" w:rsidP="00252516">
      <w:pPr>
        <w:tabs>
          <w:tab w:val="left" w:pos="851"/>
          <w:tab w:val="left" w:pos="1276"/>
          <w:tab w:val="left" w:pos="1418"/>
        </w:tabs>
        <w:suppressAutoHyphens/>
        <w:ind w:firstLine="567"/>
        <w:contextualSpacing/>
        <w:jc w:val="both"/>
        <w:textAlignment w:val="baseline"/>
        <w:rPr>
          <w:b w:val="0"/>
          <w:bCs w:val="0"/>
          <w:noProof/>
          <w:sz w:val="22"/>
          <w:szCs w:val="22"/>
        </w:rPr>
      </w:pPr>
      <w:r>
        <w:rPr>
          <w:b w:val="0"/>
          <w:bCs w:val="0"/>
          <w:noProof/>
          <w:sz w:val="22"/>
          <w:szCs w:val="22"/>
        </w:rPr>
        <w:t>- услуги по пуско-наладке Товара</w:t>
      </w:r>
      <w:r w:rsidR="00FC5037">
        <w:rPr>
          <w:b w:val="0"/>
          <w:bCs w:val="0"/>
          <w:noProof/>
          <w:sz w:val="22"/>
          <w:szCs w:val="22"/>
        </w:rPr>
        <w:t xml:space="preserve"> (при необходимости)</w:t>
      </w:r>
      <w:r>
        <w:rPr>
          <w:b w:val="0"/>
          <w:bCs w:val="0"/>
          <w:noProof/>
          <w:sz w:val="22"/>
          <w:szCs w:val="22"/>
        </w:rPr>
        <w:t>.</w:t>
      </w:r>
    </w:p>
    <w:p w14:paraId="3D654A8E" w14:textId="77777777" w:rsidR="00252516" w:rsidRPr="00252516" w:rsidRDefault="00252516" w:rsidP="00252516">
      <w:pPr>
        <w:numPr>
          <w:ilvl w:val="1"/>
          <w:numId w:val="12"/>
        </w:numPr>
        <w:tabs>
          <w:tab w:val="left" w:pos="993"/>
          <w:tab w:val="left" w:pos="1134"/>
          <w:tab w:val="left" w:pos="1276"/>
        </w:tabs>
        <w:suppressAutoHyphens/>
        <w:autoSpaceDE/>
        <w:autoSpaceDN/>
        <w:adjustRightInd/>
        <w:ind w:left="0" w:firstLine="567"/>
        <w:contextualSpacing/>
        <w:jc w:val="both"/>
        <w:textAlignment w:val="baseline"/>
        <w:rPr>
          <w:b w:val="0"/>
          <w:bCs w:val="0"/>
          <w:noProof/>
          <w:sz w:val="22"/>
          <w:szCs w:val="22"/>
        </w:rPr>
      </w:pPr>
      <w:bookmarkStart w:id="0" w:name="_Ref447712970"/>
      <w:r w:rsidRPr="00252516">
        <w:rPr>
          <w:b w:val="0"/>
          <w:bCs w:val="0"/>
          <w:noProof/>
          <w:sz w:val="22"/>
          <w:szCs w:val="22"/>
        </w:rPr>
        <w:t>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bookmarkEnd w:id="0"/>
    </w:p>
    <w:p w14:paraId="71E9F569" w14:textId="77777777" w:rsidR="00252516" w:rsidRDefault="00252516" w:rsidP="00252516">
      <w:pPr>
        <w:tabs>
          <w:tab w:val="left" w:pos="993"/>
          <w:tab w:val="left" w:pos="1134"/>
          <w:tab w:val="left" w:pos="1276"/>
        </w:tabs>
        <w:ind w:left="851" w:firstLine="567"/>
        <w:contextualSpacing/>
        <w:jc w:val="both"/>
        <w:rPr>
          <w:b w:val="0"/>
          <w:bCs w:val="0"/>
          <w:noProof/>
          <w:sz w:val="22"/>
          <w:szCs w:val="22"/>
          <w:highlight w:val="lightGray"/>
        </w:rPr>
      </w:pPr>
    </w:p>
    <w:p w14:paraId="3778B674" w14:textId="77777777" w:rsidR="00252516" w:rsidRPr="00292210" w:rsidRDefault="00252516" w:rsidP="00252516">
      <w:pPr>
        <w:suppressAutoHyphens/>
        <w:spacing w:after="60"/>
        <w:ind w:firstLine="567"/>
        <w:jc w:val="center"/>
        <w:rPr>
          <w:sz w:val="22"/>
          <w:szCs w:val="22"/>
          <w:lang w:eastAsia="ar-SA"/>
        </w:rPr>
      </w:pPr>
      <w:r w:rsidRPr="00292210">
        <w:rPr>
          <w:sz w:val="22"/>
          <w:szCs w:val="22"/>
          <w:lang w:eastAsia="ar-SA"/>
        </w:rPr>
        <w:t>2. ЦЕНА ДОГОВОРА И ПОРЯДОК РАСЧЕТОВ</w:t>
      </w:r>
    </w:p>
    <w:p w14:paraId="2CFC5CFA" w14:textId="77777777" w:rsidR="00252516" w:rsidRPr="00252516" w:rsidRDefault="00252516" w:rsidP="00252516">
      <w:pPr>
        <w:tabs>
          <w:tab w:val="left" w:pos="993"/>
          <w:tab w:val="left" w:pos="1134"/>
          <w:tab w:val="left" w:pos="1276"/>
        </w:tabs>
        <w:ind w:firstLine="567"/>
        <w:contextualSpacing/>
        <w:jc w:val="both"/>
        <w:rPr>
          <w:b w:val="0"/>
          <w:bCs w:val="0"/>
          <w:noProof/>
          <w:sz w:val="22"/>
          <w:szCs w:val="22"/>
        </w:rPr>
      </w:pPr>
      <w:r w:rsidRPr="00252516">
        <w:rPr>
          <w:b w:val="0"/>
          <w:bCs w:val="0"/>
          <w:noProof/>
          <w:sz w:val="22"/>
          <w:szCs w:val="22"/>
        </w:rPr>
        <w:t>2.1.</w:t>
      </w:r>
      <w:r w:rsidRPr="00252516">
        <w:rPr>
          <w:rFonts w:ascii="Calibri" w:hAnsi="Calibri"/>
          <w:b w:val="0"/>
          <w:bCs w:val="0"/>
          <w:noProof/>
          <w:sz w:val="22"/>
          <w:szCs w:val="22"/>
        </w:rPr>
        <w:t xml:space="preserve"> </w:t>
      </w:r>
      <w:bookmarkStart w:id="1" w:name="_Ref484511565"/>
      <w:r w:rsidRPr="00252516">
        <w:rPr>
          <w:b w:val="0"/>
          <w:bCs w:val="0"/>
          <w:noProof/>
          <w:sz w:val="22"/>
          <w:szCs w:val="22"/>
        </w:rPr>
        <w:t>Стоимость единицы Товара и общая стоимость Товара (Цена Договора) согласованы Сторонами в Спецификации</w:t>
      </w:r>
      <w:r w:rsidRPr="00252516">
        <w:rPr>
          <w:b w:val="0"/>
          <w:bCs w:val="0"/>
          <w:sz w:val="22"/>
          <w:szCs w:val="22"/>
        </w:rPr>
        <w:t xml:space="preserve"> </w:t>
      </w:r>
      <w:r w:rsidRPr="00252516">
        <w:rPr>
          <w:b w:val="0"/>
          <w:bCs w:val="0"/>
          <w:noProof/>
          <w:sz w:val="22"/>
          <w:szCs w:val="22"/>
        </w:rPr>
        <w:t>(</w:t>
      </w:r>
      <w:r w:rsidRPr="00252516">
        <w:rPr>
          <w:b w:val="0"/>
          <w:bCs w:val="0"/>
          <w:noProof/>
          <w:color w:val="0000FF"/>
          <w:sz w:val="22"/>
          <w:szCs w:val="22"/>
        </w:rPr>
        <w:t xml:space="preserve">Приложение № 1 </w:t>
      </w:r>
      <w:r w:rsidRPr="00252516">
        <w:rPr>
          <w:b w:val="0"/>
          <w:bCs w:val="0"/>
          <w:noProof/>
          <w:sz w:val="22"/>
          <w:szCs w:val="22"/>
        </w:rPr>
        <w:t xml:space="preserve">к Договору). </w:t>
      </w:r>
      <w:bookmarkEnd w:id="1"/>
    </w:p>
    <w:p w14:paraId="6887BEAE" w14:textId="7467B639" w:rsidR="00252516" w:rsidRDefault="00252516" w:rsidP="00252516">
      <w:pPr>
        <w:tabs>
          <w:tab w:val="left" w:pos="993"/>
          <w:tab w:val="left" w:pos="1134"/>
          <w:tab w:val="left" w:pos="1276"/>
        </w:tabs>
        <w:ind w:firstLine="567"/>
        <w:contextualSpacing/>
        <w:jc w:val="both"/>
        <w:rPr>
          <w:b w:val="0"/>
          <w:bCs w:val="0"/>
          <w:noProof/>
          <w:sz w:val="22"/>
          <w:szCs w:val="22"/>
        </w:rPr>
      </w:pPr>
      <w:r w:rsidRPr="00252516">
        <w:rPr>
          <w:b w:val="0"/>
          <w:bCs w:val="0"/>
          <w:noProof/>
          <w:sz w:val="22"/>
          <w:szCs w:val="22"/>
        </w:rPr>
        <w:t>Цена Договора составляет _________ (___________) рублей, в том числе НДС __________/ НДС не облагается.</w:t>
      </w:r>
    </w:p>
    <w:p w14:paraId="4FBBC5A2" w14:textId="463AC5E8" w:rsidR="003A2907" w:rsidRPr="00252516" w:rsidRDefault="003A2907" w:rsidP="00252516">
      <w:pPr>
        <w:tabs>
          <w:tab w:val="left" w:pos="993"/>
          <w:tab w:val="left" w:pos="1134"/>
          <w:tab w:val="left" w:pos="1276"/>
        </w:tabs>
        <w:ind w:firstLine="567"/>
        <w:contextualSpacing/>
        <w:jc w:val="both"/>
        <w:rPr>
          <w:b w:val="0"/>
          <w:bCs w:val="0"/>
          <w:noProof/>
          <w:sz w:val="22"/>
          <w:szCs w:val="22"/>
        </w:rPr>
      </w:pPr>
      <w:r>
        <w:rPr>
          <w:b w:val="0"/>
          <w:bCs w:val="0"/>
          <w:noProof/>
          <w:sz w:val="22"/>
          <w:szCs w:val="22"/>
        </w:rPr>
        <w:t>Договором предусмотрена выплата аванса в размере 30% от цены Договора.</w:t>
      </w:r>
    </w:p>
    <w:p w14:paraId="3AAB0D93" w14:textId="6540235D" w:rsidR="00252516" w:rsidRPr="00252516" w:rsidRDefault="00252516" w:rsidP="00252516">
      <w:pPr>
        <w:tabs>
          <w:tab w:val="left" w:pos="540"/>
        </w:tabs>
        <w:ind w:firstLine="567"/>
        <w:jc w:val="both"/>
        <w:rPr>
          <w:b w:val="0"/>
          <w:bCs w:val="0"/>
          <w:sz w:val="22"/>
          <w:szCs w:val="22"/>
        </w:rPr>
      </w:pPr>
      <w:r w:rsidRPr="00252516">
        <w:rPr>
          <w:b w:val="0"/>
          <w:bCs w:val="0"/>
          <w:sz w:val="22"/>
          <w:szCs w:val="22"/>
        </w:rPr>
        <w:t>2.2.</w:t>
      </w:r>
      <w:r w:rsidR="006C2278">
        <w:rPr>
          <w:b w:val="0"/>
          <w:bCs w:val="0"/>
          <w:sz w:val="22"/>
          <w:szCs w:val="22"/>
        </w:rPr>
        <w:t xml:space="preserve"> </w:t>
      </w:r>
      <w:r w:rsidRPr="00252516">
        <w:rPr>
          <w:b w:val="0"/>
          <w:bCs w:val="0"/>
          <w:sz w:val="22"/>
          <w:szCs w:val="22"/>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4F349D9D" w14:textId="77777777" w:rsidR="00252516" w:rsidRPr="00252516" w:rsidRDefault="00252516" w:rsidP="00252516">
      <w:pPr>
        <w:tabs>
          <w:tab w:val="left" w:pos="540"/>
        </w:tabs>
        <w:ind w:firstLine="567"/>
        <w:jc w:val="both"/>
        <w:rPr>
          <w:b w:val="0"/>
          <w:bCs w:val="0"/>
          <w:sz w:val="22"/>
          <w:szCs w:val="22"/>
        </w:rPr>
      </w:pPr>
      <w:r w:rsidRPr="00252516">
        <w:rPr>
          <w:b w:val="0"/>
          <w:bCs w:val="0"/>
          <w:sz w:val="22"/>
          <w:szCs w:val="22"/>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308F6860" w14:textId="6518FE16" w:rsidR="00252516" w:rsidRPr="00252516" w:rsidRDefault="00252516" w:rsidP="00252516">
      <w:pPr>
        <w:tabs>
          <w:tab w:val="left" w:pos="540"/>
        </w:tabs>
        <w:ind w:firstLine="567"/>
        <w:jc w:val="both"/>
        <w:rPr>
          <w:b w:val="0"/>
          <w:bCs w:val="0"/>
          <w:sz w:val="22"/>
          <w:szCs w:val="22"/>
        </w:rPr>
      </w:pPr>
      <w:r w:rsidRPr="00252516">
        <w:rPr>
          <w:b w:val="0"/>
          <w:bCs w:val="0"/>
          <w:sz w:val="22"/>
          <w:szCs w:val="22"/>
        </w:rPr>
        <w:t>2.3.</w:t>
      </w:r>
      <w:r w:rsidR="006C2278">
        <w:rPr>
          <w:b w:val="0"/>
          <w:bCs w:val="0"/>
          <w:sz w:val="22"/>
          <w:szCs w:val="22"/>
        </w:rPr>
        <w:t xml:space="preserve"> </w:t>
      </w:r>
      <w:r w:rsidRPr="00252516">
        <w:rPr>
          <w:b w:val="0"/>
          <w:bCs w:val="0"/>
          <w:sz w:val="22"/>
          <w:szCs w:val="22"/>
        </w:rPr>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1239097A" w14:textId="1CF876CE" w:rsidR="003A2907" w:rsidRDefault="00252516" w:rsidP="00252516">
      <w:pPr>
        <w:tabs>
          <w:tab w:val="left" w:pos="540"/>
        </w:tabs>
        <w:ind w:firstLine="567"/>
        <w:jc w:val="both"/>
        <w:rPr>
          <w:b w:val="0"/>
          <w:bCs w:val="0"/>
          <w:sz w:val="22"/>
          <w:szCs w:val="22"/>
        </w:rPr>
      </w:pPr>
      <w:r w:rsidRPr="00252516">
        <w:rPr>
          <w:b w:val="0"/>
          <w:bCs w:val="0"/>
          <w:sz w:val="22"/>
          <w:szCs w:val="22"/>
        </w:rPr>
        <w:t>2.4.</w:t>
      </w:r>
      <w:r w:rsidR="00046509">
        <w:rPr>
          <w:b w:val="0"/>
          <w:bCs w:val="0"/>
          <w:sz w:val="22"/>
          <w:szCs w:val="22"/>
        </w:rPr>
        <w:t xml:space="preserve"> </w:t>
      </w:r>
      <w:r w:rsidR="003A2907">
        <w:rPr>
          <w:b w:val="0"/>
          <w:bCs w:val="0"/>
          <w:sz w:val="22"/>
          <w:szCs w:val="22"/>
        </w:rPr>
        <w:t>Оплата аванса осуществляется в течение 3 (трех) рабочих дней с даты заключения Договора.</w:t>
      </w:r>
    </w:p>
    <w:p w14:paraId="08A40AA3" w14:textId="696DC23A" w:rsidR="00252516" w:rsidRPr="00252516" w:rsidRDefault="00252516" w:rsidP="00252516">
      <w:pPr>
        <w:tabs>
          <w:tab w:val="left" w:pos="540"/>
        </w:tabs>
        <w:ind w:firstLine="567"/>
        <w:jc w:val="both"/>
        <w:rPr>
          <w:b w:val="0"/>
          <w:bCs w:val="0"/>
          <w:sz w:val="22"/>
          <w:szCs w:val="22"/>
        </w:rPr>
      </w:pPr>
      <w:r w:rsidRPr="00252516">
        <w:rPr>
          <w:b w:val="0"/>
          <w:bCs w:val="0"/>
          <w:sz w:val="22"/>
          <w:szCs w:val="22"/>
        </w:rPr>
        <w:t xml:space="preserve">Оплата за поставленный Товар производится Заказчиком в безналичном порядке в </w:t>
      </w:r>
      <w:r w:rsidR="00046509">
        <w:rPr>
          <w:b w:val="0"/>
          <w:bCs w:val="0"/>
          <w:sz w:val="22"/>
          <w:szCs w:val="22"/>
        </w:rPr>
        <w:t xml:space="preserve">течение </w:t>
      </w:r>
      <w:r w:rsidR="00DD1993">
        <w:rPr>
          <w:b w:val="0"/>
          <w:bCs w:val="0"/>
          <w:sz w:val="22"/>
          <w:szCs w:val="22"/>
        </w:rPr>
        <w:t>180</w:t>
      </w:r>
      <w:r w:rsidR="00B27B5F">
        <w:rPr>
          <w:b w:val="0"/>
          <w:bCs w:val="0"/>
          <w:sz w:val="22"/>
          <w:szCs w:val="22"/>
        </w:rPr>
        <w:t xml:space="preserve"> (с</w:t>
      </w:r>
      <w:r w:rsidR="00DD1993">
        <w:rPr>
          <w:b w:val="0"/>
          <w:bCs w:val="0"/>
          <w:sz w:val="22"/>
          <w:szCs w:val="22"/>
        </w:rPr>
        <w:t>то восемьдесят</w:t>
      </w:r>
      <w:r w:rsidR="00B27B5F">
        <w:rPr>
          <w:b w:val="0"/>
          <w:bCs w:val="0"/>
          <w:sz w:val="22"/>
          <w:szCs w:val="22"/>
        </w:rPr>
        <w:t xml:space="preserve">) </w:t>
      </w:r>
      <w:r w:rsidRPr="00252516">
        <w:rPr>
          <w:rFonts w:eastAsia="SimSun"/>
          <w:b w:val="0"/>
          <w:bCs w:val="0"/>
          <w:sz w:val="22"/>
          <w:szCs w:val="22"/>
        </w:rPr>
        <w:t xml:space="preserve">дней путем перечисления денежных средств на счет Поставщика, указанный в </w:t>
      </w:r>
      <w:r w:rsidRPr="00252516">
        <w:rPr>
          <w:rFonts w:eastAsia="SimSun"/>
          <w:b w:val="0"/>
          <w:bCs w:val="0"/>
          <w:color w:val="0000FF"/>
          <w:sz w:val="22"/>
          <w:szCs w:val="22"/>
        </w:rPr>
        <w:t>разделе 1</w:t>
      </w:r>
      <w:r w:rsidR="00DD1993">
        <w:rPr>
          <w:rFonts w:eastAsia="SimSun"/>
          <w:b w:val="0"/>
          <w:bCs w:val="0"/>
          <w:color w:val="0000FF"/>
          <w:sz w:val="22"/>
          <w:szCs w:val="22"/>
        </w:rPr>
        <w:t>2</w:t>
      </w:r>
      <w:r w:rsidRPr="00252516">
        <w:rPr>
          <w:rFonts w:eastAsia="SimSun"/>
          <w:b w:val="0"/>
          <w:bCs w:val="0"/>
          <w:color w:val="0000FF"/>
          <w:sz w:val="22"/>
          <w:szCs w:val="22"/>
        </w:rPr>
        <w:t xml:space="preserve"> </w:t>
      </w:r>
      <w:r w:rsidRPr="00252516">
        <w:rPr>
          <w:rFonts w:eastAsia="SimSun"/>
          <w:b w:val="0"/>
          <w:bCs w:val="0"/>
          <w:sz w:val="22"/>
          <w:szCs w:val="22"/>
        </w:rPr>
        <w:t>Договора</w:t>
      </w:r>
      <w:r w:rsidR="00046509">
        <w:rPr>
          <w:rFonts w:eastAsia="SimSun"/>
          <w:b w:val="0"/>
          <w:bCs w:val="0"/>
          <w:sz w:val="22"/>
          <w:szCs w:val="22"/>
        </w:rPr>
        <w:t>,</w:t>
      </w:r>
      <w:r w:rsidRPr="00252516">
        <w:rPr>
          <w:rFonts w:eastAsia="SimSun"/>
          <w:b w:val="0"/>
          <w:bCs w:val="0"/>
          <w:sz w:val="22"/>
          <w:szCs w:val="22"/>
        </w:rPr>
        <w:t xml:space="preserve"> </w:t>
      </w:r>
      <w:r w:rsidRPr="00252516">
        <w:rPr>
          <w:b w:val="0"/>
          <w:bCs w:val="0"/>
          <w:sz w:val="22"/>
          <w:szCs w:val="22"/>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Товара, а также при отсутствии у Заказчика претензий по количеству и качеству поставленного Товара.</w:t>
      </w:r>
    </w:p>
    <w:p w14:paraId="1838C7F0" w14:textId="77777777" w:rsidR="00252516" w:rsidRPr="00252516" w:rsidRDefault="00252516" w:rsidP="00252516">
      <w:pPr>
        <w:tabs>
          <w:tab w:val="left" w:pos="540"/>
        </w:tabs>
        <w:ind w:firstLine="567"/>
        <w:jc w:val="both"/>
        <w:rPr>
          <w:b w:val="0"/>
          <w:bCs w:val="0"/>
          <w:sz w:val="22"/>
          <w:szCs w:val="22"/>
        </w:rPr>
      </w:pPr>
      <w:r w:rsidRPr="00252516">
        <w:rPr>
          <w:b w:val="0"/>
          <w:bCs w:val="0"/>
          <w:sz w:val="22"/>
          <w:szCs w:val="22"/>
        </w:rPr>
        <w:t xml:space="preserve">Ссылка на номер и дату Договора в указанных документах (сопроводительные документы на Товар, </w:t>
      </w:r>
      <w:r w:rsidRPr="00252516">
        <w:rPr>
          <w:b w:val="0"/>
          <w:bCs w:val="0"/>
          <w:sz w:val="22"/>
          <w:szCs w:val="22"/>
        </w:rPr>
        <w:lastRenderedPageBreak/>
        <w:t>счет на оплату) обязательна.</w:t>
      </w:r>
    </w:p>
    <w:p w14:paraId="555B08EB" w14:textId="4BFD4E08" w:rsidR="00252516" w:rsidRPr="00252516" w:rsidRDefault="00046509" w:rsidP="00046509">
      <w:pPr>
        <w:tabs>
          <w:tab w:val="left" w:pos="540"/>
          <w:tab w:val="left" w:pos="1276"/>
        </w:tabs>
        <w:ind w:firstLine="567"/>
        <w:jc w:val="both"/>
        <w:rPr>
          <w:b w:val="0"/>
          <w:bCs w:val="0"/>
          <w:sz w:val="22"/>
          <w:szCs w:val="22"/>
        </w:rPr>
      </w:pPr>
      <w:r w:rsidRPr="00046509">
        <w:rPr>
          <w:b w:val="0"/>
          <w:bCs w:val="0"/>
          <w:sz w:val="22"/>
          <w:szCs w:val="22"/>
        </w:rPr>
        <w:t>2.</w:t>
      </w:r>
      <w:r>
        <w:rPr>
          <w:b w:val="0"/>
          <w:bCs w:val="0"/>
          <w:sz w:val="22"/>
          <w:szCs w:val="22"/>
        </w:rPr>
        <w:t xml:space="preserve">5. </w:t>
      </w:r>
      <w:r w:rsidR="00252516" w:rsidRPr="00252516">
        <w:rPr>
          <w:b w:val="0"/>
          <w:bCs w:val="0"/>
          <w:sz w:val="22"/>
          <w:szCs w:val="22"/>
        </w:rPr>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20720B32" w14:textId="77777777" w:rsidR="00252516" w:rsidRPr="00252516" w:rsidRDefault="00252516" w:rsidP="00046509">
      <w:pPr>
        <w:numPr>
          <w:ilvl w:val="1"/>
          <w:numId w:val="15"/>
        </w:numPr>
        <w:tabs>
          <w:tab w:val="left" w:pos="993"/>
          <w:tab w:val="left" w:pos="1418"/>
          <w:tab w:val="left" w:pos="1560"/>
        </w:tabs>
        <w:suppressAutoHyphens/>
        <w:autoSpaceDE/>
        <w:autoSpaceDN/>
        <w:adjustRightInd/>
        <w:ind w:left="0" w:firstLine="567"/>
        <w:contextualSpacing/>
        <w:jc w:val="both"/>
        <w:textAlignment w:val="baseline"/>
        <w:rPr>
          <w:b w:val="0"/>
          <w:bCs w:val="0"/>
          <w:noProof/>
          <w:sz w:val="22"/>
          <w:szCs w:val="22"/>
        </w:rPr>
      </w:pPr>
      <w:r w:rsidRPr="00252516">
        <w:rPr>
          <w:b w:val="0"/>
          <w:bCs w:val="0"/>
          <w:noProof/>
          <w:sz w:val="22"/>
          <w:szCs w:val="22"/>
        </w:rPr>
        <w:t xml:space="preserve">Заказчик вправе приостановить проведение расчетов по Договору, если в ходе приемки Товара по качеству в соответствии с </w:t>
      </w:r>
      <w:r w:rsidRPr="00252516">
        <w:rPr>
          <w:b w:val="0"/>
          <w:bCs w:val="0"/>
          <w:noProof/>
          <w:color w:val="0000FF"/>
          <w:sz w:val="22"/>
          <w:szCs w:val="22"/>
        </w:rPr>
        <w:t>пункте 3.7</w:t>
      </w:r>
      <w:r w:rsidRPr="00252516">
        <w:rPr>
          <w:b w:val="0"/>
          <w:bCs w:val="0"/>
          <w:noProof/>
          <w:sz w:val="22"/>
          <w:szCs w:val="22"/>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52243F40" w14:textId="77777777" w:rsidR="00252516" w:rsidRPr="00252516" w:rsidRDefault="00252516" w:rsidP="00046509">
      <w:pPr>
        <w:numPr>
          <w:ilvl w:val="1"/>
          <w:numId w:val="15"/>
        </w:numPr>
        <w:tabs>
          <w:tab w:val="left" w:pos="993"/>
          <w:tab w:val="left" w:pos="1418"/>
          <w:tab w:val="left" w:pos="1560"/>
        </w:tabs>
        <w:suppressAutoHyphens/>
        <w:autoSpaceDE/>
        <w:autoSpaceDN/>
        <w:adjustRightInd/>
        <w:ind w:left="0" w:firstLine="567"/>
        <w:contextualSpacing/>
        <w:jc w:val="both"/>
        <w:textAlignment w:val="baseline"/>
        <w:rPr>
          <w:b w:val="0"/>
          <w:bCs w:val="0"/>
          <w:noProof/>
          <w:sz w:val="22"/>
          <w:szCs w:val="22"/>
        </w:rPr>
      </w:pPr>
      <w:r w:rsidRPr="00252516">
        <w:rPr>
          <w:b w:val="0"/>
          <w:bCs w:val="0"/>
          <w:noProof/>
          <w:sz w:val="22"/>
          <w:szCs w:val="22"/>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252516">
        <w:rPr>
          <w:b w:val="0"/>
          <w:bCs w:val="0"/>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9B5C08" w14:textId="77777777" w:rsidR="00252516" w:rsidRPr="00252516" w:rsidRDefault="00252516" w:rsidP="00046509">
      <w:pPr>
        <w:numPr>
          <w:ilvl w:val="1"/>
          <w:numId w:val="15"/>
        </w:numPr>
        <w:tabs>
          <w:tab w:val="left" w:pos="993"/>
          <w:tab w:val="left" w:pos="1418"/>
          <w:tab w:val="left" w:pos="1560"/>
        </w:tabs>
        <w:suppressAutoHyphens/>
        <w:autoSpaceDE/>
        <w:autoSpaceDN/>
        <w:adjustRightInd/>
        <w:ind w:left="0" w:firstLine="567"/>
        <w:contextualSpacing/>
        <w:jc w:val="both"/>
        <w:textAlignment w:val="baseline"/>
        <w:rPr>
          <w:b w:val="0"/>
          <w:bCs w:val="0"/>
          <w:noProof/>
          <w:sz w:val="22"/>
          <w:szCs w:val="22"/>
        </w:rPr>
      </w:pPr>
      <w:r w:rsidRPr="00252516">
        <w:rPr>
          <w:b w:val="0"/>
          <w:bCs w:val="0"/>
          <w:sz w:val="22"/>
          <w:szCs w:val="22"/>
        </w:rPr>
        <w:t xml:space="preserve">Обязательства </w:t>
      </w:r>
      <w:r w:rsidRPr="00252516">
        <w:rPr>
          <w:b w:val="0"/>
          <w:bCs w:val="0"/>
          <w:noProof/>
          <w:sz w:val="22"/>
          <w:szCs w:val="22"/>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252516">
        <w:rPr>
          <w:b w:val="0"/>
          <w:bCs w:val="0"/>
          <w:sz w:val="22"/>
          <w:szCs w:val="22"/>
        </w:rPr>
        <w:t>Источник финансирования: собственные средства.</w:t>
      </w:r>
    </w:p>
    <w:p w14:paraId="0A267A53" w14:textId="77777777" w:rsidR="00252516" w:rsidRPr="00252516" w:rsidRDefault="00252516" w:rsidP="00252516">
      <w:pPr>
        <w:tabs>
          <w:tab w:val="num" w:pos="0"/>
        </w:tabs>
        <w:ind w:firstLine="567"/>
        <w:jc w:val="both"/>
        <w:rPr>
          <w:b w:val="0"/>
          <w:bCs w:val="0"/>
          <w:sz w:val="22"/>
          <w:szCs w:val="22"/>
          <w:lang w:eastAsia="ar-SA"/>
        </w:rPr>
      </w:pPr>
    </w:p>
    <w:p w14:paraId="012F6659" w14:textId="6B8F8246" w:rsidR="00252516" w:rsidRPr="00046509" w:rsidRDefault="00252516" w:rsidP="00252516">
      <w:pPr>
        <w:suppressAutoHyphens/>
        <w:ind w:right="-142" w:firstLine="567"/>
        <w:jc w:val="center"/>
        <w:outlineLvl w:val="2"/>
        <w:rPr>
          <w:sz w:val="22"/>
          <w:szCs w:val="22"/>
          <w:lang w:eastAsia="ar-SA"/>
        </w:rPr>
      </w:pPr>
      <w:r w:rsidRPr="00046509">
        <w:rPr>
          <w:sz w:val="22"/>
          <w:szCs w:val="22"/>
          <w:lang w:eastAsia="ar-SA"/>
        </w:rPr>
        <w:t>3. ПОРЯДОК, СРОКИ И УСЛОВИЯ ПОСТАВКИ И ПРИЕМКИ ТОВАР</w:t>
      </w:r>
      <w:r w:rsidR="00B85335">
        <w:rPr>
          <w:sz w:val="22"/>
          <w:szCs w:val="22"/>
          <w:lang w:eastAsia="ar-SA"/>
        </w:rPr>
        <w:t>А</w:t>
      </w:r>
    </w:p>
    <w:p w14:paraId="12760D8C" w14:textId="6A586C2A" w:rsidR="00252516" w:rsidRPr="00252516" w:rsidRDefault="00252516" w:rsidP="0021044D">
      <w:pPr>
        <w:tabs>
          <w:tab w:val="left" w:pos="0"/>
          <w:tab w:val="left" w:pos="284"/>
          <w:tab w:val="left" w:pos="993"/>
        </w:tabs>
        <w:suppressAutoHyphens/>
        <w:ind w:firstLine="567"/>
        <w:contextualSpacing/>
        <w:jc w:val="both"/>
        <w:textAlignment w:val="baseline"/>
        <w:rPr>
          <w:b w:val="0"/>
          <w:bCs w:val="0"/>
          <w:sz w:val="22"/>
          <w:szCs w:val="22"/>
        </w:rPr>
      </w:pPr>
      <w:r w:rsidRPr="00252516">
        <w:rPr>
          <w:b w:val="0"/>
          <w:bCs w:val="0"/>
          <w:sz w:val="22"/>
          <w:szCs w:val="22"/>
          <w:lang w:eastAsia="ar-SA"/>
        </w:rPr>
        <w:t>3.1.</w:t>
      </w:r>
      <w:r w:rsidR="0021044D">
        <w:rPr>
          <w:b w:val="0"/>
          <w:bCs w:val="0"/>
          <w:sz w:val="22"/>
          <w:szCs w:val="22"/>
          <w:lang w:eastAsia="ar-SA"/>
        </w:rPr>
        <w:t xml:space="preserve"> </w:t>
      </w:r>
      <w:r w:rsidRPr="00252516">
        <w:rPr>
          <w:b w:val="0"/>
          <w:bCs w:val="0"/>
          <w:sz w:val="22"/>
          <w:szCs w:val="22"/>
          <w:lang w:eastAsia="ar-SA"/>
        </w:rPr>
        <w:t xml:space="preserve">Поставщик самостоятельно доставляет Товар Заказчику по адресу: </w:t>
      </w:r>
      <w:r w:rsidRPr="00252516">
        <w:rPr>
          <w:b w:val="0"/>
          <w:bCs w:val="0"/>
          <w:kern w:val="1"/>
          <w:sz w:val="22"/>
          <w:szCs w:val="22"/>
          <w:lang w:eastAsia="zh-CN" w:bidi="hi-IN"/>
        </w:rPr>
        <w:t xml:space="preserve">АО </w:t>
      </w:r>
      <w:r w:rsidR="0021044D">
        <w:rPr>
          <w:b w:val="0"/>
          <w:bCs w:val="0"/>
          <w:kern w:val="1"/>
          <w:sz w:val="22"/>
          <w:szCs w:val="22"/>
          <w:lang w:eastAsia="zh-CN" w:bidi="hi-IN"/>
        </w:rPr>
        <w:t>«</w:t>
      </w:r>
      <w:r w:rsidRPr="00252516">
        <w:rPr>
          <w:b w:val="0"/>
          <w:bCs w:val="0"/>
          <w:kern w:val="1"/>
          <w:sz w:val="22"/>
          <w:szCs w:val="22"/>
          <w:lang w:eastAsia="zh-CN" w:bidi="hi-IN"/>
        </w:rPr>
        <w:t>Санаторий «</w:t>
      </w:r>
      <w:r w:rsidR="0021044D">
        <w:rPr>
          <w:b w:val="0"/>
          <w:bCs w:val="0"/>
          <w:kern w:val="1"/>
          <w:sz w:val="22"/>
          <w:szCs w:val="22"/>
          <w:lang w:eastAsia="zh-CN" w:bidi="hi-IN"/>
        </w:rPr>
        <w:t>Зеленая роща</w:t>
      </w:r>
      <w:r w:rsidRPr="00252516">
        <w:rPr>
          <w:b w:val="0"/>
          <w:bCs w:val="0"/>
          <w:kern w:val="1"/>
          <w:sz w:val="22"/>
          <w:szCs w:val="22"/>
          <w:lang w:eastAsia="zh-CN" w:bidi="hi-IN"/>
        </w:rPr>
        <w:t xml:space="preserve">», Российская федерация, </w:t>
      </w:r>
      <w:r w:rsidR="0021044D">
        <w:rPr>
          <w:b w:val="0"/>
          <w:bCs w:val="0"/>
          <w:kern w:val="1"/>
          <w:sz w:val="22"/>
          <w:szCs w:val="22"/>
          <w:lang w:eastAsia="zh-CN" w:bidi="hi-IN"/>
        </w:rPr>
        <w:t>450022</w:t>
      </w:r>
      <w:r w:rsidRPr="00252516">
        <w:rPr>
          <w:b w:val="0"/>
          <w:bCs w:val="0"/>
          <w:kern w:val="1"/>
          <w:sz w:val="22"/>
          <w:szCs w:val="22"/>
          <w:lang w:eastAsia="zh-CN" w:bidi="hi-IN"/>
        </w:rPr>
        <w:t xml:space="preserve">, Республика Башкортостан, </w:t>
      </w:r>
      <w:r w:rsidR="0021044D">
        <w:rPr>
          <w:b w:val="0"/>
          <w:bCs w:val="0"/>
          <w:kern w:val="1"/>
          <w:sz w:val="22"/>
          <w:szCs w:val="22"/>
          <w:lang w:eastAsia="zh-CN" w:bidi="hi-IN"/>
        </w:rPr>
        <w:t>г. Уфа, ул. Менделеева, д. 136, к 5</w:t>
      </w:r>
      <w:r w:rsidRPr="00252516">
        <w:rPr>
          <w:b w:val="0"/>
          <w:bCs w:val="0"/>
          <w:sz w:val="22"/>
          <w:szCs w:val="22"/>
          <w:lang w:eastAsia="ar-SA"/>
        </w:rPr>
        <w:t>.</w:t>
      </w:r>
      <w:r w:rsidRPr="00252516">
        <w:rPr>
          <w:rFonts w:ascii="Calibri" w:eastAsia="Calibri" w:hAnsi="Calibri"/>
          <w:b w:val="0"/>
          <w:bCs w:val="0"/>
          <w:sz w:val="22"/>
          <w:szCs w:val="22"/>
        </w:rPr>
        <w:t xml:space="preserve"> </w:t>
      </w:r>
      <w:r w:rsidRPr="00252516">
        <w:rPr>
          <w:b w:val="0"/>
          <w:bCs w:val="0"/>
          <w:sz w:val="22"/>
          <w:szCs w:val="22"/>
          <w:lang w:eastAsia="ar-SA"/>
        </w:rPr>
        <w:t xml:space="preserve">Точная дата и время поставки Товара согласуются Сторонами не позднее, чем за 2 (два) рабочих дня до даты поставки. </w:t>
      </w:r>
      <w:r w:rsidRPr="00252516">
        <w:rPr>
          <w:b w:val="0"/>
          <w:bCs w:val="0"/>
          <w:noProof/>
          <w:sz w:val="22"/>
          <w:szCs w:val="22"/>
        </w:rPr>
        <w:t xml:space="preserve">Согласование о времени предстоящей поставки товара осуществляется посредством телефонной/факсимильной связи (в том числе по электронной почте), указанных в </w:t>
      </w:r>
      <w:r w:rsidRPr="00252516">
        <w:rPr>
          <w:b w:val="0"/>
          <w:bCs w:val="0"/>
          <w:noProof/>
          <w:color w:val="0000FF"/>
          <w:sz w:val="22"/>
          <w:szCs w:val="22"/>
        </w:rPr>
        <w:t>разделе 1</w:t>
      </w:r>
      <w:r w:rsidR="00835036">
        <w:rPr>
          <w:b w:val="0"/>
          <w:bCs w:val="0"/>
          <w:noProof/>
          <w:color w:val="0000FF"/>
          <w:sz w:val="22"/>
          <w:szCs w:val="22"/>
        </w:rPr>
        <w:t>2</w:t>
      </w:r>
      <w:r w:rsidRPr="00252516">
        <w:rPr>
          <w:b w:val="0"/>
          <w:bCs w:val="0"/>
          <w:noProof/>
          <w:sz w:val="22"/>
          <w:szCs w:val="22"/>
        </w:rPr>
        <w:t xml:space="preserve"> Договора.</w:t>
      </w:r>
    </w:p>
    <w:p w14:paraId="55F26397" w14:textId="37360BBC" w:rsidR="00252516" w:rsidRPr="00895652" w:rsidRDefault="00252516" w:rsidP="00252516">
      <w:pPr>
        <w:tabs>
          <w:tab w:val="left" w:pos="0"/>
          <w:tab w:val="left" w:pos="284"/>
          <w:tab w:val="left" w:pos="993"/>
        </w:tabs>
        <w:suppressAutoHyphens/>
        <w:ind w:firstLine="567"/>
        <w:contextualSpacing/>
        <w:jc w:val="both"/>
        <w:textAlignment w:val="baseline"/>
        <w:rPr>
          <w:b w:val="0"/>
          <w:bCs w:val="0"/>
          <w:noProof/>
          <w:sz w:val="22"/>
          <w:szCs w:val="22"/>
        </w:rPr>
      </w:pPr>
      <w:r w:rsidRPr="00252516">
        <w:rPr>
          <w:b w:val="0"/>
          <w:bCs w:val="0"/>
          <w:sz w:val="22"/>
          <w:szCs w:val="22"/>
        </w:rPr>
        <w:t>3.2.</w:t>
      </w:r>
      <w:r w:rsidRPr="00252516">
        <w:rPr>
          <w:b w:val="0"/>
          <w:bCs w:val="0"/>
          <w:sz w:val="22"/>
          <w:szCs w:val="22"/>
        </w:rPr>
        <w:tab/>
      </w:r>
      <w:bookmarkStart w:id="2" w:name="_Hlk93605139"/>
      <w:r w:rsidR="00FF4C1B" w:rsidRPr="00FF4C1B">
        <w:rPr>
          <w:b w:val="0"/>
          <w:bCs w:val="0"/>
          <w:sz w:val="22"/>
          <w:szCs w:val="22"/>
        </w:rPr>
        <w:t xml:space="preserve">Поставщик обязан произвести доставку Оборудования, произвести разгрузочные и такелажные работы, установить поставленное Оборудование в помещении Заказчика, укрепить, произвести пусконаладочные работы и инструктаж персонала Заказчика, за свой счет и своими силами. При проведении разгрузочных, </w:t>
      </w:r>
      <w:r w:rsidR="00FF4C1B" w:rsidRPr="00895652">
        <w:rPr>
          <w:b w:val="0"/>
          <w:bCs w:val="0"/>
          <w:sz w:val="22"/>
          <w:szCs w:val="22"/>
        </w:rPr>
        <w:t>такелажных и монтажных работ, учитывая специфику помещения, расположение инженерных коммуникаций и непрерывный характер работы Заказчика. Услуги должны проводиться в строго регламентированное, согласованное заранее с Заказчиком, время. Все материалы и запасные части, используемые при проведении такелажных и монтажных работ, восстановлении поврежденных элементов зданий предоставляются Поставщиком и включены в стоимость Товара.</w:t>
      </w:r>
    </w:p>
    <w:p w14:paraId="4EE371E2" w14:textId="1BA82394" w:rsidR="00252516" w:rsidRPr="00895652" w:rsidRDefault="00252516" w:rsidP="00252516">
      <w:pPr>
        <w:suppressAutoHyphens/>
        <w:ind w:right="-142" w:firstLine="567"/>
        <w:jc w:val="both"/>
        <w:outlineLvl w:val="2"/>
        <w:rPr>
          <w:rFonts w:ascii="Calibri" w:eastAsia="Calibri" w:hAnsi="Calibri"/>
          <w:b w:val="0"/>
          <w:bCs w:val="0"/>
          <w:sz w:val="22"/>
          <w:szCs w:val="22"/>
        </w:rPr>
      </w:pPr>
      <w:r w:rsidRPr="00895652">
        <w:rPr>
          <w:b w:val="0"/>
          <w:bCs w:val="0"/>
          <w:sz w:val="22"/>
          <w:szCs w:val="22"/>
          <w:lang w:eastAsia="ar-SA"/>
        </w:rPr>
        <w:t>Товар</w:t>
      </w:r>
      <w:r w:rsidR="00DD1993">
        <w:rPr>
          <w:b w:val="0"/>
          <w:bCs w:val="0"/>
          <w:sz w:val="22"/>
          <w:szCs w:val="22"/>
          <w:lang w:eastAsia="ar-SA"/>
        </w:rPr>
        <w:t>ы</w:t>
      </w:r>
      <w:r w:rsidRPr="00895652">
        <w:rPr>
          <w:b w:val="0"/>
          <w:bCs w:val="0"/>
          <w:sz w:val="22"/>
          <w:szCs w:val="22"/>
          <w:lang w:eastAsia="ar-SA"/>
        </w:rPr>
        <w:t xml:space="preserve"> должн</w:t>
      </w:r>
      <w:r w:rsidR="00DD1993">
        <w:rPr>
          <w:b w:val="0"/>
          <w:bCs w:val="0"/>
          <w:sz w:val="22"/>
          <w:szCs w:val="22"/>
          <w:lang w:eastAsia="ar-SA"/>
        </w:rPr>
        <w:t>ы</w:t>
      </w:r>
      <w:r w:rsidRPr="00895652">
        <w:rPr>
          <w:b w:val="0"/>
          <w:bCs w:val="0"/>
          <w:sz w:val="22"/>
          <w:szCs w:val="22"/>
          <w:lang w:eastAsia="ar-SA"/>
        </w:rPr>
        <w:t xml:space="preserve"> быть доставлен</w:t>
      </w:r>
      <w:r w:rsidR="00DD1993">
        <w:rPr>
          <w:b w:val="0"/>
          <w:bCs w:val="0"/>
          <w:sz w:val="22"/>
          <w:szCs w:val="22"/>
          <w:lang w:eastAsia="ar-SA"/>
        </w:rPr>
        <w:t>ы</w:t>
      </w:r>
      <w:r w:rsidRPr="00895652">
        <w:rPr>
          <w:b w:val="0"/>
          <w:bCs w:val="0"/>
          <w:sz w:val="22"/>
          <w:szCs w:val="22"/>
          <w:lang w:eastAsia="ar-SA"/>
        </w:rPr>
        <w:t xml:space="preserve"> и передан</w:t>
      </w:r>
      <w:r w:rsidR="00DD1993">
        <w:rPr>
          <w:b w:val="0"/>
          <w:bCs w:val="0"/>
          <w:sz w:val="22"/>
          <w:szCs w:val="22"/>
          <w:lang w:eastAsia="ar-SA"/>
        </w:rPr>
        <w:t>ы</w:t>
      </w:r>
      <w:r w:rsidRPr="00895652">
        <w:rPr>
          <w:b w:val="0"/>
          <w:bCs w:val="0"/>
          <w:sz w:val="22"/>
          <w:szCs w:val="22"/>
          <w:lang w:eastAsia="ar-SA"/>
        </w:rPr>
        <w:t xml:space="preserve"> Заказчику единовременно, одной партией, </w:t>
      </w:r>
      <w:r w:rsidR="00DD1993">
        <w:rPr>
          <w:b w:val="0"/>
          <w:bCs w:val="0"/>
          <w:sz w:val="22"/>
          <w:szCs w:val="22"/>
        </w:rPr>
        <w:t>в течении _____ календарных дней</w:t>
      </w:r>
      <w:r w:rsidR="00DD1993" w:rsidRPr="00DD1993">
        <w:rPr>
          <w:b w:val="0"/>
          <w:bCs w:val="0"/>
          <w:sz w:val="22"/>
          <w:szCs w:val="22"/>
        </w:rPr>
        <w:t>*</w:t>
      </w:r>
      <w:r w:rsidR="00FF4C1B" w:rsidRPr="00895652">
        <w:rPr>
          <w:b w:val="0"/>
          <w:bCs w:val="0"/>
          <w:sz w:val="22"/>
          <w:szCs w:val="22"/>
        </w:rPr>
        <w:t xml:space="preserve"> в рабочие дни с 08.30 до 16.30. </w:t>
      </w:r>
      <w:r w:rsidRPr="00895652">
        <w:rPr>
          <w:b w:val="0"/>
          <w:bCs w:val="0"/>
          <w:sz w:val="22"/>
          <w:szCs w:val="22"/>
          <w:lang w:eastAsia="ar-SA"/>
        </w:rPr>
        <w:t xml:space="preserve">Договора </w:t>
      </w:r>
      <w:r w:rsidRPr="00895652">
        <w:rPr>
          <w:b w:val="0"/>
          <w:bCs w:val="0"/>
          <w:sz w:val="22"/>
          <w:szCs w:val="22"/>
        </w:rPr>
        <w:t xml:space="preserve">в рабочие дни Заказчика с </w:t>
      </w:r>
      <w:r w:rsidRPr="00895652">
        <w:rPr>
          <w:b w:val="0"/>
          <w:bCs w:val="0"/>
          <w:noProof/>
          <w:sz w:val="22"/>
          <w:szCs w:val="22"/>
        </w:rPr>
        <w:t xml:space="preserve">09:00 часов до 17:00 </w:t>
      </w:r>
      <w:r w:rsidRPr="00895652">
        <w:rPr>
          <w:b w:val="0"/>
          <w:bCs w:val="0"/>
          <w:sz w:val="22"/>
          <w:szCs w:val="22"/>
        </w:rPr>
        <w:t>(по местному времени).</w:t>
      </w:r>
      <w:r w:rsidRPr="00895652">
        <w:rPr>
          <w:rFonts w:ascii="Calibri" w:eastAsia="Calibri" w:hAnsi="Calibri"/>
          <w:b w:val="0"/>
          <w:bCs w:val="0"/>
          <w:sz w:val="22"/>
          <w:szCs w:val="22"/>
        </w:rPr>
        <w:t xml:space="preserve"> </w:t>
      </w:r>
    </w:p>
    <w:p w14:paraId="30B9FC92" w14:textId="77777777" w:rsidR="00DD1993" w:rsidRDefault="00252516" w:rsidP="00FF4C1B">
      <w:pPr>
        <w:suppressAutoHyphens/>
        <w:ind w:right="-142" w:firstLine="567"/>
        <w:jc w:val="both"/>
        <w:outlineLvl w:val="2"/>
        <w:rPr>
          <w:b w:val="0"/>
          <w:bCs w:val="0"/>
          <w:sz w:val="22"/>
          <w:szCs w:val="22"/>
        </w:rPr>
      </w:pPr>
      <w:r w:rsidRPr="00895652">
        <w:rPr>
          <w:b w:val="0"/>
          <w:bCs w:val="0"/>
          <w:sz w:val="22"/>
          <w:szCs w:val="22"/>
        </w:rPr>
        <w:t xml:space="preserve">Сопутствующие услуги выполняются в </w:t>
      </w:r>
      <w:r w:rsidR="00DD1993">
        <w:rPr>
          <w:b w:val="0"/>
          <w:bCs w:val="0"/>
          <w:sz w:val="22"/>
          <w:szCs w:val="22"/>
        </w:rPr>
        <w:t>течении 2х дней с даты поставки Товаров.</w:t>
      </w:r>
    </w:p>
    <w:p w14:paraId="12D5D46D" w14:textId="77777777" w:rsidR="00252516" w:rsidRPr="00252516" w:rsidRDefault="00252516" w:rsidP="00252516">
      <w:pPr>
        <w:suppressAutoHyphens/>
        <w:ind w:right="-142" w:firstLine="567"/>
        <w:jc w:val="both"/>
        <w:outlineLvl w:val="2"/>
        <w:rPr>
          <w:b w:val="0"/>
          <w:bCs w:val="0"/>
          <w:sz w:val="22"/>
          <w:szCs w:val="22"/>
        </w:rPr>
      </w:pPr>
      <w:bookmarkStart w:id="3" w:name="_Ref447715588"/>
      <w:bookmarkEnd w:id="2"/>
      <w:r w:rsidRPr="00895652">
        <w:rPr>
          <w:b w:val="0"/>
          <w:bCs w:val="0"/>
          <w:sz w:val="22"/>
          <w:szCs w:val="22"/>
          <w:lang w:eastAsia="ar-SA"/>
        </w:rPr>
        <w:t>3.3</w:t>
      </w:r>
      <w:bookmarkStart w:id="4" w:name="_Hlk113403893"/>
      <w:r w:rsidRPr="00895652">
        <w:rPr>
          <w:b w:val="0"/>
          <w:bCs w:val="0"/>
          <w:sz w:val="22"/>
          <w:szCs w:val="22"/>
          <w:lang w:eastAsia="ar-SA"/>
        </w:rPr>
        <w:t xml:space="preserve">. </w:t>
      </w:r>
      <w:r w:rsidRPr="00895652">
        <w:rPr>
          <w:b w:val="0"/>
          <w:bCs w:val="0"/>
          <w:sz w:val="22"/>
          <w:szCs w:val="22"/>
        </w:rPr>
        <w:t>Датой поставки Товара считается дата передачи Товара (всего объема товара) Заказчику и подписания Сторонами сопроводительных</w:t>
      </w:r>
      <w:r w:rsidRPr="005F342A">
        <w:rPr>
          <w:b w:val="0"/>
          <w:bCs w:val="0"/>
          <w:sz w:val="22"/>
          <w:szCs w:val="22"/>
        </w:rPr>
        <w:t xml:space="preserve"> документов на Товар (товарной накладной ТОРГ-12 или универсального передаточного документа УПД). </w:t>
      </w:r>
      <w:bookmarkEnd w:id="3"/>
      <w:r w:rsidRPr="005F342A">
        <w:rPr>
          <w:b w:val="0"/>
          <w:bCs w:val="0"/>
          <w:sz w:val="22"/>
          <w:szCs w:val="22"/>
        </w:rPr>
        <w:t>С даты поставки Поставщик считается исполнившим свою обязанность по поставке Товара (всего объема</w:t>
      </w:r>
      <w:r w:rsidRPr="00252516">
        <w:rPr>
          <w:b w:val="0"/>
          <w:bCs w:val="0"/>
          <w:sz w:val="22"/>
          <w:szCs w:val="22"/>
        </w:rPr>
        <w:t xml:space="preserve"> товара) Заказчику. </w:t>
      </w:r>
      <w:bookmarkEnd w:id="4"/>
    </w:p>
    <w:p w14:paraId="304317A4" w14:textId="77777777" w:rsidR="00252516" w:rsidRPr="00252516" w:rsidRDefault="00252516" w:rsidP="00252516">
      <w:pPr>
        <w:suppressAutoHyphens/>
        <w:ind w:right="-142" w:firstLine="567"/>
        <w:jc w:val="both"/>
        <w:outlineLvl w:val="2"/>
        <w:rPr>
          <w:b w:val="0"/>
          <w:bCs w:val="0"/>
          <w:sz w:val="22"/>
          <w:szCs w:val="22"/>
        </w:rPr>
      </w:pPr>
      <w:r w:rsidRPr="00252516">
        <w:rPr>
          <w:b w:val="0"/>
          <w:bCs w:val="0"/>
          <w:sz w:val="22"/>
          <w:szCs w:val="22"/>
        </w:rPr>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18EEB158" w14:textId="77777777" w:rsidR="00252516" w:rsidRPr="00252516" w:rsidRDefault="00252516" w:rsidP="00252516">
      <w:pPr>
        <w:suppressAutoHyphens/>
        <w:ind w:right="-142" w:firstLine="567"/>
        <w:jc w:val="both"/>
        <w:outlineLvl w:val="2"/>
        <w:rPr>
          <w:b w:val="0"/>
          <w:bCs w:val="0"/>
          <w:sz w:val="22"/>
          <w:szCs w:val="22"/>
        </w:rPr>
      </w:pPr>
      <w:r w:rsidRPr="00252516">
        <w:rPr>
          <w:b w:val="0"/>
          <w:bCs w:val="0"/>
          <w:sz w:val="22"/>
          <w:szCs w:val="22"/>
        </w:rPr>
        <w:t>3.4.1. Сертификат соответствия или декларацию о соответствии (если применимо);</w:t>
      </w:r>
    </w:p>
    <w:p w14:paraId="18162A61" w14:textId="77777777" w:rsidR="00252516" w:rsidRPr="00252516" w:rsidRDefault="00252516" w:rsidP="00252516">
      <w:pPr>
        <w:suppressAutoHyphens/>
        <w:ind w:right="-142" w:firstLine="567"/>
        <w:jc w:val="both"/>
        <w:outlineLvl w:val="2"/>
        <w:rPr>
          <w:rFonts w:eastAsia="Arial"/>
          <w:b w:val="0"/>
          <w:bCs w:val="0"/>
          <w:sz w:val="22"/>
          <w:szCs w:val="22"/>
          <w:lang w:eastAsia="ar-SA"/>
        </w:rPr>
      </w:pPr>
      <w:r w:rsidRPr="00252516">
        <w:rPr>
          <w:b w:val="0"/>
          <w:bCs w:val="0"/>
          <w:sz w:val="22"/>
          <w:szCs w:val="22"/>
        </w:rPr>
        <w:t xml:space="preserve">3.4.2. </w:t>
      </w:r>
      <w:r w:rsidRPr="00252516">
        <w:rPr>
          <w:rFonts w:eastAsia="Arial"/>
          <w:b w:val="0"/>
          <w:bCs w:val="0"/>
          <w:sz w:val="22"/>
          <w:szCs w:val="22"/>
          <w:lang w:eastAsia="ar-SA"/>
        </w:rPr>
        <w:t>Документы, подтверждающие страну происхождения Товара (декларацию о происхождении Товара/сертификат о происхождении Товара);</w:t>
      </w:r>
    </w:p>
    <w:p w14:paraId="25648190" w14:textId="77777777" w:rsidR="00252516" w:rsidRPr="00252516" w:rsidRDefault="00252516" w:rsidP="00252516">
      <w:pPr>
        <w:suppressAutoHyphens/>
        <w:ind w:right="-142" w:firstLine="567"/>
        <w:jc w:val="both"/>
        <w:outlineLvl w:val="2"/>
        <w:rPr>
          <w:b w:val="0"/>
          <w:bCs w:val="0"/>
          <w:sz w:val="22"/>
          <w:szCs w:val="22"/>
        </w:rPr>
      </w:pPr>
      <w:r w:rsidRPr="00252516">
        <w:rPr>
          <w:rFonts w:eastAsia="Arial"/>
          <w:b w:val="0"/>
          <w:bCs w:val="0"/>
          <w:sz w:val="22"/>
          <w:szCs w:val="22"/>
          <w:lang w:eastAsia="ar-SA"/>
        </w:rPr>
        <w:t xml:space="preserve">3.4.3. </w:t>
      </w:r>
      <w:r w:rsidRPr="00252516">
        <w:rPr>
          <w:b w:val="0"/>
          <w:bCs w:val="0"/>
          <w:sz w:val="22"/>
          <w:szCs w:val="22"/>
        </w:rPr>
        <w:t>Таможенную декларацию (копия) (при необходимости);</w:t>
      </w:r>
    </w:p>
    <w:p w14:paraId="1BCB3F3E" w14:textId="77777777" w:rsidR="00252516" w:rsidRPr="00252516" w:rsidRDefault="00252516" w:rsidP="00252516">
      <w:pPr>
        <w:suppressAutoHyphens/>
        <w:ind w:right="-142" w:firstLine="567"/>
        <w:jc w:val="both"/>
        <w:outlineLvl w:val="2"/>
        <w:rPr>
          <w:b w:val="0"/>
          <w:bCs w:val="0"/>
          <w:sz w:val="22"/>
          <w:szCs w:val="22"/>
        </w:rPr>
      </w:pPr>
      <w:r w:rsidRPr="00252516">
        <w:rPr>
          <w:b w:val="0"/>
          <w:bCs w:val="0"/>
          <w:sz w:val="22"/>
          <w:szCs w:val="22"/>
        </w:rPr>
        <w:t>3.4.4. Прочие документы, предусмотренные законодательством Российской Федерации к поставке товаров данного вида.</w:t>
      </w:r>
    </w:p>
    <w:p w14:paraId="164B94E2"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3.5. Заказчик на месте поставки осуществляет приемку и проверку Товара на соответствие Спецификации (</w:t>
      </w:r>
      <w:r w:rsidRPr="00252516">
        <w:rPr>
          <w:b w:val="0"/>
          <w:bCs w:val="0"/>
          <w:color w:val="0000FF"/>
          <w:sz w:val="22"/>
          <w:szCs w:val="22"/>
          <w:lang w:eastAsia="ar-SA"/>
        </w:rPr>
        <w:t>Приложение № 1</w:t>
      </w:r>
      <w:r w:rsidRPr="00252516">
        <w:rPr>
          <w:b w:val="0"/>
          <w:bCs w:val="0"/>
          <w:sz w:val="22"/>
          <w:szCs w:val="22"/>
          <w:lang w:eastAsia="ar-SA"/>
        </w:rPr>
        <w:t xml:space="preserve"> к Договору), а также по количеству, наличию и правильности оформления сопроводительных документов, наличию или отсутствию внешних повреждений Товара и целостности упаковки.</w:t>
      </w:r>
    </w:p>
    <w:p w14:paraId="6C9B5B1F"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Заказчик вправе отказать Поставщику в приеме товара или его части в момент поставки в том случае, если:</w:t>
      </w:r>
    </w:p>
    <w:p w14:paraId="1F0396DF"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xml:space="preserve">- товар доставлен вне даты поставки, указанного в </w:t>
      </w:r>
      <w:r w:rsidRPr="00252516">
        <w:rPr>
          <w:b w:val="0"/>
          <w:bCs w:val="0"/>
          <w:color w:val="0000FF"/>
          <w:sz w:val="22"/>
          <w:szCs w:val="22"/>
          <w:lang w:eastAsia="ar-SA"/>
        </w:rPr>
        <w:t>пункте 3.2</w:t>
      </w:r>
      <w:r w:rsidRPr="00252516">
        <w:rPr>
          <w:b w:val="0"/>
          <w:bCs w:val="0"/>
          <w:sz w:val="22"/>
          <w:szCs w:val="22"/>
          <w:lang w:eastAsia="ar-SA"/>
        </w:rPr>
        <w:t xml:space="preserve"> настоящего Договора;</w:t>
      </w:r>
    </w:p>
    <w:p w14:paraId="67BF9DFC"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товарно-сопроводительные документы не оформлены;</w:t>
      </w:r>
    </w:p>
    <w:p w14:paraId="3D1CB67F"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товарно-сопроводительные документы представлены не в полном объеме;</w:t>
      </w:r>
    </w:p>
    <w:p w14:paraId="1191F9D6"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товарно-сопроводительные документы оформлены ненадлежащим образом;</w:t>
      </w:r>
    </w:p>
    <w:p w14:paraId="282A3619"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lastRenderedPageBreak/>
        <w:t>- товарно-сопроводительные документы оформлены, но содержание не соответствует согласованной заявке по настоящему договору;</w:t>
      </w:r>
    </w:p>
    <w:p w14:paraId="766A2F20"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поставка товаров осуществляется с нарушением ассортимента, комплектности или количества;</w:t>
      </w:r>
    </w:p>
    <w:p w14:paraId="629EDADB"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033EE3B2"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3.6. 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1EB1D8DE"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3.7. При отсутствии у Заказчика претензий по количеству и качеству поставленного Товара Заказчик в течение 2 (двух) рабочих дней</w:t>
      </w:r>
      <w:r w:rsidRPr="00252516">
        <w:rPr>
          <w:b w:val="0"/>
          <w:bCs w:val="0"/>
          <w:color w:val="FF0000"/>
          <w:sz w:val="22"/>
          <w:szCs w:val="22"/>
          <w:lang w:eastAsia="ar-SA"/>
        </w:rPr>
        <w:t xml:space="preserve"> </w:t>
      </w:r>
      <w:r w:rsidRPr="00252516">
        <w:rPr>
          <w:b w:val="0"/>
          <w:bCs w:val="0"/>
          <w:sz w:val="22"/>
          <w:szCs w:val="22"/>
          <w:lang w:eastAsia="ar-SA"/>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27D96EC8" w14:textId="37E9F10B"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w:t>
      </w:r>
      <w:r w:rsidRPr="00252516">
        <w:rPr>
          <w:b w:val="0"/>
          <w:bCs w:val="0"/>
          <w:sz w:val="22"/>
          <w:szCs w:val="22"/>
        </w:rPr>
        <w:t xml:space="preserve"> </w:t>
      </w:r>
      <w:r w:rsidRPr="00252516">
        <w:rPr>
          <w:b w:val="0"/>
          <w:bCs w:val="0"/>
          <w:sz w:val="22"/>
          <w:szCs w:val="22"/>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 (двух) дней со дня получения уведомления направленным любым способом, указанным в </w:t>
      </w:r>
      <w:r w:rsidRPr="00252516">
        <w:rPr>
          <w:b w:val="0"/>
          <w:bCs w:val="0"/>
          <w:color w:val="0000FF"/>
          <w:sz w:val="22"/>
          <w:szCs w:val="22"/>
          <w:lang w:eastAsia="ar-SA"/>
        </w:rPr>
        <w:t>пункте 1</w:t>
      </w:r>
      <w:r w:rsidR="00835036">
        <w:rPr>
          <w:b w:val="0"/>
          <w:bCs w:val="0"/>
          <w:color w:val="0000FF"/>
          <w:sz w:val="22"/>
          <w:szCs w:val="22"/>
          <w:lang w:eastAsia="ar-SA"/>
        </w:rPr>
        <w:t>1</w:t>
      </w:r>
      <w:r w:rsidRPr="00252516">
        <w:rPr>
          <w:b w:val="0"/>
          <w:bCs w:val="0"/>
          <w:color w:val="0000FF"/>
          <w:sz w:val="22"/>
          <w:szCs w:val="22"/>
          <w:lang w:eastAsia="ar-SA"/>
        </w:rPr>
        <w:t>.6</w:t>
      </w:r>
      <w:r w:rsidRPr="00252516">
        <w:rPr>
          <w:b w:val="0"/>
          <w:bCs w:val="0"/>
          <w:sz w:val="22"/>
          <w:szCs w:val="22"/>
          <w:lang w:eastAsia="ar-SA"/>
        </w:rPr>
        <w:t xml:space="preserve"> настоящего договора.</w:t>
      </w:r>
    </w:p>
    <w:p w14:paraId="5B7BA6A0"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xml:space="preserve">3.9. Поставщик обязан устранить недостатки или заменить Товар ненадлежащего качества в течение 15 (пятнадцати) дней с момента получения акта, указанного в </w:t>
      </w:r>
      <w:r w:rsidRPr="00252516">
        <w:rPr>
          <w:b w:val="0"/>
          <w:bCs w:val="0"/>
          <w:color w:val="0000FF"/>
          <w:sz w:val="22"/>
          <w:szCs w:val="22"/>
          <w:lang w:eastAsia="ar-SA"/>
        </w:rPr>
        <w:t>пункте 3.8</w:t>
      </w:r>
      <w:r w:rsidRPr="00252516">
        <w:rPr>
          <w:b w:val="0"/>
          <w:bCs w:val="0"/>
          <w:sz w:val="22"/>
          <w:szCs w:val="22"/>
          <w:lang w:eastAsia="ar-SA"/>
        </w:rPr>
        <w:t xml:space="preserve"> Договора. Выявленные недостатки устраняются Поставщиком за его счет.</w:t>
      </w:r>
    </w:p>
    <w:p w14:paraId="31B43C44"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xml:space="preserve">3.10. </w:t>
      </w:r>
      <w:r w:rsidRPr="00252516">
        <w:rPr>
          <w:b w:val="0"/>
          <w:bCs w:val="0"/>
          <w:sz w:val="22"/>
          <w:szCs w:val="22"/>
          <w:lang w:val="x-none" w:eastAsia="ar-SA"/>
        </w:rPr>
        <w:t xml:space="preserve">В случае если </w:t>
      </w:r>
      <w:r w:rsidRPr="00252516">
        <w:rPr>
          <w:b w:val="0"/>
          <w:bCs w:val="0"/>
          <w:sz w:val="22"/>
          <w:szCs w:val="22"/>
          <w:lang w:eastAsia="ar-SA"/>
        </w:rPr>
        <w:t>Поставщик</w:t>
      </w:r>
      <w:r w:rsidRPr="00252516">
        <w:rPr>
          <w:b w:val="0"/>
          <w:bCs w:val="0"/>
          <w:sz w:val="22"/>
          <w:szCs w:val="22"/>
          <w:lang w:val="x-none" w:eastAsia="ar-SA"/>
        </w:rPr>
        <w:t xml:space="preserve"> не явится для подписания акта о выявленных недостатках в назначенный срок,</w:t>
      </w:r>
      <w:r w:rsidRPr="00252516">
        <w:rPr>
          <w:b w:val="0"/>
          <w:bCs w:val="0"/>
          <w:sz w:val="22"/>
          <w:szCs w:val="22"/>
          <w:lang w:eastAsia="ar-SA"/>
        </w:rPr>
        <w:t xml:space="preserve"> </w:t>
      </w:r>
      <w:r w:rsidRPr="00252516">
        <w:rPr>
          <w:b w:val="0"/>
          <w:bCs w:val="0"/>
          <w:sz w:val="22"/>
          <w:szCs w:val="22"/>
          <w:lang w:val="x-none" w:eastAsia="ar-SA"/>
        </w:rPr>
        <w:t xml:space="preserve">если Поставщик откажется подписывать такой акт, то </w:t>
      </w:r>
      <w:r w:rsidRPr="00252516">
        <w:rPr>
          <w:b w:val="0"/>
          <w:bCs w:val="0"/>
          <w:sz w:val="22"/>
          <w:szCs w:val="22"/>
          <w:lang w:eastAsia="ar-SA"/>
        </w:rPr>
        <w:t>Заказчик</w:t>
      </w:r>
      <w:r w:rsidRPr="00252516">
        <w:rPr>
          <w:b w:val="0"/>
          <w:bCs w:val="0"/>
          <w:sz w:val="22"/>
          <w:szCs w:val="22"/>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252516">
        <w:rPr>
          <w:b w:val="0"/>
          <w:bCs w:val="0"/>
          <w:sz w:val="22"/>
          <w:szCs w:val="22"/>
          <w:lang w:eastAsia="ar-SA"/>
        </w:rPr>
        <w:t>оставщиком</w:t>
      </w:r>
      <w:r w:rsidRPr="00252516">
        <w:rPr>
          <w:b w:val="0"/>
          <w:bCs w:val="0"/>
          <w:sz w:val="22"/>
          <w:szCs w:val="22"/>
          <w:lang w:val="x-none" w:eastAsia="ar-SA"/>
        </w:rPr>
        <w:t>. Копия такого акта с требованием устранить недостатки П</w:t>
      </w:r>
      <w:r w:rsidRPr="00252516">
        <w:rPr>
          <w:b w:val="0"/>
          <w:bCs w:val="0"/>
          <w:sz w:val="22"/>
          <w:szCs w:val="22"/>
          <w:lang w:eastAsia="ar-SA"/>
        </w:rPr>
        <w:t>оставщиком</w:t>
      </w:r>
      <w:r w:rsidRPr="00252516">
        <w:rPr>
          <w:b w:val="0"/>
          <w:bCs w:val="0"/>
          <w:sz w:val="22"/>
          <w:szCs w:val="22"/>
          <w:lang w:val="x-none" w:eastAsia="ar-SA"/>
        </w:rPr>
        <w:t xml:space="preserve"> направляется</w:t>
      </w:r>
      <w:r w:rsidRPr="00252516">
        <w:rPr>
          <w:b w:val="0"/>
          <w:bCs w:val="0"/>
          <w:sz w:val="22"/>
          <w:szCs w:val="22"/>
          <w:lang w:eastAsia="ar-SA"/>
        </w:rPr>
        <w:t>/передается</w:t>
      </w:r>
      <w:r w:rsidRPr="00252516">
        <w:rPr>
          <w:b w:val="0"/>
          <w:bCs w:val="0"/>
          <w:sz w:val="22"/>
          <w:szCs w:val="22"/>
          <w:lang w:val="x-none" w:eastAsia="ar-SA"/>
        </w:rPr>
        <w:t xml:space="preserve"> П</w:t>
      </w:r>
      <w:r w:rsidRPr="00252516">
        <w:rPr>
          <w:b w:val="0"/>
          <w:bCs w:val="0"/>
          <w:sz w:val="22"/>
          <w:szCs w:val="22"/>
          <w:lang w:eastAsia="ar-SA"/>
        </w:rPr>
        <w:t>оставщику</w:t>
      </w:r>
      <w:r w:rsidRPr="00252516">
        <w:rPr>
          <w:b w:val="0"/>
          <w:bCs w:val="0"/>
          <w:sz w:val="22"/>
          <w:szCs w:val="22"/>
          <w:lang w:val="x-none" w:eastAsia="ar-SA"/>
        </w:rPr>
        <w:t>.</w:t>
      </w:r>
      <w:r w:rsidRPr="00252516">
        <w:rPr>
          <w:b w:val="0"/>
          <w:bCs w:val="0"/>
          <w:sz w:val="22"/>
          <w:szCs w:val="22"/>
          <w:lang w:eastAsia="ar-SA"/>
        </w:rPr>
        <w:t xml:space="preserve">  </w:t>
      </w:r>
    </w:p>
    <w:p w14:paraId="6A78C502" w14:textId="39FFBD18"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xml:space="preserve">В случае недостижения Сторонами согласия о характере и причинах недостатков Товара, а также в случае неявки Поставщика для осмотра Товара, производится независимая экспертиза за счет Поставщика. В случае, если экспертиза оплачена </w:t>
      </w:r>
      <w:r w:rsidR="00B85335">
        <w:rPr>
          <w:b w:val="0"/>
          <w:bCs w:val="0"/>
          <w:sz w:val="22"/>
          <w:szCs w:val="22"/>
          <w:lang w:eastAsia="ar-SA"/>
        </w:rPr>
        <w:t>Заказчиком</w:t>
      </w:r>
      <w:r w:rsidRPr="00252516">
        <w:rPr>
          <w:b w:val="0"/>
          <w:bCs w:val="0"/>
          <w:sz w:val="22"/>
          <w:szCs w:val="22"/>
          <w:lang w:eastAsia="ar-SA"/>
        </w:rPr>
        <w:t xml:space="preserve"> и по её результатам будет установлено ненадлежащее качество поставленного Товара, Поставщик обязан возместить </w:t>
      </w:r>
      <w:r w:rsidR="00B85335">
        <w:rPr>
          <w:b w:val="0"/>
          <w:bCs w:val="0"/>
          <w:sz w:val="22"/>
          <w:szCs w:val="22"/>
          <w:lang w:eastAsia="ar-SA"/>
        </w:rPr>
        <w:t>Заказчику</w:t>
      </w:r>
      <w:r w:rsidRPr="00252516">
        <w:rPr>
          <w:b w:val="0"/>
          <w:bCs w:val="0"/>
          <w:sz w:val="22"/>
          <w:szCs w:val="22"/>
          <w:lang w:eastAsia="ar-SA"/>
        </w:rPr>
        <w:t xml:space="preserve"> расходы на проведение экспертизы в течении 1 (одного) дня с момента получения её результатов.</w:t>
      </w:r>
    </w:p>
    <w:p w14:paraId="362AC26E"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3.11. Претензии по скрытым дефектам могут быть заявлены Заказчиком в течение всего срока годности (срока полезного использования) Товара.</w:t>
      </w:r>
    </w:p>
    <w:p w14:paraId="2171D499" w14:textId="77777777" w:rsidR="00252516" w:rsidRPr="00252516" w:rsidRDefault="00252516" w:rsidP="00252516">
      <w:pPr>
        <w:suppressAutoHyphens/>
        <w:ind w:right="-142" w:firstLine="567"/>
        <w:jc w:val="both"/>
        <w:outlineLvl w:val="2"/>
        <w:rPr>
          <w:b w:val="0"/>
          <w:bCs w:val="0"/>
          <w:sz w:val="22"/>
          <w:szCs w:val="22"/>
          <w:lang w:eastAsia="ar-SA"/>
        </w:rPr>
      </w:pPr>
      <w:r w:rsidRPr="00252516">
        <w:rPr>
          <w:b w:val="0"/>
          <w:bCs w:val="0"/>
          <w:sz w:val="22"/>
          <w:szCs w:val="22"/>
          <w:lang w:eastAsia="ar-SA"/>
        </w:rPr>
        <w:t xml:space="preserve">3.12.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252516">
        <w:rPr>
          <w:b w:val="0"/>
          <w:bCs w:val="0"/>
          <w:color w:val="0000FF"/>
          <w:sz w:val="22"/>
          <w:szCs w:val="22"/>
          <w:lang w:eastAsia="ar-SA"/>
        </w:rPr>
        <w:t>пункте 3.3</w:t>
      </w:r>
      <w:r w:rsidRPr="00252516">
        <w:rPr>
          <w:b w:val="0"/>
          <w:bCs w:val="0"/>
          <w:sz w:val="22"/>
          <w:szCs w:val="22"/>
          <w:lang w:eastAsia="ar-SA"/>
        </w:rPr>
        <w:t xml:space="preserve"> Договора.</w:t>
      </w:r>
    </w:p>
    <w:p w14:paraId="26F5B4DF" w14:textId="77777777" w:rsidR="00252516" w:rsidRPr="00252516" w:rsidRDefault="00252516" w:rsidP="00252516">
      <w:pPr>
        <w:suppressAutoHyphens/>
        <w:ind w:right="-142" w:firstLine="567"/>
        <w:jc w:val="both"/>
        <w:outlineLvl w:val="2"/>
        <w:rPr>
          <w:b w:val="0"/>
          <w:bCs w:val="0"/>
          <w:sz w:val="22"/>
          <w:szCs w:val="22"/>
        </w:rPr>
      </w:pPr>
      <w:r w:rsidRPr="00252516">
        <w:rPr>
          <w:b w:val="0"/>
          <w:bCs w:val="0"/>
          <w:sz w:val="22"/>
          <w:szCs w:val="22"/>
          <w:lang w:eastAsia="ar-SA"/>
        </w:rPr>
        <w:t xml:space="preserve">3.13. </w:t>
      </w:r>
      <w:r w:rsidRPr="00252516">
        <w:rPr>
          <w:b w:val="0"/>
          <w:bCs w:val="0"/>
          <w:sz w:val="22"/>
          <w:szCs w:val="22"/>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p>
    <w:p w14:paraId="3056A1EF" w14:textId="7B2D2E7E" w:rsidR="00897364" w:rsidRDefault="00252516" w:rsidP="00FF4C1B">
      <w:pPr>
        <w:suppressAutoHyphens/>
        <w:ind w:right="-142" w:firstLine="567"/>
        <w:jc w:val="both"/>
        <w:outlineLvl w:val="2"/>
        <w:rPr>
          <w:b w:val="0"/>
          <w:bCs w:val="0"/>
          <w:sz w:val="22"/>
          <w:szCs w:val="22"/>
          <w:lang w:eastAsia="ar-SA"/>
        </w:rPr>
      </w:pPr>
      <w:r w:rsidRPr="00252516">
        <w:rPr>
          <w:b w:val="0"/>
          <w:bCs w:val="0"/>
          <w:sz w:val="22"/>
          <w:szCs w:val="22"/>
          <w:lang w:eastAsia="ar-SA"/>
        </w:rPr>
        <w:t>3.14.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53C9070A" w14:textId="324EF0B2" w:rsidR="00B85335" w:rsidRDefault="00B85335" w:rsidP="00B85335">
      <w:pPr>
        <w:suppressAutoHyphens/>
        <w:ind w:right="-142" w:firstLine="567"/>
        <w:jc w:val="both"/>
        <w:outlineLvl w:val="2"/>
        <w:rPr>
          <w:b w:val="0"/>
          <w:bCs w:val="0"/>
          <w:sz w:val="22"/>
          <w:szCs w:val="22"/>
          <w:lang w:eastAsia="ar-SA"/>
        </w:rPr>
      </w:pPr>
      <w:r>
        <w:rPr>
          <w:b w:val="0"/>
          <w:bCs w:val="0"/>
          <w:sz w:val="22"/>
          <w:szCs w:val="22"/>
          <w:lang w:eastAsia="ar-SA"/>
        </w:rPr>
        <w:t xml:space="preserve">3.15. </w:t>
      </w:r>
      <w:r w:rsidRPr="00862B33">
        <w:rPr>
          <w:b w:val="0"/>
          <w:bCs w:val="0"/>
          <w:spacing w:val="-1"/>
          <w:sz w:val="22"/>
          <w:szCs w:val="22"/>
        </w:rPr>
        <w:t>Электронный документооборот (ЭДО) между Сторонами осуществляется с использованием квалифицированной электронной подписи (КЭП) в соответствии с Федеральным законом № 63-ФЗ, где документы (счета, акты, накладные, спецификации, дополнительные соглашения и др.) подписываются КЭП уполномоченных лиц и направляются через систему электронного документооборота (ЭДО) "</w:t>
      </w:r>
      <w:proofErr w:type="spellStart"/>
      <w:r w:rsidRPr="00862B33">
        <w:rPr>
          <w:b w:val="0"/>
          <w:bCs w:val="0"/>
          <w:spacing w:val="-1"/>
          <w:sz w:val="22"/>
          <w:szCs w:val="22"/>
        </w:rPr>
        <w:t>Контур.Диадок</w:t>
      </w:r>
      <w:proofErr w:type="spellEnd"/>
      <w:r w:rsidRPr="00862B33">
        <w:rPr>
          <w:b w:val="0"/>
          <w:bCs w:val="0"/>
          <w:spacing w:val="-1"/>
          <w:sz w:val="22"/>
          <w:szCs w:val="22"/>
        </w:rPr>
        <w:t>", а также по электронной почте; при этом электронные документы, подписанные КЭП, признаются равнозначными бумажным и имеют юридическую силу; датой подписания считается дата в КЭП, а датой получения — дата поступления документа в систему ЭДО или на электронный адрес.</w:t>
      </w:r>
    </w:p>
    <w:p w14:paraId="15FCBFB9" w14:textId="77777777" w:rsidR="00835036" w:rsidRPr="00252516" w:rsidRDefault="00835036" w:rsidP="00FF4C1B">
      <w:pPr>
        <w:suppressAutoHyphens/>
        <w:ind w:right="-142" w:firstLine="567"/>
        <w:jc w:val="both"/>
        <w:outlineLvl w:val="2"/>
        <w:rPr>
          <w:b w:val="0"/>
          <w:bCs w:val="0"/>
          <w:sz w:val="22"/>
          <w:szCs w:val="22"/>
          <w:lang w:eastAsia="ar-SA"/>
        </w:rPr>
      </w:pPr>
    </w:p>
    <w:p w14:paraId="1CC97F95" w14:textId="77777777" w:rsidR="00252516" w:rsidRPr="00897364" w:rsidRDefault="00252516" w:rsidP="00252516">
      <w:pPr>
        <w:tabs>
          <w:tab w:val="left" w:pos="993"/>
        </w:tabs>
        <w:suppressAutoHyphens/>
        <w:ind w:firstLine="567"/>
        <w:contextualSpacing/>
        <w:textAlignment w:val="baseline"/>
        <w:rPr>
          <w:vanish/>
          <w:sz w:val="22"/>
          <w:szCs w:val="22"/>
        </w:rPr>
      </w:pPr>
      <w:bookmarkStart w:id="5" w:name="_Hlk92651118"/>
    </w:p>
    <w:p w14:paraId="793047AC" w14:textId="77777777" w:rsidR="00252516" w:rsidRPr="00897364" w:rsidRDefault="00252516" w:rsidP="00252516">
      <w:pPr>
        <w:tabs>
          <w:tab w:val="left" w:pos="993"/>
        </w:tabs>
        <w:suppressAutoHyphens/>
        <w:ind w:left="360" w:firstLine="567"/>
        <w:contextualSpacing/>
        <w:jc w:val="center"/>
        <w:textAlignment w:val="baseline"/>
        <w:rPr>
          <w:sz w:val="22"/>
          <w:szCs w:val="22"/>
        </w:rPr>
      </w:pPr>
      <w:r w:rsidRPr="00897364">
        <w:rPr>
          <w:sz w:val="22"/>
          <w:szCs w:val="22"/>
        </w:rPr>
        <w:t xml:space="preserve">4. КАЧЕСТВО ТОВАРА. ГАРАНТИЙНЫЕ ОБЯЗАТЕЛЬСТВА </w:t>
      </w:r>
      <w:bookmarkEnd w:id="5"/>
    </w:p>
    <w:p w14:paraId="7F77ED4C" w14:textId="77777777" w:rsidR="00252516" w:rsidRPr="00252516" w:rsidRDefault="00252516" w:rsidP="00252516">
      <w:pPr>
        <w:pStyle w:val="a8"/>
        <w:numPr>
          <w:ilvl w:val="1"/>
          <w:numId w:val="16"/>
        </w:numPr>
        <w:tabs>
          <w:tab w:val="left" w:pos="993"/>
          <w:tab w:val="left" w:pos="1134"/>
          <w:tab w:val="left" w:pos="1276"/>
        </w:tabs>
        <w:suppressAutoHyphens/>
        <w:ind w:left="0" w:firstLine="567"/>
        <w:jc w:val="both"/>
        <w:textAlignment w:val="baseline"/>
        <w:rPr>
          <w:noProof/>
          <w:sz w:val="22"/>
          <w:lang w:eastAsia="ru-RU"/>
        </w:rPr>
      </w:pPr>
      <w:r w:rsidRPr="00252516">
        <w:rPr>
          <w:noProof/>
          <w:sz w:val="22"/>
          <w:lang w:eastAsia="ru-RU"/>
        </w:rPr>
        <w:t xml:space="preserve">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w:t>
      </w:r>
      <w:r w:rsidRPr="00252516">
        <w:rPr>
          <w:noProof/>
          <w:sz w:val="22"/>
          <w:lang w:eastAsia="ru-RU"/>
        </w:rPr>
        <w:lastRenderedPageBreak/>
        <w:t>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36D7770B" w14:textId="77777777" w:rsidR="00252516" w:rsidRPr="00252516" w:rsidRDefault="00252516" w:rsidP="00252516">
      <w:pPr>
        <w:pStyle w:val="a8"/>
        <w:numPr>
          <w:ilvl w:val="1"/>
          <w:numId w:val="16"/>
        </w:numPr>
        <w:tabs>
          <w:tab w:val="left" w:pos="993"/>
          <w:tab w:val="left" w:pos="1134"/>
          <w:tab w:val="left" w:pos="1276"/>
        </w:tabs>
        <w:suppressAutoHyphens/>
        <w:ind w:left="0" w:firstLine="567"/>
        <w:jc w:val="both"/>
        <w:textAlignment w:val="baseline"/>
        <w:rPr>
          <w:noProof/>
          <w:sz w:val="22"/>
          <w:lang w:eastAsia="ru-RU"/>
        </w:rPr>
      </w:pPr>
      <w:r w:rsidRPr="00252516">
        <w:rPr>
          <w:noProof/>
          <w:sz w:val="22"/>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02FEB359" w14:textId="7777777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4.3.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0033025A" w14:textId="7777777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EDDFD5" w14:textId="7777777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23B0D481" w14:textId="721257F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 xml:space="preserve">4.4. Гарантийный срок на Товар, в том числе на комплектующие товара, должен быть не менее, чем гарантийный срок завода производителя. </w:t>
      </w:r>
      <w:r w:rsidRPr="00252516">
        <w:rPr>
          <w:b w:val="0"/>
          <w:bCs w:val="0"/>
          <w:sz w:val="22"/>
          <w:szCs w:val="22"/>
          <w:lang w:eastAsia="ar-SA"/>
        </w:rPr>
        <w:t>Гарантийный срок на Товар, в том числе на комплектующие товара, с даты подписания Сторонами товарной накладной составляет ___________________   месяцев</w:t>
      </w:r>
      <w:r w:rsidR="00835036">
        <w:rPr>
          <w:b w:val="0"/>
          <w:bCs w:val="0"/>
          <w:sz w:val="22"/>
          <w:szCs w:val="22"/>
          <w:lang w:eastAsia="ar-SA"/>
        </w:rPr>
        <w:t>*</w:t>
      </w:r>
      <w:r w:rsidRPr="00252516">
        <w:rPr>
          <w:b w:val="0"/>
          <w:bCs w:val="0"/>
          <w:sz w:val="22"/>
          <w:szCs w:val="22"/>
          <w:lang w:eastAsia="ar-SA"/>
        </w:rPr>
        <w:t>.</w:t>
      </w:r>
      <w:r w:rsidRPr="00252516">
        <w:rPr>
          <w:b w:val="0"/>
          <w:bCs w:val="0"/>
          <w:sz w:val="22"/>
          <w:szCs w:val="22"/>
        </w:rPr>
        <w:t xml:space="preserve"> </w:t>
      </w:r>
      <w:r w:rsidRPr="00252516">
        <w:rPr>
          <w:b w:val="0"/>
          <w:bCs w:val="0"/>
          <w:noProof/>
          <w:sz w:val="22"/>
          <w:szCs w:val="22"/>
        </w:rPr>
        <w:t>Гарантийный срок отсчитывается с даты подписания Сторонами товарной накладной. Гарантия распространяется на комплектующие изделия товара, считается равной гарантийному сроку эксплуатации товара и истекает одновременно с гарантийным сроком эксплуатации товара.</w:t>
      </w:r>
      <w:r w:rsidRPr="00252516">
        <w:rPr>
          <w:rFonts w:ascii="Calibri" w:eastAsia="Calibri" w:hAnsi="Calibri"/>
          <w:b w:val="0"/>
          <w:bCs w:val="0"/>
          <w:sz w:val="22"/>
          <w:szCs w:val="22"/>
        </w:rPr>
        <w:t xml:space="preserve"> </w:t>
      </w:r>
      <w:r w:rsidRPr="00252516">
        <w:rPr>
          <w:b w:val="0"/>
          <w:bCs w:val="0"/>
          <w:noProof/>
          <w:sz w:val="22"/>
          <w:szCs w:val="22"/>
        </w:rPr>
        <w:t>Гарантийным случаем считается обнаружение (возникновение) любых недостатков, связанных с материалами или качеством изготовления Товара, который должен соответствовать требованиям предусмотренным настоящим Договором.</w:t>
      </w:r>
    </w:p>
    <w:p w14:paraId="51D5122F" w14:textId="7777777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76276D30" w14:textId="7777777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6194BBA7" w14:textId="580B0A75"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 xml:space="preserve">4.5. Замена Товара (гарантийный ремонт) осуществляется по заявке Заказчика, поданной Поставщику способами, указанными в </w:t>
      </w:r>
      <w:r w:rsidRPr="00252516">
        <w:rPr>
          <w:b w:val="0"/>
          <w:bCs w:val="0"/>
          <w:noProof/>
          <w:color w:val="0000FF"/>
          <w:sz w:val="22"/>
          <w:szCs w:val="22"/>
        </w:rPr>
        <w:t>пункте 1</w:t>
      </w:r>
      <w:r w:rsidR="00835036">
        <w:rPr>
          <w:b w:val="0"/>
          <w:bCs w:val="0"/>
          <w:noProof/>
          <w:color w:val="0000FF"/>
          <w:sz w:val="22"/>
          <w:szCs w:val="22"/>
        </w:rPr>
        <w:t>1</w:t>
      </w:r>
      <w:r w:rsidRPr="00252516">
        <w:rPr>
          <w:b w:val="0"/>
          <w:bCs w:val="0"/>
          <w:noProof/>
          <w:color w:val="0000FF"/>
          <w:sz w:val="22"/>
          <w:szCs w:val="22"/>
        </w:rPr>
        <w:t xml:space="preserve">.6 </w:t>
      </w:r>
      <w:r w:rsidRPr="00252516">
        <w:rPr>
          <w:b w:val="0"/>
          <w:bCs w:val="0"/>
          <w:noProof/>
          <w:sz w:val="22"/>
          <w:szCs w:val="22"/>
        </w:rPr>
        <w:t>настоящего Договора на территории Заказчика, а в случае невозможности, - доставка до места устранения недостатков и обратно в течение гарантийного срока осуществляется за счет Поставщика. Срок устранения недостатков – в течение 14 (четырнадцати) дней с момента обращения Заказчика.</w:t>
      </w:r>
    </w:p>
    <w:p w14:paraId="21EFE131" w14:textId="77777777" w:rsidR="00252516" w:rsidRPr="00252516" w:rsidRDefault="00252516" w:rsidP="00252516">
      <w:pPr>
        <w:tabs>
          <w:tab w:val="left" w:pos="993"/>
        </w:tabs>
        <w:ind w:firstLine="567"/>
        <w:jc w:val="both"/>
        <w:rPr>
          <w:b w:val="0"/>
          <w:bCs w:val="0"/>
          <w:noProof/>
          <w:sz w:val="22"/>
          <w:szCs w:val="22"/>
        </w:rPr>
      </w:pPr>
      <w:r w:rsidRPr="00252516">
        <w:rPr>
          <w:b w:val="0"/>
          <w:bCs w:val="0"/>
          <w:noProof/>
          <w:sz w:val="22"/>
          <w:szCs w:val="22"/>
        </w:rPr>
        <w:t xml:space="preserve">4.6. В случае выявления в течение гарантийного срока, указанного в </w:t>
      </w:r>
      <w:r w:rsidRPr="00252516">
        <w:rPr>
          <w:b w:val="0"/>
          <w:bCs w:val="0"/>
          <w:noProof/>
          <w:color w:val="0000FF"/>
          <w:sz w:val="22"/>
          <w:szCs w:val="22"/>
        </w:rPr>
        <w:t xml:space="preserve">пункте 4.4 </w:t>
      </w:r>
      <w:r w:rsidRPr="00252516">
        <w:rPr>
          <w:b w:val="0"/>
          <w:bCs w:val="0"/>
          <w:noProof/>
          <w:sz w:val="22"/>
          <w:szCs w:val="22"/>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0A9EE162" w14:textId="77777777" w:rsidR="00252516" w:rsidRPr="00252516" w:rsidRDefault="00252516" w:rsidP="00252516">
      <w:pPr>
        <w:tabs>
          <w:tab w:val="left" w:pos="993"/>
        </w:tabs>
        <w:ind w:left="851" w:firstLine="567"/>
        <w:contextualSpacing/>
        <w:rPr>
          <w:b w:val="0"/>
          <w:bCs w:val="0"/>
          <w:sz w:val="22"/>
          <w:szCs w:val="22"/>
        </w:rPr>
      </w:pPr>
    </w:p>
    <w:p w14:paraId="0C391225" w14:textId="77777777" w:rsidR="00252516" w:rsidRPr="00897364" w:rsidRDefault="00252516" w:rsidP="00252516">
      <w:pPr>
        <w:widowControl/>
        <w:numPr>
          <w:ilvl w:val="0"/>
          <w:numId w:val="14"/>
        </w:numPr>
        <w:tabs>
          <w:tab w:val="left" w:pos="993"/>
        </w:tabs>
        <w:autoSpaceDE/>
        <w:autoSpaceDN/>
        <w:adjustRightInd/>
        <w:ind w:left="0" w:firstLine="567"/>
        <w:contextualSpacing/>
        <w:jc w:val="center"/>
        <w:rPr>
          <w:sz w:val="22"/>
          <w:szCs w:val="22"/>
        </w:rPr>
      </w:pPr>
      <w:r w:rsidRPr="00897364">
        <w:rPr>
          <w:sz w:val="22"/>
          <w:szCs w:val="22"/>
        </w:rPr>
        <w:t>ОТВЕТСТВЕННОСТЬ СТОРОН</w:t>
      </w:r>
    </w:p>
    <w:p w14:paraId="0479C8FF" w14:textId="37246263"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4F2090EA" w14:textId="77777777"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5.2.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643647" w14:textId="77777777"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5.3.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2831065" w14:textId="77777777"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5.4.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6918BAEC" w14:textId="19ABB6C6"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5.4.1.</w:t>
      </w:r>
      <w:r w:rsidRPr="00252516">
        <w:rPr>
          <w:b w:val="0"/>
          <w:bCs w:val="0"/>
          <w:sz w:val="22"/>
          <w:szCs w:val="22"/>
          <w:lang w:eastAsia="ar-SA"/>
        </w:rPr>
        <w:tab/>
        <w:t xml:space="preserve">Поставщик обязан уплатить сумму неустоек (штрафов, пеней), а также убытков, причинённых ненадлежащим исполнением обязательств по настоящему Договору, не позднее 10 (десяти) календарных дней с даты предъявления </w:t>
      </w:r>
      <w:r w:rsidR="00B85335">
        <w:rPr>
          <w:b w:val="0"/>
          <w:bCs w:val="0"/>
          <w:sz w:val="22"/>
          <w:szCs w:val="22"/>
          <w:lang w:eastAsia="ar-SA"/>
        </w:rPr>
        <w:t>Заказчиком</w:t>
      </w:r>
      <w:r w:rsidRPr="00252516">
        <w:rPr>
          <w:b w:val="0"/>
          <w:bCs w:val="0"/>
          <w:sz w:val="22"/>
          <w:szCs w:val="22"/>
          <w:lang w:eastAsia="ar-SA"/>
        </w:rPr>
        <w:t xml:space="preserve"> требования об уплате.</w:t>
      </w:r>
    </w:p>
    <w:p w14:paraId="74C7CD77" w14:textId="77777777"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 xml:space="preserve">5.5. Уплата неустойки (штрафа, пени) не освобождает виновную сторону от выполнения принятых на </w:t>
      </w:r>
      <w:r w:rsidRPr="00252516">
        <w:rPr>
          <w:b w:val="0"/>
          <w:bCs w:val="0"/>
          <w:sz w:val="22"/>
          <w:szCs w:val="22"/>
          <w:lang w:eastAsia="ar-SA"/>
        </w:rPr>
        <w:lastRenderedPageBreak/>
        <w:t>себя обязательств по договору.</w:t>
      </w:r>
    </w:p>
    <w:p w14:paraId="3022575A" w14:textId="77777777"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5.6.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307DDAC2" w14:textId="61DD7D97"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 xml:space="preserve">5.7. В случае, если Поставщик не поставил Товар в срок и в количестве, установленные настоящим Договором, Поставщик уплачивает </w:t>
      </w:r>
      <w:r w:rsidR="00B85335">
        <w:rPr>
          <w:b w:val="0"/>
          <w:bCs w:val="0"/>
          <w:sz w:val="22"/>
          <w:szCs w:val="22"/>
          <w:lang w:eastAsia="ar-SA"/>
        </w:rPr>
        <w:t xml:space="preserve">Заказчику </w:t>
      </w:r>
      <w:r w:rsidRPr="00252516">
        <w:rPr>
          <w:b w:val="0"/>
          <w:bCs w:val="0"/>
          <w:sz w:val="22"/>
          <w:szCs w:val="22"/>
          <w:lang w:eastAsia="ar-SA"/>
        </w:rPr>
        <w:t xml:space="preserve">штраф в размере 5% (пять процентов) от стоимости настоящего Договора единовременно за каждый факт нарушения Поставщиком срока поставки Товара. При этом </w:t>
      </w:r>
      <w:r w:rsidR="00B85335">
        <w:rPr>
          <w:b w:val="0"/>
          <w:bCs w:val="0"/>
          <w:sz w:val="22"/>
          <w:szCs w:val="22"/>
          <w:lang w:eastAsia="ar-SA"/>
        </w:rPr>
        <w:t>Заказчик</w:t>
      </w:r>
      <w:r w:rsidRPr="00252516">
        <w:rPr>
          <w:b w:val="0"/>
          <w:bCs w:val="0"/>
          <w:sz w:val="22"/>
          <w:szCs w:val="22"/>
          <w:lang w:eastAsia="ar-SA"/>
        </w:rPr>
        <w:t xml:space="preserve"> вправе потребовать от Поставщика уплаты неустойки в размере 0,01% от стоимости несвоевременно поставленного Товара за каждый день просрочки, но не более 10% от стоимости несвоевременно поставленного Товара.</w:t>
      </w:r>
    </w:p>
    <w:p w14:paraId="673E0DC1" w14:textId="520855C0"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 xml:space="preserve">5.7.1. При поставке Товара ненадлежащего качества, </w:t>
      </w:r>
      <w:r w:rsidR="00B85335">
        <w:rPr>
          <w:b w:val="0"/>
          <w:bCs w:val="0"/>
          <w:sz w:val="22"/>
          <w:szCs w:val="22"/>
          <w:lang w:eastAsia="ar-SA"/>
        </w:rPr>
        <w:t>Заказчик</w:t>
      </w:r>
      <w:r w:rsidRPr="00252516">
        <w:rPr>
          <w:b w:val="0"/>
          <w:bCs w:val="0"/>
          <w:sz w:val="22"/>
          <w:szCs w:val="22"/>
          <w:lang w:eastAsia="ar-SA"/>
        </w:rPr>
        <w:t xml:space="preserve"> вправе потребовать от Поставщика уплаты штрафной неустойки в размере 10% (десяти) процентов от стоимости бракованного Товара и замены его в порядке, определённом настоящим Договором.</w:t>
      </w:r>
    </w:p>
    <w:p w14:paraId="52A297AE" w14:textId="062219EE" w:rsidR="00252516" w:rsidRPr="00252516" w:rsidRDefault="00252516" w:rsidP="00252516">
      <w:pPr>
        <w:tabs>
          <w:tab w:val="left" w:pos="993"/>
          <w:tab w:val="left" w:pos="1134"/>
          <w:tab w:val="left" w:pos="1276"/>
        </w:tabs>
        <w:ind w:firstLine="567"/>
        <w:jc w:val="both"/>
        <w:rPr>
          <w:b w:val="0"/>
          <w:bCs w:val="0"/>
          <w:sz w:val="22"/>
          <w:szCs w:val="22"/>
          <w:lang w:eastAsia="ar-SA"/>
        </w:rPr>
      </w:pPr>
      <w:r w:rsidRPr="00252516">
        <w:rPr>
          <w:b w:val="0"/>
          <w:bCs w:val="0"/>
          <w:sz w:val="22"/>
          <w:szCs w:val="22"/>
          <w:lang w:eastAsia="ar-SA"/>
        </w:rPr>
        <w:t xml:space="preserve">5.8. В случае полного или частичного отказа Поставщика от исполнения обязательств по настоящему Договору, </w:t>
      </w:r>
      <w:r w:rsidR="00B85335">
        <w:rPr>
          <w:b w:val="0"/>
          <w:bCs w:val="0"/>
          <w:sz w:val="22"/>
          <w:szCs w:val="22"/>
          <w:lang w:eastAsia="ar-SA"/>
        </w:rPr>
        <w:t>Заказчик</w:t>
      </w:r>
      <w:r w:rsidRPr="00252516">
        <w:rPr>
          <w:b w:val="0"/>
          <w:bCs w:val="0"/>
          <w:sz w:val="22"/>
          <w:szCs w:val="22"/>
          <w:lang w:eastAsia="ar-SA"/>
        </w:rPr>
        <w:t xml:space="preserve"> имеет право взыскать с Поставщика штрафную неустойку в размере 15% (пятнадцати процентов) от стоимости неисполненного обязательства</w:t>
      </w:r>
    </w:p>
    <w:p w14:paraId="42A1BDA3" w14:textId="77777777" w:rsidR="00252516" w:rsidRPr="00252516" w:rsidRDefault="00252516" w:rsidP="00252516">
      <w:pPr>
        <w:tabs>
          <w:tab w:val="left" w:pos="993"/>
          <w:tab w:val="left" w:pos="1134"/>
          <w:tab w:val="left" w:pos="1276"/>
        </w:tabs>
        <w:ind w:firstLine="567"/>
        <w:jc w:val="both"/>
        <w:rPr>
          <w:b w:val="0"/>
          <w:bCs w:val="0"/>
          <w:sz w:val="22"/>
          <w:szCs w:val="22"/>
        </w:rPr>
      </w:pPr>
      <w:r w:rsidRPr="00252516">
        <w:rPr>
          <w:b w:val="0"/>
          <w:bCs w:val="0"/>
          <w:sz w:val="22"/>
          <w:szCs w:val="22"/>
          <w:lang w:eastAsia="ar-SA"/>
        </w:rPr>
        <w:t>5.9.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14:paraId="51F4DE5F" w14:textId="77777777" w:rsidR="00252516" w:rsidRPr="00252516" w:rsidRDefault="00252516" w:rsidP="00252516">
      <w:pPr>
        <w:tabs>
          <w:tab w:val="left" w:pos="993"/>
        </w:tabs>
        <w:ind w:firstLine="567"/>
        <w:jc w:val="center"/>
        <w:rPr>
          <w:b w:val="0"/>
          <w:bCs w:val="0"/>
          <w:sz w:val="22"/>
          <w:szCs w:val="22"/>
        </w:rPr>
      </w:pPr>
    </w:p>
    <w:p w14:paraId="3A03B948" w14:textId="77777777" w:rsidR="00252516" w:rsidRPr="00352526" w:rsidRDefault="00252516" w:rsidP="00252516">
      <w:pPr>
        <w:suppressAutoHyphens/>
        <w:ind w:firstLine="567"/>
        <w:contextualSpacing/>
        <w:jc w:val="center"/>
        <w:rPr>
          <w:sz w:val="22"/>
          <w:szCs w:val="22"/>
          <w:lang w:val="x-none" w:eastAsia="ar-SA"/>
        </w:rPr>
      </w:pPr>
      <w:r w:rsidRPr="00352526">
        <w:rPr>
          <w:kern w:val="24"/>
          <w:sz w:val="22"/>
          <w:szCs w:val="22"/>
        </w:rPr>
        <w:t>6</w:t>
      </w:r>
      <w:r w:rsidRPr="00352526">
        <w:rPr>
          <w:sz w:val="22"/>
          <w:szCs w:val="22"/>
          <w:lang w:val="x-none" w:eastAsia="ar-SA"/>
        </w:rPr>
        <w:t>. ОБСТОЯТЕЛЬСТВА НЕПРЕОДОЛИМОЙ СИЛЫ</w:t>
      </w:r>
    </w:p>
    <w:p w14:paraId="3BE7BFAC" w14:textId="77777777" w:rsidR="00252516" w:rsidRPr="00252516" w:rsidRDefault="00252516" w:rsidP="00252516">
      <w:pPr>
        <w:tabs>
          <w:tab w:val="left" w:pos="567"/>
          <w:tab w:val="left" w:pos="993"/>
        </w:tabs>
        <w:suppressAutoHyphens/>
        <w:ind w:firstLine="567"/>
        <w:contextualSpacing/>
        <w:jc w:val="both"/>
        <w:textAlignment w:val="baseline"/>
        <w:rPr>
          <w:b w:val="0"/>
          <w:bCs w:val="0"/>
          <w:color w:val="000000"/>
          <w:spacing w:val="-4"/>
          <w:sz w:val="22"/>
          <w:szCs w:val="22"/>
        </w:rPr>
      </w:pPr>
      <w:r w:rsidRPr="00252516">
        <w:rPr>
          <w:b w:val="0"/>
          <w:bCs w:val="0"/>
          <w:sz w:val="22"/>
          <w:szCs w:val="22"/>
          <w:lang w:eastAsia="ar-SA"/>
        </w:rPr>
        <w:t xml:space="preserve">6.1. </w:t>
      </w:r>
      <w:bookmarkStart w:id="6" w:name="_Hlk101730408"/>
      <w:r w:rsidRPr="00252516">
        <w:rPr>
          <w:b w:val="0"/>
          <w:bCs w:val="0"/>
          <w:color w:val="000000"/>
          <w:spacing w:val="-4"/>
          <w:sz w:val="22"/>
          <w:szCs w:val="22"/>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44B0EC05" w14:textId="77777777" w:rsidR="00252516" w:rsidRPr="00252516" w:rsidRDefault="00252516" w:rsidP="00252516">
      <w:pPr>
        <w:tabs>
          <w:tab w:val="left" w:pos="567"/>
          <w:tab w:val="left" w:pos="993"/>
        </w:tabs>
        <w:ind w:firstLine="567"/>
        <w:contextualSpacing/>
        <w:jc w:val="both"/>
        <w:rPr>
          <w:b w:val="0"/>
          <w:bCs w:val="0"/>
          <w:color w:val="000000"/>
          <w:spacing w:val="-4"/>
          <w:sz w:val="22"/>
          <w:szCs w:val="22"/>
        </w:rPr>
      </w:pPr>
      <w:r w:rsidRPr="00252516">
        <w:rPr>
          <w:b w:val="0"/>
          <w:bCs w:val="0"/>
          <w:color w:val="000000"/>
          <w:spacing w:val="-4"/>
          <w:sz w:val="22"/>
          <w:szCs w:val="22"/>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525B610B" w14:textId="77777777" w:rsidR="00252516" w:rsidRPr="00252516" w:rsidRDefault="00252516" w:rsidP="00252516">
      <w:pPr>
        <w:tabs>
          <w:tab w:val="left" w:pos="567"/>
          <w:tab w:val="left" w:pos="993"/>
        </w:tabs>
        <w:ind w:firstLine="567"/>
        <w:contextualSpacing/>
        <w:jc w:val="both"/>
        <w:rPr>
          <w:b w:val="0"/>
          <w:bCs w:val="0"/>
          <w:color w:val="000000"/>
          <w:spacing w:val="-4"/>
          <w:sz w:val="22"/>
          <w:szCs w:val="22"/>
        </w:rPr>
      </w:pPr>
      <w:r w:rsidRPr="00252516">
        <w:rPr>
          <w:b w:val="0"/>
          <w:bCs w:val="0"/>
          <w:color w:val="000000"/>
          <w:spacing w:val="-4"/>
          <w:sz w:val="22"/>
          <w:szCs w:val="22"/>
        </w:rPr>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6A6CC0C" w14:textId="77777777" w:rsidR="00252516" w:rsidRPr="00252516" w:rsidRDefault="00252516" w:rsidP="00252516">
      <w:pPr>
        <w:tabs>
          <w:tab w:val="left" w:pos="567"/>
          <w:tab w:val="left" w:pos="993"/>
        </w:tabs>
        <w:ind w:firstLine="567"/>
        <w:contextualSpacing/>
        <w:jc w:val="both"/>
        <w:rPr>
          <w:b w:val="0"/>
          <w:bCs w:val="0"/>
          <w:color w:val="000000"/>
          <w:spacing w:val="-4"/>
          <w:sz w:val="22"/>
          <w:szCs w:val="22"/>
        </w:rPr>
      </w:pPr>
      <w:r w:rsidRPr="00252516">
        <w:rPr>
          <w:b w:val="0"/>
          <w:bCs w:val="0"/>
          <w:color w:val="000000"/>
          <w:spacing w:val="-4"/>
          <w:sz w:val="22"/>
          <w:szCs w:val="22"/>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6"/>
    <w:p w14:paraId="17EEB52A" w14:textId="77777777" w:rsidR="00252516" w:rsidRPr="00252516" w:rsidRDefault="00252516" w:rsidP="00252516">
      <w:pPr>
        <w:suppressAutoHyphens/>
        <w:ind w:firstLine="567"/>
        <w:jc w:val="both"/>
        <w:outlineLvl w:val="1"/>
        <w:rPr>
          <w:b w:val="0"/>
          <w:bCs w:val="0"/>
          <w:sz w:val="22"/>
          <w:szCs w:val="22"/>
          <w:lang w:eastAsia="ar-SA"/>
        </w:rPr>
      </w:pPr>
    </w:p>
    <w:p w14:paraId="3BA8C6B4" w14:textId="77777777" w:rsidR="00252516" w:rsidRPr="00352526" w:rsidRDefault="00252516" w:rsidP="00252516">
      <w:pPr>
        <w:ind w:firstLine="567"/>
        <w:contextualSpacing/>
        <w:jc w:val="center"/>
        <w:rPr>
          <w:sz w:val="22"/>
          <w:szCs w:val="22"/>
          <w:lang w:val="x-none" w:eastAsia="ar-SA"/>
        </w:rPr>
      </w:pPr>
      <w:r w:rsidRPr="00352526">
        <w:rPr>
          <w:kern w:val="24"/>
          <w:sz w:val="22"/>
          <w:szCs w:val="22"/>
        </w:rPr>
        <w:t>7</w:t>
      </w:r>
      <w:r w:rsidRPr="00352526">
        <w:rPr>
          <w:sz w:val="22"/>
          <w:szCs w:val="22"/>
          <w:lang w:eastAsia="ar-SA"/>
        </w:rPr>
        <w:t>. АНТИКОРРУПЦИОННАЯ ОГОВОРКА</w:t>
      </w:r>
    </w:p>
    <w:p w14:paraId="54DBB4F1" w14:textId="77777777" w:rsidR="00252516" w:rsidRPr="00252516" w:rsidRDefault="00252516" w:rsidP="00252516">
      <w:pPr>
        <w:ind w:firstLine="567"/>
        <w:jc w:val="both"/>
        <w:rPr>
          <w:b w:val="0"/>
          <w:bCs w:val="0"/>
          <w:color w:val="000000"/>
          <w:sz w:val="22"/>
          <w:szCs w:val="22"/>
        </w:rPr>
      </w:pPr>
      <w:r w:rsidRPr="00252516">
        <w:rPr>
          <w:b w:val="0"/>
          <w:bCs w:val="0"/>
          <w:sz w:val="22"/>
          <w:szCs w:val="22"/>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252516">
        <w:rPr>
          <w:b w:val="0"/>
          <w:bCs w:val="0"/>
          <w:color w:val="000000"/>
          <w:sz w:val="22"/>
          <w:szCs w:val="22"/>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BB95B52" w14:textId="77777777" w:rsidR="00252516" w:rsidRPr="00252516" w:rsidRDefault="00252516" w:rsidP="00252516">
      <w:pPr>
        <w:ind w:firstLine="567"/>
        <w:jc w:val="both"/>
        <w:rPr>
          <w:b w:val="0"/>
          <w:bCs w:val="0"/>
          <w:color w:val="000000"/>
          <w:sz w:val="22"/>
          <w:szCs w:val="22"/>
        </w:rPr>
      </w:pPr>
      <w:r w:rsidRPr="00252516">
        <w:rPr>
          <w:b w:val="0"/>
          <w:bCs w:val="0"/>
          <w:color w:val="000000"/>
          <w:sz w:val="22"/>
          <w:szCs w:val="22"/>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60F0FD21" w14:textId="77777777" w:rsidR="00252516" w:rsidRPr="00252516" w:rsidRDefault="00252516" w:rsidP="00252516">
      <w:pPr>
        <w:ind w:firstLine="567"/>
        <w:jc w:val="both"/>
        <w:rPr>
          <w:b w:val="0"/>
          <w:bCs w:val="0"/>
          <w:sz w:val="22"/>
          <w:szCs w:val="22"/>
        </w:rPr>
      </w:pPr>
      <w:r w:rsidRPr="00252516">
        <w:rPr>
          <w:b w:val="0"/>
          <w:bCs w:val="0"/>
          <w:color w:val="000000"/>
          <w:sz w:val="22"/>
          <w:szCs w:val="22"/>
        </w:rPr>
        <w:t>7.3. В письменном</w:t>
      </w:r>
      <w:r w:rsidRPr="00252516">
        <w:rPr>
          <w:b w:val="0"/>
          <w:bCs w:val="0"/>
          <w:sz w:val="22"/>
          <w:szCs w:val="22"/>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182BB880" w14:textId="77777777" w:rsidR="00252516" w:rsidRPr="00252516" w:rsidRDefault="00252516" w:rsidP="00252516">
      <w:pPr>
        <w:ind w:firstLine="567"/>
        <w:jc w:val="both"/>
        <w:rPr>
          <w:b w:val="0"/>
          <w:bCs w:val="0"/>
          <w:color w:val="000000"/>
          <w:sz w:val="22"/>
          <w:szCs w:val="22"/>
        </w:rPr>
      </w:pPr>
      <w:r w:rsidRPr="00252516">
        <w:rPr>
          <w:b w:val="0"/>
          <w:bCs w:val="0"/>
          <w:color w:val="000000"/>
          <w:sz w:val="22"/>
          <w:szCs w:val="22"/>
        </w:rPr>
        <w:t>7.4. Вторая сторона обязана рассмотреть уведомление в течение 10 рабочих дней с даты его получения.</w:t>
      </w:r>
    </w:p>
    <w:p w14:paraId="6051D459" w14:textId="77777777" w:rsidR="00252516" w:rsidRPr="00252516" w:rsidRDefault="00252516" w:rsidP="00252516">
      <w:pPr>
        <w:ind w:firstLine="567"/>
        <w:jc w:val="both"/>
        <w:rPr>
          <w:b w:val="0"/>
          <w:bCs w:val="0"/>
          <w:color w:val="000000"/>
          <w:sz w:val="22"/>
          <w:szCs w:val="22"/>
        </w:rPr>
      </w:pPr>
      <w:r w:rsidRPr="00252516">
        <w:rPr>
          <w:b w:val="0"/>
          <w:bCs w:val="0"/>
          <w:color w:val="000000"/>
          <w:sz w:val="22"/>
          <w:szCs w:val="22"/>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E4C4FF8" w14:textId="77777777" w:rsidR="00252516" w:rsidRPr="00252516" w:rsidRDefault="00252516" w:rsidP="00252516">
      <w:pPr>
        <w:tabs>
          <w:tab w:val="left" w:pos="993"/>
        </w:tabs>
        <w:ind w:firstLine="567"/>
        <w:rPr>
          <w:b w:val="0"/>
          <w:bCs w:val="0"/>
          <w:sz w:val="22"/>
          <w:szCs w:val="22"/>
        </w:rPr>
      </w:pPr>
    </w:p>
    <w:p w14:paraId="10A4BDAE" w14:textId="77777777" w:rsidR="00252516" w:rsidRPr="00352526" w:rsidRDefault="00252516" w:rsidP="00252516">
      <w:pPr>
        <w:suppressAutoHyphens/>
        <w:ind w:firstLine="567"/>
        <w:jc w:val="center"/>
        <w:rPr>
          <w:sz w:val="22"/>
          <w:szCs w:val="22"/>
          <w:lang w:val="x-none" w:eastAsia="ar-SA"/>
        </w:rPr>
      </w:pPr>
      <w:r w:rsidRPr="00352526">
        <w:rPr>
          <w:sz w:val="22"/>
          <w:szCs w:val="22"/>
          <w:lang w:eastAsia="ar-SA"/>
        </w:rPr>
        <w:t>8</w:t>
      </w:r>
      <w:r w:rsidRPr="00352526">
        <w:rPr>
          <w:sz w:val="22"/>
          <w:szCs w:val="22"/>
          <w:lang w:val="x-none" w:eastAsia="ar-SA"/>
        </w:rPr>
        <w:t>. ПОРЯДОК РАЗРЕШЕНИЯ СПОРОВ</w:t>
      </w:r>
    </w:p>
    <w:p w14:paraId="1B0D74DC" w14:textId="77777777" w:rsidR="00252516" w:rsidRPr="00252516" w:rsidRDefault="00252516" w:rsidP="00252516">
      <w:pPr>
        <w:tabs>
          <w:tab w:val="left" w:pos="993"/>
        </w:tabs>
        <w:ind w:firstLine="567"/>
        <w:contextualSpacing/>
        <w:jc w:val="both"/>
        <w:rPr>
          <w:b w:val="0"/>
          <w:bCs w:val="0"/>
          <w:sz w:val="22"/>
          <w:szCs w:val="22"/>
        </w:rPr>
      </w:pPr>
      <w:r w:rsidRPr="00252516">
        <w:rPr>
          <w:b w:val="0"/>
          <w:bCs w:val="0"/>
          <w:noProof/>
          <w:sz w:val="22"/>
          <w:szCs w:val="22"/>
        </w:rPr>
        <w:t xml:space="preserve">8.1. </w:t>
      </w:r>
      <w:r w:rsidRPr="00252516">
        <w:rPr>
          <w:b w:val="0"/>
          <w:bCs w:val="0"/>
          <w:sz w:val="22"/>
          <w:szCs w:val="22"/>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6E48DBAF" w14:textId="77777777" w:rsidR="00252516" w:rsidRPr="00252516" w:rsidRDefault="00252516" w:rsidP="00252516">
      <w:pPr>
        <w:tabs>
          <w:tab w:val="left" w:pos="993"/>
        </w:tabs>
        <w:ind w:firstLine="567"/>
        <w:contextualSpacing/>
        <w:jc w:val="both"/>
        <w:rPr>
          <w:b w:val="0"/>
          <w:bCs w:val="0"/>
          <w:noProof/>
          <w:sz w:val="22"/>
          <w:szCs w:val="22"/>
        </w:rPr>
      </w:pPr>
      <w:r w:rsidRPr="00252516">
        <w:rPr>
          <w:b w:val="0"/>
          <w:bCs w:val="0"/>
          <w:noProof/>
          <w:sz w:val="22"/>
          <w:szCs w:val="22"/>
        </w:rPr>
        <w:lastRenderedPageBreak/>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0E53882F" w14:textId="4E1D5FD8" w:rsidR="00252516" w:rsidRDefault="00252516" w:rsidP="00352526">
      <w:pPr>
        <w:tabs>
          <w:tab w:val="left" w:pos="993"/>
        </w:tabs>
        <w:ind w:firstLine="567"/>
        <w:contextualSpacing/>
        <w:jc w:val="both"/>
        <w:rPr>
          <w:b w:val="0"/>
          <w:bCs w:val="0"/>
          <w:noProof/>
          <w:sz w:val="22"/>
          <w:szCs w:val="22"/>
        </w:rPr>
      </w:pPr>
      <w:r w:rsidRPr="00252516">
        <w:rPr>
          <w:b w:val="0"/>
          <w:bCs w:val="0"/>
          <w:noProof/>
          <w:sz w:val="22"/>
          <w:szCs w:val="22"/>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65C1DD07" w14:textId="77777777" w:rsidR="00352526" w:rsidRPr="00352526" w:rsidRDefault="00352526" w:rsidP="00B85335">
      <w:pPr>
        <w:tabs>
          <w:tab w:val="left" w:pos="993"/>
        </w:tabs>
        <w:contextualSpacing/>
        <w:jc w:val="both"/>
        <w:rPr>
          <w:b w:val="0"/>
          <w:bCs w:val="0"/>
          <w:noProof/>
          <w:sz w:val="22"/>
          <w:szCs w:val="22"/>
        </w:rPr>
      </w:pPr>
    </w:p>
    <w:p w14:paraId="359C19AA" w14:textId="77777777" w:rsidR="00252516" w:rsidRPr="00352526" w:rsidRDefault="00252516" w:rsidP="00352526">
      <w:pPr>
        <w:pStyle w:val="a8"/>
        <w:numPr>
          <w:ilvl w:val="0"/>
          <w:numId w:val="13"/>
        </w:numPr>
        <w:tabs>
          <w:tab w:val="left" w:pos="993"/>
        </w:tabs>
        <w:suppressAutoHyphens/>
        <w:ind w:firstLine="349"/>
        <w:jc w:val="center"/>
        <w:rPr>
          <w:b/>
          <w:bCs/>
          <w:sz w:val="22"/>
          <w:lang w:eastAsia="ru-RU"/>
        </w:rPr>
      </w:pPr>
      <w:r w:rsidRPr="00352526">
        <w:rPr>
          <w:b/>
          <w:bCs/>
          <w:sz w:val="22"/>
          <w:lang w:eastAsia="ru-RU"/>
        </w:rPr>
        <w:t>ДЕЙСТВИЕ ДОГОВОРА, ПОРЯДОК ИЗМЕНЕНИЯ</w:t>
      </w:r>
    </w:p>
    <w:p w14:paraId="40915724" w14:textId="77777777" w:rsidR="00252516" w:rsidRPr="00352526" w:rsidRDefault="00252516" w:rsidP="00252516">
      <w:pPr>
        <w:tabs>
          <w:tab w:val="left" w:pos="993"/>
        </w:tabs>
        <w:ind w:firstLine="567"/>
        <w:jc w:val="center"/>
        <w:rPr>
          <w:sz w:val="22"/>
          <w:szCs w:val="22"/>
        </w:rPr>
      </w:pPr>
      <w:r w:rsidRPr="00352526">
        <w:rPr>
          <w:sz w:val="22"/>
          <w:szCs w:val="22"/>
        </w:rPr>
        <w:t>И РАСТОРЖЕНИЯ ДОГОВОРА</w:t>
      </w:r>
    </w:p>
    <w:p w14:paraId="22C8C564" w14:textId="714B800F" w:rsidR="00252516" w:rsidRPr="00252516" w:rsidRDefault="00252516" w:rsidP="00252516">
      <w:pPr>
        <w:pStyle w:val="a8"/>
        <w:numPr>
          <w:ilvl w:val="1"/>
          <w:numId w:val="13"/>
        </w:numPr>
        <w:tabs>
          <w:tab w:val="left" w:pos="851"/>
          <w:tab w:val="left" w:pos="993"/>
          <w:tab w:val="left" w:pos="1134"/>
        </w:tabs>
        <w:suppressAutoHyphens/>
        <w:ind w:left="0" w:firstLine="567"/>
        <w:jc w:val="both"/>
        <w:rPr>
          <w:noProof/>
          <w:sz w:val="22"/>
          <w:lang w:eastAsia="ru-RU"/>
        </w:rPr>
      </w:pPr>
      <w:r w:rsidRPr="00252516">
        <w:rPr>
          <w:noProof/>
          <w:sz w:val="22"/>
          <w:lang w:eastAsia="ru-RU"/>
        </w:rPr>
        <w:t xml:space="preserve"> Договор вступает в силу с даты его заключения, а именно с момента подписания Договора Заказчиком на электронной площадке</w:t>
      </w:r>
      <w:r w:rsidR="00FC5037">
        <w:rPr>
          <w:noProof/>
          <w:sz w:val="22"/>
          <w:lang w:eastAsia="ru-RU"/>
        </w:rPr>
        <w:t xml:space="preserve"> и действует до 31.12.2026 г., </w:t>
      </w:r>
      <w:r w:rsidRPr="00252516">
        <w:rPr>
          <w:noProof/>
          <w:sz w:val="22"/>
          <w:lang w:eastAsia="ru-RU"/>
        </w:rPr>
        <w:t>а в части оплаты – до полного исполнения Заказчиком своих обязательств. Окончание срока действия Договора влечет прекращение обязательств сторон по Договору, за исключением неисполненных обязательств Сторон по Договору, в том числе гарантийных обязательств Поставщика.</w:t>
      </w:r>
    </w:p>
    <w:p w14:paraId="0B49417B" w14:textId="48E5D858" w:rsidR="00252516" w:rsidRPr="00252516" w:rsidRDefault="00252516" w:rsidP="00C324F2">
      <w:pPr>
        <w:pStyle w:val="a8"/>
        <w:numPr>
          <w:ilvl w:val="1"/>
          <w:numId w:val="13"/>
        </w:numPr>
        <w:tabs>
          <w:tab w:val="left" w:pos="993"/>
        </w:tabs>
        <w:suppressAutoHyphens/>
        <w:autoSpaceDE w:val="0"/>
        <w:autoSpaceDN w:val="0"/>
        <w:adjustRightInd w:val="0"/>
        <w:ind w:left="0" w:firstLine="567"/>
        <w:jc w:val="both"/>
        <w:rPr>
          <w:color w:val="000000"/>
          <w:sz w:val="22"/>
          <w:lang w:eastAsia="ar-SA"/>
        </w:rPr>
      </w:pPr>
      <w:r w:rsidRPr="00252516">
        <w:rPr>
          <w:color w:val="000000"/>
          <w:sz w:val="22"/>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r w:rsidR="00126112" w:rsidRPr="00126112">
        <w:t xml:space="preserve"> </w:t>
      </w:r>
    </w:p>
    <w:p w14:paraId="1461CF59" w14:textId="77777777" w:rsidR="00252516" w:rsidRPr="00252516" w:rsidRDefault="00252516" w:rsidP="00C324F2">
      <w:pPr>
        <w:pStyle w:val="a8"/>
        <w:numPr>
          <w:ilvl w:val="1"/>
          <w:numId w:val="13"/>
        </w:numPr>
        <w:tabs>
          <w:tab w:val="left" w:pos="993"/>
        </w:tabs>
        <w:suppressAutoHyphens/>
        <w:ind w:left="0" w:firstLine="567"/>
        <w:jc w:val="both"/>
        <w:rPr>
          <w:noProof/>
          <w:sz w:val="22"/>
          <w:lang w:eastAsia="ru-RU"/>
        </w:rPr>
      </w:pPr>
      <w:r w:rsidRPr="00252516">
        <w:rPr>
          <w:noProof/>
          <w:sz w:val="22"/>
          <w:lang w:eastAsia="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75C3DA3" w14:textId="14EFBE40" w:rsidR="00252516" w:rsidRPr="00252516" w:rsidRDefault="00252516" w:rsidP="00252516">
      <w:pPr>
        <w:pStyle w:val="a8"/>
        <w:tabs>
          <w:tab w:val="left" w:pos="851"/>
          <w:tab w:val="left" w:pos="1134"/>
        </w:tabs>
        <w:ind w:left="0" w:firstLine="567"/>
        <w:jc w:val="both"/>
        <w:rPr>
          <w:noProof/>
          <w:sz w:val="22"/>
          <w:lang w:eastAsia="ru-RU"/>
        </w:rPr>
      </w:pPr>
      <w:r w:rsidRPr="00252516">
        <w:rPr>
          <w:noProof/>
          <w:sz w:val="22"/>
          <w:lang w:eastAsia="ru-RU"/>
        </w:rPr>
        <w:t>В случае перемены Заказчика права и обязанности Заказчика, предусмотренные Договором, переходят к новому Заказчику.</w:t>
      </w:r>
    </w:p>
    <w:p w14:paraId="78B54172" w14:textId="25E6952F" w:rsidR="00252516" w:rsidRPr="00252516" w:rsidRDefault="00252516" w:rsidP="00C324F2">
      <w:pPr>
        <w:pStyle w:val="a8"/>
        <w:numPr>
          <w:ilvl w:val="1"/>
          <w:numId w:val="13"/>
        </w:numPr>
        <w:tabs>
          <w:tab w:val="left" w:pos="993"/>
          <w:tab w:val="left" w:pos="1134"/>
        </w:tabs>
        <w:suppressAutoHyphens/>
        <w:ind w:left="0" w:firstLine="567"/>
        <w:jc w:val="both"/>
        <w:rPr>
          <w:noProof/>
          <w:sz w:val="22"/>
          <w:lang w:eastAsia="ru-RU"/>
        </w:rPr>
      </w:pPr>
      <w:r w:rsidRPr="00252516">
        <w:rPr>
          <w:noProof/>
          <w:sz w:val="22"/>
          <w:lang w:eastAsia="ru-RU"/>
        </w:rPr>
        <w:t xml:space="preserve">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w:t>
      </w:r>
    </w:p>
    <w:p w14:paraId="5C9CAB32" w14:textId="77777777" w:rsidR="00252516" w:rsidRPr="00252516" w:rsidRDefault="00252516" w:rsidP="00C324F2">
      <w:pPr>
        <w:pStyle w:val="a8"/>
        <w:numPr>
          <w:ilvl w:val="1"/>
          <w:numId w:val="13"/>
        </w:numPr>
        <w:tabs>
          <w:tab w:val="left" w:pos="993"/>
          <w:tab w:val="left" w:pos="1134"/>
        </w:tabs>
        <w:suppressAutoHyphens/>
        <w:ind w:left="0" w:firstLine="567"/>
        <w:jc w:val="both"/>
        <w:rPr>
          <w:noProof/>
          <w:sz w:val="22"/>
          <w:lang w:eastAsia="ru-RU"/>
        </w:rPr>
      </w:pPr>
      <w:r w:rsidRPr="00252516">
        <w:rPr>
          <w:sz w:val="22"/>
          <w:lang w:eastAsia="ru-RU"/>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016095E1" w14:textId="77777777" w:rsidR="00252516" w:rsidRPr="00252516" w:rsidRDefault="00252516" w:rsidP="00C324F2">
      <w:pPr>
        <w:pStyle w:val="a8"/>
        <w:numPr>
          <w:ilvl w:val="1"/>
          <w:numId w:val="13"/>
        </w:numPr>
        <w:tabs>
          <w:tab w:val="left" w:pos="993"/>
        </w:tabs>
        <w:suppressAutoHyphens/>
        <w:ind w:left="0" w:firstLine="567"/>
        <w:jc w:val="both"/>
        <w:rPr>
          <w:color w:val="000000"/>
          <w:sz w:val="22"/>
          <w:lang w:eastAsia="ar-SA"/>
        </w:rPr>
      </w:pPr>
      <w:r w:rsidRPr="00252516">
        <w:rPr>
          <w:color w:val="000000"/>
          <w:sz w:val="22"/>
          <w:lang w:eastAsia="ar-SA"/>
        </w:rPr>
        <w:t xml:space="preserve">Сторона, которой направлено предложение о расторжении Договора по соглашению сторон, должна дать письменный </w:t>
      </w:r>
      <w:proofErr w:type="gramStart"/>
      <w:r w:rsidRPr="00252516">
        <w:rPr>
          <w:color w:val="000000"/>
          <w:sz w:val="22"/>
          <w:lang w:eastAsia="ar-SA"/>
        </w:rPr>
        <w:t>ответ по существу</w:t>
      </w:r>
      <w:proofErr w:type="gramEnd"/>
      <w:r w:rsidRPr="00252516">
        <w:rPr>
          <w:color w:val="000000"/>
          <w:sz w:val="22"/>
          <w:lang w:eastAsia="ar-SA"/>
        </w:rPr>
        <w:t xml:space="preserve"> в срок не позднее 5 (пяти) календарных дней с даты его получения.</w:t>
      </w:r>
    </w:p>
    <w:p w14:paraId="71627DC0"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Расторжение Договора производится Сторонами путем подписания соответствующего соглашения о расторжении.</w:t>
      </w:r>
    </w:p>
    <w:p w14:paraId="6A7F249C"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2AAC75C6"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52F057F"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252516">
        <w:rPr>
          <w:b w:val="0"/>
          <w:bCs w:val="0"/>
          <w:sz w:val="22"/>
          <w:szCs w:val="22"/>
          <w:lang w:eastAsia="ar-SA"/>
        </w:rPr>
        <w:t xml:space="preserve"> </w:t>
      </w:r>
      <w:r w:rsidRPr="00252516">
        <w:rPr>
          <w:b w:val="0"/>
          <w:bCs w:val="0"/>
          <w:color w:val="000000"/>
          <w:sz w:val="22"/>
          <w:szCs w:val="22"/>
          <w:lang w:eastAsia="ar-SA"/>
        </w:rPr>
        <w:t>что позволило ему стать победителем определения поставщика (подрядчика, исполнителя);</w:t>
      </w:r>
    </w:p>
    <w:p w14:paraId="67F2A76F"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3) в случае необходимости исполнения предписаний антимонопольного органа и (или) иного уполномоченного контролирующего органа;</w:t>
      </w:r>
    </w:p>
    <w:p w14:paraId="630E4668"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35AFF200"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39E3CB42"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72F973F9"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66E2FEDB" w14:textId="77777777" w:rsidR="00252516" w:rsidRP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D580AE0" w14:textId="77777777" w:rsidR="00252516" w:rsidRDefault="00252516" w:rsidP="00252516">
      <w:pPr>
        <w:suppressAutoHyphens/>
        <w:ind w:firstLine="567"/>
        <w:contextualSpacing/>
        <w:jc w:val="both"/>
        <w:rPr>
          <w:b w:val="0"/>
          <w:bCs w:val="0"/>
          <w:color w:val="000000"/>
          <w:sz w:val="22"/>
          <w:szCs w:val="22"/>
          <w:lang w:eastAsia="ar-SA"/>
        </w:rPr>
      </w:pPr>
      <w:r w:rsidRPr="00252516">
        <w:rPr>
          <w:b w:val="0"/>
          <w:bCs w:val="0"/>
          <w:color w:val="000000"/>
          <w:sz w:val="22"/>
          <w:szCs w:val="22"/>
          <w:lang w:eastAsia="ar-SA"/>
        </w:rPr>
        <w:t xml:space="preserve">9.9. Все изменения и дополнения вносятся в Договор в письменной форме по соглашению сторон, либо </w:t>
      </w:r>
      <w:r w:rsidRPr="00252516">
        <w:rPr>
          <w:b w:val="0"/>
          <w:bCs w:val="0"/>
          <w:color w:val="000000"/>
          <w:sz w:val="22"/>
          <w:szCs w:val="22"/>
          <w:lang w:eastAsia="ar-SA"/>
        </w:rPr>
        <w:lastRenderedPageBreak/>
        <w:t>по решению суда.</w:t>
      </w:r>
    </w:p>
    <w:p w14:paraId="29F6EC30" w14:textId="77777777" w:rsidR="00DD1993" w:rsidRDefault="00DD1993" w:rsidP="00252516">
      <w:pPr>
        <w:suppressAutoHyphens/>
        <w:ind w:firstLine="567"/>
        <w:contextualSpacing/>
        <w:jc w:val="both"/>
        <w:rPr>
          <w:b w:val="0"/>
          <w:bCs w:val="0"/>
          <w:color w:val="000000"/>
          <w:sz w:val="22"/>
          <w:szCs w:val="22"/>
          <w:lang w:eastAsia="ar-SA"/>
        </w:rPr>
      </w:pPr>
    </w:p>
    <w:p w14:paraId="502E1E96" w14:textId="55FFB51E" w:rsidR="00DD1993" w:rsidRPr="00DD1993" w:rsidRDefault="00DD1993" w:rsidP="00DD1993">
      <w:pPr>
        <w:suppressAutoHyphens/>
        <w:ind w:firstLine="567"/>
        <w:contextualSpacing/>
        <w:jc w:val="center"/>
        <w:rPr>
          <w:color w:val="000000"/>
          <w:sz w:val="22"/>
          <w:szCs w:val="22"/>
          <w:lang w:eastAsia="ar-SA"/>
        </w:rPr>
      </w:pPr>
      <w:r w:rsidRPr="00DD1993">
        <w:rPr>
          <w:color w:val="000000"/>
          <w:sz w:val="22"/>
          <w:szCs w:val="22"/>
          <w:lang w:eastAsia="ar-SA"/>
        </w:rPr>
        <w:t>1</w:t>
      </w:r>
      <w:r>
        <w:rPr>
          <w:color w:val="000000"/>
          <w:sz w:val="22"/>
          <w:szCs w:val="22"/>
          <w:lang w:eastAsia="ar-SA"/>
        </w:rPr>
        <w:t>0</w:t>
      </w:r>
      <w:r w:rsidRPr="00DD1993">
        <w:rPr>
          <w:color w:val="000000"/>
          <w:sz w:val="22"/>
          <w:szCs w:val="22"/>
          <w:lang w:eastAsia="ar-SA"/>
        </w:rPr>
        <w:t>. ОБЕСПЕЧЕНИЕ ИСПОЛНЕНИЯ ДОГОВОРА.</w:t>
      </w:r>
    </w:p>
    <w:p w14:paraId="1458396F" w14:textId="5CF7B8D0"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Pr>
          <w:b w:val="0"/>
          <w:bCs w:val="0"/>
          <w:color w:val="000000"/>
          <w:sz w:val="22"/>
          <w:szCs w:val="22"/>
          <w:lang w:eastAsia="ar-SA"/>
        </w:rPr>
        <w:t>0</w:t>
      </w:r>
      <w:r w:rsidRPr="00DD1993">
        <w:rPr>
          <w:b w:val="0"/>
          <w:bCs w:val="0"/>
          <w:color w:val="000000"/>
          <w:sz w:val="22"/>
          <w:szCs w:val="22"/>
          <w:lang w:eastAsia="ar-SA"/>
        </w:rPr>
        <w:t>.1. Исполнитель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17A0221B"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Исполнитель представляет обеспечение исполнения Договора в размере 30 % от начальной (максимальной) цены Договора в сумме ________________ (_____________________) рубля ______копейка.</w:t>
      </w:r>
    </w:p>
    <w:p w14:paraId="754923EC" w14:textId="78372F51"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.2. Обеспечение исполнения договора оформляется в виде независимой гарантии или путём перечисления денежных средств на счет Заказчика:</w:t>
      </w:r>
    </w:p>
    <w:p w14:paraId="11F404D5"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Акционерное общество «Санаторий «Зеленая роща»</w:t>
      </w:r>
    </w:p>
    <w:p w14:paraId="596A08AA"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450022, Республика Башкортостан, г. Уфа, ул. Менделеева, д. 136, кор. 5</w:t>
      </w:r>
    </w:p>
    <w:p w14:paraId="53DB3ED1"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ИНН 0274983338 КПП 027401001</w:t>
      </w:r>
    </w:p>
    <w:p w14:paraId="1D05C8B2"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Р/с 40602810529300000017</w:t>
      </w:r>
    </w:p>
    <w:p w14:paraId="01F1164E"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К/с 30101810200000000824</w:t>
      </w:r>
    </w:p>
    <w:p w14:paraId="18F1664F"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Филиал «Нижегородский» АО «Альфа-Банк»</w:t>
      </w:r>
    </w:p>
    <w:p w14:paraId="7FEEB279"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БИК 042202824</w:t>
      </w:r>
    </w:p>
    <w:p w14:paraId="6656ADBB" w14:textId="4B955A58" w:rsidR="00835036"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Назначение платежа: «Обеспечение исполнения Договора на</w:t>
      </w:r>
      <w:r w:rsidR="00835036" w:rsidRPr="00835036">
        <w:rPr>
          <w:b w:val="0"/>
          <w:bCs w:val="0"/>
          <w:color w:val="000000"/>
          <w:sz w:val="22"/>
          <w:szCs w:val="22"/>
          <w:lang w:eastAsia="ar-SA"/>
        </w:rPr>
        <w:t xml:space="preserve"> поставку оборудования для столовой АО «Санаторий «Зеленая роща»»</w:t>
      </w:r>
    </w:p>
    <w:p w14:paraId="0F13E921" w14:textId="6199438F"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.3. Срок обеспечения исполнения договора составляет срок исполнения основного обязательства плюс не менее 3</w:t>
      </w:r>
      <w:r>
        <w:rPr>
          <w:b w:val="0"/>
          <w:bCs w:val="0"/>
          <w:color w:val="000000"/>
          <w:sz w:val="22"/>
          <w:szCs w:val="22"/>
          <w:lang w:eastAsia="ar-SA"/>
        </w:rPr>
        <w:t>0</w:t>
      </w:r>
      <w:r w:rsidRPr="00DD1993">
        <w:rPr>
          <w:b w:val="0"/>
          <w:bCs w:val="0"/>
          <w:color w:val="000000"/>
          <w:sz w:val="22"/>
          <w:szCs w:val="22"/>
          <w:lang w:eastAsia="ar-SA"/>
        </w:rPr>
        <w:t xml:space="preserve"> (тридцати двух) дней.</w:t>
      </w:r>
    </w:p>
    <w:p w14:paraId="09E35017"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Срок исполнения основного обязательства по договору составляет ___________ г.</w:t>
      </w:r>
    </w:p>
    <w:p w14:paraId="77810B25" w14:textId="32681F49" w:rsidR="00835036"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 xml:space="preserve">Основное обязательство: </w:t>
      </w:r>
      <w:r w:rsidR="00835036">
        <w:rPr>
          <w:b w:val="0"/>
          <w:bCs w:val="0"/>
          <w:color w:val="000000"/>
          <w:sz w:val="22"/>
          <w:szCs w:val="22"/>
          <w:lang w:eastAsia="ar-SA"/>
        </w:rPr>
        <w:t>Поставка</w:t>
      </w:r>
      <w:r w:rsidR="00835036" w:rsidRPr="00835036">
        <w:rPr>
          <w:b w:val="0"/>
          <w:bCs w:val="0"/>
          <w:color w:val="000000"/>
          <w:sz w:val="22"/>
          <w:szCs w:val="22"/>
          <w:lang w:eastAsia="ar-SA"/>
        </w:rPr>
        <w:t xml:space="preserve"> оборудования для столовой АО «Санаторий «Зеленая роща»»</w:t>
      </w:r>
    </w:p>
    <w:p w14:paraId="1B205D68" w14:textId="55AA1260"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.4. 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43AC23A4" w14:textId="41E08875"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 xml:space="preserve">.5.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3DE021A5" w14:textId="6F5C4CE0"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.6. Требования к независимой гарантии в случае предоставления в счет обеспечения по договору:</w:t>
      </w:r>
    </w:p>
    <w:p w14:paraId="5A779354" w14:textId="2CA01315"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 xml:space="preserve">.6.1.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385BD5EF"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 xml:space="preserve">Заказчик вправе направить запрос Гаранту для подтверждения выдачи независимой гарантии Подрядчику. </w:t>
      </w:r>
    </w:p>
    <w:p w14:paraId="362AF230" w14:textId="328751E6"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 xml:space="preserve">.6.2.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2899F667" w14:textId="0224A8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.6.3.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358E9487"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 указание на бенефициара;</w:t>
      </w:r>
    </w:p>
    <w:p w14:paraId="39E4C0FB"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2) номер извещения и предмет договора, в обеспечение исполнения которого выдана независимая гарантия;</w:t>
      </w:r>
    </w:p>
    <w:p w14:paraId="17CC3108"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0F81BD33"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4) обязательства принципала, надлежащее исполнение которых обеспечивается независимой гарантией;</w:t>
      </w:r>
    </w:p>
    <w:p w14:paraId="7F441754"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 xml:space="preserve">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w:t>
      </w:r>
      <w:r w:rsidRPr="00DD1993">
        <w:rPr>
          <w:b w:val="0"/>
          <w:bCs w:val="0"/>
          <w:color w:val="000000"/>
          <w:sz w:val="22"/>
          <w:szCs w:val="22"/>
          <w:lang w:eastAsia="ar-SA"/>
        </w:rPr>
        <w:lastRenderedPageBreak/>
        <w:t>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723FEE7E"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19AD5714"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29F2651F"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531E1B58"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450BEAF1"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7540EF92"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5733B3F1"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9) условие о том, что расходы, возникающие в связи с перечислением гарантом денежных средств по независимой гарантии, несет гарант;</w:t>
      </w:r>
    </w:p>
    <w:p w14:paraId="758B00C9"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70AA0FDC"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11) условие о рассмотрении споров, возникающих в связи с исполнением обязательств по независимой гарантии, в арбитражном суде;</w:t>
      </w:r>
    </w:p>
    <w:p w14:paraId="472F5A0A"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7E9E19DB"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1252D9CD"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14) срок действия независимой гарантии;</w:t>
      </w:r>
    </w:p>
    <w:p w14:paraId="0F7A4F0A"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236E3A2"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16) условие о том, что независимая гарантия вступает в силу со дня заключения договора, для обеспечения исполнения которого выдана настоящая независимая гарантия;</w:t>
      </w:r>
    </w:p>
    <w:p w14:paraId="6EC7B61C"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7EA23E76"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lastRenderedPageBreak/>
        <w:t>а) расчет суммы, включаемой в требование об уплате денежной суммы по независимой гарантии;</w:t>
      </w:r>
    </w:p>
    <w:p w14:paraId="31434375"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б) документ, содержащий указание на нарушения принципалом обязательств, предусмотренных договором;</w:t>
      </w:r>
    </w:p>
    <w:p w14:paraId="7C7FAC74"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907CCE2" w14:textId="1281B57A"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.6.6. Независимая гарантия не должна содержать условия:</w:t>
      </w:r>
    </w:p>
    <w:p w14:paraId="4B4BE5EC"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6.6.5 Договора;</w:t>
      </w:r>
    </w:p>
    <w:p w14:paraId="39C0772F"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7A927DC"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1F6AD7F9" w14:textId="77777777"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0EC3602" w14:textId="65856000"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.7. Независимая гарантия не может быть отозвана выдавшим ее гарантом.</w:t>
      </w:r>
    </w:p>
    <w:p w14:paraId="60E0E0A9" w14:textId="29B98453"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.8. 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2E17AFDA" w14:textId="66137073" w:rsidR="00DD1993" w:rsidRPr="00DD1993" w:rsidRDefault="00DD1993" w:rsidP="00DD1993">
      <w:pPr>
        <w:suppressAutoHyphens/>
        <w:ind w:firstLine="567"/>
        <w:contextualSpacing/>
        <w:jc w:val="both"/>
        <w:rPr>
          <w:b w:val="0"/>
          <w:bCs w:val="0"/>
          <w:color w:val="000000"/>
          <w:sz w:val="22"/>
          <w:szCs w:val="22"/>
          <w:lang w:eastAsia="ar-SA"/>
        </w:rPr>
      </w:pPr>
      <w:r w:rsidRPr="00DD1993">
        <w:rPr>
          <w:b w:val="0"/>
          <w:bCs w:val="0"/>
          <w:color w:val="000000"/>
          <w:sz w:val="22"/>
          <w:szCs w:val="22"/>
          <w:lang w:eastAsia="ar-SA"/>
        </w:rPr>
        <w:t>1</w:t>
      </w:r>
      <w:r w:rsidR="00835036">
        <w:rPr>
          <w:b w:val="0"/>
          <w:bCs w:val="0"/>
          <w:color w:val="000000"/>
          <w:sz w:val="22"/>
          <w:szCs w:val="22"/>
          <w:lang w:eastAsia="ar-SA"/>
        </w:rPr>
        <w:t>0</w:t>
      </w:r>
      <w:r w:rsidRPr="00DD1993">
        <w:rPr>
          <w:b w:val="0"/>
          <w:bCs w:val="0"/>
          <w:color w:val="000000"/>
          <w:sz w:val="22"/>
          <w:szCs w:val="22"/>
          <w:lang w:eastAsia="ar-SA"/>
        </w:rPr>
        <w:t>.9.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положением о закупках товаров, работ и услуг для нужд Акционерного общества «Санаторий «Зеленая роща».</w:t>
      </w:r>
    </w:p>
    <w:p w14:paraId="25A5FBC2" w14:textId="77777777" w:rsidR="00252516" w:rsidRPr="00252516" w:rsidRDefault="00252516" w:rsidP="00FC5037">
      <w:pPr>
        <w:tabs>
          <w:tab w:val="left" w:pos="993"/>
          <w:tab w:val="left" w:pos="1134"/>
          <w:tab w:val="left" w:pos="1276"/>
        </w:tabs>
        <w:jc w:val="both"/>
        <w:rPr>
          <w:b w:val="0"/>
          <w:bCs w:val="0"/>
          <w:sz w:val="22"/>
          <w:szCs w:val="22"/>
        </w:rPr>
      </w:pPr>
    </w:p>
    <w:p w14:paraId="6BB806C8" w14:textId="7BF206C1" w:rsidR="00252516" w:rsidRPr="00C324F2" w:rsidRDefault="00252516" w:rsidP="00252516">
      <w:pPr>
        <w:suppressAutoHyphens/>
        <w:ind w:firstLine="567"/>
        <w:jc w:val="center"/>
        <w:rPr>
          <w:sz w:val="22"/>
          <w:szCs w:val="22"/>
          <w:lang w:val="x-none" w:eastAsia="ar-SA"/>
        </w:rPr>
      </w:pPr>
      <w:r w:rsidRPr="00C324F2">
        <w:rPr>
          <w:sz w:val="22"/>
          <w:szCs w:val="22"/>
          <w:lang w:val="x-none" w:eastAsia="ar-SA"/>
        </w:rPr>
        <w:t>1</w:t>
      </w:r>
      <w:r w:rsidR="00835036">
        <w:rPr>
          <w:sz w:val="22"/>
          <w:szCs w:val="22"/>
          <w:lang w:eastAsia="ar-SA"/>
        </w:rPr>
        <w:t>1</w:t>
      </w:r>
      <w:r w:rsidRPr="00C324F2">
        <w:rPr>
          <w:sz w:val="22"/>
          <w:szCs w:val="22"/>
          <w:lang w:val="x-none" w:eastAsia="ar-SA"/>
        </w:rPr>
        <w:t>. П</w:t>
      </w:r>
      <w:r w:rsidRPr="00C324F2">
        <w:rPr>
          <w:sz w:val="22"/>
          <w:szCs w:val="22"/>
          <w:lang w:eastAsia="ar-SA"/>
        </w:rPr>
        <w:t>РОЧИЕ УСЛОВИЯ</w:t>
      </w:r>
    </w:p>
    <w:p w14:paraId="0DE92789" w14:textId="2D46165D" w:rsidR="00252516" w:rsidRPr="00252516" w:rsidRDefault="00252516" w:rsidP="00252516">
      <w:pPr>
        <w:suppressAutoHyphens/>
        <w:ind w:firstLine="567"/>
        <w:jc w:val="both"/>
        <w:rPr>
          <w:b w:val="0"/>
          <w:bCs w:val="0"/>
          <w:sz w:val="22"/>
          <w:szCs w:val="22"/>
          <w:lang w:val="x-none" w:eastAsia="ar-SA"/>
        </w:rPr>
      </w:pPr>
      <w:r w:rsidRPr="00252516">
        <w:rPr>
          <w:b w:val="0"/>
          <w:bCs w:val="0"/>
          <w:sz w:val="22"/>
          <w:szCs w:val="22"/>
          <w:lang w:val="x-none" w:eastAsia="ar-SA"/>
        </w:rPr>
        <w:t>1</w:t>
      </w:r>
      <w:r w:rsidR="00835036">
        <w:rPr>
          <w:b w:val="0"/>
          <w:bCs w:val="0"/>
          <w:sz w:val="22"/>
          <w:szCs w:val="22"/>
          <w:lang w:eastAsia="ar-SA"/>
        </w:rPr>
        <w:t>1</w:t>
      </w:r>
      <w:r w:rsidRPr="00252516">
        <w:rPr>
          <w:b w:val="0"/>
          <w:bCs w:val="0"/>
          <w:sz w:val="22"/>
          <w:szCs w:val="22"/>
          <w:lang w:val="x-none" w:eastAsia="ar-SA"/>
        </w:rPr>
        <w:t xml:space="preserve">.1. </w:t>
      </w:r>
      <w:bookmarkStart w:id="7" w:name="_Hlk79441204"/>
      <w:r w:rsidRPr="00252516">
        <w:rPr>
          <w:b w:val="0"/>
          <w:bCs w:val="0"/>
          <w:sz w:val="22"/>
          <w:szCs w:val="22"/>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449E766E" w14:textId="1D692B6F" w:rsidR="00252516" w:rsidRPr="00252516" w:rsidRDefault="00252516" w:rsidP="00252516">
      <w:pPr>
        <w:suppressAutoHyphens/>
        <w:ind w:firstLine="567"/>
        <w:jc w:val="both"/>
        <w:rPr>
          <w:b w:val="0"/>
          <w:bCs w:val="0"/>
          <w:sz w:val="22"/>
          <w:szCs w:val="22"/>
        </w:rPr>
      </w:pPr>
      <w:r w:rsidRPr="00252516">
        <w:rPr>
          <w:b w:val="0"/>
          <w:bCs w:val="0"/>
          <w:sz w:val="22"/>
          <w:szCs w:val="22"/>
        </w:rPr>
        <w:t>1</w:t>
      </w:r>
      <w:r w:rsidR="00835036">
        <w:rPr>
          <w:b w:val="0"/>
          <w:bCs w:val="0"/>
          <w:sz w:val="22"/>
          <w:szCs w:val="22"/>
        </w:rPr>
        <w:t>1</w:t>
      </w:r>
      <w:r w:rsidRPr="00252516">
        <w:rPr>
          <w:b w:val="0"/>
          <w:bCs w:val="0"/>
          <w:sz w:val="22"/>
          <w:szCs w:val="22"/>
        </w:rPr>
        <w:t>.2. К отношениям Сторон по Договору и в связи с ним применяется право Российской Федерации.</w:t>
      </w:r>
    </w:p>
    <w:p w14:paraId="0E3234A1" w14:textId="24D97F12" w:rsidR="00252516" w:rsidRPr="00252516" w:rsidRDefault="00252516" w:rsidP="00252516">
      <w:pPr>
        <w:ind w:firstLine="567"/>
        <w:contextualSpacing/>
        <w:jc w:val="both"/>
        <w:rPr>
          <w:b w:val="0"/>
          <w:bCs w:val="0"/>
          <w:sz w:val="22"/>
          <w:szCs w:val="22"/>
        </w:rPr>
      </w:pPr>
      <w:r w:rsidRPr="00252516">
        <w:rPr>
          <w:b w:val="0"/>
          <w:bCs w:val="0"/>
          <w:sz w:val="22"/>
          <w:szCs w:val="22"/>
        </w:rPr>
        <w:t>1</w:t>
      </w:r>
      <w:r w:rsidR="00835036">
        <w:rPr>
          <w:b w:val="0"/>
          <w:bCs w:val="0"/>
          <w:sz w:val="22"/>
          <w:szCs w:val="22"/>
        </w:rPr>
        <w:t>1</w:t>
      </w:r>
      <w:r w:rsidRPr="00252516">
        <w:rPr>
          <w:b w:val="0"/>
          <w:bCs w:val="0"/>
          <w:sz w:val="22"/>
          <w:szCs w:val="22"/>
        </w:rPr>
        <w:t>.3.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3719AFB9" w14:textId="7B7944BB" w:rsidR="00252516" w:rsidRPr="00252516" w:rsidRDefault="00252516" w:rsidP="00252516">
      <w:pPr>
        <w:ind w:firstLine="567"/>
        <w:contextualSpacing/>
        <w:jc w:val="both"/>
        <w:rPr>
          <w:b w:val="0"/>
          <w:bCs w:val="0"/>
          <w:sz w:val="22"/>
          <w:szCs w:val="22"/>
        </w:rPr>
      </w:pPr>
      <w:r w:rsidRPr="00252516">
        <w:rPr>
          <w:b w:val="0"/>
          <w:bCs w:val="0"/>
          <w:sz w:val="22"/>
          <w:szCs w:val="22"/>
        </w:rPr>
        <w:t>1</w:t>
      </w:r>
      <w:r w:rsidR="00835036">
        <w:rPr>
          <w:b w:val="0"/>
          <w:bCs w:val="0"/>
          <w:sz w:val="22"/>
          <w:szCs w:val="22"/>
        </w:rPr>
        <w:t>1</w:t>
      </w:r>
      <w:r w:rsidRPr="00252516">
        <w:rPr>
          <w:b w:val="0"/>
          <w:bCs w:val="0"/>
          <w:sz w:val="22"/>
          <w:szCs w:val="22"/>
        </w:rPr>
        <w:t>.4.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6F771EA0" w14:textId="73BA604B" w:rsidR="00252516" w:rsidRPr="00252516" w:rsidRDefault="00252516" w:rsidP="00252516">
      <w:pPr>
        <w:ind w:firstLine="567"/>
        <w:contextualSpacing/>
        <w:jc w:val="both"/>
        <w:rPr>
          <w:b w:val="0"/>
          <w:bCs w:val="0"/>
          <w:sz w:val="22"/>
          <w:szCs w:val="22"/>
        </w:rPr>
      </w:pPr>
      <w:bookmarkStart w:id="8" w:name="_Hlk92577501"/>
      <w:r w:rsidRPr="00252516">
        <w:rPr>
          <w:b w:val="0"/>
          <w:bCs w:val="0"/>
          <w:sz w:val="22"/>
          <w:szCs w:val="22"/>
        </w:rPr>
        <w:t xml:space="preserve">В случае изменения реквизитов Сторон, указанных в </w:t>
      </w:r>
      <w:r w:rsidRPr="00252516">
        <w:rPr>
          <w:b w:val="0"/>
          <w:bCs w:val="0"/>
          <w:color w:val="0000FF"/>
          <w:sz w:val="22"/>
          <w:szCs w:val="22"/>
        </w:rPr>
        <w:t>разделе 1</w:t>
      </w:r>
      <w:r w:rsidR="00835036">
        <w:rPr>
          <w:b w:val="0"/>
          <w:bCs w:val="0"/>
          <w:color w:val="0000FF"/>
          <w:sz w:val="22"/>
          <w:szCs w:val="22"/>
        </w:rPr>
        <w:t>2</w:t>
      </w:r>
      <w:r w:rsidRPr="00252516">
        <w:rPr>
          <w:b w:val="0"/>
          <w:bCs w:val="0"/>
          <w:sz w:val="22"/>
          <w:szCs w:val="22"/>
        </w:rPr>
        <w:t xml:space="preserve"> Договора, Стороны вправе обменяться соответствующей информацией без заключения дополнительного соглашения к Договору.</w:t>
      </w:r>
    </w:p>
    <w:bookmarkEnd w:id="8"/>
    <w:p w14:paraId="47DED8D6" w14:textId="5038EEC9" w:rsidR="00252516" w:rsidRPr="00252516" w:rsidRDefault="00252516" w:rsidP="00252516">
      <w:pPr>
        <w:ind w:firstLine="567"/>
        <w:contextualSpacing/>
        <w:jc w:val="both"/>
        <w:rPr>
          <w:b w:val="0"/>
          <w:bCs w:val="0"/>
          <w:sz w:val="22"/>
          <w:szCs w:val="22"/>
        </w:rPr>
      </w:pPr>
      <w:r w:rsidRPr="00252516">
        <w:rPr>
          <w:b w:val="0"/>
          <w:bCs w:val="0"/>
          <w:sz w:val="22"/>
          <w:szCs w:val="22"/>
        </w:rPr>
        <w:t>1</w:t>
      </w:r>
      <w:r w:rsidR="00835036">
        <w:rPr>
          <w:b w:val="0"/>
          <w:bCs w:val="0"/>
          <w:sz w:val="22"/>
          <w:szCs w:val="22"/>
        </w:rPr>
        <w:t>1</w:t>
      </w:r>
      <w:r w:rsidRPr="00252516">
        <w:rPr>
          <w:b w:val="0"/>
          <w:bCs w:val="0"/>
          <w:sz w:val="22"/>
          <w:szCs w:val="22"/>
        </w:rPr>
        <w:t xml:space="preserve">.5. </w:t>
      </w:r>
      <w:bookmarkEnd w:id="7"/>
      <w:r w:rsidRPr="00252516">
        <w:rPr>
          <w:b w:val="0"/>
          <w:bCs w:val="0"/>
          <w:sz w:val="22"/>
          <w:szCs w:val="22"/>
        </w:rPr>
        <w:t xml:space="preserve">Стороны обязуются уведомлять друг друга о смене банковских и иных реквизитов, указанных в </w:t>
      </w:r>
      <w:r w:rsidRPr="00252516">
        <w:rPr>
          <w:b w:val="0"/>
          <w:bCs w:val="0"/>
          <w:color w:val="0000FF"/>
          <w:sz w:val="22"/>
          <w:szCs w:val="22"/>
        </w:rPr>
        <w:t>разделе 1</w:t>
      </w:r>
      <w:r w:rsidR="00835036">
        <w:rPr>
          <w:b w:val="0"/>
          <w:bCs w:val="0"/>
          <w:color w:val="0000FF"/>
          <w:sz w:val="22"/>
          <w:szCs w:val="22"/>
        </w:rPr>
        <w:t>2</w:t>
      </w:r>
      <w:r w:rsidRPr="00252516">
        <w:rPr>
          <w:b w:val="0"/>
          <w:bCs w:val="0"/>
          <w:color w:val="0000FF"/>
          <w:sz w:val="22"/>
          <w:szCs w:val="22"/>
        </w:rPr>
        <w:t xml:space="preserve"> </w:t>
      </w:r>
      <w:r w:rsidRPr="00252516">
        <w:rPr>
          <w:b w:val="0"/>
          <w:bCs w:val="0"/>
          <w:sz w:val="22"/>
          <w:szCs w:val="22"/>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B315532" w14:textId="304ECFED" w:rsidR="00252516" w:rsidRPr="00252516" w:rsidRDefault="00252516" w:rsidP="00C324F2">
      <w:pPr>
        <w:tabs>
          <w:tab w:val="left" w:pos="1134"/>
        </w:tabs>
        <w:ind w:firstLine="567"/>
        <w:contextualSpacing/>
        <w:jc w:val="both"/>
        <w:rPr>
          <w:b w:val="0"/>
          <w:bCs w:val="0"/>
          <w:sz w:val="22"/>
          <w:szCs w:val="22"/>
        </w:rPr>
      </w:pPr>
      <w:r w:rsidRPr="00252516">
        <w:rPr>
          <w:b w:val="0"/>
          <w:bCs w:val="0"/>
          <w:sz w:val="22"/>
          <w:szCs w:val="22"/>
          <w:lang w:val="x-none" w:eastAsia="ar-SA"/>
        </w:rPr>
        <w:t>1</w:t>
      </w:r>
      <w:r w:rsidR="00835036">
        <w:rPr>
          <w:b w:val="0"/>
          <w:bCs w:val="0"/>
          <w:sz w:val="22"/>
          <w:szCs w:val="22"/>
          <w:lang w:eastAsia="ar-SA"/>
        </w:rPr>
        <w:t>1</w:t>
      </w:r>
      <w:r w:rsidRPr="00252516">
        <w:rPr>
          <w:b w:val="0"/>
          <w:bCs w:val="0"/>
          <w:sz w:val="22"/>
          <w:szCs w:val="22"/>
          <w:lang w:val="x-none" w:eastAsia="ar-SA"/>
        </w:rPr>
        <w:t>.</w:t>
      </w:r>
      <w:r w:rsidRPr="00252516">
        <w:rPr>
          <w:b w:val="0"/>
          <w:bCs w:val="0"/>
          <w:sz w:val="22"/>
          <w:szCs w:val="22"/>
          <w:lang w:eastAsia="ar-SA"/>
        </w:rPr>
        <w:t>6</w:t>
      </w:r>
      <w:r w:rsidRPr="00252516">
        <w:rPr>
          <w:b w:val="0"/>
          <w:bCs w:val="0"/>
          <w:sz w:val="22"/>
          <w:szCs w:val="22"/>
          <w:lang w:val="x-none" w:eastAsia="ar-SA"/>
        </w:rPr>
        <w:t>.</w:t>
      </w:r>
      <w:r w:rsidRPr="00252516">
        <w:rPr>
          <w:b w:val="0"/>
          <w:bCs w:val="0"/>
          <w:sz w:val="22"/>
          <w:szCs w:val="22"/>
          <w:lang w:val="x-none" w:eastAsia="ar-SA"/>
        </w:rPr>
        <w:tab/>
      </w:r>
      <w:r w:rsidRPr="00252516">
        <w:rPr>
          <w:b w:val="0"/>
          <w:bCs w:val="0"/>
          <w:sz w:val="22"/>
          <w:szCs w:val="22"/>
        </w:rPr>
        <w:t xml:space="preserve">Любые уведомления, сообщения и документы, направляемые в рамках настоящего Договора, могут быть направлены на указанные в </w:t>
      </w:r>
      <w:r w:rsidRPr="00252516">
        <w:rPr>
          <w:b w:val="0"/>
          <w:bCs w:val="0"/>
          <w:color w:val="0000FF"/>
          <w:sz w:val="22"/>
          <w:szCs w:val="22"/>
        </w:rPr>
        <w:t>разделе 1</w:t>
      </w:r>
      <w:r w:rsidR="00835036">
        <w:rPr>
          <w:b w:val="0"/>
          <w:bCs w:val="0"/>
          <w:color w:val="0000FF"/>
          <w:sz w:val="22"/>
          <w:szCs w:val="22"/>
        </w:rPr>
        <w:t>2</w:t>
      </w:r>
      <w:r w:rsidRPr="00252516">
        <w:rPr>
          <w:b w:val="0"/>
          <w:bCs w:val="0"/>
          <w:sz w:val="22"/>
          <w:szCs w:val="22"/>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w:t>
      </w:r>
      <w:r w:rsidRPr="00252516">
        <w:rPr>
          <w:b w:val="0"/>
          <w:bCs w:val="0"/>
          <w:sz w:val="22"/>
          <w:szCs w:val="22"/>
        </w:rPr>
        <w:lastRenderedPageBreak/>
        <w:t xml:space="preserve">Сторонами в качестве доказательства для защиты своих интересов. </w:t>
      </w:r>
    </w:p>
    <w:p w14:paraId="3E9E35A2" w14:textId="77777777" w:rsidR="00252516" w:rsidRPr="00252516" w:rsidRDefault="00252516" w:rsidP="00252516">
      <w:pPr>
        <w:ind w:firstLine="567"/>
        <w:contextualSpacing/>
        <w:jc w:val="both"/>
        <w:rPr>
          <w:b w:val="0"/>
          <w:bCs w:val="0"/>
          <w:sz w:val="22"/>
          <w:szCs w:val="22"/>
        </w:rPr>
      </w:pPr>
      <w:r w:rsidRPr="00252516">
        <w:rPr>
          <w:b w:val="0"/>
          <w:bCs w:val="0"/>
          <w:sz w:val="22"/>
          <w:szCs w:val="22"/>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67C52DB" w14:textId="77777777" w:rsidR="00252516" w:rsidRPr="00252516" w:rsidRDefault="00252516" w:rsidP="00252516">
      <w:pPr>
        <w:ind w:firstLine="567"/>
        <w:contextualSpacing/>
        <w:jc w:val="both"/>
        <w:rPr>
          <w:b w:val="0"/>
          <w:bCs w:val="0"/>
          <w:sz w:val="22"/>
          <w:szCs w:val="22"/>
        </w:rPr>
      </w:pPr>
      <w:r w:rsidRPr="00252516">
        <w:rPr>
          <w:b w:val="0"/>
          <w:bCs w:val="0"/>
          <w:sz w:val="22"/>
          <w:szCs w:val="22"/>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7A836E93" w14:textId="6A70214D" w:rsidR="00252516" w:rsidRPr="00252516" w:rsidRDefault="00252516" w:rsidP="00252516">
      <w:pPr>
        <w:tabs>
          <w:tab w:val="left" w:pos="0"/>
        </w:tabs>
        <w:ind w:firstLine="567"/>
        <w:jc w:val="both"/>
        <w:rPr>
          <w:rFonts w:eastAsia="Calibri"/>
          <w:b w:val="0"/>
          <w:bCs w:val="0"/>
          <w:sz w:val="22"/>
          <w:szCs w:val="22"/>
        </w:rPr>
      </w:pPr>
      <w:r w:rsidRPr="00252516">
        <w:rPr>
          <w:rFonts w:eastAsia="SimSun"/>
          <w:b w:val="0"/>
          <w:bCs w:val="0"/>
          <w:color w:val="000000"/>
          <w:spacing w:val="3"/>
          <w:sz w:val="22"/>
          <w:szCs w:val="22"/>
        </w:rPr>
        <w:t>1</w:t>
      </w:r>
      <w:r w:rsidR="00835036">
        <w:rPr>
          <w:rFonts w:eastAsia="SimSun"/>
          <w:b w:val="0"/>
          <w:bCs w:val="0"/>
          <w:color w:val="000000"/>
          <w:spacing w:val="3"/>
          <w:sz w:val="22"/>
          <w:szCs w:val="22"/>
        </w:rPr>
        <w:t>1</w:t>
      </w:r>
      <w:r w:rsidRPr="00252516">
        <w:rPr>
          <w:rFonts w:eastAsia="SimSun"/>
          <w:b w:val="0"/>
          <w:bCs w:val="0"/>
          <w:color w:val="000000"/>
          <w:spacing w:val="3"/>
          <w:sz w:val="22"/>
          <w:szCs w:val="22"/>
        </w:rPr>
        <w:t xml:space="preserve">.7. </w:t>
      </w:r>
      <w:r w:rsidRPr="00252516">
        <w:rPr>
          <w:rFonts w:eastAsia="SimSun"/>
          <w:b w:val="0"/>
          <w:bCs w:val="0"/>
          <w:sz w:val="22"/>
          <w:szCs w:val="22"/>
        </w:rPr>
        <w:t>К Договору прилагаются и являются его неотъемлемыми частями следующие приложения:</w:t>
      </w:r>
    </w:p>
    <w:p w14:paraId="1F36077F" w14:textId="5D5B9F1E" w:rsidR="00252516" w:rsidRPr="00252516" w:rsidRDefault="00252516" w:rsidP="00252516">
      <w:pPr>
        <w:ind w:firstLine="567"/>
        <w:jc w:val="both"/>
        <w:rPr>
          <w:rFonts w:eastAsia="SimSun"/>
          <w:b w:val="0"/>
          <w:bCs w:val="0"/>
          <w:sz w:val="22"/>
          <w:szCs w:val="22"/>
        </w:rPr>
      </w:pPr>
      <w:r w:rsidRPr="00252516">
        <w:rPr>
          <w:rFonts w:eastAsia="SimSun"/>
          <w:b w:val="0"/>
          <w:bCs w:val="0"/>
          <w:sz w:val="22"/>
          <w:szCs w:val="22"/>
        </w:rPr>
        <w:t xml:space="preserve">Приложение </w:t>
      </w:r>
      <w:r w:rsidR="007A6DA6">
        <w:rPr>
          <w:rFonts w:eastAsia="SimSun"/>
          <w:b w:val="0"/>
          <w:bCs w:val="0"/>
          <w:sz w:val="22"/>
          <w:szCs w:val="22"/>
        </w:rPr>
        <w:t>№</w:t>
      </w:r>
      <w:r w:rsidRPr="00252516">
        <w:rPr>
          <w:rFonts w:eastAsia="SimSun"/>
          <w:b w:val="0"/>
          <w:bCs w:val="0"/>
          <w:sz w:val="22"/>
          <w:szCs w:val="22"/>
        </w:rPr>
        <w:t>1 – Спецификация.</w:t>
      </w:r>
    </w:p>
    <w:p w14:paraId="76CA63FB" w14:textId="77777777" w:rsidR="00252516" w:rsidRPr="00252516" w:rsidRDefault="00252516" w:rsidP="00252516">
      <w:pPr>
        <w:jc w:val="both"/>
        <w:rPr>
          <w:b w:val="0"/>
          <w:bCs w:val="0"/>
          <w:sz w:val="22"/>
          <w:szCs w:val="22"/>
        </w:rPr>
      </w:pPr>
    </w:p>
    <w:p w14:paraId="4D6A9403" w14:textId="37527837" w:rsidR="00252516" w:rsidRPr="00C324F2" w:rsidRDefault="00252516" w:rsidP="00252516">
      <w:pPr>
        <w:ind w:firstLine="708"/>
        <w:jc w:val="center"/>
        <w:rPr>
          <w:sz w:val="22"/>
          <w:szCs w:val="22"/>
          <w:lang w:eastAsia="ar-SA"/>
        </w:rPr>
      </w:pPr>
      <w:r w:rsidRPr="00C324F2">
        <w:rPr>
          <w:sz w:val="22"/>
          <w:szCs w:val="22"/>
          <w:lang w:eastAsia="ar-SA"/>
        </w:rPr>
        <w:t>1</w:t>
      </w:r>
      <w:r w:rsidR="00835036">
        <w:rPr>
          <w:sz w:val="22"/>
          <w:szCs w:val="22"/>
          <w:lang w:eastAsia="ar-SA"/>
        </w:rPr>
        <w:t>2</w:t>
      </w:r>
      <w:r w:rsidRPr="00C324F2">
        <w:rPr>
          <w:sz w:val="22"/>
          <w:szCs w:val="22"/>
          <w:lang w:eastAsia="ar-SA"/>
        </w:rPr>
        <w:t>. ЮРИДИЧЕСКИЕ АДРЕСА И РЕКВИЗИТЫ СТОРОН</w:t>
      </w:r>
    </w:p>
    <w:p w14:paraId="0CBD0C70" w14:textId="77777777" w:rsidR="00252516" w:rsidRPr="00252516" w:rsidRDefault="00252516" w:rsidP="00252516">
      <w:pPr>
        <w:ind w:firstLine="709"/>
        <w:jc w:val="center"/>
        <w:rPr>
          <w:b w:val="0"/>
          <w:bCs w:val="0"/>
          <w:sz w:val="22"/>
          <w:szCs w:val="22"/>
        </w:rPr>
      </w:pPr>
    </w:p>
    <w:tbl>
      <w:tblPr>
        <w:tblW w:w="9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856"/>
      </w:tblGrid>
      <w:tr w:rsidR="007A6DA6" w:rsidRPr="00252516" w14:paraId="278663FB" w14:textId="77777777" w:rsidTr="00EF4D1C">
        <w:tc>
          <w:tcPr>
            <w:tcW w:w="4856" w:type="dxa"/>
          </w:tcPr>
          <w:p w14:paraId="73F77BAC" w14:textId="546101A8" w:rsidR="007A6DA6" w:rsidRDefault="00EF4D1C" w:rsidP="007A6DA6">
            <w:pPr>
              <w:jc w:val="both"/>
              <w:rPr>
                <w:sz w:val="22"/>
                <w:szCs w:val="22"/>
              </w:rPr>
            </w:pPr>
            <w:r>
              <w:rPr>
                <w:sz w:val="22"/>
                <w:szCs w:val="22"/>
              </w:rPr>
              <w:t>ЗАКАЗЧИК</w:t>
            </w:r>
            <w:r w:rsidR="007A6DA6" w:rsidRPr="00252516">
              <w:rPr>
                <w:sz w:val="22"/>
                <w:szCs w:val="22"/>
              </w:rPr>
              <w:t>:</w:t>
            </w:r>
          </w:p>
          <w:p w14:paraId="342D3D7A" w14:textId="1A9088AF" w:rsidR="00FC5037" w:rsidRDefault="00FC5037" w:rsidP="007A6DA6">
            <w:pPr>
              <w:jc w:val="both"/>
              <w:rPr>
                <w:sz w:val="22"/>
                <w:szCs w:val="22"/>
              </w:rPr>
            </w:pPr>
            <w:r w:rsidRPr="00FC5037">
              <w:rPr>
                <w:sz w:val="22"/>
                <w:szCs w:val="22"/>
              </w:rPr>
              <w:t>АО «САНАТОРИЙ «ЗЕЛЕНАЯ РОЩА»</w:t>
            </w:r>
          </w:p>
          <w:p w14:paraId="0B09C8AD" w14:textId="77777777" w:rsidR="00FC5037" w:rsidRPr="005109D7" w:rsidRDefault="00FC5037" w:rsidP="00FC5037">
            <w:pPr>
              <w:pStyle w:val="ac"/>
              <w:rPr>
                <w:sz w:val="24"/>
                <w:szCs w:val="24"/>
              </w:rPr>
            </w:pPr>
            <w:r w:rsidRPr="005109D7">
              <w:rPr>
                <w:sz w:val="24"/>
                <w:szCs w:val="24"/>
              </w:rPr>
              <w:t>ИНН/КПП 0274983338/027401001</w:t>
            </w:r>
          </w:p>
          <w:p w14:paraId="1164531E" w14:textId="45FBBCFD" w:rsidR="00FC5037" w:rsidRPr="005109D7" w:rsidRDefault="00FC5037" w:rsidP="00FC5037">
            <w:pPr>
              <w:pStyle w:val="ac"/>
              <w:rPr>
                <w:sz w:val="24"/>
                <w:szCs w:val="24"/>
              </w:rPr>
            </w:pPr>
            <w:r w:rsidRPr="005109D7">
              <w:rPr>
                <w:sz w:val="24"/>
                <w:szCs w:val="24"/>
              </w:rPr>
              <w:t>ОГРН 1230200045833 от 07.12.2023</w:t>
            </w:r>
            <w:r>
              <w:rPr>
                <w:sz w:val="24"/>
                <w:szCs w:val="24"/>
              </w:rPr>
              <w:t xml:space="preserve"> </w:t>
            </w:r>
            <w:r w:rsidRPr="005109D7">
              <w:rPr>
                <w:sz w:val="24"/>
                <w:szCs w:val="24"/>
              </w:rPr>
              <w:t>г.</w:t>
            </w:r>
          </w:p>
          <w:p w14:paraId="50D55733" w14:textId="1FB38B82" w:rsidR="00FC5037" w:rsidRPr="005109D7" w:rsidRDefault="00FC5037" w:rsidP="00FC5037">
            <w:pPr>
              <w:pStyle w:val="ac"/>
              <w:rPr>
                <w:sz w:val="24"/>
                <w:szCs w:val="24"/>
              </w:rPr>
            </w:pPr>
            <w:r w:rsidRPr="005109D7">
              <w:rPr>
                <w:sz w:val="24"/>
                <w:szCs w:val="24"/>
              </w:rPr>
              <w:t xml:space="preserve">Юридический адрес: 450022, РБ </w:t>
            </w:r>
            <w:proofErr w:type="spellStart"/>
            <w:r w:rsidRPr="005109D7">
              <w:rPr>
                <w:sz w:val="24"/>
                <w:szCs w:val="24"/>
              </w:rPr>
              <w:t>г.Уфа</w:t>
            </w:r>
            <w:proofErr w:type="spellEnd"/>
            <w:r w:rsidRPr="005109D7">
              <w:rPr>
                <w:sz w:val="24"/>
                <w:szCs w:val="24"/>
              </w:rPr>
              <w:t>, ул.</w:t>
            </w:r>
            <w:r>
              <w:rPr>
                <w:sz w:val="24"/>
                <w:szCs w:val="24"/>
              </w:rPr>
              <w:t xml:space="preserve"> </w:t>
            </w:r>
            <w:r w:rsidRPr="005109D7">
              <w:rPr>
                <w:sz w:val="24"/>
                <w:szCs w:val="24"/>
              </w:rPr>
              <w:t>Менделеева, д.136, корп.5</w:t>
            </w:r>
          </w:p>
          <w:p w14:paraId="237F2D4D" w14:textId="77777777" w:rsidR="00FC5037" w:rsidRPr="005109D7" w:rsidRDefault="00FC5037" w:rsidP="00FC5037">
            <w:pPr>
              <w:pStyle w:val="ac"/>
              <w:rPr>
                <w:sz w:val="24"/>
                <w:szCs w:val="24"/>
              </w:rPr>
            </w:pPr>
            <w:r w:rsidRPr="005109D7">
              <w:rPr>
                <w:sz w:val="24"/>
                <w:szCs w:val="24"/>
              </w:rPr>
              <w:t>Телефон: 8(347) 225-25-30</w:t>
            </w:r>
          </w:p>
          <w:p w14:paraId="60F99A6B" w14:textId="77777777" w:rsidR="00FC5037" w:rsidRPr="005109D7" w:rsidRDefault="00FC5037" w:rsidP="00FC5037">
            <w:pPr>
              <w:pStyle w:val="ac"/>
              <w:rPr>
                <w:sz w:val="24"/>
                <w:szCs w:val="24"/>
              </w:rPr>
            </w:pPr>
            <w:r w:rsidRPr="005109D7">
              <w:rPr>
                <w:sz w:val="24"/>
                <w:szCs w:val="24"/>
              </w:rPr>
              <w:t>Банковские реквизиты:</w:t>
            </w:r>
          </w:p>
          <w:p w14:paraId="151634E6" w14:textId="77777777" w:rsidR="00FC5037" w:rsidRDefault="00FC5037" w:rsidP="00FC5037">
            <w:pPr>
              <w:pStyle w:val="ac"/>
              <w:rPr>
                <w:sz w:val="24"/>
                <w:szCs w:val="24"/>
              </w:rPr>
            </w:pPr>
            <w:r w:rsidRPr="005109D7">
              <w:rPr>
                <w:sz w:val="24"/>
                <w:szCs w:val="24"/>
              </w:rPr>
              <w:t xml:space="preserve">Филиал Нижегородский АО «Альфа-Банк» </w:t>
            </w:r>
          </w:p>
          <w:p w14:paraId="62A5E498" w14:textId="70C1458E" w:rsidR="00FC5037" w:rsidRPr="005109D7" w:rsidRDefault="00FC5037" w:rsidP="00FC5037">
            <w:pPr>
              <w:pStyle w:val="ac"/>
              <w:rPr>
                <w:sz w:val="24"/>
                <w:szCs w:val="24"/>
              </w:rPr>
            </w:pPr>
            <w:r w:rsidRPr="005109D7">
              <w:rPr>
                <w:sz w:val="24"/>
                <w:szCs w:val="24"/>
              </w:rPr>
              <w:t>Г</w:t>
            </w:r>
            <w:r>
              <w:rPr>
                <w:sz w:val="24"/>
                <w:szCs w:val="24"/>
              </w:rPr>
              <w:t>.</w:t>
            </w:r>
            <w:r w:rsidRPr="005109D7">
              <w:rPr>
                <w:sz w:val="24"/>
                <w:szCs w:val="24"/>
              </w:rPr>
              <w:t xml:space="preserve"> Нижний Новгород</w:t>
            </w:r>
          </w:p>
          <w:p w14:paraId="113F8060" w14:textId="77777777" w:rsidR="00FC5037" w:rsidRPr="005109D7" w:rsidRDefault="00FC5037" w:rsidP="00FC5037">
            <w:pPr>
              <w:pStyle w:val="ac"/>
              <w:rPr>
                <w:sz w:val="24"/>
                <w:szCs w:val="24"/>
              </w:rPr>
            </w:pPr>
            <w:r w:rsidRPr="005109D7">
              <w:rPr>
                <w:sz w:val="24"/>
                <w:szCs w:val="24"/>
              </w:rPr>
              <w:t>Р/</w:t>
            </w:r>
            <w:proofErr w:type="spellStart"/>
            <w:r w:rsidRPr="005109D7">
              <w:rPr>
                <w:sz w:val="24"/>
                <w:szCs w:val="24"/>
              </w:rPr>
              <w:t>сч</w:t>
            </w:r>
            <w:proofErr w:type="spellEnd"/>
            <w:r w:rsidRPr="005109D7">
              <w:rPr>
                <w:sz w:val="24"/>
                <w:szCs w:val="24"/>
              </w:rPr>
              <w:t xml:space="preserve"> 40602810529300000017</w:t>
            </w:r>
          </w:p>
          <w:p w14:paraId="4C2C9E98" w14:textId="77777777" w:rsidR="00FC5037" w:rsidRPr="005109D7" w:rsidRDefault="00FC5037" w:rsidP="00FC5037">
            <w:pPr>
              <w:pStyle w:val="ac"/>
              <w:rPr>
                <w:sz w:val="24"/>
                <w:szCs w:val="24"/>
              </w:rPr>
            </w:pPr>
            <w:r w:rsidRPr="005109D7">
              <w:rPr>
                <w:sz w:val="24"/>
                <w:szCs w:val="24"/>
              </w:rPr>
              <w:t>Кор. Счет №30101810200000000824</w:t>
            </w:r>
          </w:p>
          <w:p w14:paraId="66CCFE24" w14:textId="77777777" w:rsidR="00FC5037" w:rsidRPr="005109D7" w:rsidRDefault="00FC5037" w:rsidP="00FC5037">
            <w:pPr>
              <w:pStyle w:val="ac"/>
              <w:rPr>
                <w:sz w:val="24"/>
                <w:szCs w:val="24"/>
              </w:rPr>
            </w:pPr>
            <w:r w:rsidRPr="005109D7">
              <w:rPr>
                <w:sz w:val="24"/>
                <w:szCs w:val="24"/>
              </w:rPr>
              <w:t>БИК 042202824</w:t>
            </w:r>
          </w:p>
          <w:p w14:paraId="78505ADC" w14:textId="77777777" w:rsidR="007A6DA6" w:rsidRPr="00252516" w:rsidRDefault="007A6DA6" w:rsidP="007A6DA6">
            <w:pPr>
              <w:jc w:val="both"/>
              <w:rPr>
                <w:b w:val="0"/>
                <w:sz w:val="22"/>
                <w:szCs w:val="22"/>
              </w:rPr>
            </w:pPr>
          </w:p>
          <w:p w14:paraId="1EABD75E" w14:textId="77777777" w:rsidR="007A6DA6" w:rsidRPr="00252516" w:rsidRDefault="007A6DA6" w:rsidP="007A6DA6">
            <w:pPr>
              <w:rPr>
                <w:b w:val="0"/>
                <w:bCs w:val="0"/>
                <w:sz w:val="22"/>
                <w:szCs w:val="22"/>
              </w:rPr>
            </w:pPr>
          </w:p>
          <w:p w14:paraId="4171E69C" w14:textId="5A3A79F8" w:rsidR="007A6DA6" w:rsidRDefault="00FC5037" w:rsidP="007A6DA6">
            <w:pPr>
              <w:rPr>
                <w:b w:val="0"/>
                <w:bCs w:val="0"/>
                <w:sz w:val="22"/>
                <w:szCs w:val="22"/>
              </w:rPr>
            </w:pPr>
            <w:r>
              <w:rPr>
                <w:b w:val="0"/>
                <w:bCs w:val="0"/>
                <w:sz w:val="22"/>
                <w:szCs w:val="22"/>
              </w:rPr>
              <w:t>Генеральный директор</w:t>
            </w:r>
          </w:p>
          <w:p w14:paraId="34E0456B" w14:textId="77777777" w:rsidR="00FC5037" w:rsidRPr="00252516" w:rsidRDefault="00FC5037" w:rsidP="007A6DA6">
            <w:pPr>
              <w:rPr>
                <w:b w:val="0"/>
                <w:bCs w:val="0"/>
                <w:sz w:val="22"/>
                <w:szCs w:val="22"/>
              </w:rPr>
            </w:pPr>
          </w:p>
          <w:p w14:paraId="49A8CC5F" w14:textId="77777777" w:rsidR="007A6DA6" w:rsidRPr="00252516" w:rsidRDefault="007A6DA6" w:rsidP="007A6DA6">
            <w:pPr>
              <w:rPr>
                <w:b w:val="0"/>
                <w:bCs w:val="0"/>
                <w:sz w:val="22"/>
                <w:szCs w:val="22"/>
              </w:rPr>
            </w:pPr>
            <w:r w:rsidRPr="00252516">
              <w:rPr>
                <w:b w:val="0"/>
                <w:bCs w:val="0"/>
                <w:sz w:val="22"/>
                <w:szCs w:val="22"/>
              </w:rPr>
              <w:t>__________________ /Мигаль М.А./</w:t>
            </w:r>
          </w:p>
          <w:p w14:paraId="4A35C80D" w14:textId="4D39E152" w:rsidR="007A6DA6" w:rsidRPr="00FC5037" w:rsidRDefault="00EF4D1C" w:rsidP="007A6DA6">
            <w:pPr>
              <w:jc w:val="both"/>
              <w:rPr>
                <w:b w:val="0"/>
                <w:bCs w:val="0"/>
                <w:sz w:val="22"/>
                <w:szCs w:val="22"/>
              </w:rPr>
            </w:pPr>
            <w:r w:rsidRPr="00EF4D1C">
              <w:rPr>
                <w:b w:val="0"/>
                <w:bCs w:val="0"/>
                <w:sz w:val="22"/>
                <w:szCs w:val="22"/>
              </w:rPr>
              <w:t>ЭЦП</w:t>
            </w:r>
          </w:p>
        </w:tc>
        <w:tc>
          <w:tcPr>
            <w:tcW w:w="4856" w:type="dxa"/>
          </w:tcPr>
          <w:p w14:paraId="3917F715" w14:textId="7C47BA5F" w:rsidR="007A6DA6" w:rsidRPr="00252516" w:rsidRDefault="007A6DA6" w:rsidP="007A6DA6">
            <w:pPr>
              <w:jc w:val="both"/>
              <w:rPr>
                <w:sz w:val="22"/>
                <w:szCs w:val="22"/>
              </w:rPr>
            </w:pPr>
            <w:r w:rsidRPr="00252516">
              <w:rPr>
                <w:sz w:val="22"/>
                <w:szCs w:val="22"/>
              </w:rPr>
              <w:t>П</w:t>
            </w:r>
            <w:r w:rsidR="00EF4D1C">
              <w:rPr>
                <w:sz w:val="22"/>
                <w:szCs w:val="22"/>
              </w:rPr>
              <w:t>ОСТАВЩИК</w:t>
            </w:r>
            <w:r w:rsidRPr="00252516">
              <w:rPr>
                <w:sz w:val="22"/>
                <w:szCs w:val="22"/>
              </w:rPr>
              <w:t>:</w:t>
            </w:r>
          </w:p>
          <w:p w14:paraId="676EAC3B" w14:textId="77777777" w:rsidR="007A6DA6" w:rsidRPr="00252516" w:rsidRDefault="007A6DA6" w:rsidP="007A6DA6">
            <w:pPr>
              <w:jc w:val="both"/>
              <w:rPr>
                <w:b w:val="0"/>
                <w:sz w:val="22"/>
                <w:szCs w:val="22"/>
              </w:rPr>
            </w:pPr>
          </w:p>
          <w:p w14:paraId="3C7DB29C" w14:textId="77777777" w:rsidR="007A6DA6" w:rsidRPr="00252516" w:rsidRDefault="007A6DA6" w:rsidP="007A6DA6">
            <w:pPr>
              <w:rPr>
                <w:b w:val="0"/>
                <w:sz w:val="22"/>
                <w:szCs w:val="22"/>
              </w:rPr>
            </w:pPr>
          </w:p>
          <w:p w14:paraId="3D39DCB8" w14:textId="77777777" w:rsidR="007A6DA6" w:rsidRPr="00252516" w:rsidRDefault="007A6DA6" w:rsidP="007A6DA6">
            <w:pPr>
              <w:rPr>
                <w:b w:val="0"/>
                <w:sz w:val="22"/>
                <w:szCs w:val="22"/>
              </w:rPr>
            </w:pPr>
          </w:p>
          <w:p w14:paraId="682AD290" w14:textId="77777777" w:rsidR="007A6DA6" w:rsidRPr="00252516" w:rsidRDefault="007A6DA6" w:rsidP="007A6DA6">
            <w:pPr>
              <w:rPr>
                <w:b w:val="0"/>
                <w:sz w:val="22"/>
                <w:szCs w:val="22"/>
              </w:rPr>
            </w:pPr>
            <w:r w:rsidRPr="00252516">
              <w:rPr>
                <w:b w:val="0"/>
                <w:sz w:val="22"/>
                <w:szCs w:val="22"/>
              </w:rPr>
              <w:t xml:space="preserve">                 </w:t>
            </w:r>
          </w:p>
          <w:p w14:paraId="4DDCBD3F" w14:textId="77777777" w:rsidR="007A6DA6" w:rsidRPr="00252516" w:rsidRDefault="007A6DA6" w:rsidP="007A6DA6">
            <w:pPr>
              <w:rPr>
                <w:b w:val="0"/>
                <w:sz w:val="22"/>
                <w:szCs w:val="22"/>
              </w:rPr>
            </w:pPr>
          </w:p>
          <w:p w14:paraId="2854F90C" w14:textId="77777777" w:rsidR="007A6DA6" w:rsidRPr="00252516" w:rsidRDefault="007A6DA6" w:rsidP="007A6DA6">
            <w:pPr>
              <w:rPr>
                <w:b w:val="0"/>
                <w:sz w:val="22"/>
                <w:szCs w:val="22"/>
              </w:rPr>
            </w:pPr>
            <w:r w:rsidRPr="00252516">
              <w:rPr>
                <w:b w:val="0"/>
                <w:sz w:val="22"/>
                <w:szCs w:val="22"/>
              </w:rPr>
              <w:t xml:space="preserve">               </w:t>
            </w:r>
          </w:p>
          <w:p w14:paraId="5EE30F0F" w14:textId="385106A6" w:rsidR="007A6DA6" w:rsidRPr="00252516" w:rsidRDefault="007A6DA6" w:rsidP="007A6DA6">
            <w:pPr>
              <w:rPr>
                <w:b w:val="0"/>
                <w:sz w:val="22"/>
                <w:szCs w:val="22"/>
              </w:rPr>
            </w:pPr>
            <w:r w:rsidRPr="00252516">
              <w:rPr>
                <w:b w:val="0"/>
                <w:sz w:val="22"/>
                <w:szCs w:val="22"/>
              </w:rPr>
              <w:t xml:space="preserve">_________________ / </w:t>
            </w:r>
            <w:r w:rsidR="00EF4D1C">
              <w:rPr>
                <w:b w:val="0"/>
                <w:sz w:val="22"/>
                <w:szCs w:val="22"/>
              </w:rPr>
              <w:t>_________ /</w:t>
            </w:r>
            <w:r w:rsidRPr="00252516">
              <w:rPr>
                <w:b w:val="0"/>
                <w:sz w:val="22"/>
                <w:szCs w:val="22"/>
              </w:rPr>
              <w:t xml:space="preserve"> </w:t>
            </w:r>
          </w:p>
          <w:p w14:paraId="47C59A26" w14:textId="2F1552B1" w:rsidR="007A6DA6" w:rsidRPr="00EF4D1C" w:rsidRDefault="00EF4D1C" w:rsidP="007A6DA6">
            <w:pPr>
              <w:rPr>
                <w:b w:val="0"/>
                <w:bCs w:val="0"/>
                <w:sz w:val="22"/>
                <w:szCs w:val="22"/>
              </w:rPr>
            </w:pPr>
            <w:r w:rsidRPr="00EF4D1C">
              <w:rPr>
                <w:b w:val="0"/>
                <w:bCs w:val="0"/>
                <w:sz w:val="22"/>
                <w:szCs w:val="22"/>
              </w:rPr>
              <w:t>ЭЦП</w:t>
            </w:r>
          </w:p>
          <w:p w14:paraId="02B78CA2" w14:textId="77777777" w:rsidR="007A6DA6" w:rsidRPr="00252516" w:rsidRDefault="007A6DA6" w:rsidP="007A6DA6">
            <w:pPr>
              <w:rPr>
                <w:sz w:val="22"/>
                <w:szCs w:val="22"/>
              </w:rPr>
            </w:pPr>
          </w:p>
          <w:p w14:paraId="569ADABF" w14:textId="77777777" w:rsidR="007A6DA6" w:rsidRPr="00252516" w:rsidRDefault="007A6DA6" w:rsidP="007A6DA6">
            <w:pPr>
              <w:jc w:val="center"/>
              <w:rPr>
                <w:b w:val="0"/>
                <w:sz w:val="22"/>
                <w:szCs w:val="22"/>
              </w:rPr>
            </w:pPr>
          </w:p>
        </w:tc>
      </w:tr>
    </w:tbl>
    <w:p w14:paraId="494EE9C2" w14:textId="77777777" w:rsidR="00252516" w:rsidRPr="00252516" w:rsidRDefault="00252516" w:rsidP="00252516">
      <w:pPr>
        <w:keepNext/>
        <w:spacing w:line="276" w:lineRule="auto"/>
        <w:jc w:val="right"/>
        <w:rPr>
          <w:sz w:val="22"/>
          <w:szCs w:val="22"/>
        </w:rPr>
      </w:pPr>
    </w:p>
    <w:p w14:paraId="736A87CD" w14:textId="5188BAD7" w:rsidR="00252516" w:rsidRPr="00252516" w:rsidRDefault="007A6DA6" w:rsidP="00252516">
      <w:pPr>
        <w:keepNext/>
        <w:spacing w:line="276" w:lineRule="auto"/>
        <w:ind w:left="7513"/>
        <w:rPr>
          <w:sz w:val="22"/>
          <w:szCs w:val="22"/>
        </w:rPr>
      </w:pPr>
      <w:r>
        <w:rPr>
          <w:sz w:val="22"/>
          <w:szCs w:val="22"/>
        </w:rPr>
        <w:br w:type="page"/>
      </w:r>
      <w:r w:rsidR="00252516" w:rsidRPr="00252516">
        <w:rPr>
          <w:sz w:val="22"/>
          <w:szCs w:val="22"/>
        </w:rPr>
        <w:lastRenderedPageBreak/>
        <w:t>Приложение № 1</w:t>
      </w:r>
    </w:p>
    <w:p w14:paraId="58E8A986" w14:textId="6F8A9AE6" w:rsidR="00252516" w:rsidRPr="00252516" w:rsidRDefault="00252516" w:rsidP="00252516">
      <w:pPr>
        <w:keepNext/>
        <w:ind w:left="7513"/>
        <w:rPr>
          <w:sz w:val="22"/>
          <w:szCs w:val="22"/>
        </w:rPr>
      </w:pPr>
      <w:r w:rsidRPr="00252516">
        <w:rPr>
          <w:sz w:val="22"/>
          <w:szCs w:val="22"/>
        </w:rPr>
        <w:t xml:space="preserve">к договору № </w:t>
      </w:r>
      <w:r w:rsidR="007A6DA6">
        <w:rPr>
          <w:sz w:val="22"/>
          <w:szCs w:val="22"/>
        </w:rPr>
        <w:t>___________</w:t>
      </w:r>
    </w:p>
    <w:p w14:paraId="70BC62CD" w14:textId="2A13F6A1" w:rsidR="00252516" w:rsidRPr="00252516" w:rsidRDefault="00252516" w:rsidP="00252516">
      <w:pPr>
        <w:keepNext/>
        <w:ind w:left="7513"/>
        <w:rPr>
          <w:sz w:val="22"/>
          <w:szCs w:val="22"/>
        </w:rPr>
      </w:pPr>
      <w:r w:rsidRPr="00252516">
        <w:rPr>
          <w:sz w:val="22"/>
          <w:szCs w:val="22"/>
        </w:rPr>
        <w:t>от «__» _______ 202</w:t>
      </w:r>
      <w:r w:rsidR="00221CBE">
        <w:rPr>
          <w:sz w:val="22"/>
          <w:szCs w:val="22"/>
        </w:rPr>
        <w:t>6</w:t>
      </w:r>
      <w:r w:rsidRPr="00252516">
        <w:rPr>
          <w:sz w:val="22"/>
          <w:szCs w:val="22"/>
        </w:rPr>
        <w:t xml:space="preserve"> г.</w:t>
      </w:r>
    </w:p>
    <w:p w14:paraId="06274C9C" w14:textId="77777777" w:rsidR="00252516" w:rsidRPr="00252516" w:rsidRDefault="00252516" w:rsidP="00252516">
      <w:pPr>
        <w:jc w:val="center"/>
        <w:rPr>
          <w:b w:val="0"/>
          <w:spacing w:val="60"/>
          <w:sz w:val="22"/>
          <w:szCs w:val="22"/>
        </w:rPr>
      </w:pPr>
    </w:p>
    <w:p w14:paraId="2CB2B325" w14:textId="77777777" w:rsidR="00252516" w:rsidRPr="00252516" w:rsidRDefault="00252516" w:rsidP="00252516">
      <w:pPr>
        <w:jc w:val="center"/>
        <w:rPr>
          <w:b w:val="0"/>
          <w:spacing w:val="60"/>
          <w:sz w:val="22"/>
          <w:szCs w:val="22"/>
        </w:rPr>
      </w:pPr>
      <w:r w:rsidRPr="00252516">
        <w:rPr>
          <w:spacing w:val="60"/>
          <w:sz w:val="22"/>
          <w:szCs w:val="22"/>
        </w:rPr>
        <w:t>СПЕЦИФИКАЦИЯ</w:t>
      </w:r>
    </w:p>
    <w:p w14:paraId="5E8F6E4D" w14:textId="77777777" w:rsidR="00252516" w:rsidRPr="00252516" w:rsidRDefault="00252516" w:rsidP="00252516">
      <w:pPr>
        <w:jc w:val="center"/>
        <w:rPr>
          <w:b w:val="0"/>
          <w:spacing w:val="60"/>
          <w:sz w:val="22"/>
          <w:szCs w:val="22"/>
        </w:rPr>
      </w:pPr>
    </w:p>
    <w:tbl>
      <w:tblPr>
        <w:tblW w:w="5161" w:type="pct"/>
        <w:tblInd w:w="-5" w:type="dxa"/>
        <w:tblLook w:val="04A0" w:firstRow="1" w:lastRow="0" w:firstColumn="1" w:lastColumn="0" w:noHBand="0" w:noVBand="1"/>
      </w:tblPr>
      <w:tblGrid>
        <w:gridCol w:w="573"/>
        <w:gridCol w:w="1891"/>
        <w:gridCol w:w="2105"/>
        <w:gridCol w:w="1272"/>
        <w:gridCol w:w="1452"/>
        <w:gridCol w:w="740"/>
        <w:gridCol w:w="920"/>
        <w:gridCol w:w="1632"/>
      </w:tblGrid>
      <w:tr w:rsidR="00252516" w:rsidRPr="007A6DA6" w14:paraId="2E6F2F47" w14:textId="77777777" w:rsidTr="00B224B3">
        <w:trPr>
          <w:trHeight w:val="1012"/>
        </w:trPr>
        <w:tc>
          <w:tcPr>
            <w:tcW w:w="562" w:type="dxa"/>
            <w:tcBorders>
              <w:top w:val="single" w:sz="4" w:space="0" w:color="auto"/>
              <w:left w:val="single" w:sz="4" w:space="0" w:color="auto"/>
              <w:bottom w:val="single" w:sz="4" w:space="0" w:color="auto"/>
              <w:right w:val="single" w:sz="4" w:space="0" w:color="auto"/>
            </w:tcBorders>
            <w:hideMark/>
          </w:tcPr>
          <w:p w14:paraId="3F877456"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п/п</w:t>
            </w:r>
          </w:p>
        </w:tc>
        <w:tc>
          <w:tcPr>
            <w:tcW w:w="1854" w:type="dxa"/>
            <w:tcBorders>
              <w:top w:val="single" w:sz="4" w:space="0" w:color="auto"/>
              <w:left w:val="single" w:sz="4" w:space="0" w:color="auto"/>
              <w:bottom w:val="single" w:sz="4" w:space="0" w:color="auto"/>
              <w:right w:val="single" w:sz="4" w:space="0" w:color="auto"/>
            </w:tcBorders>
            <w:hideMark/>
          </w:tcPr>
          <w:p w14:paraId="4A86E474" w14:textId="77777777" w:rsidR="00252516" w:rsidRPr="007A6DA6" w:rsidRDefault="00252516" w:rsidP="00B224B3">
            <w:pPr>
              <w:jc w:val="center"/>
              <w:rPr>
                <w:b w:val="0"/>
                <w:bCs w:val="0"/>
                <w:color w:val="000000"/>
                <w:sz w:val="22"/>
                <w:szCs w:val="22"/>
              </w:rPr>
            </w:pPr>
            <w:r w:rsidRPr="007A6DA6">
              <w:rPr>
                <w:b w:val="0"/>
                <w:bCs w:val="0"/>
                <w:color w:val="000000"/>
                <w:sz w:val="22"/>
                <w:szCs w:val="22"/>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33F70E7B" w14:textId="77777777" w:rsidR="00252516" w:rsidRPr="007A6DA6" w:rsidRDefault="00252516" w:rsidP="00B224B3">
            <w:pPr>
              <w:jc w:val="center"/>
              <w:rPr>
                <w:b w:val="0"/>
                <w:bCs w:val="0"/>
                <w:color w:val="000000"/>
                <w:sz w:val="22"/>
                <w:szCs w:val="22"/>
              </w:rPr>
            </w:pPr>
            <w:r w:rsidRPr="007A6DA6">
              <w:rPr>
                <w:b w:val="0"/>
                <w:bCs w:val="0"/>
                <w:color w:val="000000"/>
                <w:sz w:val="22"/>
                <w:szCs w:val="22"/>
              </w:rPr>
              <w:t>Техническое задание</w:t>
            </w:r>
          </w:p>
          <w:p w14:paraId="27F36472"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14:paraId="3F612223" w14:textId="77777777" w:rsidR="00252516" w:rsidRPr="007A6DA6" w:rsidRDefault="00252516" w:rsidP="00B224B3">
            <w:pPr>
              <w:jc w:val="center"/>
              <w:rPr>
                <w:b w:val="0"/>
                <w:bCs w:val="0"/>
                <w:color w:val="000000"/>
                <w:sz w:val="22"/>
                <w:szCs w:val="22"/>
              </w:rPr>
            </w:pPr>
            <w:r w:rsidRPr="007A6DA6">
              <w:rPr>
                <w:b w:val="0"/>
                <w:bCs w:val="0"/>
                <w:color w:val="000000"/>
                <w:sz w:val="22"/>
                <w:szCs w:val="22"/>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0C675F73" w14:textId="77777777" w:rsidR="00252516" w:rsidRPr="007A6DA6" w:rsidRDefault="00252516" w:rsidP="00B224B3">
            <w:pPr>
              <w:jc w:val="center"/>
              <w:rPr>
                <w:b w:val="0"/>
                <w:bCs w:val="0"/>
                <w:color w:val="000000"/>
                <w:sz w:val="22"/>
                <w:szCs w:val="22"/>
              </w:rPr>
            </w:pPr>
            <w:r w:rsidRPr="007A6DA6">
              <w:rPr>
                <w:b w:val="0"/>
                <w:bCs w:val="0"/>
                <w:color w:val="000000"/>
                <w:sz w:val="22"/>
                <w:szCs w:val="22"/>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74C5843C" w14:textId="77777777" w:rsidR="00252516" w:rsidRPr="007A6DA6" w:rsidRDefault="00252516" w:rsidP="00B224B3">
            <w:pPr>
              <w:jc w:val="center"/>
              <w:rPr>
                <w:b w:val="0"/>
                <w:bCs w:val="0"/>
                <w:color w:val="000000"/>
                <w:sz w:val="22"/>
                <w:szCs w:val="22"/>
              </w:rPr>
            </w:pPr>
            <w:r w:rsidRPr="007A6DA6">
              <w:rPr>
                <w:b w:val="0"/>
                <w:bCs w:val="0"/>
                <w:color w:val="000000"/>
                <w:sz w:val="22"/>
                <w:szCs w:val="22"/>
              </w:rPr>
              <w:t>Цена за ед., руб.</w:t>
            </w:r>
          </w:p>
        </w:tc>
        <w:tc>
          <w:tcPr>
            <w:tcW w:w="902" w:type="dxa"/>
            <w:tcBorders>
              <w:top w:val="single" w:sz="4" w:space="0" w:color="auto"/>
              <w:left w:val="nil"/>
              <w:bottom w:val="single" w:sz="4" w:space="0" w:color="auto"/>
              <w:right w:val="single" w:sz="4" w:space="0" w:color="auto"/>
            </w:tcBorders>
          </w:tcPr>
          <w:p w14:paraId="586EDA3F" w14:textId="77777777" w:rsidR="00252516" w:rsidRPr="007A6DA6" w:rsidRDefault="00252516" w:rsidP="00B224B3">
            <w:pPr>
              <w:jc w:val="center"/>
              <w:rPr>
                <w:b w:val="0"/>
                <w:bCs w:val="0"/>
                <w:color w:val="000000"/>
                <w:sz w:val="22"/>
                <w:szCs w:val="22"/>
              </w:rPr>
            </w:pPr>
            <w:r w:rsidRPr="007A6DA6">
              <w:rPr>
                <w:b w:val="0"/>
                <w:bCs w:val="0"/>
                <w:color w:val="000000"/>
                <w:sz w:val="22"/>
                <w:szCs w:val="22"/>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2FB784D2" w14:textId="77777777" w:rsidR="00252516" w:rsidRPr="007A6DA6" w:rsidRDefault="00252516" w:rsidP="00B224B3">
            <w:pPr>
              <w:jc w:val="center"/>
              <w:rPr>
                <w:b w:val="0"/>
                <w:bCs w:val="0"/>
                <w:color w:val="000000"/>
                <w:sz w:val="22"/>
                <w:szCs w:val="22"/>
              </w:rPr>
            </w:pPr>
            <w:r w:rsidRPr="007A6DA6">
              <w:rPr>
                <w:b w:val="0"/>
                <w:bCs w:val="0"/>
                <w:color w:val="000000"/>
                <w:sz w:val="22"/>
                <w:szCs w:val="22"/>
              </w:rPr>
              <w:t>Стоимость с НДС/без НДС, руб.</w:t>
            </w:r>
          </w:p>
        </w:tc>
      </w:tr>
      <w:tr w:rsidR="00252516" w:rsidRPr="007A6DA6" w14:paraId="28638DF1" w14:textId="77777777" w:rsidTr="00B224B3">
        <w:trPr>
          <w:trHeight w:val="300"/>
        </w:trPr>
        <w:tc>
          <w:tcPr>
            <w:tcW w:w="562" w:type="dxa"/>
            <w:tcBorders>
              <w:top w:val="nil"/>
              <w:left w:val="single" w:sz="4" w:space="0" w:color="auto"/>
              <w:bottom w:val="single" w:sz="4" w:space="0" w:color="auto"/>
              <w:right w:val="single" w:sz="4" w:space="0" w:color="auto"/>
            </w:tcBorders>
            <w:hideMark/>
          </w:tcPr>
          <w:p w14:paraId="7A75791A" w14:textId="77777777" w:rsidR="00252516" w:rsidRPr="007A6DA6" w:rsidRDefault="00252516" w:rsidP="00B224B3">
            <w:pPr>
              <w:jc w:val="center"/>
              <w:rPr>
                <w:b w:val="0"/>
                <w:bCs w:val="0"/>
                <w:color w:val="000000"/>
                <w:sz w:val="22"/>
                <w:szCs w:val="22"/>
              </w:rPr>
            </w:pPr>
            <w:r w:rsidRPr="007A6DA6">
              <w:rPr>
                <w:b w:val="0"/>
                <w:bCs w:val="0"/>
                <w:color w:val="000000"/>
                <w:sz w:val="22"/>
                <w:szCs w:val="22"/>
              </w:rPr>
              <w:t>1</w:t>
            </w:r>
          </w:p>
        </w:tc>
        <w:tc>
          <w:tcPr>
            <w:tcW w:w="1854" w:type="dxa"/>
            <w:tcBorders>
              <w:top w:val="single" w:sz="4" w:space="0" w:color="auto"/>
              <w:left w:val="nil"/>
              <w:bottom w:val="single" w:sz="4" w:space="0" w:color="auto"/>
              <w:right w:val="single" w:sz="4" w:space="0" w:color="auto"/>
            </w:tcBorders>
            <w:hideMark/>
          </w:tcPr>
          <w:p w14:paraId="07B3D123" w14:textId="77777777" w:rsidR="00252516" w:rsidRPr="007A6DA6" w:rsidRDefault="00252516" w:rsidP="00B224B3">
            <w:pPr>
              <w:rPr>
                <w:b w:val="0"/>
                <w:bCs w:val="0"/>
                <w:color w:val="000000"/>
                <w:sz w:val="22"/>
                <w:szCs w:val="22"/>
              </w:rPr>
            </w:pPr>
            <w:r w:rsidRPr="007A6DA6">
              <w:rPr>
                <w:b w:val="0"/>
                <w:bCs w:val="0"/>
                <w:color w:val="000000"/>
                <w:sz w:val="22"/>
                <w:szCs w:val="22"/>
              </w:rPr>
              <w:t> </w:t>
            </w:r>
          </w:p>
        </w:tc>
        <w:tc>
          <w:tcPr>
            <w:tcW w:w="2064" w:type="dxa"/>
            <w:tcBorders>
              <w:top w:val="single" w:sz="4" w:space="0" w:color="auto"/>
              <w:left w:val="single" w:sz="4" w:space="0" w:color="auto"/>
              <w:bottom w:val="single" w:sz="4" w:space="0" w:color="auto"/>
              <w:right w:val="single" w:sz="4" w:space="0" w:color="auto"/>
            </w:tcBorders>
            <w:hideMark/>
          </w:tcPr>
          <w:p w14:paraId="186AD467" w14:textId="77777777" w:rsidR="00252516" w:rsidRPr="007A6DA6" w:rsidRDefault="00252516" w:rsidP="00B224B3">
            <w:pPr>
              <w:jc w:val="both"/>
              <w:rPr>
                <w:b w:val="0"/>
                <w:bCs w:val="0"/>
                <w:color w:val="000000"/>
                <w:sz w:val="22"/>
                <w:szCs w:val="22"/>
              </w:rPr>
            </w:pPr>
            <w:r w:rsidRPr="007A6DA6">
              <w:rPr>
                <w:b w:val="0"/>
                <w:bCs w:val="0"/>
                <w:color w:val="000000"/>
                <w:sz w:val="22"/>
                <w:szCs w:val="22"/>
              </w:rPr>
              <w:t> </w:t>
            </w:r>
          </w:p>
        </w:tc>
        <w:tc>
          <w:tcPr>
            <w:tcW w:w="1247" w:type="dxa"/>
            <w:tcBorders>
              <w:top w:val="single" w:sz="4" w:space="0" w:color="auto"/>
              <w:left w:val="single" w:sz="4" w:space="0" w:color="auto"/>
              <w:bottom w:val="single" w:sz="4" w:space="0" w:color="auto"/>
              <w:right w:val="single" w:sz="4" w:space="0" w:color="auto"/>
            </w:tcBorders>
            <w:hideMark/>
          </w:tcPr>
          <w:p w14:paraId="55633F18"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1424" w:type="dxa"/>
            <w:tcBorders>
              <w:top w:val="single" w:sz="4" w:space="0" w:color="auto"/>
              <w:left w:val="single" w:sz="4" w:space="0" w:color="auto"/>
              <w:bottom w:val="single" w:sz="4" w:space="0" w:color="auto"/>
              <w:right w:val="single" w:sz="4" w:space="0" w:color="auto"/>
            </w:tcBorders>
            <w:hideMark/>
          </w:tcPr>
          <w:p w14:paraId="5B786717"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726" w:type="dxa"/>
            <w:tcBorders>
              <w:top w:val="single" w:sz="4" w:space="0" w:color="auto"/>
              <w:left w:val="single" w:sz="4" w:space="0" w:color="auto"/>
              <w:bottom w:val="single" w:sz="4" w:space="0" w:color="auto"/>
              <w:right w:val="single" w:sz="4" w:space="0" w:color="auto"/>
            </w:tcBorders>
            <w:hideMark/>
          </w:tcPr>
          <w:p w14:paraId="3517C25C"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c>
          <w:tcPr>
            <w:tcW w:w="902" w:type="dxa"/>
            <w:tcBorders>
              <w:top w:val="single" w:sz="4" w:space="0" w:color="auto"/>
              <w:left w:val="single" w:sz="4" w:space="0" w:color="auto"/>
              <w:bottom w:val="single" w:sz="4" w:space="0" w:color="auto"/>
              <w:right w:val="single" w:sz="4" w:space="0" w:color="auto"/>
            </w:tcBorders>
          </w:tcPr>
          <w:p w14:paraId="6B881790" w14:textId="77777777" w:rsidR="00252516" w:rsidRPr="007A6DA6" w:rsidRDefault="00252516" w:rsidP="00B224B3">
            <w:pPr>
              <w:jc w:val="center"/>
              <w:rPr>
                <w:b w:val="0"/>
                <w:bCs w:val="0"/>
                <w:color w:val="000000"/>
                <w:sz w:val="22"/>
                <w:szCs w:val="22"/>
              </w:rPr>
            </w:pPr>
          </w:p>
        </w:tc>
        <w:tc>
          <w:tcPr>
            <w:tcW w:w="1600" w:type="dxa"/>
            <w:tcBorders>
              <w:top w:val="single" w:sz="4" w:space="0" w:color="auto"/>
              <w:left w:val="single" w:sz="4" w:space="0" w:color="auto"/>
              <w:bottom w:val="single" w:sz="4" w:space="0" w:color="auto"/>
              <w:right w:val="single" w:sz="4" w:space="0" w:color="auto"/>
            </w:tcBorders>
            <w:hideMark/>
          </w:tcPr>
          <w:p w14:paraId="5EFCEED7"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r>
      <w:tr w:rsidR="00252516" w:rsidRPr="007A6DA6" w14:paraId="63054BDF" w14:textId="77777777" w:rsidTr="00B224B3">
        <w:trPr>
          <w:trHeight w:val="300"/>
        </w:trPr>
        <w:tc>
          <w:tcPr>
            <w:tcW w:w="562" w:type="dxa"/>
            <w:tcBorders>
              <w:top w:val="nil"/>
              <w:left w:val="single" w:sz="4" w:space="0" w:color="auto"/>
              <w:bottom w:val="single" w:sz="4" w:space="0" w:color="auto"/>
              <w:right w:val="single" w:sz="4" w:space="0" w:color="auto"/>
            </w:tcBorders>
            <w:hideMark/>
          </w:tcPr>
          <w:p w14:paraId="0E49163E" w14:textId="77777777" w:rsidR="00252516" w:rsidRPr="007A6DA6" w:rsidRDefault="00252516" w:rsidP="00B224B3">
            <w:pPr>
              <w:jc w:val="center"/>
              <w:rPr>
                <w:b w:val="0"/>
                <w:bCs w:val="0"/>
                <w:color w:val="000000"/>
                <w:sz w:val="22"/>
                <w:szCs w:val="22"/>
              </w:rPr>
            </w:pPr>
            <w:r w:rsidRPr="007A6DA6">
              <w:rPr>
                <w:b w:val="0"/>
                <w:bCs w:val="0"/>
                <w:color w:val="000000"/>
                <w:sz w:val="22"/>
                <w:szCs w:val="22"/>
              </w:rPr>
              <w:t>2</w:t>
            </w:r>
          </w:p>
        </w:tc>
        <w:tc>
          <w:tcPr>
            <w:tcW w:w="1854" w:type="dxa"/>
            <w:tcBorders>
              <w:top w:val="single" w:sz="4" w:space="0" w:color="auto"/>
              <w:left w:val="nil"/>
              <w:bottom w:val="single" w:sz="4" w:space="0" w:color="auto"/>
              <w:right w:val="single" w:sz="4" w:space="0" w:color="auto"/>
            </w:tcBorders>
            <w:hideMark/>
          </w:tcPr>
          <w:p w14:paraId="24E70B23" w14:textId="77777777" w:rsidR="00252516" w:rsidRPr="007A6DA6" w:rsidRDefault="00252516" w:rsidP="00B224B3">
            <w:pPr>
              <w:rPr>
                <w:b w:val="0"/>
                <w:bCs w:val="0"/>
                <w:color w:val="000000"/>
                <w:sz w:val="22"/>
                <w:szCs w:val="22"/>
              </w:rPr>
            </w:pPr>
            <w:r w:rsidRPr="007A6DA6">
              <w:rPr>
                <w:b w:val="0"/>
                <w:bCs w:val="0"/>
                <w:color w:val="000000"/>
                <w:sz w:val="22"/>
                <w:szCs w:val="22"/>
              </w:rPr>
              <w:t> </w:t>
            </w:r>
          </w:p>
        </w:tc>
        <w:tc>
          <w:tcPr>
            <w:tcW w:w="2064" w:type="dxa"/>
            <w:tcBorders>
              <w:top w:val="single" w:sz="4" w:space="0" w:color="auto"/>
              <w:left w:val="single" w:sz="4" w:space="0" w:color="auto"/>
              <w:bottom w:val="single" w:sz="4" w:space="0" w:color="auto"/>
              <w:right w:val="single" w:sz="4" w:space="0" w:color="auto"/>
            </w:tcBorders>
            <w:hideMark/>
          </w:tcPr>
          <w:p w14:paraId="4EA3038C" w14:textId="77777777" w:rsidR="00252516" w:rsidRPr="007A6DA6" w:rsidRDefault="00252516" w:rsidP="00B224B3">
            <w:pPr>
              <w:jc w:val="both"/>
              <w:rPr>
                <w:b w:val="0"/>
                <w:bCs w:val="0"/>
                <w:color w:val="000000"/>
                <w:sz w:val="22"/>
                <w:szCs w:val="22"/>
              </w:rPr>
            </w:pPr>
            <w:r w:rsidRPr="007A6DA6">
              <w:rPr>
                <w:b w:val="0"/>
                <w:bCs w:val="0"/>
                <w:color w:val="000000"/>
                <w:sz w:val="22"/>
                <w:szCs w:val="22"/>
              </w:rPr>
              <w:t> </w:t>
            </w:r>
          </w:p>
        </w:tc>
        <w:tc>
          <w:tcPr>
            <w:tcW w:w="1247" w:type="dxa"/>
            <w:tcBorders>
              <w:top w:val="single" w:sz="4" w:space="0" w:color="auto"/>
              <w:left w:val="single" w:sz="4" w:space="0" w:color="auto"/>
              <w:bottom w:val="single" w:sz="4" w:space="0" w:color="auto"/>
              <w:right w:val="single" w:sz="4" w:space="0" w:color="auto"/>
            </w:tcBorders>
            <w:hideMark/>
          </w:tcPr>
          <w:p w14:paraId="5ECBF6C9"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1424" w:type="dxa"/>
            <w:tcBorders>
              <w:top w:val="single" w:sz="4" w:space="0" w:color="auto"/>
              <w:left w:val="single" w:sz="4" w:space="0" w:color="auto"/>
              <w:bottom w:val="single" w:sz="4" w:space="0" w:color="auto"/>
              <w:right w:val="single" w:sz="4" w:space="0" w:color="auto"/>
            </w:tcBorders>
            <w:hideMark/>
          </w:tcPr>
          <w:p w14:paraId="51C7708F"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726" w:type="dxa"/>
            <w:tcBorders>
              <w:top w:val="single" w:sz="4" w:space="0" w:color="auto"/>
              <w:left w:val="single" w:sz="4" w:space="0" w:color="auto"/>
              <w:bottom w:val="single" w:sz="4" w:space="0" w:color="auto"/>
              <w:right w:val="single" w:sz="4" w:space="0" w:color="auto"/>
            </w:tcBorders>
            <w:hideMark/>
          </w:tcPr>
          <w:p w14:paraId="6B35FB3C"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c>
          <w:tcPr>
            <w:tcW w:w="902" w:type="dxa"/>
            <w:tcBorders>
              <w:top w:val="single" w:sz="4" w:space="0" w:color="auto"/>
              <w:left w:val="single" w:sz="4" w:space="0" w:color="auto"/>
              <w:bottom w:val="single" w:sz="4" w:space="0" w:color="auto"/>
              <w:right w:val="single" w:sz="4" w:space="0" w:color="auto"/>
            </w:tcBorders>
          </w:tcPr>
          <w:p w14:paraId="10F40C1C" w14:textId="77777777" w:rsidR="00252516" w:rsidRPr="007A6DA6" w:rsidRDefault="00252516" w:rsidP="00B224B3">
            <w:pPr>
              <w:jc w:val="center"/>
              <w:rPr>
                <w:b w:val="0"/>
                <w:bCs w:val="0"/>
                <w:color w:val="000000"/>
                <w:sz w:val="22"/>
                <w:szCs w:val="22"/>
              </w:rPr>
            </w:pPr>
          </w:p>
        </w:tc>
        <w:tc>
          <w:tcPr>
            <w:tcW w:w="1600" w:type="dxa"/>
            <w:tcBorders>
              <w:top w:val="single" w:sz="4" w:space="0" w:color="auto"/>
              <w:left w:val="single" w:sz="4" w:space="0" w:color="auto"/>
              <w:bottom w:val="single" w:sz="4" w:space="0" w:color="auto"/>
              <w:right w:val="single" w:sz="4" w:space="0" w:color="auto"/>
            </w:tcBorders>
            <w:hideMark/>
          </w:tcPr>
          <w:p w14:paraId="7D814371"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r>
      <w:tr w:rsidR="00252516" w:rsidRPr="007A6DA6" w14:paraId="40C17A55" w14:textId="77777777" w:rsidTr="00B224B3">
        <w:trPr>
          <w:trHeight w:val="300"/>
        </w:trPr>
        <w:tc>
          <w:tcPr>
            <w:tcW w:w="562" w:type="dxa"/>
            <w:tcBorders>
              <w:top w:val="nil"/>
              <w:left w:val="single" w:sz="4" w:space="0" w:color="auto"/>
              <w:bottom w:val="single" w:sz="4" w:space="0" w:color="auto"/>
              <w:right w:val="single" w:sz="4" w:space="0" w:color="auto"/>
            </w:tcBorders>
            <w:hideMark/>
          </w:tcPr>
          <w:p w14:paraId="5D3C93BC" w14:textId="77777777" w:rsidR="00252516" w:rsidRPr="007A6DA6" w:rsidRDefault="00252516" w:rsidP="00B224B3">
            <w:pPr>
              <w:jc w:val="center"/>
              <w:rPr>
                <w:b w:val="0"/>
                <w:bCs w:val="0"/>
                <w:color w:val="000000"/>
                <w:sz w:val="22"/>
                <w:szCs w:val="22"/>
              </w:rPr>
            </w:pPr>
            <w:r w:rsidRPr="007A6DA6">
              <w:rPr>
                <w:b w:val="0"/>
                <w:bCs w:val="0"/>
                <w:color w:val="000000"/>
                <w:sz w:val="22"/>
                <w:szCs w:val="22"/>
              </w:rPr>
              <w:t>3…</w:t>
            </w:r>
          </w:p>
        </w:tc>
        <w:tc>
          <w:tcPr>
            <w:tcW w:w="1854" w:type="dxa"/>
            <w:tcBorders>
              <w:top w:val="single" w:sz="4" w:space="0" w:color="auto"/>
              <w:left w:val="nil"/>
              <w:bottom w:val="single" w:sz="4" w:space="0" w:color="auto"/>
              <w:right w:val="single" w:sz="4" w:space="0" w:color="auto"/>
            </w:tcBorders>
            <w:hideMark/>
          </w:tcPr>
          <w:p w14:paraId="77FC7872" w14:textId="77777777" w:rsidR="00252516" w:rsidRPr="007A6DA6" w:rsidRDefault="00252516" w:rsidP="00B224B3">
            <w:pPr>
              <w:rPr>
                <w:b w:val="0"/>
                <w:bCs w:val="0"/>
                <w:color w:val="000000"/>
                <w:sz w:val="22"/>
                <w:szCs w:val="22"/>
              </w:rPr>
            </w:pPr>
            <w:r w:rsidRPr="007A6DA6">
              <w:rPr>
                <w:b w:val="0"/>
                <w:bCs w:val="0"/>
                <w:color w:val="000000"/>
                <w:sz w:val="22"/>
                <w:szCs w:val="22"/>
              </w:rPr>
              <w:t> </w:t>
            </w:r>
          </w:p>
        </w:tc>
        <w:tc>
          <w:tcPr>
            <w:tcW w:w="2064" w:type="dxa"/>
            <w:tcBorders>
              <w:top w:val="single" w:sz="4" w:space="0" w:color="auto"/>
              <w:left w:val="single" w:sz="4" w:space="0" w:color="auto"/>
              <w:bottom w:val="single" w:sz="4" w:space="0" w:color="auto"/>
              <w:right w:val="single" w:sz="4" w:space="0" w:color="auto"/>
            </w:tcBorders>
            <w:hideMark/>
          </w:tcPr>
          <w:p w14:paraId="2BA5B5DC" w14:textId="77777777" w:rsidR="00252516" w:rsidRPr="007A6DA6" w:rsidRDefault="00252516" w:rsidP="00B224B3">
            <w:pPr>
              <w:jc w:val="both"/>
              <w:rPr>
                <w:b w:val="0"/>
                <w:bCs w:val="0"/>
                <w:color w:val="000000"/>
                <w:sz w:val="22"/>
                <w:szCs w:val="22"/>
              </w:rPr>
            </w:pPr>
            <w:r w:rsidRPr="007A6DA6">
              <w:rPr>
                <w:b w:val="0"/>
                <w:bCs w:val="0"/>
                <w:color w:val="000000"/>
                <w:sz w:val="22"/>
                <w:szCs w:val="22"/>
              </w:rPr>
              <w:t> </w:t>
            </w:r>
          </w:p>
        </w:tc>
        <w:tc>
          <w:tcPr>
            <w:tcW w:w="1247" w:type="dxa"/>
            <w:tcBorders>
              <w:top w:val="single" w:sz="4" w:space="0" w:color="auto"/>
              <w:left w:val="single" w:sz="4" w:space="0" w:color="auto"/>
              <w:bottom w:val="single" w:sz="4" w:space="0" w:color="auto"/>
              <w:right w:val="single" w:sz="4" w:space="0" w:color="auto"/>
            </w:tcBorders>
            <w:hideMark/>
          </w:tcPr>
          <w:p w14:paraId="0F3E89EC"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1424" w:type="dxa"/>
            <w:tcBorders>
              <w:top w:val="single" w:sz="4" w:space="0" w:color="auto"/>
              <w:left w:val="single" w:sz="4" w:space="0" w:color="auto"/>
              <w:bottom w:val="single" w:sz="4" w:space="0" w:color="auto"/>
              <w:right w:val="single" w:sz="4" w:space="0" w:color="auto"/>
            </w:tcBorders>
            <w:hideMark/>
          </w:tcPr>
          <w:p w14:paraId="6D3DE3C5"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726" w:type="dxa"/>
            <w:tcBorders>
              <w:top w:val="single" w:sz="4" w:space="0" w:color="auto"/>
              <w:left w:val="single" w:sz="4" w:space="0" w:color="auto"/>
              <w:bottom w:val="single" w:sz="4" w:space="0" w:color="auto"/>
              <w:right w:val="single" w:sz="4" w:space="0" w:color="auto"/>
            </w:tcBorders>
            <w:hideMark/>
          </w:tcPr>
          <w:p w14:paraId="7A57EFE1"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c>
          <w:tcPr>
            <w:tcW w:w="902" w:type="dxa"/>
            <w:tcBorders>
              <w:top w:val="single" w:sz="4" w:space="0" w:color="auto"/>
              <w:left w:val="single" w:sz="4" w:space="0" w:color="auto"/>
              <w:bottom w:val="single" w:sz="4" w:space="0" w:color="auto"/>
              <w:right w:val="single" w:sz="4" w:space="0" w:color="auto"/>
            </w:tcBorders>
          </w:tcPr>
          <w:p w14:paraId="1A9A798F" w14:textId="77777777" w:rsidR="00252516" w:rsidRPr="007A6DA6" w:rsidRDefault="00252516" w:rsidP="00B224B3">
            <w:pPr>
              <w:jc w:val="center"/>
              <w:rPr>
                <w:b w:val="0"/>
                <w:bCs w:val="0"/>
                <w:color w:val="000000"/>
                <w:sz w:val="22"/>
                <w:szCs w:val="22"/>
              </w:rPr>
            </w:pPr>
          </w:p>
        </w:tc>
        <w:tc>
          <w:tcPr>
            <w:tcW w:w="1600" w:type="dxa"/>
            <w:tcBorders>
              <w:top w:val="single" w:sz="4" w:space="0" w:color="auto"/>
              <w:left w:val="single" w:sz="4" w:space="0" w:color="auto"/>
              <w:bottom w:val="single" w:sz="4" w:space="0" w:color="auto"/>
              <w:right w:val="single" w:sz="4" w:space="0" w:color="auto"/>
            </w:tcBorders>
            <w:hideMark/>
          </w:tcPr>
          <w:p w14:paraId="33362F4D"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r>
      <w:tr w:rsidR="00252516" w:rsidRPr="007A6DA6" w14:paraId="0FD1A57E" w14:textId="77777777" w:rsidTr="00B224B3">
        <w:trPr>
          <w:trHeight w:val="300"/>
        </w:trPr>
        <w:tc>
          <w:tcPr>
            <w:tcW w:w="562" w:type="dxa"/>
            <w:tcBorders>
              <w:top w:val="nil"/>
              <w:left w:val="single" w:sz="4" w:space="0" w:color="auto"/>
              <w:bottom w:val="single" w:sz="4" w:space="0" w:color="auto"/>
              <w:right w:val="single" w:sz="4" w:space="0" w:color="auto"/>
            </w:tcBorders>
            <w:hideMark/>
          </w:tcPr>
          <w:p w14:paraId="597EF528"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1854" w:type="dxa"/>
            <w:tcBorders>
              <w:top w:val="single" w:sz="4" w:space="0" w:color="auto"/>
              <w:left w:val="nil"/>
              <w:bottom w:val="single" w:sz="4" w:space="0" w:color="auto"/>
              <w:right w:val="single" w:sz="4" w:space="0" w:color="auto"/>
            </w:tcBorders>
            <w:hideMark/>
          </w:tcPr>
          <w:p w14:paraId="768FD70B" w14:textId="77777777" w:rsidR="00252516" w:rsidRPr="007A6DA6" w:rsidRDefault="00252516" w:rsidP="00B224B3">
            <w:pPr>
              <w:jc w:val="right"/>
              <w:rPr>
                <w:b w:val="0"/>
                <w:bCs w:val="0"/>
                <w:color w:val="000000"/>
                <w:sz w:val="22"/>
                <w:szCs w:val="22"/>
              </w:rPr>
            </w:pPr>
            <w:r w:rsidRPr="007A6DA6">
              <w:rPr>
                <w:b w:val="0"/>
                <w:bCs w:val="0"/>
                <w:color w:val="000000"/>
                <w:sz w:val="22"/>
                <w:szCs w:val="22"/>
              </w:rPr>
              <w:t>ИТОГО:</w:t>
            </w:r>
          </w:p>
        </w:tc>
        <w:tc>
          <w:tcPr>
            <w:tcW w:w="2064" w:type="dxa"/>
            <w:tcBorders>
              <w:top w:val="single" w:sz="4" w:space="0" w:color="auto"/>
              <w:left w:val="single" w:sz="4" w:space="0" w:color="auto"/>
              <w:bottom w:val="single" w:sz="4" w:space="0" w:color="auto"/>
              <w:right w:val="single" w:sz="4" w:space="0" w:color="auto"/>
            </w:tcBorders>
            <w:hideMark/>
          </w:tcPr>
          <w:p w14:paraId="0739C732"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1247" w:type="dxa"/>
            <w:tcBorders>
              <w:top w:val="single" w:sz="4" w:space="0" w:color="auto"/>
              <w:left w:val="single" w:sz="4" w:space="0" w:color="auto"/>
              <w:bottom w:val="single" w:sz="4" w:space="0" w:color="auto"/>
              <w:right w:val="single" w:sz="4" w:space="0" w:color="auto"/>
            </w:tcBorders>
            <w:hideMark/>
          </w:tcPr>
          <w:p w14:paraId="4E9B88ED"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1424" w:type="dxa"/>
            <w:tcBorders>
              <w:top w:val="single" w:sz="4" w:space="0" w:color="auto"/>
              <w:left w:val="single" w:sz="4" w:space="0" w:color="auto"/>
              <w:bottom w:val="single" w:sz="4" w:space="0" w:color="auto"/>
              <w:right w:val="single" w:sz="4" w:space="0" w:color="auto"/>
            </w:tcBorders>
            <w:hideMark/>
          </w:tcPr>
          <w:p w14:paraId="3FE0DC0A" w14:textId="77777777" w:rsidR="00252516" w:rsidRPr="007A6DA6" w:rsidRDefault="00252516" w:rsidP="00B224B3">
            <w:pPr>
              <w:jc w:val="center"/>
              <w:rPr>
                <w:b w:val="0"/>
                <w:bCs w:val="0"/>
                <w:color w:val="000000"/>
                <w:sz w:val="22"/>
                <w:szCs w:val="22"/>
              </w:rPr>
            </w:pPr>
            <w:r w:rsidRPr="007A6DA6">
              <w:rPr>
                <w:b w:val="0"/>
                <w:bCs w:val="0"/>
                <w:color w:val="000000"/>
                <w:sz w:val="22"/>
                <w:szCs w:val="22"/>
              </w:rPr>
              <w:t> </w:t>
            </w:r>
          </w:p>
        </w:tc>
        <w:tc>
          <w:tcPr>
            <w:tcW w:w="726" w:type="dxa"/>
            <w:tcBorders>
              <w:top w:val="single" w:sz="4" w:space="0" w:color="auto"/>
              <w:left w:val="single" w:sz="4" w:space="0" w:color="auto"/>
              <w:bottom w:val="single" w:sz="4" w:space="0" w:color="auto"/>
              <w:right w:val="single" w:sz="4" w:space="0" w:color="auto"/>
            </w:tcBorders>
            <w:hideMark/>
          </w:tcPr>
          <w:p w14:paraId="306653B6"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c>
          <w:tcPr>
            <w:tcW w:w="902" w:type="dxa"/>
            <w:tcBorders>
              <w:top w:val="single" w:sz="4" w:space="0" w:color="auto"/>
              <w:left w:val="single" w:sz="4" w:space="0" w:color="auto"/>
              <w:bottom w:val="single" w:sz="4" w:space="0" w:color="auto"/>
              <w:right w:val="single" w:sz="4" w:space="0" w:color="auto"/>
            </w:tcBorders>
          </w:tcPr>
          <w:p w14:paraId="60A62C0E" w14:textId="77777777" w:rsidR="00252516" w:rsidRPr="007A6DA6" w:rsidRDefault="00252516" w:rsidP="00B224B3">
            <w:pPr>
              <w:jc w:val="right"/>
              <w:rPr>
                <w:b w:val="0"/>
                <w:bCs w:val="0"/>
                <w:color w:val="000000"/>
                <w:sz w:val="22"/>
                <w:szCs w:val="22"/>
              </w:rPr>
            </w:pPr>
          </w:p>
        </w:tc>
        <w:tc>
          <w:tcPr>
            <w:tcW w:w="1600" w:type="dxa"/>
            <w:tcBorders>
              <w:top w:val="single" w:sz="4" w:space="0" w:color="auto"/>
              <w:left w:val="single" w:sz="4" w:space="0" w:color="auto"/>
              <w:bottom w:val="single" w:sz="4" w:space="0" w:color="auto"/>
              <w:right w:val="single" w:sz="4" w:space="0" w:color="auto"/>
            </w:tcBorders>
            <w:hideMark/>
          </w:tcPr>
          <w:p w14:paraId="61F5051A" w14:textId="77777777" w:rsidR="00252516" w:rsidRPr="007A6DA6" w:rsidRDefault="00252516" w:rsidP="00B224B3">
            <w:pPr>
              <w:jc w:val="right"/>
              <w:rPr>
                <w:b w:val="0"/>
                <w:bCs w:val="0"/>
                <w:color w:val="000000"/>
                <w:sz w:val="22"/>
                <w:szCs w:val="22"/>
              </w:rPr>
            </w:pPr>
            <w:r w:rsidRPr="007A6DA6">
              <w:rPr>
                <w:b w:val="0"/>
                <w:bCs w:val="0"/>
                <w:color w:val="000000"/>
                <w:sz w:val="22"/>
                <w:szCs w:val="22"/>
              </w:rPr>
              <w:t> </w:t>
            </w:r>
          </w:p>
        </w:tc>
      </w:tr>
    </w:tbl>
    <w:p w14:paraId="78C68D97" w14:textId="77777777" w:rsidR="00252516" w:rsidRPr="00252516" w:rsidRDefault="00252516" w:rsidP="00252516">
      <w:pPr>
        <w:jc w:val="center"/>
        <w:rPr>
          <w:b w:val="0"/>
          <w:spacing w:val="60"/>
          <w:sz w:val="22"/>
          <w:szCs w:val="22"/>
        </w:rPr>
      </w:pPr>
    </w:p>
    <w:p w14:paraId="7432CA3F" w14:textId="77777777" w:rsidR="00252516" w:rsidRPr="00252516" w:rsidRDefault="00252516" w:rsidP="00252516">
      <w:pPr>
        <w:rPr>
          <w:b w:val="0"/>
          <w:spacing w:val="60"/>
          <w:sz w:val="22"/>
          <w:szCs w:val="22"/>
        </w:rPr>
      </w:pPr>
    </w:p>
    <w:p w14:paraId="5B85BE68" w14:textId="77777777" w:rsidR="00252516" w:rsidRPr="00252516" w:rsidRDefault="00252516" w:rsidP="00D91DFD">
      <w:pPr>
        <w:tabs>
          <w:tab w:val="left" w:pos="708"/>
          <w:tab w:val="center" w:pos="4677"/>
          <w:tab w:val="right" w:pos="9355"/>
        </w:tabs>
        <w:ind w:left="426"/>
        <w:rPr>
          <w:b w:val="0"/>
          <w:i/>
          <w:sz w:val="22"/>
          <w:szCs w:val="22"/>
        </w:rPr>
      </w:pPr>
      <w:bookmarkStart w:id="9" w:name="_Hlk74836985"/>
      <w:r w:rsidRPr="00252516">
        <w:rPr>
          <w:sz w:val="22"/>
          <w:szCs w:val="22"/>
        </w:rPr>
        <w:t>Итого на сумму: __________</w:t>
      </w:r>
      <w:proofErr w:type="gramStart"/>
      <w:r w:rsidRPr="00252516">
        <w:rPr>
          <w:sz w:val="22"/>
          <w:szCs w:val="22"/>
        </w:rPr>
        <w:t>_,_</w:t>
      </w:r>
      <w:proofErr w:type="gramEnd"/>
      <w:r w:rsidRPr="00252516">
        <w:rPr>
          <w:sz w:val="22"/>
          <w:szCs w:val="22"/>
        </w:rPr>
        <w:t>___ (</w:t>
      </w:r>
      <w:r w:rsidRPr="00252516">
        <w:rPr>
          <w:color w:val="808080"/>
          <w:sz w:val="22"/>
          <w:szCs w:val="22"/>
        </w:rPr>
        <w:t>сумма прописью</w:t>
      </w:r>
      <w:r w:rsidRPr="00252516">
        <w:rPr>
          <w:sz w:val="22"/>
          <w:szCs w:val="22"/>
        </w:rPr>
        <w:t>) рублей ___ копеек.</w:t>
      </w:r>
    </w:p>
    <w:p w14:paraId="34E68ECC" w14:textId="77777777" w:rsidR="00252516" w:rsidRPr="00252516" w:rsidRDefault="00252516" w:rsidP="00D91DFD">
      <w:pPr>
        <w:tabs>
          <w:tab w:val="left" w:pos="708"/>
          <w:tab w:val="center" w:pos="4677"/>
          <w:tab w:val="right" w:pos="9355"/>
        </w:tabs>
        <w:ind w:left="426"/>
        <w:rPr>
          <w:sz w:val="22"/>
          <w:szCs w:val="22"/>
        </w:rPr>
      </w:pPr>
      <w:r w:rsidRPr="00252516">
        <w:rPr>
          <w:sz w:val="22"/>
          <w:szCs w:val="22"/>
        </w:rPr>
        <w:t>В том числе НДС: __________</w:t>
      </w:r>
      <w:proofErr w:type="gramStart"/>
      <w:r w:rsidRPr="00252516">
        <w:rPr>
          <w:sz w:val="22"/>
          <w:szCs w:val="22"/>
        </w:rPr>
        <w:t>_,_</w:t>
      </w:r>
      <w:proofErr w:type="gramEnd"/>
      <w:r w:rsidRPr="00252516">
        <w:rPr>
          <w:sz w:val="22"/>
          <w:szCs w:val="22"/>
        </w:rPr>
        <w:t>___ (</w:t>
      </w:r>
      <w:r w:rsidRPr="00252516">
        <w:rPr>
          <w:color w:val="808080"/>
          <w:sz w:val="22"/>
          <w:szCs w:val="22"/>
        </w:rPr>
        <w:t>сумма прописью</w:t>
      </w:r>
      <w:r w:rsidRPr="00252516">
        <w:rPr>
          <w:sz w:val="22"/>
          <w:szCs w:val="22"/>
        </w:rPr>
        <w:t>) рублей ___ копеек.</w:t>
      </w:r>
    </w:p>
    <w:bookmarkEnd w:id="9"/>
    <w:p w14:paraId="0C00FAFC" w14:textId="77777777" w:rsidR="00252516" w:rsidRPr="00252516" w:rsidRDefault="00252516" w:rsidP="00252516">
      <w:pPr>
        <w:rPr>
          <w:sz w:val="22"/>
          <w:szCs w:val="22"/>
        </w:rPr>
      </w:pPr>
    </w:p>
    <w:tbl>
      <w:tblPr>
        <w:tblW w:w="97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6"/>
        <w:gridCol w:w="4856"/>
      </w:tblGrid>
      <w:tr w:rsidR="00EF4D1C" w:rsidRPr="00252516" w14:paraId="59DA6CE4" w14:textId="77777777" w:rsidTr="00EF4D1C">
        <w:tc>
          <w:tcPr>
            <w:tcW w:w="4856" w:type="dxa"/>
          </w:tcPr>
          <w:p w14:paraId="795E44D1" w14:textId="77777777" w:rsidR="00EF4D1C" w:rsidRPr="00252516" w:rsidRDefault="00EF4D1C" w:rsidP="00B224B3">
            <w:pPr>
              <w:jc w:val="both"/>
              <w:rPr>
                <w:sz w:val="22"/>
                <w:szCs w:val="22"/>
              </w:rPr>
            </w:pPr>
            <w:r>
              <w:rPr>
                <w:sz w:val="22"/>
                <w:szCs w:val="22"/>
              </w:rPr>
              <w:t>ЗАКАЗЧИК</w:t>
            </w:r>
            <w:r w:rsidRPr="00252516">
              <w:rPr>
                <w:sz w:val="22"/>
                <w:szCs w:val="22"/>
              </w:rPr>
              <w:t>:</w:t>
            </w:r>
          </w:p>
          <w:p w14:paraId="3082F2F3" w14:textId="77777777" w:rsidR="00EF4D1C" w:rsidRPr="00252516" w:rsidRDefault="00EF4D1C" w:rsidP="00B224B3">
            <w:pPr>
              <w:jc w:val="both"/>
              <w:rPr>
                <w:b w:val="0"/>
                <w:sz w:val="22"/>
                <w:szCs w:val="22"/>
              </w:rPr>
            </w:pPr>
          </w:p>
          <w:p w14:paraId="4C00E726" w14:textId="77777777" w:rsidR="00EF4D1C" w:rsidRPr="00252516" w:rsidRDefault="00EF4D1C" w:rsidP="00B224B3">
            <w:pPr>
              <w:rPr>
                <w:b w:val="0"/>
                <w:bCs w:val="0"/>
                <w:sz w:val="22"/>
                <w:szCs w:val="22"/>
              </w:rPr>
            </w:pPr>
            <w:r w:rsidRPr="00252516">
              <w:rPr>
                <w:b w:val="0"/>
                <w:bCs w:val="0"/>
                <w:sz w:val="22"/>
                <w:szCs w:val="22"/>
              </w:rPr>
              <w:t xml:space="preserve">Генеральный директор </w:t>
            </w:r>
          </w:p>
          <w:p w14:paraId="59B088DA" w14:textId="77777777" w:rsidR="00EF4D1C" w:rsidRPr="00252516" w:rsidRDefault="00EF4D1C" w:rsidP="00B224B3">
            <w:pPr>
              <w:rPr>
                <w:b w:val="0"/>
                <w:bCs w:val="0"/>
                <w:sz w:val="22"/>
                <w:szCs w:val="22"/>
              </w:rPr>
            </w:pPr>
            <w:r w:rsidRPr="00252516">
              <w:rPr>
                <w:b w:val="0"/>
                <w:bCs w:val="0"/>
                <w:sz w:val="22"/>
                <w:szCs w:val="22"/>
              </w:rPr>
              <w:t>АО «Санаторий «Зеленая Роща»</w:t>
            </w:r>
          </w:p>
          <w:p w14:paraId="647EEA2F" w14:textId="77777777" w:rsidR="00EF4D1C" w:rsidRPr="00252516" w:rsidRDefault="00EF4D1C" w:rsidP="00B224B3">
            <w:pPr>
              <w:rPr>
                <w:b w:val="0"/>
                <w:bCs w:val="0"/>
                <w:sz w:val="22"/>
                <w:szCs w:val="22"/>
              </w:rPr>
            </w:pPr>
          </w:p>
          <w:p w14:paraId="73EB08DA" w14:textId="77777777" w:rsidR="00EF4D1C" w:rsidRPr="00252516" w:rsidRDefault="00EF4D1C" w:rsidP="00B224B3">
            <w:pPr>
              <w:rPr>
                <w:b w:val="0"/>
                <w:bCs w:val="0"/>
                <w:sz w:val="22"/>
                <w:szCs w:val="22"/>
              </w:rPr>
            </w:pPr>
          </w:p>
          <w:p w14:paraId="1ABF9619" w14:textId="77777777" w:rsidR="00EF4D1C" w:rsidRPr="00252516" w:rsidRDefault="00EF4D1C" w:rsidP="00B224B3">
            <w:pPr>
              <w:rPr>
                <w:b w:val="0"/>
                <w:bCs w:val="0"/>
                <w:sz w:val="22"/>
                <w:szCs w:val="22"/>
              </w:rPr>
            </w:pPr>
            <w:r w:rsidRPr="00252516">
              <w:rPr>
                <w:b w:val="0"/>
                <w:bCs w:val="0"/>
                <w:sz w:val="22"/>
                <w:szCs w:val="22"/>
              </w:rPr>
              <w:t>__________________ /Мигаль М.А./</w:t>
            </w:r>
          </w:p>
          <w:p w14:paraId="42EDFD25" w14:textId="0149DC62" w:rsidR="00EF4D1C" w:rsidRPr="008B3AF5" w:rsidRDefault="008B3AF5" w:rsidP="00B224B3">
            <w:pPr>
              <w:jc w:val="both"/>
              <w:rPr>
                <w:b w:val="0"/>
                <w:bCs w:val="0"/>
                <w:sz w:val="22"/>
                <w:szCs w:val="22"/>
              </w:rPr>
            </w:pPr>
            <w:r w:rsidRPr="008B3AF5">
              <w:rPr>
                <w:b w:val="0"/>
                <w:bCs w:val="0"/>
                <w:sz w:val="22"/>
                <w:szCs w:val="22"/>
              </w:rPr>
              <w:t>ЭЦП</w:t>
            </w:r>
          </w:p>
          <w:p w14:paraId="3F1559E5" w14:textId="77777777" w:rsidR="00EF4D1C" w:rsidRPr="00252516" w:rsidRDefault="00EF4D1C" w:rsidP="00B224B3">
            <w:pPr>
              <w:jc w:val="both"/>
              <w:rPr>
                <w:sz w:val="22"/>
                <w:szCs w:val="22"/>
              </w:rPr>
            </w:pPr>
          </w:p>
          <w:p w14:paraId="31267DC9" w14:textId="77777777" w:rsidR="00EF4D1C" w:rsidRPr="00252516" w:rsidRDefault="00EF4D1C" w:rsidP="00B224B3">
            <w:pPr>
              <w:jc w:val="both"/>
              <w:rPr>
                <w:sz w:val="22"/>
                <w:szCs w:val="22"/>
              </w:rPr>
            </w:pPr>
          </w:p>
        </w:tc>
        <w:tc>
          <w:tcPr>
            <w:tcW w:w="4856" w:type="dxa"/>
          </w:tcPr>
          <w:p w14:paraId="2CB44876" w14:textId="77777777" w:rsidR="00EF4D1C" w:rsidRPr="00252516" w:rsidRDefault="00EF4D1C" w:rsidP="00B224B3">
            <w:pPr>
              <w:jc w:val="both"/>
              <w:rPr>
                <w:sz w:val="22"/>
                <w:szCs w:val="22"/>
              </w:rPr>
            </w:pPr>
            <w:r w:rsidRPr="00252516">
              <w:rPr>
                <w:sz w:val="22"/>
                <w:szCs w:val="22"/>
              </w:rPr>
              <w:t>П</w:t>
            </w:r>
            <w:r>
              <w:rPr>
                <w:sz w:val="22"/>
                <w:szCs w:val="22"/>
              </w:rPr>
              <w:t>ОСТАВЩИК</w:t>
            </w:r>
            <w:r w:rsidRPr="00252516">
              <w:rPr>
                <w:sz w:val="22"/>
                <w:szCs w:val="22"/>
              </w:rPr>
              <w:t>:</w:t>
            </w:r>
          </w:p>
          <w:p w14:paraId="1B4C9270" w14:textId="77777777" w:rsidR="00EF4D1C" w:rsidRPr="00252516" w:rsidRDefault="00EF4D1C" w:rsidP="00B224B3">
            <w:pPr>
              <w:jc w:val="both"/>
              <w:rPr>
                <w:b w:val="0"/>
                <w:sz w:val="22"/>
                <w:szCs w:val="22"/>
              </w:rPr>
            </w:pPr>
          </w:p>
          <w:p w14:paraId="30925475" w14:textId="77777777" w:rsidR="00EF4D1C" w:rsidRPr="00252516" w:rsidRDefault="00EF4D1C" w:rsidP="00B224B3">
            <w:pPr>
              <w:rPr>
                <w:b w:val="0"/>
                <w:sz w:val="22"/>
                <w:szCs w:val="22"/>
              </w:rPr>
            </w:pPr>
            <w:r w:rsidRPr="00252516">
              <w:rPr>
                <w:b w:val="0"/>
                <w:sz w:val="22"/>
                <w:szCs w:val="22"/>
              </w:rPr>
              <w:t xml:space="preserve">Директор </w:t>
            </w:r>
          </w:p>
          <w:p w14:paraId="78BEE60A" w14:textId="77777777" w:rsidR="00EF4D1C" w:rsidRPr="00252516" w:rsidRDefault="00EF4D1C" w:rsidP="00B224B3">
            <w:pPr>
              <w:rPr>
                <w:b w:val="0"/>
                <w:sz w:val="22"/>
                <w:szCs w:val="22"/>
              </w:rPr>
            </w:pPr>
            <w:r w:rsidRPr="00252516">
              <w:rPr>
                <w:b w:val="0"/>
                <w:sz w:val="22"/>
                <w:szCs w:val="22"/>
              </w:rPr>
              <w:t xml:space="preserve">                 </w:t>
            </w:r>
          </w:p>
          <w:p w14:paraId="4E8C1028" w14:textId="77777777" w:rsidR="00EF4D1C" w:rsidRPr="00252516" w:rsidRDefault="00EF4D1C" w:rsidP="00B224B3">
            <w:pPr>
              <w:rPr>
                <w:b w:val="0"/>
                <w:sz w:val="22"/>
                <w:szCs w:val="22"/>
              </w:rPr>
            </w:pPr>
          </w:p>
          <w:p w14:paraId="6E54B88D" w14:textId="77777777" w:rsidR="00EF4D1C" w:rsidRPr="00252516" w:rsidRDefault="00EF4D1C" w:rsidP="00B224B3">
            <w:pPr>
              <w:rPr>
                <w:b w:val="0"/>
                <w:sz w:val="22"/>
                <w:szCs w:val="22"/>
              </w:rPr>
            </w:pPr>
            <w:r w:rsidRPr="00252516">
              <w:rPr>
                <w:b w:val="0"/>
                <w:sz w:val="22"/>
                <w:szCs w:val="22"/>
              </w:rPr>
              <w:t xml:space="preserve">               </w:t>
            </w:r>
          </w:p>
          <w:p w14:paraId="4338FA40" w14:textId="65451FDB" w:rsidR="00EF4D1C" w:rsidRPr="00252516" w:rsidRDefault="00EF4D1C" w:rsidP="00B224B3">
            <w:pPr>
              <w:rPr>
                <w:b w:val="0"/>
                <w:sz w:val="22"/>
                <w:szCs w:val="22"/>
              </w:rPr>
            </w:pPr>
            <w:r w:rsidRPr="00252516">
              <w:rPr>
                <w:b w:val="0"/>
                <w:sz w:val="22"/>
                <w:szCs w:val="22"/>
              </w:rPr>
              <w:t xml:space="preserve">_________________ / </w:t>
            </w:r>
            <w:r>
              <w:rPr>
                <w:b w:val="0"/>
                <w:sz w:val="22"/>
                <w:szCs w:val="22"/>
              </w:rPr>
              <w:t>_________</w:t>
            </w:r>
            <w:r w:rsidR="008B3AF5">
              <w:rPr>
                <w:b w:val="0"/>
                <w:sz w:val="22"/>
                <w:szCs w:val="22"/>
              </w:rPr>
              <w:t>_</w:t>
            </w:r>
            <w:r>
              <w:rPr>
                <w:b w:val="0"/>
                <w:sz w:val="22"/>
                <w:szCs w:val="22"/>
              </w:rPr>
              <w:t xml:space="preserve"> /</w:t>
            </w:r>
            <w:r w:rsidRPr="00252516">
              <w:rPr>
                <w:b w:val="0"/>
                <w:sz w:val="22"/>
                <w:szCs w:val="22"/>
              </w:rPr>
              <w:t xml:space="preserve">        </w:t>
            </w:r>
          </w:p>
          <w:p w14:paraId="7BE53AFE" w14:textId="40DC7A1A" w:rsidR="00EF4D1C" w:rsidRPr="008B3AF5" w:rsidRDefault="008B3AF5" w:rsidP="00B224B3">
            <w:pPr>
              <w:rPr>
                <w:b w:val="0"/>
                <w:bCs w:val="0"/>
                <w:sz w:val="22"/>
                <w:szCs w:val="22"/>
              </w:rPr>
            </w:pPr>
            <w:r w:rsidRPr="008B3AF5">
              <w:rPr>
                <w:b w:val="0"/>
                <w:bCs w:val="0"/>
                <w:sz w:val="22"/>
                <w:szCs w:val="22"/>
              </w:rPr>
              <w:t>ЭЦП</w:t>
            </w:r>
          </w:p>
          <w:p w14:paraId="241528FF" w14:textId="77777777" w:rsidR="00EF4D1C" w:rsidRPr="00252516" w:rsidRDefault="00EF4D1C" w:rsidP="00B224B3">
            <w:pPr>
              <w:rPr>
                <w:sz w:val="22"/>
                <w:szCs w:val="22"/>
              </w:rPr>
            </w:pPr>
          </w:p>
          <w:p w14:paraId="5AD288E4" w14:textId="77777777" w:rsidR="00EF4D1C" w:rsidRPr="00252516" w:rsidRDefault="00EF4D1C" w:rsidP="00B224B3">
            <w:pPr>
              <w:jc w:val="center"/>
              <w:rPr>
                <w:b w:val="0"/>
                <w:sz w:val="22"/>
                <w:szCs w:val="22"/>
              </w:rPr>
            </w:pPr>
          </w:p>
        </w:tc>
      </w:tr>
    </w:tbl>
    <w:p w14:paraId="352F0236" w14:textId="77777777" w:rsidR="00252516" w:rsidRPr="00252516" w:rsidRDefault="00252516" w:rsidP="00252516">
      <w:pPr>
        <w:suppressAutoHyphens/>
        <w:jc w:val="both"/>
        <w:rPr>
          <w:spacing w:val="-8"/>
          <w:sz w:val="22"/>
          <w:szCs w:val="22"/>
          <w:lang w:eastAsia="ar-SA"/>
        </w:rPr>
      </w:pPr>
    </w:p>
    <w:p w14:paraId="67749281" w14:textId="77777777" w:rsidR="00252516" w:rsidRPr="00252516" w:rsidRDefault="00252516" w:rsidP="00252516">
      <w:pPr>
        <w:jc w:val="center"/>
        <w:rPr>
          <w:color w:val="FF0000"/>
          <w:spacing w:val="-8"/>
          <w:sz w:val="22"/>
          <w:szCs w:val="22"/>
          <w:lang w:eastAsia="ar-SA"/>
        </w:rPr>
      </w:pPr>
      <w:r w:rsidRPr="00252516">
        <w:rPr>
          <w:color w:val="FF0000"/>
          <w:spacing w:val="-8"/>
          <w:sz w:val="22"/>
          <w:szCs w:val="22"/>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7573ECD3" w14:textId="7B515083" w:rsidR="00BD7848" w:rsidRPr="00252516" w:rsidRDefault="00BD7848" w:rsidP="00A862C5">
      <w:pPr>
        <w:ind w:hanging="474"/>
        <w:jc w:val="both"/>
        <w:rPr>
          <w:b w:val="0"/>
          <w:sz w:val="22"/>
          <w:szCs w:val="22"/>
        </w:rPr>
      </w:pPr>
    </w:p>
    <w:p w14:paraId="787433C0" w14:textId="77777777" w:rsidR="0028277D" w:rsidRPr="00252516" w:rsidRDefault="0028277D" w:rsidP="00E05CED">
      <w:pPr>
        <w:pStyle w:val="11"/>
        <w:jc w:val="center"/>
        <w:rPr>
          <w:rFonts w:ascii="Times New Roman" w:hAnsi="Times New Roman"/>
          <w:b/>
          <w:spacing w:val="-1"/>
          <w:sz w:val="22"/>
          <w:szCs w:val="22"/>
        </w:rPr>
      </w:pPr>
    </w:p>
    <w:p w14:paraId="1CF23A4C" w14:textId="77777777" w:rsidR="0028277D" w:rsidRPr="00252516" w:rsidRDefault="0028277D" w:rsidP="00E05CED">
      <w:pPr>
        <w:pStyle w:val="11"/>
        <w:jc w:val="center"/>
        <w:rPr>
          <w:rFonts w:ascii="Times New Roman" w:hAnsi="Times New Roman"/>
          <w:b/>
          <w:spacing w:val="-1"/>
          <w:sz w:val="22"/>
          <w:szCs w:val="22"/>
        </w:rPr>
      </w:pPr>
    </w:p>
    <w:p w14:paraId="13B33EAB" w14:textId="77777777" w:rsidR="0028277D" w:rsidRPr="00252516" w:rsidRDefault="0028277D" w:rsidP="00E05CED">
      <w:pPr>
        <w:pStyle w:val="11"/>
        <w:jc w:val="center"/>
        <w:rPr>
          <w:rFonts w:ascii="Times New Roman" w:hAnsi="Times New Roman"/>
          <w:b/>
          <w:spacing w:val="-1"/>
          <w:sz w:val="22"/>
          <w:szCs w:val="22"/>
        </w:rPr>
      </w:pPr>
    </w:p>
    <w:p w14:paraId="5E77DD6B" w14:textId="08989BC4" w:rsidR="00C66312" w:rsidRPr="00252516" w:rsidRDefault="00C66312" w:rsidP="00C66312">
      <w:pPr>
        <w:pStyle w:val="11"/>
        <w:jc w:val="both"/>
        <w:rPr>
          <w:rFonts w:ascii="Times New Roman" w:hAnsi="Times New Roman"/>
          <w:b/>
          <w:spacing w:val="-1"/>
          <w:sz w:val="22"/>
          <w:szCs w:val="22"/>
        </w:rPr>
      </w:pPr>
    </w:p>
    <w:p w14:paraId="619C535E" w14:textId="45371A96" w:rsidR="00BD7848" w:rsidRPr="00252516" w:rsidRDefault="00BD7848" w:rsidP="00C66312">
      <w:pPr>
        <w:pStyle w:val="11"/>
        <w:jc w:val="both"/>
        <w:rPr>
          <w:rFonts w:ascii="Times New Roman" w:hAnsi="Times New Roman"/>
          <w:b/>
          <w:spacing w:val="-1"/>
          <w:sz w:val="22"/>
          <w:szCs w:val="22"/>
        </w:rPr>
      </w:pPr>
    </w:p>
    <w:p w14:paraId="6E03B35F" w14:textId="1F053D46" w:rsidR="00BD7848" w:rsidRPr="00252516" w:rsidRDefault="00BD7848" w:rsidP="00C66312">
      <w:pPr>
        <w:pStyle w:val="11"/>
        <w:jc w:val="both"/>
        <w:rPr>
          <w:rFonts w:ascii="Times New Roman" w:hAnsi="Times New Roman"/>
          <w:b/>
          <w:spacing w:val="-1"/>
          <w:sz w:val="22"/>
          <w:szCs w:val="22"/>
        </w:rPr>
      </w:pPr>
    </w:p>
    <w:p w14:paraId="270C605A" w14:textId="20D91FD5" w:rsidR="00BD7848" w:rsidRPr="00252516" w:rsidRDefault="00BD7848" w:rsidP="00C66312">
      <w:pPr>
        <w:pStyle w:val="11"/>
        <w:jc w:val="both"/>
        <w:rPr>
          <w:rFonts w:ascii="Times New Roman" w:hAnsi="Times New Roman"/>
          <w:b/>
          <w:spacing w:val="-1"/>
          <w:sz w:val="22"/>
          <w:szCs w:val="22"/>
        </w:rPr>
      </w:pPr>
    </w:p>
    <w:p w14:paraId="44A6FEA1" w14:textId="55832E91" w:rsidR="00BD7848" w:rsidRPr="00252516" w:rsidRDefault="00BD7848" w:rsidP="00C66312">
      <w:pPr>
        <w:pStyle w:val="11"/>
        <w:jc w:val="both"/>
        <w:rPr>
          <w:rFonts w:ascii="Times New Roman" w:hAnsi="Times New Roman"/>
          <w:b/>
          <w:spacing w:val="-1"/>
          <w:sz w:val="22"/>
          <w:szCs w:val="22"/>
        </w:rPr>
      </w:pPr>
    </w:p>
    <w:p w14:paraId="249E66D7" w14:textId="6BDC0ABD" w:rsidR="00BD7848" w:rsidRPr="00252516" w:rsidRDefault="00BD7848" w:rsidP="00C66312">
      <w:pPr>
        <w:pStyle w:val="11"/>
        <w:jc w:val="both"/>
        <w:rPr>
          <w:rFonts w:ascii="Times New Roman" w:hAnsi="Times New Roman"/>
          <w:b/>
          <w:spacing w:val="-1"/>
          <w:sz w:val="22"/>
          <w:szCs w:val="22"/>
        </w:rPr>
      </w:pPr>
    </w:p>
    <w:p w14:paraId="7394DD2F" w14:textId="30F63CE6" w:rsidR="00BD7848" w:rsidRPr="00252516" w:rsidRDefault="00BD7848" w:rsidP="00C66312">
      <w:pPr>
        <w:pStyle w:val="11"/>
        <w:jc w:val="both"/>
        <w:rPr>
          <w:rFonts w:ascii="Times New Roman" w:hAnsi="Times New Roman"/>
          <w:b/>
          <w:spacing w:val="-1"/>
          <w:sz w:val="22"/>
          <w:szCs w:val="22"/>
        </w:rPr>
      </w:pPr>
    </w:p>
    <w:p w14:paraId="718B21E3" w14:textId="019FF59C" w:rsidR="00BD7848" w:rsidRPr="00252516" w:rsidRDefault="00BD7848" w:rsidP="00C66312">
      <w:pPr>
        <w:pStyle w:val="11"/>
        <w:jc w:val="both"/>
        <w:rPr>
          <w:rFonts w:ascii="Times New Roman" w:hAnsi="Times New Roman"/>
          <w:b/>
          <w:spacing w:val="-1"/>
          <w:sz w:val="22"/>
          <w:szCs w:val="22"/>
        </w:rPr>
      </w:pPr>
    </w:p>
    <w:p w14:paraId="709E03C3" w14:textId="7903427A" w:rsidR="00BD7848" w:rsidRPr="00252516" w:rsidRDefault="00BD7848" w:rsidP="00C66312">
      <w:pPr>
        <w:pStyle w:val="11"/>
        <w:jc w:val="both"/>
        <w:rPr>
          <w:rFonts w:ascii="Times New Roman" w:hAnsi="Times New Roman"/>
          <w:b/>
          <w:spacing w:val="-1"/>
          <w:sz w:val="22"/>
          <w:szCs w:val="22"/>
        </w:rPr>
      </w:pPr>
    </w:p>
    <w:p w14:paraId="0D1A4A9E" w14:textId="44AD5276" w:rsidR="00BD7848" w:rsidRPr="00252516" w:rsidRDefault="00BD7848" w:rsidP="00C66312">
      <w:pPr>
        <w:pStyle w:val="11"/>
        <w:jc w:val="both"/>
        <w:rPr>
          <w:rFonts w:ascii="Times New Roman" w:hAnsi="Times New Roman"/>
          <w:b/>
          <w:spacing w:val="-1"/>
          <w:sz w:val="22"/>
          <w:szCs w:val="22"/>
        </w:rPr>
      </w:pPr>
    </w:p>
    <w:p w14:paraId="48414226" w14:textId="0A937803" w:rsidR="00BD7848" w:rsidRPr="00252516" w:rsidRDefault="00BD7848" w:rsidP="00C66312">
      <w:pPr>
        <w:pStyle w:val="11"/>
        <w:jc w:val="both"/>
        <w:rPr>
          <w:rFonts w:ascii="Times New Roman" w:hAnsi="Times New Roman"/>
          <w:b/>
          <w:spacing w:val="-1"/>
          <w:sz w:val="22"/>
          <w:szCs w:val="22"/>
        </w:rPr>
      </w:pPr>
    </w:p>
    <w:p w14:paraId="566FB426" w14:textId="165F0454" w:rsidR="00BD7848" w:rsidRPr="00252516" w:rsidRDefault="00BD7848" w:rsidP="00C66312">
      <w:pPr>
        <w:pStyle w:val="11"/>
        <w:jc w:val="both"/>
        <w:rPr>
          <w:rFonts w:ascii="Times New Roman" w:hAnsi="Times New Roman"/>
          <w:b/>
          <w:spacing w:val="-1"/>
          <w:sz w:val="22"/>
          <w:szCs w:val="22"/>
        </w:rPr>
      </w:pPr>
    </w:p>
    <w:p w14:paraId="5635BAEB" w14:textId="6650B03F" w:rsidR="00BD7848" w:rsidRPr="00252516" w:rsidRDefault="00BD7848" w:rsidP="00C66312">
      <w:pPr>
        <w:pStyle w:val="11"/>
        <w:jc w:val="both"/>
        <w:rPr>
          <w:rFonts w:ascii="Times New Roman" w:hAnsi="Times New Roman"/>
          <w:b/>
          <w:spacing w:val="-1"/>
          <w:sz w:val="22"/>
          <w:szCs w:val="22"/>
        </w:rPr>
      </w:pPr>
    </w:p>
    <w:p w14:paraId="408649C9" w14:textId="7AC9893F" w:rsidR="00BD7848" w:rsidRPr="00252516" w:rsidRDefault="00BD7848" w:rsidP="00C66312">
      <w:pPr>
        <w:pStyle w:val="11"/>
        <w:jc w:val="both"/>
        <w:rPr>
          <w:rFonts w:ascii="Times New Roman" w:hAnsi="Times New Roman"/>
          <w:b/>
          <w:spacing w:val="-1"/>
          <w:sz w:val="22"/>
          <w:szCs w:val="22"/>
        </w:rPr>
      </w:pPr>
    </w:p>
    <w:p w14:paraId="20A31EF0" w14:textId="2CE6AA24" w:rsidR="00BD7848" w:rsidRPr="00252516" w:rsidRDefault="00BD7848" w:rsidP="00C66312">
      <w:pPr>
        <w:pStyle w:val="11"/>
        <w:jc w:val="both"/>
        <w:rPr>
          <w:rFonts w:ascii="Times New Roman" w:hAnsi="Times New Roman"/>
          <w:b/>
          <w:spacing w:val="-1"/>
          <w:sz w:val="22"/>
          <w:szCs w:val="22"/>
        </w:rPr>
      </w:pPr>
    </w:p>
    <w:p w14:paraId="2819EF76" w14:textId="0604472E" w:rsidR="00BD7848" w:rsidRPr="00252516" w:rsidRDefault="00BD7848" w:rsidP="00C66312">
      <w:pPr>
        <w:pStyle w:val="11"/>
        <w:jc w:val="both"/>
        <w:rPr>
          <w:rFonts w:ascii="Times New Roman" w:hAnsi="Times New Roman"/>
          <w:b/>
          <w:spacing w:val="-1"/>
          <w:sz w:val="22"/>
          <w:szCs w:val="22"/>
        </w:rPr>
      </w:pPr>
    </w:p>
    <w:p w14:paraId="6D2B63DC" w14:textId="34A2D8F2" w:rsidR="00BD7848" w:rsidRPr="00252516" w:rsidRDefault="00BD7848" w:rsidP="00C66312">
      <w:pPr>
        <w:pStyle w:val="11"/>
        <w:jc w:val="both"/>
        <w:rPr>
          <w:rFonts w:ascii="Times New Roman" w:hAnsi="Times New Roman"/>
          <w:b/>
          <w:spacing w:val="-1"/>
          <w:sz w:val="22"/>
          <w:szCs w:val="22"/>
        </w:rPr>
      </w:pPr>
    </w:p>
    <w:p w14:paraId="5759CA26" w14:textId="5B200B13" w:rsidR="00BD7848" w:rsidRPr="00252516" w:rsidRDefault="00BD7848" w:rsidP="00C66312">
      <w:pPr>
        <w:pStyle w:val="11"/>
        <w:jc w:val="both"/>
        <w:rPr>
          <w:rFonts w:ascii="Times New Roman" w:hAnsi="Times New Roman"/>
          <w:b/>
          <w:spacing w:val="-1"/>
          <w:sz w:val="22"/>
          <w:szCs w:val="22"/>
        </w:rPr>
      </w:pPr>
    </w:p>
    <w:sectPr w:rsidR="00BD7848" w:rsidRPr="00252516" w:rsidSect="00252516">
      <w:footerReference w:type="even" r:id="rId8"/>
      <w:footerReference w:type="default" r:id="rId9"/>
      <w:pgSz w:w="11909" w:h="16834"/>
      <w:pgMar w:top="425" w:right="652" w:bottom="454" w:left="992" w:header="720" w:footer="720" w:gutter="0"/>
      <w:cols w:space="720"/>
      <w:noEndnote/>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4844" w14:textId="77777777" w:rsidR="00095CCE" w:rsidRDefault="00095CCE">
      <w:r>
        <w:separator/>
      </w:r>
    </w:p>
  </w:endnote>
  <w:endnote w:type="continuationSeparator" w:id="0">
    <w:p w14:paraId="3DBAD117" w14:textId="77777777" w:rsidR="00095CCE" w:rsidRDefault="0009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A394" w14:textId="77777777" w:rsidR="00A9216D" w:rsidRDefault="00A9216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14:paraId="394C4FFD" w14:textId="77777777" w:rsidR="00A9216D" w:rsidRDefault="00A9216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1A35" w14:textId="77777777" w:rsidR="00A9216D" w:rsidRDefault="00A9216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54C17">
      <w:rPr>
        <w:rStyle w:val="a4"/>
        <w:noProof/>
      </w:rPr>
      <w:t>4</w:t>
    </w:r>
    <w:r>
      <w:rPr>
        <w:rStyle w:val="a4"/>
      </w:rPr>
      <w:fldChar w:fldCharType="end"/>
    </w:r>
  </w:p>
  <w:p w14:paraId="607D3BAB" w14:textId="77777777" w:rsidR="00A9216D" w:rsidRDefault="00A9216D">
    <w:pPr>
      <w:pStyle w:val="a3"/>
      <w:ind w:right="360"/>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17FD" w14:textId="77777777" w:rsidR="00095CCE" w:rsidRDefault="00095CCE">
      <w:r>
        <w:separator/>
      </w:r>
    </w:p>
  </w:footnote>
  <w:footnote w:type="continuationSeparator" w:id="0">
    <w:p w14:paraId="3DD40300" w14:textId="77777777" w:rsidR="00095CCE" w:rsidRDefault="0009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 w15:restartNumberingAfterBreak="0">
    <w:nsid w:val="0DEB1742"/>
    <w:multiLevelType w:val="hybridMultilevel"/>
    <w:tmpl w:val="186EB7D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A0989"/>
    <w:multiLevelType w:val="multilevel"/>
    <w:tmpl w:val="4F96B8D2"/>
    <w:lvl w:ilvl="0">
      <w:start w:val="1"/>
      <w:numFmt w:val="decimal"/>
      <w:lvlText w:val="%1."/>
      <w:lvlJc w:val="left"/>
      <w:pPr>
        <w:ind w:left="37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3" w15:restartNumberingAfterBreak="0">
    <w:nsid w:val="18954A95"/>
    <w:multiLevelType w:val="hybridMultilevel"/>
    <w:tmpl w:val="FAD8DD9C"/>
    <w:lvl w:ilvl="0" w:tplc="313EA6F4">
      <w:start w:val="1"/>
      <w:numFmt w:val="decimal"/>
      <w:lvlText w:val="%1."/>
      <w:lvlJc w:val="left"/>
      <w:pPr>
        <w:ind w:left="928" w:hanging="360"/>
      </w:pPr>
    </w:lvl>
    <w:lvl w:ilvl="1" w:tplc="82045FCC">
      <w:start w:val="1"/>
      <w:numFmt w:val="lowerLetter"/>
      <w:lvlText w:val="%2."/>
      <w:lvlJc w:val="left"/>
      <w:pPr>
        <w:ind w:left="1648" w:hanging="360"/>
      </w:pPr>
    </w:lvl>
    <w:lvl w:ilvl="2" w:tplc="88AEE85E">
      <w:start w:val="1"/>
      <w:numFmt w:val="lowerRoman"/>
      <w:lvlText w:val="%3."/>
      <w:lvlJc w:val="right"/>
      <w:pPr>
        <w:ind w:left="2368" w:hanging="180"/>
      </w:pPr>
    </w:lvl>
    <w:lvl w:ilvl="3" w:tplc="1064142C">
      <w:start w:val="1"/>
      <w:numFmt w:val="decimal"/>
      <w:lvlText w:val="%4."/>
      <w:lvlJc w:val="left"/>
      <w:pPr>
        <w:ind w:left="3088" w:hanging="360"/>
      </w:pPr>
    </w:lvl>
    <w:lvl w:ilvl="4" w:tplc="2716CC2A">
      <w:start w:val="1"/>
      <w:numFmt w:val="lowerLetter"/>
      <w:lvlText w:val="%5."/>
      <w:lvlJc w:val="left"/>
      <w:pPr>
        <w:ind w:left="3808" w:hanging="360"/>
      </w:pPr>
    </w:lvl>
    <w:lvl w:ilvl="5" w:tplc="EEF002BE">
      <w:start w:val="1"/>
      <w:numFmt w:val="lowerRoman"/>
      <w:lvlText w:val="%6."/>
      <w:lvlJc w:val="right"/>
      <w:pPr>
        <w:ind w:left="4528" w:hanging="180"/>
      </w:pPr>
    </w:lvl>
    <w:lvl w:ilvl="6" w:tplc="B5A4E548">
      <w:start w:val="1"/>
      <w:numFmt w:val="decimal"/>
      <w:lvlText w:val="%7."/>
      <w:lvlJc w:val="left"/>
      <w:pPr>
        <w:ind w:left="5248" w:hanging="360"/>
      </w:pPr>
    </w:lvl>
    <w:lvl w:ilvl="7" w:tplc="8B84C0E8">
      <w:start w:val="1"/>
      <w:numFmt w:val="lowerLetter"/>
      <w:lvlText w:val="%8."/>
      <w:lvlJc w:val="left"/>
      <w:pPr>
        <w:ind w:left="5968" w:hanging="360"/>
      </w:pPr>
    </w:lvl>
    <w:lvl w:ilvl="8" w:tplc="1D34B996">
      <w:start w:val="1"/>
      <w:numFmt w:val="lowerRoman"/>
      <w:lvlText w:val="%9."/>
      <w:lvlJc w:val="right"/>
      <w:pPr>
        <w:ind w:left="6688" w:hanging="180"/>
      </w:pPr>
    </w:lvl>
  </w:abstractNum>
  <w:abstractNum w:abstractNumId="4" w15:restartNumberingAfterBreak="0">
    <w:nsid w:val="1CA17F11"/>
    <w:multiLevelType w:val="multilevel"/>
    <w:tmpl w:val="30BCF85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44D4DE4"/>
    <w:multiLevelType w:val="multilevel"/>
    <w:tmpl w:val="2816217C"/>
    <w:lvl w:ilvl="0">
      <w:start w:val="10"/>
      <w:numFmt w:val="decimal"/>
      <w:lvlText w:val="%1."/>
      <w:lvlJc w:val="left"/>
      <w:pPr>
        <w:tabs>
          <w:tab w:val="num" w:pos="360"/>
        </w:tabs>
        <w:ind w:left="360" w:hanging="360"/>
      </w:pPr>
      <w:rPr>
        <w:rFonts w:ascii="Times New Roman" w:hAnsi="Times New Roman" w:hint="default"/>
        <w:b/>
        <w:i w:val="0"/>
        <w:sz w:val="22"/>
        <w:szCs w:val="22"/>
      </w:rPr>
    </w:lvl>
    <w:lvl w:ilvl="1">
      <w:start w:val="1"/>
      <w:numFmt w:val="decimal"/>
      <w:lvlText w:val="%1.%2."/>
      <w:lvlJc w:val="left"/>
      <w:pPr>
        <w:tabs>
          <w:tab w:val="num" w:pos="510"/>
        </w:tabs>
        <w:ind w:left="0" w:firstLine="0"/>
      </w:pPr>
      <w:rPr>
        <w:rFonts w:ascii="Times New Roman" w:hAnsi="Times New Roman" w:hint="default"/>
        <w:b w:val="0"/>
        <w:i w:val="0"/>
        <w:sz w:val="22"/>
        <w:szCs w:val="22"/>
      </w:rPr>
    </w:lvl>
    <w:lvl w:ilvl="2">
      <w:start w:val="1"/>
      <w:numFmt w:val="decimal"/>
      <w:lvlText w:val="%1.%2.%3."/>
      <w:lvlJc w:val="left"/>
      <w:pPr>
        <w:tabs>
          <w:tab w:val="num" w:pos="1191"/>
        </w:tabs>
        <w:ind w:left="0" w:firstLine="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B483180"/>
    <w:multiLevelType w:val="multilevel"/>
    <w:tmpl w:val="5E4ABD0E"/>
    <w:lvl w:ilvl="0">
      <w:start w:val="1"/>
      <w:numFmt w:val="bullet"/>
      <w:lvlText w:val="-"/>
      <w:lvlJc w:val="left"/>
      <w:pPr>
        <w:tabs>
          <w:tab w:val="num" w:pos="360"/>
        </w:tabs>
        <w:ind w:left="360" w:hanging="360"/>
      </w:pPr>
      <w:rPr>
        <w:rFonts w:ascii="Courier New" w:hAnsi="Courier New" w:hint="default"/>
        <w:b/>
        <w:i w:val="0"/>
        <w:sz w:val="20"/>
        <w:szCs w:val="20"/>
      </w:rPr>
    </w:lvl>
    <w:lvl w:ilvl="1">
      <w:start w:val="1"/>
      <w:numFmt w:val="decimal"/>
      <w:lvlText w:val="%1.%2."/>
      <w:lvlJc w:val="left"/>
      <w:pPr>
        <w:tabs>
          <w:tab w:val="num" w:pos="510"/>
        </w:tabs>
        <w:ind w:left="0" w:firstLine="0"/>
      </w:pPr>
      <w:rPr>
        <w:rFonts w:ascii="Times New Roman" w:hAnsi="Times New Roman" w:hint="default"/>
        <w:b w:val="0"/>
        <w:i w:val="0"/>
        <w:sz w:val="20"/>
        <w:szCs w:val="20"/>
      </w:rPr>
    </w:lvl>
    <w:lvl w:ilvl="2">
      <w:start w:val="1"/>
      <w:numFmt w:val="decimal"/>
      <w:lvlText w:val="%1.%2.%3."/>
      <w:lvlJc w:val="left"/>
      <w:pPr>
        <w:tabs>
          <w:tab w:val="num" w:pos="1191"/>
        </w:tabs>
        <w:ind w:left="0" w:firstLine="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D027124"/>
    <w:multiLevelType w:val="multilevel"/>
    <w:tmpl w:val="8FE4A214"/>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1.%2."/>
      <w:lvlJc w:val="left"/>
      <w:pPr>
        <w:tabs>
          <w:tab w:val="num" w:pos="510"/>
        </w:tabs>
        <w:ind w:left="0" w:firstLine="0"/>
      </w:pPr>
      <w:rPr>
        <w:rFonts w:ascii="Times New Roman" w:hAnsi="Times New Roman" w:hint="default"/>
        <w:b w:val="0"/>
        <w:i w:val="0"/>
        <w:sz w:val="22"/>
        <w:szCs w:val="22"/>
      </w:rPr>
    </w:lvl>
    <w:lvl w:ilvl="2">
      <w:start w:val="1"/>
      <w:numFmt w:val="decimal"/>
      <w:lvlText w:val="%1.%2.%3."/>
      <w:lvlJc w:val="left"/>
      <w:pPr>
        <w:tabs>
          <w:tab w:val="num" w:pos="1191"/>
        </w:tabs>
        <w:ind w:left="0" w:firstLine="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F64BC2"/>
    <w:multiLevelType w:val="multilevel"/>
    <w:tmpl w:val="4C781182"/>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3937151"/>
    <w:multiLevelType w:val="multilevel"/>
    <w:tmpl w:val="F6BC3FE8"/>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4B97F23"/>
    <w:multiLevelType w:val="hybridMultilevel"/>
    <w:tmpl w:val="A148DA74"/>
    <w:lvl w:ilvl="0" w:tplc="9CF4CF14">
      <w:start w:val="1"/>
      <w:numFmt w:val="decimal"/>
      <w:lvlText w:val="%1."/>
      <w:lvlJc w:val="left"/>
      <w:pPr>
        <w:tabs>
          <w:tab w:val="num" w:pos="1800"/>
        </w:tabs>
        <w:ind w:left="1800" w:hanging="360"/>
      </w:pPr>
      <w:rPr>
        <w:sz w:val="24"/>
        <w:szCs w:val="24"/>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15:restartNumberingAfterBreak="0">
    <w:nsid w:val="56C21B08"/>
    <w:multiLevelType w:val="multilevel"/>
    <w:tmpl w:val="78D4FE62"/>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31C3915"/>
    <w:multiLevelType w:val="hybridMultilevel"/>
    <w:tmpl w:val="49CEC00A"/>
    <w:lvl w:ilvl="0" w:tplc="D1A8C27E">
      <w:start w:val="1"/>
      <w:numFmt w:val="decimal"/>
      <w:lvlText w:val="%1."/>
      <w:lvlJc w:val="left"/>
      <w:pPr>
        <w:tabs>
          <w:tab w:val="num" w:pos="1210"/>
        </w:tabs>
        <w:ind w:left="1210" w:hanging="360"/>
      </w:pPr>
    </w:lvl>
    <w:lvl w:ilvl="1" w:tplc="168A260E">
      <w:start w:val="1"/>
      <w:numFmt w:val="lowerLetter"/>
      <w:lvlText w:val="%2."/>
      <w:lvlJc w:val="left"/>
      <w:pPr>
        <w:tabs>
          <w:tab w:val="num" w:pos="1930"/>
        </w:tabs>
        <w:ind w:left="1930" w:hanging="360"/>
      </w:pPr>
    </w:lvl>
    <w:lvl w:ilvl="2" w:tplc="408803CE">
      <w:start w:val="1"/>
      <w:numFmt w:val="lowerRoman"/>
      <w:lvlText w:val="%3."/>
      <w:lvlJc w:val="right"/>
      <w:pPr>
        <w:tabs>
          <w:tab w:val="num" w:pos="2650"/>
        </w:tabs>
        <w:ind w:left="2650" w:hanging="180"/>
      </w:pPr>
    </w:lvl>
    <w:lvl w:ilvl="3" w:tplc="4F7E2E30">
      <w:start w:val="1"/>
      <w:numFmt w:val="decimal"/>
      <w:lvlText w:val="%4."/>
      <w:lvlJc w:val="left"/>
      <w:pPr>
        <w:tabs>
          <w:tab w:val="num" w:pos="3370"/>
        </w:tabs>
        <w:ind w:left="3370" w:hanging="360"/>
      </w:pPr>
    </w:lvl>
    <w:lvl w:ilvl="4" w:tplc="3A3C858C">
      <w:start w:val="1"/>
      <w:numFmt w:val="lowerLetter"/>
      <w:lvlText w:val="%5."/>
      <w:lvlJc w:val="left"/>
      <w:pPr>
        <w:tabs>
          <w:tab w:val="num" w:pos="4090"/>
        </w:tabs>
        <w:ind w:left="4090" w:hanging="360"/>
      </w:pPr>
    </w:lvl>
    <w:lvl w:ilvl="5" w:tplc="CCC43744">
      <w:start w:val="1"/>
      <w:numFmt w:val="lowerRoman"/>
      <w:lvlText w:val="%6."/>
      <w:lvlJc w:val="right"/>
      <w:pPr>
        <w:tabs>
          <w:tab w:val="num" w:pos="4810"/>
        </w:tabs>
        <w:ind w:left="4810" w:hanging="180"/>
      </w:pPr>
    </w:lvl>
    <w:lvl w:ilvl="6" w:tplc="7A4AD268">
      <w:start w:val="1"/>
      <w:numFmt w:val="decimal"/>
      <w:lvlText w:val="%7."/>
      <w:lvlJc w:val="left"/>
      <w:pPr>
        <w:tabs>
          <w:tab w:val="num" w:pos="5530"/>
        </w:tabs>
        <w:ind w:left="5530" w:hanging="360"/>
      </w:pPr>
    </w:lvl>
    <w:lvl w:ilvl="7" w:tplc="675499C4">
      <w:start w:val="1"/>
      <w:numFmt w:val="lowerLetter"/>
      <w:lvlText w:val="%8."/>
      <w:lvlJc w:val="left"/>
      <w:pPr>
        <w:tabs>
          <w:tab w:val="num" w:pos="6250"/>
        </w:tabs>
        <w:ind w:left="6250" w:hanging="360"/>
      </w:pPr>
    </w:lvl>
    <w:lvl w:ilvl="8" w:tplc="9F947712">
      <w:start w:val="1"/>
      <w:numFmt w:val="lowerRoman"/>
      <w:lvlText w:val="%9."/>
      <w:lvlJc w:val="right"/>
      <w:pPr>
        <w:tabs>
          <w:tab w:val="num" w:pos="6970"/>
        </w:tabs>
        <w:ind w:left="6970" w:hanging="180"/>
      </w:pPr>
    </w:lvl>
  </w:abstractNum>
  <w:abstractNum w:abstractNumId="15" w15:restartNumberingAfterBreak="0">
    <w:nsid w:val="745645A4"/>
    <w:multiLevelType w:val="hybridMultilevel"/>
    <w:tmpl w:val="92904B52"/>
    <w:lvl w:ilvl="0" w:tplc="D5AE2CD6">
      <w:start w:val="1"/>
      <w:numFmt w:val="decimal"/>
      <w:lvlText w:val="%1."/>
      <w:lvlJc w:val="left"/>
      <w:pPr>
        <w:ind w:left="720" w:hanging="360"/>
      </w:pPr>
      <w:rPr>
        <w:rFonts w:ascii="Liberation Serif" w:hAnsi="Liberation Serif" w:cs="Liberation Serif" w:hint="default"/>
        <w:b w:val="0"/>
        <w:bCs/>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1576321">
    <w:abstractNumId w:val="7"/>
  </w:num>
  <w:num w:numId="2" w16cid:durableId="1209300061">
    <w:abstractNumId w:val="6"/>
  </w:num>
  <w:num w:numId="3" w16cid:durableId="723676762">
    <w:abstractNumId w:val="5"/>
  </w:num>
  <w:num w:numId="4" w16cid:durableId="889808968">
    <w:abstractNumId w:val="2"/>
  </w:num>
  <w:num w:numId="5" w16cid:durableId="1375814983">
    <w:abstractNumId w:val="12"/>
  </w:num>
  <w:num w:numId="6" w16cid:durableId="1052652609">
    <w:abstractNumId w:val="13"/>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4531622">
    <w:abstractNumId w:val="8"/>
  </w:num>
  <w:num w:numId="8" w16cid:durableId="1790006258">
    <w:abstractNumId w:val="1"/>
  </w:num>
  <w:num w:numId="9" w16cid:durableId="976493479">
    <w:abstractNumId w:val="15"/>
  </w:num>
  <w:num w:numId="10" w16cid:durableId="2124028774">
    <w:abstractNumId w:val="14"/>
  </w:num>
  <w:num w:numId="11" w16cid:durableId="685251572">
    <w:abstractNumId w:val="3"/>
  </w:num>
  <w:num w:numId="12" w16cid:durableId="118768864">
    <w:abstractNumId w:val="9"/>
  </w:num>
  <w:num w:numId="13" w16cid:durableId="1442338368">
    <w:abstractNumId w:val="10"/>
  </w:num>
  <w:num w:numId="14" w16cid:durableId="475948916">
    <w:abstractNumId w:val="4"/>
  </w:num>
  <w:num w:numId="15" w16cid:durableId="616759386">
    <w:abstractNumId w:val="11"/>
  </w:num>
  <w:num w:numId="16" w16cid:durableId="154764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88"/>
    <w:rsid w:val="00001FAC"/>
    <w:rsid w:val="000115CA"/>
    <w:rsid w:val="00033AF8"/>
    <w:rsid w:val="000454ED"/>
    <w:rsid w:val="00046509"/>
    <w:rsid w:val="000514B4"/>
    <w:rsid w:val="00075C7E"/>
    <w:rsid w:val="000912D0"/>
    <w:rsid w:val="000941ED"/>
    <w:rsid w:val="00095989"/>
    <w:rsid w:val="00095CCE"/>
    <w:rsid w:val="000A0458"/>
    <w:rsid w:val="000A2EA9"/>
    <w:rsid w:val="000A70D3"/>
    <w:rsid w:val="000B03C1"/>
    <w:rsid w:val="000B18EC"/>
    <w:rsid w:val="000D78AE"/>
    <w:rsid w:val="00117CD7"/>
    <w:rsid w:val="001242AF"/>
    <w:rsid w:val="00126112"/>
    <w:rsid w:val="0014071F"/>
    <w:rsid w:val="001537C1"/>
    <w:rsid w:val="00154509"/>
    <w:rsid w:val="0016207B"/>
    <w:rsid w:val="00183FF2"/>
    <w:rsid w:val="00184ABA"/>
    <w:rsid w:val="00185AC9"/>
    <w:rsid w:val="001950A9"/>
    <w:rsid w:val="001958D8"/>
    <w:rsid w:val="00196E12"/>
    <w:rsid w:val="001B3911"/>
    <w:rsid w:val="001B6ED9"/>
    <w:rsid w:val="001C60EA"/>
    <w:rsid w:val="001C7091"/>
    <w:rsid w:val="001D3B5B"/>
    <w:rsid w:val="001E21AC"/>
    <w:rsid w:val="001E4428"/>
    <w:rsid w:val="001E583A"/>
    <w:rsid w:val="001F3A65"/>
    <w:rsid w:val="00201BA2"/>
    <w:rsid w:val="0020543B"/>
    <w:rsid w:val="002066B5"/>
    <w:rsid w:val="0021044D"/>
    <w:rsid w:val="002158B7"/>
    <w:rsid w:val="0021667C"/>
    <w:rsid w:val="00221CBE"/>
    <w:rsid w:val="002422E4"/>
    <w:rsid w:val="00252516"/>
    <w:rsid w:val="002536D2"/>
    <w:rsid w:val="00266491"/>
    <w:rsid w:val="00272118"/>
    <w:rsid w:val="00276C61"/>
    <w:rsid w:val="0028277D"/>
    <w:rsid w:val="00292210"/>
    <w:rsid w:val="002A3606"/>
    <w:rsid w:val="002B2245"/>
    <w:rsid w:val="002C067E"/>
    <w:rsid w:val="002C3FE9"/>
    <w:rsid w:val="002D4A22"/>
    <w:rsid w:val="002E4B13"/>
    <w:rsid w:val="002F6647"/>
    <w:rsid w:val="00325AF7"/>
    <w:rsid w:val="003360DA"/>
    <w:rsid w:val="00352526"/>
    <w:rsid w:val="00354821"/>
    <w:rsid w:val="0037168D"/>
    <w:rsid w:val="00372257"/>
    <w:rsid w:val="003725A5"/>
    <w:rsid w:val="003732AB"/>
    <w:rsid w:val="003A2907"/>
    <w:rsid w:val="003B0F19"/>
    <w:rsid w:val="003B22D7"/>
    <w:rsid w:val="003C66A5"/>
    <w:rsid w:val="003D31E4"/>
    <w:rsid w:val="003D7E82"/>
    <w:rsid w:val="003F381D"/>
    <w:rsid w:val="00401F19"/>
    <w:rsid w:val="00402550"/>
    <w:rsid w:val="004143D5"/>
    <w:rsid w:val="00417E34"/>
    <w:rsid w:val="00431D8E"/>
    <w:rsid w:val="0044765E"/>
    <w:rsid w:val="00462CD3"/>
    <w:rsid w:val="004731CB"/>
    <w:rsid w:val="00485A77"/>
    <w:rsid w:val="004B043A"/>
    <w:rsid w:val="004D6129"/>
    <w:rsid w:val="004F6A74"/>
    <w:rsid w:val="00505D75"/>
    <w:rsid w:val="00505F80"/>
    <w:rsid w:val="0051409F"/>
    <w:rsid w:val="00523A7E"/>
    <w:rsid w:val="00526D12"/>
    <w:rsid w:val="005537A6"/>
    <w:rsid w:val="005578FB"/>
    <w:rsid w:val="00566A1E"/>
    <w:rsid w:val="0058353D"/>
    <w:rsid w:val="005842EC"/>
    <w:rsid w:val="0059522F"/>
    <w:rsid w:val="005A0BC3"/>
    <w:rsid w:val="005C28C5"/>
    <w:rsid w:val="005D22F2"/>
    <w:rsid w:val="005F342A"/>
    <w:rsid w:val="00620DA2"/>
    <w:rsid w:val="00620E12"/>
    <w:rsid w:val="00625C74"/>
    <w:rsid w:val="00627689"/>
    <w:rsid w:val="00631E3D"/>
    <w:rsid w:val="00633FA8"/>
    <w:rsid w:val="00641696"/>
    <w:rsid w:val="00654713"/>
    <w:rsid w:val="00654C17"/>
    <w:rsid w:val="00656360"/>
    <w:rsid w:val="00665375"/>
    <w:rsid w:val="006774EA"/>
    <w:rsid w:val="00691C88"/>
    <w:rsid w:val="00692683"/>
    <w:rsid w:val="00693853"/>
    <w:rsid w:val="00694CE8"/>
    <w:rsid w:val="006C2278"/>
    <w:rsid w:val="006C402B"/>
    <w:rsid w:val="006D7411"/>
    <w:rsid w:val="006E0C41"/>
    <w:rsid w:val="006E329D"/>
    <w:rsid w:val="007067B4"/>
    <w:rsid w:val="00775A57"/>
    <w:rsid w:val="0078045C"/>
    <w:rsid w:val="00780AD0"/>
    <w:rsid w:val="00794288"/>
    <w:rsid w:val="007A6DA6"/>
    <w:rsid w:val="007B04FE"/>
    <w:rsid w:val="007B1EB2"/>
    <w:rsid w:val="007B4559"/>
    <w:rsid w:val="007B4889"/>
    <w:rsid w:val="007B6552"/>
    <w:rsid w:val="007C4FF8"/>
    <w:rsid w:val="007E5EB3"/>
    <w:rsid w:val="007E6329"/>
    <w:rsid w:val="007F55E5"/>
    <w:rsid w:val="00814985"/>
    <w:rsid w:val="00834FB8"/>
    <w:rsid w:val="00835036"/>
    <w:rsid w:val="0084437B"/>
    <w:rsid w:val="00857D3B"/>
    <w:rsid w:val="00862573"/>
    <w:rsid w:val="008747BE"/>
    <w:rsid w:val="00877CA8"/>
    <w:rsid w:val="00882DA6"/>
    <w:rsid w:val="00883C8C"/>
    <w:rsid w:val="00890636"/>
    <w:rsid w:val="00895652"/>
    <w:rsid w:val="00897364"/>
    <w:rsid w:val="008A723D"/>
    <w:rsid w:val="008B07CB"/>
    <w:rsid w:val="008B27C5"/>
    <w:rsid w:val="008B3AF5"/>
    <w:rsid w:val="008B60DB"/>
    <w:rsid w:val="008C779D"/>
    <w:rsid w:val="008D79CC"/>
    <w:rsid w:val="008E26D7"/>
    <w:rsid w:val="008F18C5"/>
    <w:rsid w:val="009113A0"/>
    <w:rsid w:val="00914043"/>
    <w:rsid w:val="00921AB8"/>
    <w:rsid w:val="00940DFF"/>
    <w:rsid w:val="00944897"/>
    <w:rsid w:val="00957E95"/>
    <w:rsid w:val="0096149B"/>
    <w:rsid w:val="00984644"/>
    <w:rsid w:val="00985074"/>
    <w:rsid w:val="00985E48"/>
    <w:rsid w:val="009A11D5"/>
    <w:rsid w:val="009A2F12"/>
    <w:rsid w:val="009A6A22"/>
    <w:rsid w:val="009A74B4"/>
    <w:rsid w:val="009C7536"/>
    <w:rsid w:val="009D2131"/>
    <w:rsid w:val="009E196E"/>
    <w:rsid w:val="009E6AA6"/>
    <w:rsid w:val="009F0D94"/>
    <w:rsid w:val="009F289D"/>
    <w:rsid w:val="009F3ACB"/>
    <w:rsid w:val="009F6902"/>
    <w:rsid w:val="009F7152"/>
    <w:rsid w:val="00A17C21"/>
    <w:rsid w:val="00A23A70"/>
    <w:rsid w:val="00A35A58"/>
    <w:rsid w:val="00A408D8"/>
    <w:rsid w:val="00A60222"/>
    <w:rsid w:val="00A651CF"/>
    <w:rsid w:val="00A70E7E"/>
    <w:rsid w:val="00A72174"/>
    <w:rsid w:val="00A751A0"/>
    <w:rsid w:val="00A803EF"/>
    <w:rsid w:val="00A862C5"/>
    <w:rsid w:val="00A91216"/>
    <w:rsid w:val="00A9216D"/>
    <w:rsid w:val="00A97F1A"/>
    <w:rsid w:val="00AB57B7"/>
    <w:rsid w:val="00AD62AD"/>
    <w:rsid w:val="00AE5BDE"/>
    <w:rsid w:val="00AF4E99"/>
    <w:rsid w:val="00AF64DA"/>
    <w:rsid w:val="00B20343"/>
    <w:rsid w:val="00B243F0"/>
    <w:rsid w:val="00B27B5F"/>
    <w:rsid w:val="00B47D3E"/>
    <w:rsid w:val="00B54685"/>
    <w:rsid w:val="00B85335"/>
    <w:rsid w:val="00BA0BDD"/>
    <w:rsid w:val="00BA1991"/>
    <w:rsid w:val="00BB0EB9"/>
    <w:rsid w:val="00BC2BDB"/>
    <w:rsid w:val="00BD37AE"/>
    <w:rsid w:val="00BD4371"/>
    <w:rsid w:val="00BD7848"/>
    <w:rsid w:val="00C00AD7"/>
    <w:rsid w:val="00C0542D"/>
    <w:rsid w:val="00C13ACC"/>
    <w:rsid w:val="00C24348"/>
    <w:rsid w:val="00C324F2"/>
    <w:rsid w:val="00C3437B"/>
    <w:rsid w:val="00C34EDD"/>
    <w:rsid w:val="00C435C0"/>
    <w:rsid w:val="00C51AA1"/>
    <w:rsid w:val="00C53AA8"/>
    <w:rsid w:val="00C66312"/>
    <w:rsid w:val="00C9182A"/>
    <w:rsid w:val="00C94B54"/>
    <w:rsid w:val="00CE13C1"/>
    <w:rsid w:val="00CF0607"/>
    <w:rsid w:val="00D07F3D"/>
    <w:rsid w:val="00D17D01"/>
    <w:rsid w:val="00D314A9"/>
    <w:rsid w:val="00D31C76"/>
    <w:rsid w:val="00D353A2"/>
    <w:rsid w:val="00D50913"/>
    <w:rsid w:val="00D91DFD"/>
    <w:rsid w:val="00D94E3C"/>
    <w:rsid w:val="00DC6CB1"/>
    <w:rsid w:val="00DD1993"/>
    <w:rsid w:val="00DD2FFB"/>
    <w:rsid w:val="00DF0F13"/>
    <w:rsid w:val="00DF57B7"/>
    <w:rsid w:val="00DF6AE8"/>
    <w:rsid w:val="00E05CED"/>
    <w:rsid w:val="00E06955"/>
    <w:rsid w:val="00E33A01"/>
    <w:rsid w:val="00E65A67"/>
    <w:rsid w:val="00E65BC3"/>
    <w:rsid w:val="00E767E6"/>
    <w:rsid w:val="00E81FA0"/>
    <w:rsid w:val="00E83E47"/>
    <w:rsid w:val="00EA2C95"/>
    <w:rsid w:val="00ED5604"/>
    <w:rsid w:val="00EE31C3"/>
    <w:rsid w:val="00EF4D1C"/>
    <w:rsid w:val="00F02454"/>
    <w:rsid w:val="00F12B93"/>
    <w:rsid w:val="00F2360F"/>
    <w:rsid w:val="00F7474A"/>
    <w:rsid w:val="00F832B3"/>
    <w:rsid w:val="00FA0552"/>
    <w:rsid w:val="00FA5B03"/>
    <w:rsid w:val="00FA62D7"/>
    <w:rsid w:val="00FB6FEB"/>
    <w:rsid w:val="00FC2A26"/>
    <w:rsid w:val="00FC5037"/>
    <w:rsid w:val="00FE359F"/>
    <w:rsid w:val="00FF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7DB5B"/>
  <w15:chartTrackingRefBased/>
  <w15:docId w15:val="{05B0B738-7F6F-43E2-BDE1-BFF99F75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C88"/>
    <w:pPr>
      <w:widowControl w:val="0"/>
      <w:autoSpaceDE w:val="0"/>
      <w:autoSpaceDN w:val="0"/>
      <w:adjustRightInd w:val="0"/>
    </w:pPr>
    <w:rPr>
      <w:b/>
      <w:bCs/>
    </w:rPr>
  </w:style>
  <w:style w:type="paragraph" w:styleId="1">
    <w:name w:val="heading 1"/>
    <w:basedOn w:val="a"/>
    <w:next w:val="a"/>
    <w:link w:val="10"/>
    <w:qFormat/>
    <w:rsid w:val="00BD7848"/>
    <w:pPr>
      <w:keepNext/>
      <w:spacing w:before="240" w:after="60"/>
      <w:outlineLvl w:val="0"/>
    </w:pPr>
    <w:rPr>
      <w:rFonts w:ascii="Calibri Light" w:hAnsi="Calibri Light"/>
      <w:kern w:val="32"/>
      <w:sz w:val="32"/>
      <w:szCs w:val="32"/>
    </w:rPr>
  </w:style>
  <w:style w:type="paragraph" w:styleId="3">
    <w:name w:val="heading 3"/>
    <w:basedOn w:val="a"/>
    <w:next w:val="a"/>
    <w:link w:val="30"/>
    <w:qFormat/>
    <w:rsid w:val="00691C88"/>
    <w:pPr>
      <w:keepNext/>
      <w:widowControl/>
      <w:autoSpaceDE/>
      <w:autoSpaceDN/>
      <w:adjustRightInd/>
      <w:jc w:val="center"/>
      <w:outlineLvl w:val="2"/>
    </w:pPr>
    <w:rPr>
      <w:bCs w:val="0"/>
      <w:snapToGrid w:val="0"/>
      <w:sz w:val="22"/>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91C88"/>
    <w:pPr>
      <w:tabs>
        <w:tab w:val="center" w:pos="4677"/>
        <w:tab w:val="right" w:pos="9355"/>
      </w:tabs>
    </w:pPr>
  </w:style>
  <w:style w:type="paragraph" w:customStyle="1" w:styleId="11">
    <w:name w:val="Обычный1"/>
    <w:rsid w:val="00691C88"/>
    <w:rPr>
      <w:rFonts w:ascii="Peterburg" w:hAnsi="Peterburg"/>
      <w:snapToGrid w:val="0"/>
      <w:sz w:val="24"/>
    </w:rPr>
  </w:style>
  <w:style w:type="paragraph" w:styleId="2">
    <w:name w:val="Body Text 2"/>
    <w:basedOn w:val="a"/>
    <w:rsid w:val="00691C88"/>
    <w:pPr>
      <w:widowControl/>
      <w:autoSpaceDE/>
      <w:autoSpaceDN/>
      <w:adjustRightInd/>
      <w:jc w:val="both"/>
    </w:pPr>
    <w:rPr>
      <w:b w:val="0"/>
      <w:bCs w:val="0"/>
      <w:sz w:val="22"/>
      <w:szCs w:val="22"/>
    </w:rPr>
  </w:style>
  <w:style w:type="paragraph" w:styleId="31">
    <w:name w:val="Body Text 3"/>
    <w:basedOn w:val="a"/>
    <w:link w:val="310"/>
    <w:rsid w:val="00691C88"/>
    <w:pPr>
      <w:shd w:val="clear" w:color="auto" w:fill="FFFFFF"/>
      <w:jc w:val="both"/>
    </w:pPr>
    <w:rPr>
      <w:b w:val="0"/>
      <w:sz w:val="22"/>
    </w:rPr>
  </w:style>
  <w:style w:type="character" w:styleId="a4">
    <w:name w:val="page number"/>
    <w:basedOn w:val="a0"/>
    <w:rsid w:val="00691C88"/>
  </w:style>
  <w:style w:type="character" w:customStyle="1" w:styleId="310">
    <w:name w:val="Основной текст 3 Знак1"/>
    <w:link w:val="31"/>
    <w:rsid w:val="00691C88"/>
    <w:rPr>
      <w:bCs/>
      <w:sz w:val="22"/>
      <w:lang w:val="ru-RU" w:eastAsia="ru-RU" w:bidi="ar-SA"/>
    </w:rPr>
  </w:style>
  <w:style w:type="paragraph" w:customStyle="1" w:styleId="a5">
    <w:name w:val="Название"/>
    <w:basedOn w:val="a"/>
    <w:qFormat/>
    <w:rsid w:val="00691C88"/>
    <w:pPr>
      <w:widowControl/>
      <w:autoSpaceDE/>
      <w:autoSpaceDN/>
      <w:adjustRightInd/>
      <w:jc w:val="center"/>
    </w:pPr>
    <w:rPr>
      <w:rFonts w:ascii="Arial" w:hAnsi="Arial"/>
      <w:bCs w:val="0"/>
      <w:snapToGrid w:val="0"/>
      <w:color w:val="000080"/>
    </w:rPr>
  </w:style>
  <w:style w:type="table" w:styleId="a6">
    <w:name w:val="Table Grid"/>
    <w:basedOn w:val="a1"/>
    <w:rsid w:val="00691C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691C88"/>
    <w:pPr>
      <w:spacing w:after="120"/>
    </w:pPr>
  </w:style>
  <w:style w:type="character" w:customStyle="1" w:styleId="32">
    <w:name w:val="Основной текст 3 Знак"/>
    <w:rsid w:val="00691C88"/>
    <w:rPr>
      <w:bCs/>
      <w:sz w:val="22"/>
      <w:lang w:val="ru-RU" w:eastAsia="ru-RU" w:bidi="ar-SA"/>
    </w:rPr>
  </w:style>
  <w:style w:type="paragraph" w:styleId="a8">
    <w:name w:val="List Paragraph"/>
    <w:basedOn w:val="a"/>
    <w:uiPriority w:val="34"/>
    <w:qFormat/>
    <w:rsid w:val="009F289D"/>
    <w:pPr>
      <w:autoSpaceDE/>
      <w:autoSpaceDN/>
      <w:adjustRightInd/>
      <w:ind w:left="720"/>
      <w:contextualSpacing/>
    </w:pPr>
    <w:rPr>
      <w:rFonts w:eastAsia="Calibri"/>
      <w:b w:val="0"/>
      <w:bCs w:val="0"/>
      <w:sz w:val="24"/>
      <w:szCs w:val="22"/>
      <w:lang w:eastAsia="en-US"/>
    </w:rPr>
  </w:style>
  <w:style w:type="paragraph" w:customStyle="1" w:styleId="ConsPlusNonformat">
    <w:name w:val="ConsPlusNonformat"/>
    <w:uiPriority w:val="99"/>
    <w:rsid w:val="004143D5"/>
    <w:pPr>
      <w:widowControl w:val="0"/>
      <w:autoSpaceDE w:val="0"/>
      <w:autoSpaceDN w:val="0"/>
      <w:adjustRightInd w:val="0"/>
    </w:pPr>
    <w:rPr>
      <w:rFonts w:ascii="Courier New" w:hAnsi="Courier New" w:cs="Courier New"/>
    </w:rPr>
  </w:style>
  <w:style w:type="paragraph" w:customStyle="1" w:styleId="consplusnormal">
    <w:name w:val="consplusnormal"/>
    <w:basedOn w:val="a"/>
    <w:rsid w:val="00C13ACC"/>
    <w:pPr>
      <w:widowControl/>
      <w:autoSpaceDE/>
      <w:autoSpaceDN/>
      <w:adjustRightInd/>
      <w:spacing w:before="150" w:after="150"/>
    </w:pPr>
    <w:rPr>
      <w:b w:val="0"/>
      <w:bCs w:val="0"/>
      <w:sz w:val="24"/>
      <w:szCs w:val="24"/>
    </w:rPr>
  </w:style>
  <w:style w:type="character" w:customStyle="1" w:styleId="30">
    <w:name w:val="Заголовок 3 Знак"/>
    <w:link w:val="3"/>
    <w:rsid w:val="00A862C5"/>
    <w:rPr>
      <w:b/>
      <w:snapToGrid w:val="0"/>
      <w:sz w:val="22"/>
      <w:szCs w:val="24"/>
    </w:rPr>
  </w:style>
  <w:style w:type="paragraph" w:styleId="a9">
    <w:name w:val="Balloon Text"/>
    <w:basedOn w:val="a"/>
    <w:link w:val="aa"/>
    <w:rsid w:val="000A70D3"/>
    <w:rPr>
      <w:rFonts w:ascii="Tahoma" w:hAnsi="Tahoma"/>
      <w:sz w:val="16"/>
      <w:szCs w:val="16"/>
      <w:lang w:val="x-none" w:eastAsia="x-none"/>
    </w:rPr>
  </w:style>
  <w:style w:type="character" w:customStyle="1" w:styleId="aa">
    <w:name w:val="Текст выноски Знак"/>
    <w:link w:val="a9"/>
    <w:rsid w:val="000A70D3"/>
    <w:rPr>
      <w:rFonts w:ascii="Tahoma" w:hAnsi="Tahoma" w:cs="Tahoma"/>
      <w:b/>
      <w:bCs/>
      <w:sz w:val="16"/>
      <w:szCs w:val="16"/>
    </w:rPr>
  </w:style>
  <w:style w:type="character" w:customStyle="1" w:styleId="10">
    <w:name w:val="Заголовок 1 Знак"/>
    <w:link w:val="1"/>
    <w:rsid w:val="00BD7848"/>
    <w:rPr>
      <w:rFonts w:ascii="Calibri Light" w:eastAsia="Times New Roman" w:hAnsi="Calibri Light" w:cs="Times New Roman"/>
      <w:b/>
      <w:bCs/>
      <w:kern w:val="32"/>
      <w:sz w:val="32"/>
      <w:szCs w:val="32"/>
    </w:rPr>
  </w:style>
  <w:style w:type="paragraph" w:customStyle="1" w:styleId="ab">
    <w:name w:val="Таблицы (моноширинный)"/>
    <w:basedOn w:val="a"/>
    <w:next w:val="a"/>
    <w:rsid w:val="00BD7848"/>
    <w:pPr>
      <w:autoSpaceDE/>
      <w:autoSpaceDN/>
      <w:adjustRightInd/>
      <w:jc w:val="both"/>
    </w:pPr>
    <w:rPr>
      <w:rFonts w:ascii="Courier New" w:hAnsi="Courier New" w:cs="Courier New"/>
      <w:b w:val="0"/>
      <w:bCs w:val="0"/>
    </w:rPr>
  </w:style>
  <w:style w:type="paragraph" w:styleId="ac">
    <w:name w:val="No Spacing"/>
    <w:uiPriority w:val="1"/>
    <w:qFormat/>
    <w:rsid w:val="00FC503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7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2FD4-A911-4114-8A5E-396E6806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6795</Words>
  <Characters>38733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Договор поставки № ___</vt:lpstr>
    </vt:vector>
  </TitlesOfParts>
  <Company>AMSTAR</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dc:title>
  <dc:subject/>
  <dc:creator>2</dc:creator>
  <cp:keywords/>
  <cp:lastModifiedBy>Сухов Михаил Александрович</cp:lastModifiedBy>
  <cp:revision>4</cp:revision>
  <cp:lastPrinted>2022-12-23T08:01:00Z</cp:lastPrinted>
  <dcterms:created xsi:type="dcterms:W3CDTF">2026-04-07T04:59:00Z</dcterms:created>
  <dcterms:modified xsi:type="dcterms:W3CDTF">2026-04-07T05:18:00Z</dcterms:modified>
</cp:coreProperties>
</file>